
<file path=[Content_Types].xml><?xml version="1.0" encoding="utf-8"?>
<Types xmlns="http://schemas.openxmlformats.org/package/2006/content-types">
  <Default Extension="emf" ContentType="image/x-emf"/>
  <Default Extension="gif" ContentType="image/gi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diagrams/data2.xml" ContentType="application/vnd.openxmlformats-officedocument.drawingml.diagramData+xml"/>
  <Override PartName="/word/diagrams/layout2.xml" ContentType="application/vnd.openxmlformats-officedocument.drawingml.diagramLayout+xml"/>
  <Override PartName="/word/diagrams/quickStyle2.xml" ContentType="application/vnd.openxmlformats-officedocument.drawingml.diagramStyle+xml"/>
  <Override PartName="/word/diagrams/colors2.xml" ContentType="application/vnd.openxmlformats-officedocument.drawingml.diagramColors+xml"/>
  <Override PartName="/word/diagrams/drawing2.xml" ContentType="application/vnd.ms-office.drawingml.diagramDrawing+xml"/>
  <Override PartName="/word/diagrams/data3.xml" ContentType="application/vnd.openxmlformats-officedocument.drawingml.diagramData+xml"/>
  <Override PartName="/word/diagrams/layout3.xml" ContentType="application/vnd.openxmlformats-officedocument.drawingml.diagramLayout+xml"/>
  <Override PartName="/word/diagrams/quickStyle3.xml" ContentType="application/vnd.openxmlformats-officedocument.drawingml.diagramStyle+xml"/>
  <Override PartName="/word/diagrams/colors3.xml" ContentType="application/vnd.openxmlformats-officedocument.drawingml.diagramColors+xml"/>
  <Override PartName="/word/diagrams/drawing3.xml" ContentType="application/vnd.ms-office.drawingml.diagramDrawing+xml"/>
  <Override PartName="/word/diagrams/data4.xml" ContentType="application/vnd.openxmlformats-officedocument.drawingml.diagramData+xml"/>
  <Override PartName="/word/diagrams/layout4.xml" ContentType="application/vnd.openxmlformats-officedocument.drawingml.diagramLayout+xml"/>
  <Override PartName="/word/diagrams/quickStyle4.xml" ContentType="application/vnd.openxmlformats-officedocument.drawingml.diagramStyle+xml"/>
  <Override PartName="/word/diagrams/colors4.xml" ContentType="application/vnd.openxmlformats-officedocument.drawingml.diagramColors+xml"/>
  <Override PartName="/word/diagrams/drawing4.xml" ContentType="application/vnd.ms-office.drawingml.diagramDrawing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3B09759" w14:textId="0349DFAF" w:rsidR="006100B7" w:rsidRPr="00BE69F2" w:rsidRDefault="006075D6" w:rsidP="009A6773">
      <w:pPr>
        <w:spacing w:line="240" w:lineRule="auto"/>
        <w:rPr>
          <w:b/>
          <w:bCs/>
        </w:rPr>
      </w:pPr>
      <w:r w:rsidRPr="00BE69F2">
        <w:rPr>
          <w:b/>
          <w:bCs/>
          <w:cs/>
        </w:rPr>
        <w:tab/>
      </w:r>
    </w:p>
    <w:p w14:paraId="68AAFBF5" w14:textId="77777777" w:rsidR="006100B7" w:rsidRPr="00BE69F2" w:rsidRDefault="006100B7" w:rsidP="009A6773">
      <w:pPr>
        <w:spacing w:line="240" w:lineRule="auto"/>
        <w:jc w:val="center"/>
        <w:rPr>
          <w:b/>
          <w:bCs/>
          <w:cs/>
        </w:rPr>
      </w:pPr>
      <w:r w:rsidRPr="00BE69F2">
        <w:rPr>
          <w:noProof/>
        </w:rPr>
        <w:drawing>
          <wp:inline distT="0" distB="0" distL="0" distR="0" wp14:anchorId="51008054" wp14:editId="494ED39F">
            <wp:extent cx="3381375" cy="1812079"/>
            <wp:effectExtent l="0" t="0" r="0" b="0"/>
            <wp:docPr id="1" name="Picture 1" descr="http://botweb/AboutBOT/BOTLogo/document/GIF/Logo_BOT_Th_Eng_St_V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81375" cy="18120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90E2EA" w14:textId="77777777" w:rsidR="006100B7" w:rsidRPr="00BE69F2" w:rsidRDefault="006100B7" w:rsidP="009A6773">
      <w:pPr>
        <w:spacing w:line="240" w:lineRule="auto"/>
        <w:jc w:val="center"/>
        <w:rPr>
          <w:b/>
          <w:bCs/>
        </w:rPr>
      </w:pPr>
    </w:p>
    <w:p w14:paraId="0B5DD69F" w14:textId="77777777" w:rsidR="006100B7" w:rsidRPr="00BE69F2" w:rsidRDefault="006100B7" w:rsidP="009A6773">
      <w:pPr>
        <w:spacing w:line="240" w:lineRule="auto"/>
        <w:jc w:val="center"/>
        <w:rPr>
          <w:b/>
          <w:bCs/>
        </w:rPr>
      </w:pPr>
    </w:p>
    <w:p w14:paraId="29FF3A4D" w14:textId="77777777" w:rsidR="006100B7" w:rsidRPr="00BE69F2" w:rsidRDefault="006100B7" w:rsidP="009A6773">
      <w:pPr>
        <w:spacing w:line="240" w:lineRule="auto"/>
        <w:jc w:val="center"/>
        <w:rPr>
          <w:b/>
          <w:bCs/>
        </w:rPr>
      </w:pPr>
    </w:p>
    <w:p w14:paraId="3F6C70B5" w14:textId="77777777" w:rsidR="006100B7" w:rsidRPr="00BE69F2" w:rsidRDefault="006100B7" w:rsidP="009A6773">
      <w:pPr>
        <w:spacing w:line="240" w:lineRule="auto"/>
        <w:jc w:val="center"/>
        <w:rPr>
          <w:b/>
          <w:bCs/>
        </w:rPr>
      </w:pPr>
    </w:p>
    <w:p w14:paraId="3E2CAB0E" w14:textId="42DED06F" w:rsidR="006100B7" w:rsidRPr="00BE69F2" w:rsidRDefault="006100B7" w:rsidP="009A6773">
      <w:pPr>
        <w:pStyle w:val="Footer"/>
        <w:jc w:val="center"/>
        <w:rPr>
          <w:rFonts w:cs="Browallia New"/>
          <w:b/>
          <w:bCs/>
          <w:sz w:val="48"/>
          <w:szCs w:val="48"/>
          <w:cs/>
        </w:rPr>
      </w:pPr>
      <w:r w:rsidRPr="00BE69F2">
        <w:rPr>
          <w:rFonts w:cs="Browallia New"/>
          <w:b/>
          <w:bCs/>
          <w:sz w:val="48"/>
          <w:szCs w:val="48"/>
        </w:rPr>
        <w:t>Regulatory Data Transformation</w:t>
      </w:r>
      <w:r w:rsidR="00357437" w:rsidRPr="00BE69F2">
        <w:rPr>
          <w:rFonts w:cs="Browallia New"/>
          <w:b/>
          <w:bCs/>
          <w:sz w:val="48"/>
          <w:szCs w:val="48"/>
          <w:cs/>
        </w:rPr>
        <w:t>:</w:t>
      </w:r>
      <w:r w:rsidR="00781D93" w:rsidRPr="00BE69F2">
        <w:rPr>
          <w:rFonts w:cs="Browallia New"/>
          <w:b/>
          <w:bCs/>
          <w:sz w:val="48"/>
          <w:szCs w:val="48"/>
          <w:cs/>
        </w:rPr>
        <w:t xml:space="preserve"> </w:t>
      </w:r>
      <w:r w:rsidR="00781D93" w:rsidRPr="00BE69F2">
        <w:rPr>
          <w:rFonts w:cs="Browallia New"/>
          <w:b/>
          <w:bCs/>
          <w:sz w:val="48"/>
          <w:szCs w:val="48"/>
        </w:rPr>
        <w:t>Credit</w:t>
      </w:r>
    </w:p>
    <w:p w14:paraId="52AB0B68" w14:textId="32A9A7FE" w:rsidR="006100B7" w:rsidRPr="00BE69F2" w:rsidRDefault="00224E1E" w:rsidP="009A6773">
      <w:pPr>
        <w:pStyle w:val="Footer"/>
        <w:jc w:val="center"/>
        <w:rPr>
          <w:rFonts w:cs="Browallia New"/>
          <w:sz w:val="48"/>
          <w:szCs w:val="48"/>
        </w:rPr>
      </w:pPr>
      <w:r w:rsidRPr="00BE69F2">
        <w:rPr>
          <w:rFonts w:cs="Browallia New"/>
          <w:sz w:val="48"/>
          <w:szCs w:val="48"/>
        </w:rPr>
        <w:t>Reporting Guideline</w:t>
      </w:r>
      <w:r w:rsidR="00356506" w:rsidRPr="00BE69F2">
        <w:rPr>
          <w:rFonts w:cs="Browallia New"/>
          <w:sz w:val="48"/>
          <w:szCs w:val="48"/>
        </w:rPr>
        <w:t>s</w:t>
      </w:r>
    </w:p>
    <w:p w14:paraId="319E7B30" w14:textId="3E534F6E" w:rsidR="009F0300" w:rsidRPr="00BE69F2" w:rsidRDefault="009F0300" w:rsidP="009A6773">
      <w:pPr>
        <w:pStyle w:val="Footer"/>
        <w:jc w:val="center"/>
        <w:rPr>
          <w:rFonts w:cs="Browallia New"/>
          <w:sz w:val="36"/>
          <w:szCs w:val="36"/>
        </w:rPr>
      </w:pPr>
      <w:r w:rsidRPr="00BE69F2">
        <w:rPr>
          <w:rFonts w:cs="Browallia New"/>
          <w:sz w:val="36"/>
          <w:szCs w:val="36"/>
          <w:cs/>
        </w:rPr>
        <w:t>(</w:t>
      </w:r>
      <w:r w:rsidR="00B731E8" w:rsidRPr="00BE69F2">
        <w:rPr>
          <w:rFonts w:cs="Browallia New"/>
          <w:sz w:val="36"/>
          <w:szCs w:val="36"/>
        </w:rPr>
        <w:t xml:space="preserve">Based on RDT Credit </w:t>
      </w:r>
      <w:r w:rsidRPr="00BE69F2">
        <w:rPr>
          <w:rFonts w:cs="Browallia New"/>
          <w:sz w:val="36"/>
          <w:szCs w:val="36"/>
        </w:rPr>
        <w:t xml:space="preserve">Data Model V </w:t>
      </w:r>
      <w:r w:rsidR="001D1E34" w:rsidRPr="00BE69F2">
        <w:rPr>
          <w:rFonts w:cs="Browallia New"/>
          <w:sz w:val="36"/>
          <w:szCs w:val="36"/>
        </w:rPr>
        <w:t>5.0</w:t>
      </w:r>
      <w:r w:rsidRPr="00BE69F2">
        <w:rPr>
          <w:rFonts w:cs="Browallia New"/>
          <w:sz w:val="36"/>
          <w:szCs w:val="36"/>
          <w:cs/>
        </w:rPr>
        <w:t>)</w:t>
      </w:r>
    </w:p>
    <w:p w14:paraId="06E16E06" w14:textId="715D55C5" w:rsidR="006100B7" w:rsidRPr="00BE69F2" w:rsidRDefault="006100B7" w:rsidP="009A6773">
      <w:pPr>
        <w:pStyle w:val="Footer"/>
        <w:jc w:val="right"/>
        <w:rPr>
          <w:rFonts w:cs="Browallia New"/>
          <w:b/>
          <w:bCs/>
          <w:sz w:val="44"/>
          <w:szCs w:val="44"/>
        </w:rPr>
      </w:pPr>
    </w:p>
    <w:p w14:paraId="08FD7334" w14:textId="7BFFA0B5" w:rsidR="00BC05A5" w:rsidRPr="00BE69F2" w:rsidRDefault="00BC05A5" w:rsidP="009A6773">
      <w:pPr>
        <w:pStyle w:val="Footer"/>
        <w:jc w:val="right"/>
        <w:rPr>
          <w:rFonts w:cs="Browallia New"/>
          <w:b/>
          <w:bCs/>
          <w:sz w:val="44"/>
          <w:szCs w:val="44"/>
          <w:cs/>
        </w:rPr>
      </w:pPr>
    </w:p>
    <w:p w14:paraId="18C5322C" w14:textId="30A9BB2E" w:rsidR="00BC05A5" w:rsidRPr="00BE69F2" w:rsidRDefault="00BC05A5" w:rsidP="009A6773">
      <w:pPr>
        <w:pStyle w:val="Footer"/>
        <w:jc w:val="right"/>
        <w:rPr>
          <w:rFonts w:cs="Browallia New"/>
          <w:b/>
          <w:bCs/>
          <w:sz w:val="44"/>
          <w:szCs w:val="44"/>
        </w:rPr>
      </w:pPr>
    </w:p>
    <w:p w14:paraId="7A7EB1BE" w14:textId="6BEF0CB2" w:rsidR="00BC05A5" w:rsidRPr="00BE69F2" w:rsidRDefault="000C09D8" w:rsidP="009A6773">
      <w:pPr>
        <w:pStyle w:val="Footer"/>
        <w:jc w:val="right"/>
        <w:rPr>
          <w:rFonts w:cs="Browallia New"/>
          <w:b/>
          <w:bCs/>
          <w:sz w:val="40"/>
        </w:rPr>
      </w:pPr>
      <w:r>
        <w:rPr>
          <w:rFonts w:cs="Browallia New"/>
          <w:b/>
          <w:bCs/>
          <w:sz w:val="40"/>
        </w:rPr>
        <w:t>J</w:t>
      </w:r>
      <w:r w:rsidR="00E32647">
        <w:rPr>
          <w:rFonts w:cs="Browallia New"/>
          <w:b/>
          <w:bCs/>
          <w:sz w:val="40"/>
        </w:rPr>
        <w:t>une</w:t>
      </w:r>
      <w:r w:rsidR="00432171" w:rsidRPr="00BE69F2">
        <w:rPr>
          <w:rFonts w:cs="Browallia New"/>
          <w:b/>
          <w:bCs/>
          <w:sz w:val="40"/>
          <w:cs/>
        </w:rPr>
        <w:t xml:space="preserve"> </w:t>
      </w:r>
      <w:r w:rsidR="00BC05A5" w:rsidRPr="00BE69F2">
        <w:rPr>
          <w:rFonts w:cs="Browallia New"/>
          <w:b/>
          <w:bCs/>
          <w:sz w:val="40"/>
        </w:rPr>
        <w:t>202</w:t>
      </w:r>
      <w:r>
        <w:rPr>
          <w:rFonts w:cs="Browallia New"/>
          <w:b/>
          <w:bCs/>
          <w:sz w:val="40"/>
        </w:rPr>
        <w:t>3</w:t>
      </w:r>
    </w:p>
    <w:p w14:paraId="2B0E9DBD" w14:textId="77777777" w:rsidR="00BF6019" w:rsidRPr="00BE69F2" w:rsidRDefault="00BF6019" w:rsidP="009A6773">
      <w:pPr>
        <w:pStyle w:val="Footer"/>
        <w:rPr>
          <w:rFonts w:cs="Browallia New"/>
          <w:b/>
          <w:bCs/>
          <w:sz w:val="22"/>
          <w:szCs w:val="22"/>
        </w:rPr>
      </w:pPr>
    </w:p>
    <w:p w14:paraId="70FB5DA2" w14:textId="2842FF63" w:rsidR="00291A53" w:rsidRPr="00BE69F2" w:rsidRDefault="00291A53" w:rsidP="009A6773">
      <w:pPr>
        <w:spacing w:line="240" w:lineRule="auto"/>
        <w:rPr>
          <w:b/>
          <w:bCs/>
          <w:sz w:val="48"/>
          <w:szCs w:val="48"/>
          <w:cs/>
        </w:rPr>
      </w:pPr>
      <w:r w:rsidRPr="00BE69F2">
        <w:rPr>
          <w:b/>
          <w:bCs/>
          <w:sz w:val="48"/>
          <w:szCs w:val="48"/>
          <w:cs/>
        </w:rPr>
        <w:br w:type="page"/>
      </w:r>
    </w:p>
    <w:p w14:paraId="3296954C" w14:textId="77777777" w:rsidR="00B61664" w:rsidRPr="00BE69F2" w:rsidRDefault="00B61664" w:rsidP="009A6773">
      <w:pPr>
        <w:pStyle w:val="Footer"/>
        <w:rPr>
          <w:rFonts w:cs="Browallia New"/>
          <w:b/>
          <w:bCs/>
          <w:szCs w:val="28"/>
        </w:rPr>
      </w:pPr>
      <w:bookmarkStart w:id="0" w:name="_Toc74986293"/>
      <w:bookmarkStart w:id="1" w:name="_Toc75714538"/>
      <w:bookmarkStart w:id="2" w:name="_Toc75739120"/>
      <w:bookmarkStart w:id="3" w:name="_Toc75877038"/>
      <w:bookmarkStart w:id="4" w:name="_Toc78469716"/>
      <w:r w:rsidRPr="00BE69F2">
        <w:rPr>
          <w:rFonts w:cs="Browallia New"/>
          <w:b/>
          <w:bCs/>
          <w:szCs w:val="28"/>
        </w:rPr>
        <w:lastRenderedPageBreak/>
        <w:t>Document Information</w:t>
      </w:r>
    </w:p>
    <w:p w14:paraId="55EA53CF" w14:textId="77777777" w:rsidR="00B61664" w:rsidRPr="00BE69F2" w:rsidRDefault="00B61664" w:rsidP="009A6773">
      <w:pPr>
        <w:pStyle w:val="Footer"/>
        <w:rPr>
          <w:rFonts w:cs="Browallia New"/>
          <w:b/>
          <w:bCs/>
          <w:szCs w:val="28"/>
        </w:rPr>
      </w:pPr>
      <w:r w:rsidRPr="00BE69F2">
        <w:rPr>
          <w:rFonts w:cs="Browallia New"/>
          <w:b/>
          <w:bCs/>
          <w:szCs w:val="28"/>
        </w:rPr>
        <w:t>Revision History</w:t>
      </w:r>
    </w:p>
    <w:tbl>
      <w:tblPr>
        <w:tblW w:w="10291" w:type="dxa"/>
        <w:tblBorders>
          <w:top w:val="single" w:sz="4" w:space="0" w:color="002060"/>
          <w:left w:val="single" w:sz="4" w:space="0" w:color="002060"/>
          <w:bottom w:val="single" w:sz="4" w:space="0" w:color="002060"/>
          <w:right w:val="single" w:sz="4" w:space="0" w:color="002060"/>
          <w:insideH w:val="single" w:sz="4" w:space="0" w:color="002060"/>
          <w:insideV w:val="single" w:sz="4" w:space="0" w:color="00206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2065"/>
        <w:gridCol w:w="2070"/>
        <w:gridCol w:w="4649"/>
        <w:gridCol w:w="1507"/>
      </w:tblGrid>
      <w:tr w:rsidR="00BE69F2" w:rsidRPr="00BE69F2" w14:paraId="6CB01B8A" w14:textId="77777777" w:rsidTr="0065636E">
        <w:trPr>
          <w:trHeight w:val="407"/>
          <w:tblHeader/>
        </w:trPr>
        <w:tc>
          <w:tcPr>
            <w:tcW w:w="2065" w:type="dxa"/>
            <w:shd w:val="clear" w:color="auto" w:fill="auto"/>
            <w:vAlign w:val="center"/>
          </w:tcPr>
          <w:p w14:paraId="199E05D1" w14:textId="77777777" w:rsidR="001D1E34" w:rsidRPr="00BE69F2" w:rsidRDefault="001D1E34" w:rsidP="009A6773">
            <w:pPr>
              <w:pStyle w:val="TableHeading"/>
              <w:rPr>
                <w:sz w:val="28"/>
                <w:szCs w:val="28"/>
              </w:rPr>
            </w:pPr>
            <w:r w:rsidRPr="00BE69F2">
              <w:rPr>
                <w:sz w:val="28"/>
                <w:szCs w:val="28"/>
              </w:rPr>
              <w:t>Version number</w:t>
            </w:r>
          </w:p>
        </w:tc>
        <w:tc>
          <w:tcPr>
            <w:tcW w:w="2070" w:type="dxa"/>
            <w:shd w:val="clear" w:color="auto" w:fill="auto"/>
            <w:vAlign w:val="center"/>
          </w:tcPr>
          <w:p w14:paraId="05FF6F0F" w14:textId="3B1B9435" w:rsidR="001D1E34" w:rsidRPr="00BE69F2" w:rsidRDefault="001D1E34" w:rsidP="009A6773">
            <w:pPr>
              <w:pStyle w:val="TableHeading"/>
              <w:rPr>
                <w:sz w:val="28"/>
                <w:szCs w:val="28"/>
              </w:rPr>
            </w:pPr>
            <w:r w:rsidRPr="00BE69F2">
              <w:rPr>
                <w:sz w:val="28"/>
                <w:szCs w:val="28"/>
              </w:rPr>
              <w:t>Released Date</w:t>
            </w:r>
          </w:p>
        </w:tc>
        <w:tc>
          <w:tcPr>
            <w:tcW w:w="4649" w:type="dxa"/>
            <w:shd w:val="clear" w:color="auto" w:fill="auto"/>
            <w:vAlign w:val="center"/>
          </w:tcPr>
          <w:p w14:paraId="33543930" w14:textId="77777777" w:rsidR="001D1E34" w:rsidRPr="00BE69F2" w:rsidRDefault="001D1E34" w:rsidP="009A6773">
            <w:pPr>
              <w:pStyle w:val="TableHeading"/>
              <w:tabs>
                <w:tab w:val="left" w:pos="5890"/>
              </w:tabs>
              <w:rPr>
                <w:sz w:val="28"/>
                <w:szCs w:val="28"/>
              </w:rPr>
            </w:pPr>
            <w:r w:rsidRPr="00BE69F2">
              <w:rPr>
                <w:sz w:val="28"/>
                <w:szCs w:val="28"/>
              </w:rPr>
              <w:t>Summary of changes</w:t>
            </w:r>
          </w:p>
        </w:tc>
        <w:tc>
          <w:tcPr>
            <w:tcW w:w="1507" w:type="dxa"/>
            <w:shd w:val="clear" w:color="auto" w:fill="auto"/>
            <w:vAlign w:val="center"/>
          </w:tcPr>
          <w:p w14:paraId="4122BCC1" w14:textId="77777777" w:rsidR="001D1E34" w:rsidRPr="00BE69F2" w:rsidRDefault="001D1E34" w:rsidP="009A6773">
            <w:pPr>
              <w:pStyle w:val="TableHeading"/>
              <w:rPr>
                <w:sz w:val="28"/>
                <w:szCs w:val="28"/>
              </w:rPr>
            </w:pPr>
            <w:r w:rsidRPr="00BE69F2">
              <w:rPr>
                <w:sz w:val="28"/>
                <w:szCs w:val="28"/>
              </w:rPr>
              <w:t>Revision marks</w:t>
            </w:r>
          </w:p>
        </w:tc>
      </w:tr>
      <w:tr w:rsidR="00BE69F2" w:rsidRPr="00BE69F2" w14:paraId="0F8D9F84" w14:textId="77777777" w:rsidTr="0065636E">
        <w:trPr>
          <w:trHeight w:val="327"/>
        </w:trPr>
        <w:tc>
          <w:tcPr>
            <w:tcW w:w="2065" w:type="dxa"/>
            <w:shd w:val="clear" w:color="auto" w:fill="auto"/>
          </w:tcPr>
          <w:p w14:paraId="3B1D7EC2" w14:textId="07C974CC" w:rsidR="001D1E34" w:rsidRPr="00BE69F2" w:rsidRDefault="001D1E34" w:rsidP="007825DD">
            <w:pPr>
              <w:pStyle w:val="ItalicizedTableText"/>
              <w:jc w:val="center"/>
              <w:rPr>
                <w:rFonts w:cs="Browallia New"/>
                <w:i w:val="0"/>
                <w:iCs w:val="0"/>
              </w:rPr>
            </w:pPr>
            <w:r w:rsidRPr="00BE69F2">
              <w:rPr>
                <w:rFonts w:cs="Browallia New"/>
                <w:i w:val="0"/>
                <w:iCs w:val="0"/>
              </w:rPr>
              <w:t>V</w:t>
            </w:r>
            <w:r w:rsidRPr="00BE69F2">
              <w:rPr>
                <w:rFonts w:cs="Browallia New"/>
                <w:i w:val="0"/>
                <w:iCs w:val="0"/>
                <w:lang w:bidi="th-TH"/>
              </w:rPr>
              <w:t xml:space="preserve"> </w:t>
            </w:r>
            <w:r w:rsidRPr="00BE69F2">
              <w:rPr>
                <w:rFonts w:cs="Browallia New"/>
                <w:i w:val="0"/>
                <w:iCs w:val="0"/>
              </w:rPr>
              <w:t>2</w:t>
            </w:r>
            <w:r w:rsidRPr="00BE69F2">
              <w:rPr>
                <w:rFonts w:cs="Browallia New"/>
                <w:i w:val="0"/>
                <w:iCs w:val="0"/>
                <w:cs/>
                <w:lang w:bidi="th-TH"/>
              </w:rPr>
              <w:t>.</w:t>
            </w:r>
            <w:r w:rsidRPr="00BE69F2">
              <w:rPr>
                <w:rFonts w:cs="Browallia New"/>
                <w:i w:val="0"/>
                <w:iCs w:val="0"/>
              </w:rPr>
              <w:t>0</w:t>
            </w:r>
          </w:p>
        </w:tc>
        <w:tc>
          <w:tcPr>
            <w:tcW w:w="2070" w:type="dxa"/>
            <w:shd w:val="clear" w:color="auto" w:fill="auto"/>
          </w:tcPr>
          <w:p w14:paraId="65EE0F0F" w14:textId="19A49652" w:rsidR="001D1E34" w:rsidRPr="00BE69F2" w:rsidRDefault="000C09D8" w:rsidP="009A6773">
            <w:pPr>
              <w:pStyle w:val="TableText"/>
              <w:jc w:val="center"/>
              <w:rPr>
                <w:rFonts w:cs="Browallia New"/>
              </w:rPr>
            </w:pPr>
            <w:r>
              <w:rPr>
                <w:rFonts w:cs="Browallia New"/>
              </w:rPr>
              <w:t>January 2023</w:t>
            </w:r>
          </w:p>
        </w:tc>
        <w:tc>
          <w:tcPr>
            <w:tcW w:w="4649" w:type="dxa"/>
            <w:shd w:val="clear" w:color="auto" w:fill="auto"/>
          </w:tcPr>
          <w:p w14:paraId="78C4A60F" w14:textId="77777777" w:rsidR="001D1E34" w:rsidRPr="00BE69F2" w:rsidRDefault="001D1E34" w:rsidP="009A6773">
            <w:pPr>
              <w:pStyle w:val="TableText"/>
              <w:ind w:left="14"/>
              <w:rPr>
                <w:rFonts w:cs="Browallia New"/>
                <w:rtl/>
                <w:cs/>
              </w:rPr>
            </w:pPr>
          </w:p>
        </w:tc>
        <w:tc>
          <w:tcPr>
            <w:tcW w:w="1507" w:type="dxa"/>
            <w:shd w:val="clear" w:color="auto" w:fill="auto"/>
          </w:tcPr>
          <w:p w14:paraId="2B239811" w14:textId="77777777" w:rsidR="001D1E34" w:rsidRPr="00BE69F2" w:rsidRDefault="001D1E34" w:rsidP="009A6773">
            <w:pPr>
              <w:pStyle w:val="TableText"/>
              <w:ind w:left="14"/>
              <w:rPr>
                <w:rFonts w:cs="Browallia New"/>
              </w:rPr>
            </w:pPr>
          </w:p>
        </w:tc>
      </w:tr>
      <w:tr w:rsidR="00C25D90" w:rsidRPr="00BE69F2" w14:paraId="5209585F" w14:textId="77777777" w:rsidTr="0065636E">
        <w:trPr>
          <w:trHeight w:val="327"/>
        </w:trPr>
        <w:tc>
          <w:tcPr>
            <w:tcW w:w="2065" w:type="dxa"/>
            <w:shd w:val="clear" w:color="auto" w:fill="auto"/>
          </w:tcPr>
          <w:p w14:paraId="7D150788" w14:textId="0B7D5D81" w:rsidR="007825DD" w:rsidRPr="00BE69F2" w:rsidRDefault="00C25D90" w:rsidP="007825DD">
            <w:pPr>
              <w:pStyle w:val="ItalicizedTableText"/>
              <w:jc w:val="center"/>
              <w:rPr>
                <w:rFonts w:cs="Browallia New"/>
                <w:i w:val="0"/>
                <w:iCs w:val="0"/>
                <w:lang w:bidi="th-TH"/>
              </w:rPr>
            </w:pPr>
            <w:r>
              <w:rPr>
                <w:rFonts w:cs="Browallia New"/>
                <w:i w:val="0"/>
                <w:iCs w:val="0"/>
                <w:lang w:bidi="th-TH"/>
              </w:rPr>
              <w:t>V 2</w:t>
            </w:r>
            <w:r w:rsidR="00134463">
              <w:rPr>
                <w:rFonts w:cs="Browallia New"/>
                <w:i w:val="0"/>
                <w:iCs w:val="0"/>
                <w:lang w:bidi="th-TH"/>
              </w:rPr>
              <w:t>023</w:t>
            </w:r>
            <w:r>
              <w:rPr>
                <w:rFonts w:cs="Browallia New"/>
                <w:i w:val="0"/>
                <w:iCs w:val="0"/>
                <w:lang w:bidi="th-TH"/>
              </w:rPr>
              <w:t>.</w:t>
            </w:r>
            <w:r w:rsidR="00134463">
              <w:rPr>
                <w:rFonts w:cs="Browallia New"/>
                <w:i w:val="0"/>
                <w:iCs w:val="0"/>
                <w:lang w:bidi="th-TH"/>
              </w:rPr>
              <w:t>0</w:t>
            </w:r>
            <w:r>
              <w:rPr>
                <w:rFonts w:cs="Browallia New"/>
                <w:i w:val="0"/>
                <w:iCs w:val="0"/>
                <w:lang w:bidi="th-TH"/>
              </w:rPr>
              <w:t>1</w:t>
            </w:r>
          </w:p>
        </w:tc>
        <w:tc>
          <w:tcPr>
            <w:tcW w:w="2070" w:type="dxa"/>
            <w:shd w:val="clear" w:color="auto" w:fill="auto"/>
          </w:tcPr>
          <w:p w14:paraId="2ACEE81D" w14:textId="01720EF8" w:rsidR="00C25D90" w:rsidRDefault="007064A1" w:rsidP="009A6773">
            <w:pPr>
              <w:pStyle w:val="TableText"/>
              <w:jc w:val="center"/>
              <w:rPr>
                <w:rFonts w:cs="Browallia New"/>
                <w:cs/>
                <w:lang w:bidi="th-TH"/>
              </w:rPr>
            </w:pPr>
            <w:r>
              <w:rPr>
                <w:rFonts w:cs="Browallia New"/>
              </w:rPr>
              <w:t xml:space="preserve">15 </w:t>
            </w:r>
            <w:r w:rsidR="00C25D90">
              <w:rPr>
                <w:rFonts w:cs="Browallia New"/>
              </w:rPr>
              <w:t>June 2023</w:t>
            </w:r>
          </w:p>
        </w:tc>
        <w:tc>
          <w:tcPr>
            <w:tcW w:w="4649" w:type="dxa"/>
            <w:shd w:val="clear" w:color="auto" w:fill="auto"/>
          </w:tcPr>
          <w:p w14:paraId="075B286F" w14:textId="77777777" w:rsidR="00C25D90" w:rsidRPr="00443EEB" w:rsidRDefault="00C25D90" w:rsidP="00C25D90">
            <w:pPr>
              <w:spacing w:after="0" w:line="240" w:lineRule="auto"/>
              <w:rPr>
                <w:b/>
                <w:bCs/>
              </w:rPr>
            </w:pPr>
            <w:r w:rsidRPr="00443EEB">
              <w:t>I. General Questions</w:t>
            </w:r>
          </w:p>
          <w:p w14:paraId="4F2AEC43" w14:textId="43A92689" w:rsidR="00C25D90" w:rsidRPr="00443EEB" w:rsidRDefault="00C25D90" w:rsidP="00C25D90">
            <w:pPr>
              <w:spacing w:after="0" w:line="240" w:lineRule="auto"/>
              <w:rPr>
                <w:b/>
                <w:bCs/>
              </w:rPr>
            </w:pPr>
            <w:r w:rsidRPr="00443EEB">
              <w:t xml:space="preserve">- Revised </w:t>
            </w:r>
            <w:r>
              <w:t>description</w:t>
            </w:r>
          </w:p>
          <w:p w14:paraId="3CB69A2F" w14:textId="6FEE66B0" w:rsidR="00C25D90" w:rsidRPr="00443EEB" w:rsidRDefault="00C25D90" w:rsidP="00C25D90">
            <w:pPr>
              <w:spacing w:after="0" w:line="240" w:lineRule="auto"/>
              <w:rPr>
                <w:b/>
                <w:bCs/>
              </w:rPr>
            </w:pPr>
            <w:r w:rsidRPr="00443EEB">
              <w:t xml:space="preserve">1.1 </w:t>
            </w:r>
            <w:r>
              <w:t>Credit Account</w:t>
            </w:r>
            <w:r w:rsidRPr="00443EEB">
              <w:t xml:space="preserve"> (DER_</w:t>
            </w:r>
            <w:r>
              <w:t>CAC</w:t>
            </w:r>
            <w:r w:rsidRPr="00443EEB">
              <w:t>)</w:t>
            </w:r>
          </w:p>
          <w:p w14:paraId="4445E0BB" w14:textId="3D1C83CE" w:rsidR="00C25D90" w:rsidRDefault="00C25D90" w:rsidP="00C25D90">
            <w:pPr>
              <w:spacing w:after="0" w:line="240" w:lineRule="auto"/>
              <w:rPr>
                <w:lang w:bidi="ar-SA"/>
              </w:rPr>
            </w:pPr>
            <w:r w:rsidRPr="00443EEB">
              <w:t xml:space="preserve">- </w:t>
            </w:r>
            <w:r w:rsidR="00552D6E">
              <w:t>General Question</w:t>
            </w:r>
          </w:p>
          <w:p w14:paraId="12D794E0" w14:textId="4E937D55" w:rsidR="00552D6E" w:rsidRPr="00443EEB" w:rsidRDefault="00552D6E" w:rsidP="00C25D90">
            <w:pPr>
              <w:spacing w:after="0" w:line="240" w:lineRule="auto"/>
            </w:pPr>
            <w:r>
              <w:rPr>
                <w:lang w:bidi="ar-SA"/>
              </w:rPr>
              <w:t xml:space="preserve">- </w:t>
            </w:r>
            <w:r w:rsidRPr="00552D6E">
              <w:rPr>
                <w:lang w:bidi="ar-SA"/>
              </w:rPr>
              <w:t>[Number of Principal Payment] [Principal Payment Frequency] [Principal Payment Frequency Unit] [Number of Interest Payment] [Interest Payment Frequency] [Interest Payment Frequency Unit]</w:t>
            </w:r>
          </w:p>
          <w:p w14:paraId="3C517013" w14:textId="77777777" w:rsidR="00552D6E" w:rsidRDefault="00552D6E" w:rsidP="00552D6E">
            <w:pPr>
              <w:spacing w:after="0" w:line="240" w:lineRule="auto"/>
            </w:pPr>
            <w:r>
              <w:t>1.13 Debt Restructuring (DER_DR)</w:t>
            </w:r>
          </w:p>
          <w:p w14:paraId="664FD8A9" w14:textId="28199C06" w:rsidR="00552D6E" w:rsidRDefault="00552D6E" w:rsidP="00552D6E">
            <w:pPr>
              <w:spacing w:after="0" w:line="240" w:lineRule="auto"/>
            </w:pPr>
            <w:r>
              <w:t>- [New Money]</w:t>
            </w:r>
          </w:p>
          <w:p w14:paraId="1B455A21" w14:textId="77777777" w:rsidR="00552D6E" w:rsidRDefault="00552D6E" w:rsidP="00552D6E">
            <w:pPr>
              <w:spacing w:after="0" w:line="240" w:lineRule="auto"/>
            </w:pPr>
            <w:r>
              <w:t>3.2 Collateral x Id (DER_COLID)</w:t>
            </w:r>
          </w:p>
          <w:p w14:paraId="1AA266EE" w14:textId="60B7E530" w:rsidR="00552D6E" w:rsidRDefault="00552D6E" w:rsidP="00552D6E">
            <w:pPr>
              <w:spacing w:after="0" w:line="240" w:lineRule="auto"/>
            </w:pPr>
            <w:r>
              <w:t>- General Questions</w:t>
            </w:r>
          </w:p>
          <w:p w14:paraId="4E9F5391" w14:textId="77777777" w:rsidR="00552D6E" w:rsidRDefault="00552D6E" w:rsidP="00552D6E">
            <w:pPr>
              <w:spacing w:after="0" w:line="240" w:lineRule="auto"/>
            </w:pPr>
            <w:r>
              <w:t>3.4 Building (DER_BLD)</w:t>
            </w:r>
          </w:p>
          <w:p w14:paraId="7D04A3FA" w14:textId="46944F89" w:rsidR="00552D6E" w:rsidRDefault="00552D6E" w:rsidP="00552D6E">
            <w:pPr>
              <w:spacing w:after="0" w:line="240" w:lineRule="auto"/>
            </w:pPr>
            <w:r>
              <w:t>- [Number of Floor]</w:t>
            </w:r>
          </w:p>
          <w:p w14:paraId="5155C8A0" w14:textId="77777777" w:rsidR="00552D6E" w:rsidRDefault="00552D6E" w:rsidP="00552D6E">
            <w:pPr>
              <w:spacing w:after="0" w:line="240" w:lineRule="auto"/>
            </w:pPr>
            <w:r>
              <w:t>5.1 Credit Line (DER_CL)</w:t>
            </w:r>
          </w:p>
          <w:p w14:paraId="41B215E6" w14:textId="62FDA64C" w:rsidR="00552D6E" w:rsidRDefault="00552D6E" w:rsidP="00552D6E">
            <w:pPr>
              <w:spacing w:after="0" w:line="240" w:lineRule="auto"/>
            </w:pPr>
            <w:r>
              <w:t xml:space="preserve">- </w:t>
            </w:r>
            <w:r w:rsidRPr="00552D6E">
              <w:t>General Questions</w:t>
            </w:r>
          </w:p>
          <w:p w14:paraId="369886E3" w14:textId="77777777" w:rsidR="00C25D90" w:rsidRDefault="00552D6E" w:rsidP="00552D6E">
            <w:pPr>
              <w:spacing w:after="0" w:line="240" w:lineRule="auto"/>
            </w:pPr>
            <w:r>
              <w:t>7.2 Expected Credit Loss Details (DER_ECLD)</w:t>
            </w:r>
          </w:p>
          <w:p w14:paraId="5EAB762D" w14:textId="138B903C" w:rsidR="00DA3DB1" w:rsidRPr="00BE69F2" w:rsidRDefault="00DA3DB1" w:rsidP="00552D6E">
            <w:pPr>
              <w:spacing w:after="0" w:line="240" w:lineRule="auto"/>
              <w:rPr>
                <w:rtl/>
                <w:cs/>
              </w:rPr>
            </w:pPr>
            <w:r>
              <w:t xml:space="preserve">- </w:t>
            </w:r>
            <w:r w:rsidRPr="00DA3DB1">
              <w:t>General Questions</w:t>
            </w:r>
          </w:p>
        </w:tc>
        <w:tc>
          <w:tcPr>
            <w:tcW w:w="1507" w:type="dxa"/>
            <w:shd w:val="clear" w:color="auto" w:fill="auto"/>
          </w:tcPr>
          <w:p w14:paraId="72E18DC9" w14:textId="77613CA5" w:rsidR="00C25D90" w:rsidRPr="00BE69F2" w:rsidRDefault="00C25D90" w:rsidP="00C25D90">
            <w:pPr>
              <w:pStyle w:val="TableText"/>
              <w:ind w:left="14"/>
              <w:jc w:val="center"/>
              <w:rPr>
                <w:rFonts w:cs="Browallia New"/>
                <w:lang w:bidi="th-TH"/>
              </w:rPr>
            </w:pPr>
            <w:r w:rsidRPr="00443EEB">
              <w:rPr>
                <w:rFonts w:cs="Browallia New"/>
              </w:rPr>
              <w:t>in Red</w:t>
            </w:r>
          </w:p>
        </w:tc>
      </w:tr>
      <w:tr w:rsidR="00300F3E" w:rsidRPr="00BE69F2" w14:paraId="52A6F283" w14:textId="77777777" w:rsidTr="0065636E">
        <w:trPr>
          <w:trHeight w:val="327"/>
        </w:trPr>
        <w:tc>
          <w:tcPr>
            <w:tcW w:w="2065" w:type="dxa"/>
            <w:shd w:val="clear" w:color="auto" w:fill="auto"/>
          </w:tcPr>
          <w:p w14:paraId="23030F68" w14:textId="6A828CE7" w:rsidR="00300F3E" w:rsidRPr="00300F3E" w:rsidRDefault="00300F3E" w:rsidP="007825DD">
            <w:pPr>
              <w:pStyle w:val="ItalicizedTableText"/>
              <w:jc w:val="center"/>
              <w:rPr>
                <w:rFonts w:cs="Browallia New"/>
                <w:i w:val="0"/>
                <w:iCs w:val="0"/>
                <w:highlight w:val="yellow"/>
                <w:lang w:bidi="th-TH"/>
              </w:rPr>
            </w:pPr>
            <w:r w:rsidRPr="00AE02BB">
              <w:rPr>
                <w:rFonts w:cs="Browallia New"/>
                <w:i w:val="0"/>
                <w:iCs w:val="0"/>
                <w:lang w:bidi="th-TH"/>
              </w:rPr>
              <w:t>V 2023.02</w:t>
            </w:r>
          </w:p>
        </w:tc>
        <w:tc>
          <w:tcPr>
            <w:tcW w:w="2070" w:type="dxa"/>
            <w:shd w:val="clear" w:color="auto" w:fill="auto"/>
          </w:tcPr>
          <w:p w14:paraId="4772DD60" w14:textId="6390C245" w:rsidR="00300F3E" w:rsidRPr="00300F3E" w:rsidRDefault="00085BB5" w:rsidP="009A6773">
            <w:pPr>
              <w:pStyle w:val="TableText"/>
              <w:jc w:val="center"/>
              <w:rPr>
                <w:rFonts w:cs="Browallia New"/>
                <w:highlight w:val="yellow"/>
              </w:rPr>
            </w:pPr>
            <w:r w:rsidRPr="00085BB5">
              <w:rPr>
                <w:rFonts w:cs="Browallia New"/>
              </w:rPr>
              <w:t>31 October 2023</w:t>
            </w:r>
          </w:p>
        </w:tc>
        <w:tc>
          <w:tcPr>
            <w:tcW w:w="4649" w:type="dxa"/>
            <w:shd w:val="clear" w:color="auto" w:fill="auto"/>
          </w:tcPr>
          <w:p w14:paraId="576C34C6" w14:textId="6D3176A7" w:rsidR="00043C74" w:rsidRPr="00646E2F" w:rsidRDefault="00043C74" w:rsidP="00043C74">
            <w:pPr>
              <w:pStyle w:val="ListParagraph"/>
              <w:numPr>
                <w:ilvl w:val="1"/>
                <w:numId w:val="328"/>
              </w:numPr>
              <w:spacing w:after="0" w:line="240" w:lineRule="auto"/>
            </w:pPr>
            <w:r w:rsidRPr="00646E2F">
              <w:t>Credit Account (DER_CAC)</w:t>
            </w:r>
          </w:p>
          <w:p w14:paraId="008A3409" w14:textId="5BD543E3" w:rsidR="00043C74" w:rsidRPr="00646E2F" w:rsidRDefault="00043C74" w:rsidP="00043C74">
            <w:pPr>
              <w:spacing w:after="0" w:line="240" w:lineRule="auto"/>
            </w:pPr>
            <w:r w:rsidRPr="00646E2F">
              <w:t>- [Loan and Contingent Type]</w:t>
            </w:r>
          </w:p>
          <w:p w14:paraId="50FAE26F" w14:textId="5ECD0ED3" w:rsidR="00043C74" w:rsidRPr="00646E2F" w:rsidRDefault="00043C74" w:rsidP="00043C74">
            <w:pPr>
              <w:spacing w:after="0" w:line="240" w:lineRule="auto"/>
            </w:pPr>
            <w:r w:rsidRPr="00646E2F">
              <w:t>- [Contract Amount in Original Currency]</w:t>
            </w:r>
          </w:p>
          <w:p w14:paraId="77EE9883" w14:textId="77777777" w:rsidR="00043C74" w:rsidRPr="00646E2F" w:rsidRDefault="00043C74" w:rsidP="00043C74">
            <w:pPr>
              <w:spacing w:after="0" w:line="240" w:lineRule="auto"/>
            </w:pPr>
            <w:r w:rsidRPr="00646E2F">
              <w:t>1.3 Credit Card (DER_CC)</w:t>
            </w:r>
          </w:p>
          <w:p w14:paraId="43CD99C3" w14:textId="63A66668" w:rsidR="00043C74" w:rsidRPr="00646E2F" w:rsidRDefault="00043C74" w:rsidP="00043C74">
            <w:pPr>
              <w:spacing w:after="0" w:line="240" w:lineRule="auto"/>
            </w:pPr>
            <w:r w:rsidRPr="00646E2F">
              <w:t>- General Questions</w:t>
            </w:r>
          </w:p>
          <w:p w14:paraId="44E67A4F" w14:textId="53ED9781" w:rsidR="00043C74" w:rsidRPr="00646E2F" w:rsidRDefault="00043C74" w:rsidP="00043C74">
            <w:pPr>
              <w:spacing w:after="0" w:line="240" w:lineRule="auto"/>
            </w:pPr>
            <w:r w:rsidRPr="00646E2F">
              <w:t>2.5 Application Loan Type (DER_APPLT)</w:t>
            </w:r>
          </w:p>
          <w:p w14:paraId="4190A030" w14:textId="5CDA0009" w:rsidR="00043C74" w:rsidRPr="00646E2F" w:rsidRDefault="00043C74" w:rsidP="00043C74">
            <w:pPr>
              <w:spacing w:after="0" w:line="240" w:lineRule="auto"/>
            </w:pPr>
            <w:r w:rsidRPr="00646E2F">
              <w:t>- [Loan and Contingent Type]</w:t>
            </w:r>
          </w:p>
          <w:p w14:paraId="5A32B289" w14:textId="77777777" w:rsidR="00043C74" w:rsidRPr="00646E2F" w:rsidRDefault="00043C74" w:rsidP="00043C74">
            <w:pPr>
              <w:spacing w:after="0" w:line="240" w:lineRule="auto"/>
            </w:pPr>
            <w:r w:rsidRPr="00646E2F">
              <w:t>3.6 Collateral Valuation Group (DER_CVG)</w:t>
            </w:r>
          </w:p>
          <w:p w14:paraId="645E1CD0" w14:textId="48BCF5B3" w:rsidR="00043C74" w:rsidRPr="00646E2F" w:rsidRDefault="00043C74" w:rsidP="00043C74">
            <w:pPr>
              <w:spacing w:after="0" w:line="240" w:lineRule="auto"/>
            </w:pPr>
            <w:r w:rsidRPr="00646E2F">
              <w:t>- General Questions</w:t>
            </w:r>
          </w:p>
          <w:p w14:paraId="5AEEF25D" w14:textId="77777777" w:rsidR="00043C74" w:rsidRPr="00646E2F" w:rsidRDefault="00043C74" w:rsidP="00043C74">
            <w:pPr>
              <w:spacing w:after="0" w:line="240" w:lineRule="auto"/>
            </w:pPr>
            <w:r w:rsidRPr="00646E2F">
              <w:t>4.1 Counterparty x Id (DER_CPID)</w:t>
            </w:r>
          </w:p>
          <w:p w14:paraId="09844D6E" w14:textId="2CC11552" w:rsidR="00043C74" w:rsidRPr="00646E2F" w:rsidRDefault="00043C74" w:rsidP="00043C74">
            <w:pPr>
              <w:spacing w:after="0" w:line="240" w:lineRule="auto"/>
            </w:pPr>
            <w:r w:rsidRPr="00646E2F">
              <w:t>- General Questions</w:t>
            </w:r>
          </w:p>
          <w:p w14:paraId="25E338D0" w14:textId="77777777" w:rsidR="00043C74" w:rsidRPr="00646E2F" w:rsidRDefault="00043C74" w:rsidP="00043C74">
            <w:pPr>
              <w:spacing w:after="0" w:line="240" w:lineRule="auto"/>
            </w:pPr>
            <w:r w:rsidRPr="00646E2F">
              <w:t>5.1 Credit Line (DER_CL)</w:t>
            </w:r>
          </w:p>
          <w:p w14:paraId="339B1DB9" w14:textId="31FE4F9B" w:rsidR="00043C74" w:rsidRPr="00646E2F" w:rsidRDefault="00043C74" w:rsidP="00043C74">
            <w:pPr>
              <w:spacing w:after="0" w:line="240" w:lineRule="auto"/>
            </w:pPr>
            <w:r w:rsidRPr="00646E2F">
              <w:t>- General Questions</w:t>
            </w:r>
          </w:p>
          <w:p w14:paraId="369E1A88" w14:textId="77777777" w:rsidR="00300F3E" w:rsidRPr="00646E2F" w:rsidRDefault="00043C74" w:rsidP="00043C74">
            <w:pPr>
              <w:spacing w:after="0" w:line="240" w:lineRule="auto"/>
            </w:pPr>
            <w:r w:rsidRPr="00646E2F">
              <w:t>6.1 Interest Plan (DER_INTP)</w:t>
            </w:r>
          </w:p>
          <w:p w14:paraId="1CA3887D" w14:textId="74149EDA" w:rsidR="00646E2F" w:rsidRPr="00646E2F" w:rsidRDefault="00646E2F" w:rsidP="00043C74">
            <w:pPr>
              <w:spacing w:after="0" w:line="240" w:lineRule="auto"/>
            </w:pPr>
            <w:r w:rsidRPr="00646E2F">
              <w:t>-</w:t>
            </w:r>
            <w:r>
              <w:t xml:space="preserve"> </w:t>
            </w:r>
            <w:r w:rsidR="00AE02BB" w:rsidRPr="00AE02BB">
              <w:t>[Tier by Balance Threshold] [Whole Amount Interest Calculation Flag] [Reference Rate Id]</w:t>
            </w:r>
          </w:p>
        </w:tc>
        <w:tc>
          <w:tcPr>
            <w:tcW w:w="1507" w:type="dxa"/>
            <w:shd w:val="clear" w:color="auto" w:fill="auto"/>
          </w:tcPr>
          <w:p w14:paraId="48B7EA5E" w14:textId="6CE40042" w:rsidR="00300F3E" w:rsidRPr="00300F3E" w:rsidRDefault="00AE02BB" w:rsidP="00C25D90">
            <w:pPr>
              <w:pStyle w:val="TableText"/>
              <w:ind w:left="14"/>
              <w:jc w:val="center"/>
              <w:rPr>
                <w:rFonts w:cs="Browallia New"/>
                <w:highlight w:val="yellow"/>
              </w:rPr>
            </w:pPr>
            <w:r w:rsidRPr="00443EEB">
              <w:rPr>
                <w:rFonts w:cs="Browallia New"/>
              </w:rPr>
              <w:t>in Red</w:t>
            </w:r>
          </w:p>
        </w:tc>
      </w:tr>
    </w:tbl>
    <w:p w14:paraId="1B15D649" w14:textId="77777777" w:rsidR="00B61664" w:rsidRPr="00BE69F2" w:rsidRDefault="00B61664" w:rsidP="009A6773">
      <w:pPr>
        <w:spacing w:line="240" w:lineRule="auto"/>
        <w:rPr>
          <w:b/>
          <w:bCs/>
          <w:sz w:val="32"/>
          <w:szCs w:val="32"/>
        </w:rPr>
      </w:pPr>
    </w:p>
    <w:p w14:paraId="37D457DB" w14:textId="0626D714" w:rsidR="00B61664" w:rsidRPr="00BE69F2" w:rsidRDefault="00B61664" w:rsidP="009A6773">
      <w:pPr>
        <w:spacing w:line="240" w:lineRule="auto"/>
        <w:rPr>
          <w:b/>
          <w:bCs/>
          <w:sz w:val="32"/>
          <w:szCs w:val="32"/>
        </w:rPr>
      </w:pPr>
      <w:r w:rsidRPr="00BE69F2">
        <w:rPr>
          <w:b/>
          <w:bCs/>
          <w:sz w:val="32"/>
          <w:szCs w:val="32"/>
          <w:cs/>
        </w:rPr>
        <w:br w:type="page"/>
      </w:r>
    </w:p>
    <w:p w14:paraId="7643FB25" w14:textId="1C10492F" w:rsidR="00291A53" w:rsidRPr="00BE69F2" w:rsidRDefault="00291A53" w:rsidP="009A6773">
      <w:pPr>
        <w:pStyle w:val="Footer"/>
        <w:spacing w:after="120"/>
        <w:outlineLvl w:val="0"/>
        <w:rPr>
          <w:rFonts w:cs="Browallia New"/>
          <w:b/>
          <w:bCs/>
          <w:sz w:val="32"/>
          <w:szCs w:val="32"/>
          <w:cs/>
        </w:rPr>
      </w:pPr>
      <w:bookmarkStart w:id="5" w:name="_Toc82694216"/>
      <w:bookmarkStart w:id="6" w:name="_Toc82695012"/>
      <w:bookmarkStart w:id="7" w:name="_Toc85640323"/>
      <w:bookmarkStart w:id="8" w:name="_Toc85640446"/>
      <w:bookmarkStart w:id="9" w:name="_Toc85640687"/>
      <w:bookmarkStart w:id="10" w:name="_Toc97042021"/>
      <w:bookmarkStart w:id="11" w:name="_Toc119931576"/>
      <w:bookmarkStart w:id="12" w:name="_Toc119931801"/>
      <w:bookmarkStart w:id="13" w:name="_Toc119936140"/>
      <w:bookmarkStart w:id="14" w:name="_Toc119937654"/>
      <w:r w:rsidRPr="00BE69F2">
        <w:rPr>
          <w:rFonts w:cs="Browallia New"/>
          <w:b/>
          <w:bCs/>
          <w:sz w:val="32"/>
          <w:szCs w:val="32"/>
        </w:rPr>
        <w:t>Table of Contents</w:t>
      </w:r>
      <w:bookmarkEnd w:id="0"/>
      <w:bookmarkEnd w:id="1"/>
      <w:bookmarkEnd w:id="2"/>
      <w:bookmarkEnd w:id="3"/>
      <w:bookmarkEnd w:id="4"/>
      <w:bookmarkEnd w:id="5"/>
      <w:bookmarkEnd w:id="6"/>
      <w:bookmarkEnd w:id="7"/>
      <w:bookmarkEnd w:id="8"/>
      <w:bookmarkEnd w:id="9"/>
      <w:bookmarkEnd w:id="10"/>
      <w:bookmarkEnd w:id="11"/>
      <w:bookmarkEnd w:id="12"/>
      <w:bookmarkEnd w:id="13"/>
      <w:bookmarkEnd w:id="14"/>
    </w:p>
    <w:sdt>
      <w:sdtPr>
        <w:rPr>
          <w:rFonts w:cs="Browallia New"/>
          <w:szCs w:val="28"/>
        </w:rPr>
        <w:id w:val="466932823"/>
        <w:docPartObj>
          <w:docPartGallery w:val="Table of Contents"/>
          <w:docPartUnique/>
        </w:docPartObj>
      </w:sdtPr>
      <w:sdtContent>
        <w:p w14:paraId="06BCF398" w14:textId="20164756" w:rsidR="00504856" w:rsidRPr="008851FC" w:rsidRDefault="00291A53" w:rsidP="009A6773">
          <w:pPr>
            <w:pStyle w:val="TOC1"/>
            <w:spacing w:line="240" w:lineRule="auto"/>
            <w:rPr>
              <w:rFonts w:eastAsiaTheme="minorEastAsia" w:cs="Browallia New"/>
              <w:noProof/>
              <w:szCs w:val="28"/>
            </w:rPr>
          </w:pPr>
          <w:r w:rsidRPr="00BE69F2">
            <w:rPr>
              <w:rFonts w:eastAsiaTheme="majorEastAsia" w:cs="Browallia New"/>
              <w:b/>
              <w:bCs/>
              <w:szCs w:val="28"/>
              <w:lang w:bidi="ar-SA"/>
            </w:rPr>
            <w:fldChar w:fldCharType="begin"/>
          </w:r>
          <w:r w:rsidRPr="00BE69F2">
            <w:rPr>
              <w:rFonts w:cs="Browallia New"/>
              <w:b/>
              <w:bCs/>
              <w:szCs w:val="28"/>
            </w:rPr>
            <w:instrText xml:space="preserve"> TOC \o </w:instrText>
          </w:r>
          <w:r w:rsidRPr="00BE69F2">
            <w:rPr>
              <w:rFonts w:cs="Browallia New"/>
              <w:b/>
              <w:bCs/>
              <w:szCs w:val="28"/>
              <w:rtl/>
              <w:cs/>
            </w:rPr>
            <w:instrText>"</w:instrText>
          </w:r>
          <w:r w:rsidRPr="00BE69F2">
            <w:rPr>
              <w:rFonts w:cs="Browallia New"/>
              <w:b/>
              <w:bCs/>
              <w:szCs w:val="28"/>
            </w:rPr>
            <w:instrText>1</w:instrText>
          </w:r>
          <w:r w:rsidRPr="00BE69F2">
            <w:rPr>
              <w:rFonts w:cs="Browallia New"/>
              <w:b/>
              <w:bCs/>
              <w:szCs w:val="28"/>
              <w:rtl/>
              <w:cs/>
            </w:rPr>
            <w:instrText>-</w:instrText>
          </w:r>
          <w:r w:rsidRPr="00BE69F2">
            <w:rPr>
              <w:rFonts w:cs="Browallia New"/>
              <w:b/>
              <w:bCs/>
              <w:szCs w:val="28"/>
            </w:rPr>
            <w:instrText>3</w:instrText>
          </w:r>
          <w:r w:rsidRPr="00BE69F2">
            <w:rPr>
              <w:rFonts w:cs="Browallia New"/>
              <w:b/>
              <w:bCs/>
              <w:szCs w:val="28"/>
              <w:rtl/>
              <w:cs/>
            </w:rPr>
            <w:instrText xml:space="preserve">" </w:instrText>
          </w:r>
          <w:r w:rsidRPr="00BE69F2">
            <w:rPr>
              <w:rFonts w:cs="Browallia New"/>
              <w:b/>
              <w:bCs/>
              <w:szCs w:val="28"/>
            </w:rPr>
            <w:instrText xml:space="preserve">\h \z \u </w:instrText>
          </w:r>
          <w:r w:rsidRPr="00BE69F2">
            <w:rPr>
              <w:rFonts w:eastAsiaTheme="majorEastAsia" w:cs="Browallia New"/>
              <w:b/>
              <w:bCs/>
              <w:szCs w:val="28"/>
              <w:lang w:bidi="ar-SA"/>
            </w:rPr>
            <w:fldChar w:fldCharType="separate"/>
          </w:r>
          <w:hyperlink w:anchor="_Toc119937655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I.</w:t>
            </w:r>
            <w:r w:rsidR="00504856" w:rsidRPr="008851FC">
              <w:rPr>
                <w:rFonts w:eastAsiaTheme="minorEastAsia" w:cs="Browallia New"/>
                <w:noProof/>
                <w:szCs w:val="28"/>
              </w:rPr>
              <w:tab/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General Questions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_Toc119937655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1D1580">
              <w:rPr>
                <w:rFonts w:cs="Browallia New"/>
                <w:noProof/>
                <w:webHidden/>
                <w:szCs w:val="28"/>
              </w:rPr>
              <w:t>6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19D9B2C9" w14:textId="733B1F58" w:rsidR="00504856" w:rsidRPr="008851FC" w:rsidRDefault="00000000" w:rsidP="009A6773">
          <w:pPr>
            <w:pStyle w:val="TOC1"/>
            <w:spacing w:line="240" w:lineRule="auto"/>
            <w:rPr>
              <w:rFonts w:eastAsiaTheme="minorEastAsia" w:cs="Browallia New"/>
              <w:noProof/>
              <w:szCs w:val="28"/>
            </w:rPr>
          </w:pPr>
          <w:hyperlink w:anchor="_Toc119937656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II.</w:t>
            </w:r>
            <w:r w:rsidR="00504856" w:rsidRPr="008851FC">
              <w:rPr>
                <w:rFonts w:eastAsiaTheme="minorEastAsia" w:cs="Browallia New"/>
                <w:noProof/>
                <w:szCs w:val="28"/>
              </w:rPr>
              <w:tab/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Data Entity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_Toc119937656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1D1580">
              <w:rPr>
                <w:rFonts w:cs="Browallia New"/>
                <w:noProof/>
                <w:webHidden/>
                <w:szCs w:val="28"/>
              </w:rPr>
              <w:t>8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4FAC9512" w14:textId="14A0EC5B" w:rsidR="00504856" w:rsidRPr="008851FC" w:rsidRDefault="00000000" w:rsidP="009A6773">
          <w:pPr>
            <w:pStyle w:val="TOC2"/>
            <w:rPr>
              <w:rFonts w:eastAsiaTheme="minorEastAsia"/>
            </w:rPr>
          </w:pPr>
          <w:hyperlink w:anchor="_Toc119937657" w:history="1">
            <w:r w:rsidR="00504856" w:rsidRPr="008851FC">
              <w:rPr>
                <w:rStyle w:val="Hyperlink"/>
                <w:color w:val="002060"/>
              </w:rPr>
              <w:t>1.</w:t>
            </w:r>
            <w:r w:rsidR="00504856" w:rsidRPr="008851FC">
              <w:rPr>
                <w:rFonts w:eastAsiaTheme="minorEastAsia"/>
              </w:rPr>
              <w:tab/>
            </w:r>
            <w:r w:rsidR="00504856" w:rsidRPr="008851FC">
              <w:rPr>
                <w:rStyle w:val="Hyperlink"/>
                <w:color w:val="002060"/>
              </w:rPr>
              <w:t>Credit Account</w:t>
            </w:r>
            <w:r w:rsidR="00504856" w:rsidRPr="008851FC">
              <w:rPr>
                <w:webHidden/>
              </w:rPr>
              <w:tab/>
            </w:r>
            <w:r w:rsidR="00504856" w:rsidRPr="008851FC">
              <w:rPr>
                <w:webHidden/>
              </w:rPr>
              <w:fldChar w:fldCharType="begin"/>
            </w:r>
            <w:r w:rsidR="00504856" w:rsidRPr="008851FC">
              <w:rPr>
                <w:webHidden/>
              </w:rPr>
              <w:instrText xml:space="preserve"> PAGEREF _Toc119937657 \h </w:instrText>
            </w:r>
            <w:r w:rsidR="00504856" w:rsidRPr="008851FC">
              <w:rPr>
                <w:webHidden/>
              </w:rPr>
            </w:r>
            <w:r w:rsidR="00504856" w:rsidRPr="008851FC">
              <w:rPr>
                <w:webHidden/>
              </w:rPr>
              <w:fldChar w:fldCharType="separate"/>
            </w:r>
            <w:r w:rsidR="001D1580">
              <w:rPr>
                <w:webHidden/>
              </w:rPr>
              <w:t>8</w:t>
            </w:r>
            <w:r w:rsidR="00504856" w:rsidRPr="008851FC">
              <w:rPr>
                <w:webHidden/>
              </w:rPr>
              <w:fldChar w:fldCharType="end"/>
            </w:r>
          </w:hyperlink>
        </w:p>
        <w:p w14:paraId="2ADFBB64" w14:textId="7261F40D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58" w:history="1"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1.1</w:t>
            </w:r>
            <w:r w:rsidR="00504856" w:rsidRPr="008851FC">
              <w:rPr>
                <w:rFonts w:eastAsiaTheme="minorEastAsia" w:cs="Browallia New"/>
                <w:noProof/>
                <w:szCs w:val="28"/>
              </w:rPr>
              <w:tab/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Credit Account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  <w:cs/>
              </w:rPr>
              <w:t xml:space="preserve"> (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DER_CAC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_Toc119937658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1D1580">
              <w:rPr>
                <w:rFonts w:cs="Browallia New"/>
                <w:noProof/>
                <w:webHidden/>
                <w:szCs w:val="28"/>
              </w:rPr>
              <w:t>8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6424BBB9" w14:textId="4F07C85A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59" w:history="1"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1.2</w:t>
            </w:r>
            <w:r w:rsidR="00504856" w:rsidRPr="008851FC">
              <w:rPr>
                <w:rFonts w:eastAsiaTheme="minorEastAsia" w:cs="Browallia New"/>
                <w:noProof/>
                <w:szCs w:val="28"/>
              </w:rPr>
              <w:tab/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Credit Account Detail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  <w:cs/>
              </w:rPr>
              <w:t xml:space="preserve"> (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DER_CACD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_Toc119937659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1D1580">
              <w:rPr>
                <w:rFonts w:cs="Browallia New"/>
                <w:noProof/>
                <w:webHidden/>
                <w:szCs w:val="28"/>
              </w:rPr>
              <w:t>35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7042A496" w14:textId="5EFB8DCC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60" w:history="1"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1.3</w:t>
            </w:r>
            <w:r w:rsidR="00504856" w:rsidRPr="008851FC">
              <w:rPr>
                <w:rFonts w:eastAsiaTheme="minorEastAsia" w:cs="Browallia New"/>
                <w:noProof/>
                <w:szCs w:val="28"/>
              </w:rPr>
              <w:tab/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 xml:space="preserve">Credit Card 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  <w:cs/>
              </w:rPr>
              <w:t>(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DER_CC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_Toc119937660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1D1580">
              <w:rPr>
                <w:rFonts w:cs="Browallia New"/>
                <w:noProof/>
                <w:webHidden/>
                <w:szCs w:val="28"/>
              </w:rPr>
              <w:t>51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47B0FC69" w14:textId="68F555A3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61" w:history="1"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1.4</w:t>
            </w:r>
            <w:r w:rsidR="00504856" w:rsidRPr="008851FC">
              <w:rPr>
                <w:rFonts w:eastAsiaTheme="minorEastAsia" w:cs="Browallia New"/>
                <w:noProof/>
                <w:szCs w:val="28"/>
              </w:rPr>
              <w:tab/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 xml:space="preserve">Mortgage Loan 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  <w:cs/>
              </w:rPr>
              <w:t>(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DER_MGL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_Toc119937661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1D1580">
              <w:rPr>
                <w:rFonts w:cs="Browallia New"/>
                <w:noProof/>
                <w:webHidden/>
                <w:szCs w:val="28"/>
              </w:rPr>
              <w:t>52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6BD033F7" w14:textId="77A6432A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62" w:history="1"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1.5</w:t>
            </w:r>
            <w:r w:rsidR="00504856" w:rsidRPr="008851FC">
              <w:rPr>
                <w:rFonts w:eastAsiaTheme="minorEastAsia" w:cs="Browallia New"/>
                <w:noProof/>
                <w:szCs w:val="28"/>
              </w:rPr>
              <w:tab/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Project Finance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  <w:cs/>
              </w:rPr>
              <w:t xml:space="preserve"> (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DER_PJF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_Toc119937662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1D1580">
              <w:rPr>
                <w:rFonts w:cs="Browallia New"/>
                <w:noProof/>
                <w:webHidden/>
                <w:szCs w:val="28"/>
              </w:rPr>
              <w:t>54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2D66732F" w14:textId="79253E90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63" w:history="1"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1.6</w:t>
            </w:r>
            <w:r w:rsidR="00504856" w:rsidRPr="008851FC">
              <w:rPr>
                <w:rFonts w:eastAsiaTheme="minorEastAsia" w:cs="Browallia New"/>
                <w:noProof/>
                <w:szCs w:val="28"/>
              </w:rPr>
              <w:tab/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FX Loan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  <w:cs/>
              </w:rPr>
              <w:t xml:space="preserve"> (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DER_FXL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_Toc119937663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1D1580">
              <w:rPr>
                <w:rFonts w:cs="Browallia New"/>
                <w:noProof/>
                <w:webHidden/>
                <w:szCs w:val="28"/>
              </w:rPr>
              <w:t>58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4E5D8DA4" w14:textId="77DCE96C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64" w:history="1"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1.7</w:t>
            </w:r>
            <w:r w:rsidR="00504856" w:rsidRPr="008851FC">
              <w:rPr>
                <w:rFonts w:eastAsiaTheme="minorEastAsia" w:cs="Browallia New"/>
                <w:noProof/>
                <w:szCs w:val="28"/>
              </w:rPr>
              <w:tab/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Share Lending Member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  <w:cs/>
              </w:rPr>
              <w:t xml:space="preserve"> (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DER_SHM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_Toc119937664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1D1580">
              <w:rPr>
                <w:rFonts w:cs="Browallia New"/>
                <w:noProof/>
                <w:webHidden/>
                <w:szCs w:val="28"/>
              </w:rPr>
              <w:t>62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760FB5ED" w14:textId="561833C6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65" w:history="1"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1.8</w:t>
            </w:r>
            <w:r w:rsidR="00504856" w:rsidRPr="008851FC">
              <w:rPr>
                <w:rFonts w:eastAsiaTheme="minorEastAsia" w:cs="Browallia New"/>
                <w:noProof/>
                <w:szCs w:val="28"/>
              </w:rPr>
              <w:tab/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Account x Account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  <w:cs/>
              </w:rPr>
              <w:t xml:space="preserve"> (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DER_ACXAC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_Toc119937665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1D1580">
              <w:rPr>
                <w:rFonts w:cs="Browallia New"/>
                <w:noProof/>
                <w:webHidden/>
                <w:szCs w:val="28"/>
              </w:rPr>
              <w:t>64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53C32DC6" w14:textId="4F859645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66" w:history="1"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1.9</w:t>
            </w:r>
            <w:r w:rsidR="00504856" w:rsidRPr="008851FC">
              <w:rPr>
                <w:rFonts w:eastAsiaTheme="minorEastAsia" w:cs="Browallia New"/>
                <w:noProof/>
                <w:szCs w:val="28"/>
              </w:rPr>
              <w:tab/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 xml:space="preserve">Policy Adoption 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  <w:cs/>
              </w:rPr>
              <w:t>(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DER_PLC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_Toc119937666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1D1580">
              <w:rPr>
                <w:rFonts w:cs="Browallia New"/>
                <w:noProof/>
                <w:webHidden/>
                <w:szCs w:val="28"/>
              </w:rPr>
              <w:t>69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01BFD555" w14:textId="5CF5509B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67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1.10 Grace Period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 xml:space="preserve"> (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DER_GRPD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_Toc119937667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1D1580">
              <w:rPr>
                <w:rFonts w:cs="Browallia New"/>
                <w:noProof/>
                <w:webHidden/>
                <w:szCs w:val="28"/>
              </w:rPr>
              <w:t>78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3767CD89" w14:textId="1FBC9ED6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68" w:history="1"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1.11 Portfolio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  <w:cs/>
              </w:rPr>
              <w:t xml:space="preserve"> (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DER_PRT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_Toc119937668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1D1580">
              <w:rPr>
                <w:rFonts w:cs="Browallia New"/>
                <w:noProof/>
                <w:webHidden/>
                <w:szCs w:val="28"/>
              </w:rPr>
              <w:t>81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2444C855" w14:textId="2CF8D928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69" w:history="1"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1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  <w:cs/>
              </w:rPr>
              <w:t>.1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2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  <w:cs/>
              </w:rPr>
              <w:t xml:space="preserve"> 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 xml:space="preserve">Product Program 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  <w:cs/>
              </w:rPr>
              <w:t>(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DER_PP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_Toc119937669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1D1580">
              <w:rPr>
                <w:rFonts w:cs="Browallia New"/>
                <w:noProof/>
                <w:webHidden/>
                <w:szCs w:val="28"/>
              </w:rPr>
              <w:t>82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7DC61AE6" w14:textId="284DCD35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70" w:history="1"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1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  <w:cs/>
              </w:rPr>
              <w:t>.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13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  <w:cs/>
              </w:rPr>
              <w:t xml:space="preserve"> 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 xml:space="preserve">Debt Restructuring 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  <w:cs/>
              </w:rPr>
              <w:t>(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DER_DR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_Toc119937670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1D1580">
              <w:rPr>
                <w:rFonts w:cs="Browallia New"/>
                <w:noProof/>
                <w:webHidden/>
                <w:szCs w:val="28"/>
              </w:rPr>
              <w:t>83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3402E856" w14:textId="0DB6BAD8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71" w:history="1"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1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  <w:cs/>
              </w:rPr>
              <w:t>.1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4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  <w:cs/>
              </w:rPr>
              <w:t xml:space="preserve"> 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Debt Restructuring Method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  <w:cs/>
              </w:rPr>
              <w:t xml:space="preserve"> (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DER_DRM</w:t>
            </w:r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_Toc119937671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1D1580">
              <w:rPr>
                <w:rFonts w:cs="Browallia New"/>
                <w:noProof/>
                <w:webHidden/>
                <w:szCs w:val="28"/>
              </w:rPr>
              <w:t>86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6E97EB9A" w14:textId="20726376" w:rsidR="00504856" w:rsidRPr="008851FC" w:rsidRDefault="00000000" w:rsidP="009A6773">
          <w:pPr>
            <w:pStyle w:val="TOC2"/>
            <w:rPr>
              <w:rFonts w:eastAsiaTheme="minorEastAsia"/>
            </w:rPr>
          </w:pPr>
          <w:hyperlink w:anchor="_Toc119937672" w:history="1">
            <w:r w:rsidR="00504856" w:rsidRPr="008851FC">
              <w:rPr>
                <w:rStyle w:val="Hyperlink"/>
                <w:color w:val="002060"/>
              </w:rPr>
              <w:t>2. Application</w:t>
            </w:r>
            <w:r w:rsidR="00504856" w:rsidRPr="008851FC">
              <w:rPr>
                <w:webHidden/>
              </w:rPr>
              <w:tab/>
            </w:r>
            <w:r w:rsidR="00504856" w:rsidRPr="008851FC">
              <w:rPr>
                <w:webHidden/>
              </w:rPr>
              <w:fldChar w:fldCharType="begin"/>
            </w:r>
            <w:r w:rsidR="00504856" w:rsidRPr="008851FC">
              <w:rPr>
                <w:webHidden/>
              </w:rPr>
              <w:instrText xml:space="preserve"> PAGEREF _Toc119937672 \h </w:instrText>
            </w:r>
            <w:r w:rsidR="00504856" w:rsidRPr="008851FC">
              <w:rPr>
                <w:webHidden/>
              </w:rPr>
            </w:r>
            <w:r w:rsidR="00504856" w:rsidRPr="008851FC">
              <w:rPr>
                <w:webHidden/>
              </w:rPr>
              <w:fldChar w:fldCharType="separate"/>
            </w:r>
            <w:r w:rsidR="001D1580">
              <w:rPr>
                <w:webHidden/>
              </w:rPr>
              <w:t>87</w:t>
            </w:r>
            <w:r w:rsidR="00504856" w:rsidRPr="008851FC">
              <w:rPr>
                <w:webHidden/>
              </w:rPr>
              <w:fldChar w:fldCharType="end"/>
            </w:r>
          </w:hyperlink>
        </w:p>
        <w:p w14:paraId="55367445" w14:textId="46591FCE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73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2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.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 xml:space="preserve">1 Application 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(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DER_APP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_Toc119937673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1D1580">
              <w:rPr>
                <w:rFonts w:cs="Browallia New"/>
                <w:noProof/>
                <w:webHidden/>
                <w:szCs w:val="28"/>
              </w:rPr>
              <w:t>87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251768B0" w14:textId="22BE904B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74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 xml:space="preserve">2.2 Application Customer 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(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DER_APPC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_Toc119937674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1D1580">
              <w:rPr>
                <w:rFonts w:cs="Browallia New"/>
                <w:noProof/>
                <w:webHidden/>
                <w:szCs w:val="28"/>
              </w:rPr>
              <w:t>92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0E17F7D0" w14:textId="6C801BCD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75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2.3 Application Purpose (DER_APPP)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_Toc119937675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1D1580">
              <w:rPr>
                <w:rFonts w:cs="Browallia New"/>
                <w:noProof/>
                <w:webHidden/>
                <w:szCs w:val="28"/>
              </w:rPr>
              <w:t>93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488AB22A" w14:textId="60361118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76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2.4 Application Lending Business (DER_APPLB)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_Toc119937676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1D1580">
              <w:rPr>
                <w:rFonts w:cs="Browallia New"/>
                <w:noProof/>
                <w:webHidden/>
                <w:szCs w:val="28"/>
              </w:rPr>
              <w:t>94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0BE1D9AA" w14:textId="0755481D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77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2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.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 xml:space="preserve">5 Application Loan Type 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(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DER_APPLT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_Toc119937677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1D1580">
              <w:rPr>
                <w:rFonts w:cs="Browallia New"/>
                <w:noProof/>
                <w:webHidden/>
                <w:szCs w:val="28"/>
              </w:rPr>
              <w:t>95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72681184" w14:textId="67F34AF5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78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2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.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6 Application Status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 xml:space="preserve"> (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DER_APPS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_Toc119937678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1D1580">
              <w:rPr>
                <w:rFonts w:cs="Browallia New"/>
                <w:noProof/>
                <w:webHidden/>
                <w:szCs w:val="28"/>
              </w:rPr>
              <w:t>96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1D74EF17" w14:textId="4DE72415" w:rsidR="00504856" w:rsidRPr="008851FC" w:rsidRDefault="00000000" w:rsidP="009A6773">
          <w:pPr>
            <w:pStyle w:val="TOC2"/>
            <w:rPr>
              <w:rFonts w:eastAsiaTheme="minorEastAsia"/>
            </w:rPr>
          </w:pPr>
          <w:hyperlink w:anchor="_Toc119937679" w:history="1">
            <w:r w:rsidR="00504856" w:rsidRPr="008851FC">
              <w:rPr>
                <w:rStyle w:val="Hyperlink"/>
                <w:color w:val="002060"/>
              </w:rPr>
              <w:t>3. Collateral and Guarantor</w:t>
            </w:r>
            <w:r w:rsidR="00504856" w:rsidRPr="008851FC">
              <w:rPr>
                <w:webHidden/>
              </w:rPr>
              <w:tab/>
            </w:r>
            <w:r w:rsidR="00504856" w:rsidRPr="008851FC">
              <w:rPr>
                <w:webHidden/>
              </w:rPr>
              <w:fldChar w:fldCharType="begin"/>
            </w:r>
            <w:r w:rsidR="00504856" w:rsidRPr="008851FC">
              <w:rPr>
                <w:webHidden/>
              </w:rPr>
              <w:instrText xml:space="preserve"> PAGEREF _Toc119937679 \h </w:instrText>
            </w:r>
            <w:r w:rsidR="00504856" w:rsidRPr="008851FC">
              <w:rPr>
                <w:webHidden/>
              </w:rPr>
            </w:r>
            <w:r w:rsidR="00504856" w:rsidRPr="008851FC">
              <w:rPr>
                <w:webHidden/>
              </w:rPr>
              <w:fldChar w:fldCharType="separate"/>
            </w:r>
            <w:r w:rsidR="001D1580">
              <w:rPr>
                <w:webHidden/>
              </w:rPr>
              <w:t>101</w:t>
            </w:r>
            <w:r w:rsidR="00504856" w:rsidRPr="008851FC">
              <w:rPr>
                <w:webHidden/>
              </w:rPr>
              <w:fldChar w:fldCharType="end"/>
            </w:r>
          </w:hyperlink>
        </w:p>
        <w:p w14:paraId="2A04FBD4" w14:textId="7C562E92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80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General Questions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_Toc119937680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1D1580">
              <w:rPr>
                <w:rFonts w:cs="Browallia New"/>
                <w:noProof/>
                <w:webHidden/>
                <w:szCs w:val="28"/>
              </w:rPr>
              <w:t>101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1C3DCFE1" w14:textId="374925F1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81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3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.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1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 xml:space="preserve"> 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Collateral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 xml:space="preserve"> (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DER_COL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_Toc119937681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1D1580">
              <w:rPr>
                <w:rFonts w:cs="Browallia New"/>
                <w:noProof/>
                <w:webHidden/>
                <w:szCs w:val="28"/>
              </w:rPr>
              <w:t>105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0A5CB8BE" w14:textId="430404DF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82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3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 xml:space="preserve">.2 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Collateral x Id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 xml:space="preserve"> (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DER_COLID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_Toc119937682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1D1580">
              <w:rPr>
                <w:rFonts w:cs="Browallia New"/>
                <w:noProof/>
                <w:webHidden/>
                <w:szCs w:val="28"/>
              </w:rPr>
              <w:t>111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222807E0" w14:textId="6C265E3C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83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3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.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3 Land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 xml:space="preserve"> (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DER_LND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_Toc119937683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1D1580">
              <w:rPr>
                <w:rFonts w:cs="Browallia New"/>
                <w:noProof/>
                <w:webHidden/>
                <w:szCs w:val="28"/>
              </w:rPr>
              <w:t>116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74C2CE59" w14:textId="109AFB58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84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3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.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4 Building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 xml:space="preserve"> (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DER_BLD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_Toc119937684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1D1580">
              <w:rPr>
                <w:rFonts w:cs="Browallia New"/>
                <w:noProof/>
                <w:webHidden/>
                <w:szCs w:val="28"/>
              </w:rPr>
              <w:t>118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70733273" w14:textId="0879EB75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85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3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.5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 xml:space="preserve"> Real Estate Relationship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 xml:space="preserve"> (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DER_RER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_Toc119937685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1D1580">
              <w:rPr>
                <w:rFonts w:cs="Browallia New"/>
                <w:noProof/>
                <w:webHidden/>
                <w:szCs w:val="28"/>
              </w:rPr>
              <w:t>123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0E636B61" w14:textId="6F98D2D4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86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3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.6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 xml:space="preserve"> Collateral Valuation Group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 xml:space="preserve"> (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DER_CVG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_Toc119937686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1D1580">
              <w:rPr>
                <w:rFonts w:cs="Browallia New"/>
                <w:noProof/>
                <w:webHidden/>
                <w:szCs w:val="28"/>
              </w:rPr>
              <w:t>124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171B169F" w14:textId="3F27CE78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87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3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.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7 Valuation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 xml:space="preserve"> (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DER_VAL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_Toc119937687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1D1580">
              <w:rPr>
                <w:rFonts w:cs="Browallia New"/>
                <w:noProof/>
                <w:webHidden/>
                <w:szCs w:val="28"/>
              </w:rPr>
              <w:t>125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053F95F3" w14:textId="32DE432A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88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3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.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8 Guarantor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 xml:space="preserve"> 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or Endorser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 xml:space="preserve"> (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DER_GE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_Toc119937688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1D1580">
              <w:rPr>
                <w:rFonts w:cs="Browallia New"/>
                <w:noProof/>
                <w:webHidden/>
                <w:szCs w:val="28"/>
              </w:rPr>
              <w:t>132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736849FD" w14:textId="4A24034B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89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3.9 Pledge Valuation Group (DER_PVG)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_Toc119937689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1D1580">
              <w:rPr>
                <w:rFonts w:cs="Browallia New"/>
                <w:noProof/>
                <w:webHidden/>
                <w:szCs w:val="28"/>
              </w:rPr>
              <w:t>135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02EB7064" w14:textId="0FB7D3AB" w:rsidR="00504856" w:rsidRPr="008851FC" w:rsidRDefault="00000000" w:rsidP="009A6773">
          <w:pPr>
            <w:pStyle w:val="TOC2"/>
            <w:rPr>
              <w:rFonts w:eastAsiaTheme="minorEastAsia"/>
            </w:rPr>
          </w:pPr>
          <w:hyperlink w:anchor="_Toc119937690" w:history="1">
            <w:r w:rsidR="00504856" w:rsidRPr="008851FC">
              <w:rPr>
                <w:rStyle w:val="Hyperlink"/>
                <w:color w:val="002060"/>
              </w:rPr>
              <w:t>Counterparty</w:t>
            </w:r>
            <w:r w:rsidR="00504856" w:rsidRPr="008851FC">
              <w:rPr>
                <w:webHidden/>
              </w:rPr>
              <w:tab/>
            </w:r>
            <w:r w:rsidR="00504856" w:rsidRPr="008851FC">
              <w:rPr>
                <w:webHidden/>
              </w:rPr>
              <w:fldChar w:fldCharType="begin"/>
            </w:r>
            <w:r w:rsidR="00504856" w:rsidRPr="008851FC">
              <w:rPr>
                <w:webHidden/>
              </w:rPr>
              <w:instrText xml:space="preserve"> PAGEREF _Toc119937690 \h </w:instrText>
            </w:r>
            <w:r w:rsidR="00504856" w:rsidRPr="008851FC">
              <w:rPr>
                <w:webHidden/>
              </w:rPr>
            </w:r>
            <w:r w:rsidR="00504856" w:rsidRPr="008851FC">
              <w:rPr>
                <w:webHidden/>
              </w:rPr>
              <w:fldChar w:fldCharType="separate"/>
            </w:r>
            <w:r w:rsidR="001D1580">
              <w:rPr>
                <w:webHidden/>
              </w:rPr>
              <w:t>136</w:t>
            </w:r>
            <w:r w:rsidR="00504856" w:rsidRPr="008851FC">
              <w:rPr>
                <w:webHidden/>
              </w:rPr>
              <w:fldChar w:fldCharType="end"/>
            </w:r>
          </w:hyperlink>
        </w:p>
        <w:p w14:paraId="1D435B03" w14:textId="236C5208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91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General Questions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_Toc119937691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1D1580">
              <w:rPr>
                <w:rFonts w:cs="Browallia New"/>
                <w:noProof/>
                <w:webHidden/>
                <w:szCs w:val="28"/>
              </w:rPr>
              <w:t>136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3C073BCA" w14:textId="7985C75E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92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4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 xml:space="preserve">.1 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 xml:space="preserve">Counterparty x Id 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(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DER_CPID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_Toc119937692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1D1580">
              <w:rPr>
                <w:rFonts w:cs="Browallia New"/>
                <w:noProof/>
                <w:webHidden/>
                <w:szCs w:val="28"/>
              </w:rPr>
              <w:t>137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7C8D799D" w14:textId="2137BF4A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93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4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.2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 xml:space="preserve"> Juristic Counterparty 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(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DER_JCP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_Toc119937693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1D1580">
              <w:rPr>
                <w:rFonts w:cs="Browallia New"/>
                <w:noProof/>
                <w:webHidden/>
                <w:szCs w:val="28"/>
              </w:rPr>
              <w:t>142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5A7F75F1" w14:textId="38ED4F4F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94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4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 xml:space="preserve">.3 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 xml:space="preserve">Ordinary Counterparty 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(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DER_OCP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_Toc119937694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1D1580">
              <w:rPr>
                <w:rFonts w:cs="Browallia New"/>
                <w:noProof/>
                <w:webHidden/>
                <w:szCs w:val="28"/>
              </w:rPr>
              <w:t>143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66DC8CC5" w14:textId="73F675C4" w:rsidR="00504856" w:rsidRPr="008851FC" w:rsidRDefault="00000000" w:rsidP="009A6773">
          <w:pPr>
            <w:pStyle w:val="TOC2"/>
            <w:rPr>
              <w:rFonts w:eastAsiaTheme="minorEastAsia"/>
            </w:rPr>
          </w:pPr>
          <w:hyperlink w:anchor="_Toc119937695" w:history="1">
            <w:r w:rsidR="00504856" w:rsidRPr="008851FC">
              <w:rPr>
                <w:rStyle w:val="Hyperlink"/>
                <w:color w:val="002060"/>
              </w:rPr>
              <w:t>4</w:t>
            </w:r>
            <w:r w:rsidR="00504856" w:rsidRPr="008851FC">
              <w:rPr>
                <w:rStyle w:val="Hyperlink"/>
                <w:color w:val="002060"/>
                <w:cs/>
              </w:rPr>
              <w:t xml:space="preserve">. </w:t>
            </w:r>
            <w:r w:rsidR="00504856" w:rsidRPr="008851FC">
              <w:rPr>
                <w:rStyle w:val="Hyperlink"/>
                <w:color w:val="002060"/>
              </w:rPr>
              <w:t>Credit Counterparty</w:t>
            </w:r>
            <w:r w:rsidR="00504856" w:rsidRPr="008851FC">
              <w:rPr>
                <w:webHidden/>
              </w:rPr>
              <w:tab/>
            </w:r>
            <w:r w:rsidR="00504856" w:rsidRPr="008851FC">
              <w:rPr>
                <w:webHidden/>
              </w:rPr>
              <w:fldChar w:fldCharType="begin"/>
            </w:r>
            <w:r w:rsidR="00504856" w:rsidRPr="008851FC">
              <w:rPr>
                <w:webHidden/>
              </w:rPr>
              <w:instrText xml:space="preserve"> PAGEREF _Toc119937695 \h </w:instrText>
            </w:r>
            <w:r w:rsidR="00504856" w:rsidRPr="008851FC">
              <w:rPr>
                <w:webHidden/>
              </w:rPr>
            </w:r>
            <w:r w:rsidR="00504856" w:rsidRPr="008851FC">
              <w:rPr>
                <w:webHidden/>
              </w:rPr>
              <w:fldChar w:fldCharType="separate"/>
            </w:r>
            <w:r w:rsidR="001D1580">
              <w:rPr>
                <w:webHidden/>
              </w:rPr>
              <w:t>144</w:t>
            </w:r>
            <w:r w:rsidR="00504856" w:rsidRPr="008851FC">
              <w:rPr>
                <w:webHidden/>
              </w:rPr>
              <w:fldChar w:fldCharType="end"/>
            </w:r>
          </w:hyperlink>
        </w:p>
        <w:p w14:paraId="361142D3" w14:textId="103B95EC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96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4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 xml:space="preserve">.4 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Business Loan Profile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 xml:space="preserve"> (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DER_BLP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_Toc119937696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1D1580">
              <w:rPr>
                <w:rFonts w:cs="Browallia New"/>
                <w:noProof/>
                <w:webHidden/>
                <w:szCs w:val="28"/>
              </w:rPr>
              <w:t>144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4F3D69A6" w14:textId="08A88774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97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4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 xml:space="preserve">.5 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 xml:space="preserve">Personal Loan Profile 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(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DER_PLP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_Toc119937697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1D1580">
              <w:rPr>
                <w:rFonts w:cs="Browallia New"/>
                <w:noProof/>
                <w:webHidden/>
                <w:szCs w:val="28"/>
              </w:rPr>
              <w:t>147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020AECB6" w14:textId="5AB79B64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98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4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.6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 xml:space="preserve"> Relationship to Reporter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 xml:space="preserve"> (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DER_RTR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_Toc119937698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1D1580">
              <w:rPr>
                <w:rFonts w:cs="Browallia New"/>
                <w:noProof/>
                <w:webHidden/>
                <w:szCs w:val="28"/>
              </w:rPr>
              <w:t>150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7827A8B4" w14:textId="057FB249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699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4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.7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 xml:space="preserve"> Counterparty Entity 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(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DER_CPEN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_Toc119937699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1D1580">
              <w:rPr>
                <w:rFonts w:cs="Browallia New"/>
                <w:noProof/>
                <w:webHidden/>
                <w:szCs w:val="28"/>
              </w:rPr>
              <w:t>151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247FF024" w14:textId="5923F2C4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700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4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.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8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 xml:space="preserve"> 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 xml:space="preserve">Debtor Group 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(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DER_DG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_Toc119937700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1D1580">
              <w:rPr>
                <w:rFonts w:cs="Browallia New"/>
                <w:noProof/>
                <w:webHidden/>
                <w:szCs w:val="28"/>
              </w:rPr>
              <w:t>154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5B2C4B1A" w14:textId="558FAE35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701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4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.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 xml:space="preserve">9 Counterparty Debtor Group 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(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DER_CPDG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_Toc119937701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1D1580">
              <w:rPr>
                <w:rFonts w:cs="Browallia New"/>
                <w:noProof/>
                <w:webHidden/>
                <w:szCs w:val="28"/>
              </w:rPr>
              <w:t>156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4D49FCDC" w14:textId="1B2B25B6" w:rsidR="00504856" w:rsidRPr="008851FC" w:rsidRDefault="00000000" w:rsidP="009A6773">
          <w:pPr>
            <w:pStyle w:val="TOC2"/>
            <w:rPr>
              <w:rFonts w:eastAsiaTheme="minorEastAsia"/>
            </w:rPr>
          </w:pPr>
          <w:hyperlink w:anchor="_Toc119937702" w:history="1">
            <w:r w:rsidR="00504856" w:rsidRPr="008851FC">
              <w:rPr>
                <w:rStyle w:val="Hyperlink"/>
                <w:color w:val="002060"/>
              </w:rPr>
              <w:t>5. Credit Line and Protection</w:t>
            </w:r>
            <w:r w:rsidR="00504856" w:rsidRPr="008851FC">
              <w:rPr>
                <w:webHidden/>
              </w:rPr>
              <w:tab/>
            </w:r>
            <w:r w:rsidR="00504856" w:rsidRPr="008851FC">
              <w:rPr>
                <w:webHidden/>
              </w:rPr>
              <w:fldChar w:fldCharType="begin"/>
            </w:r>
            <w:r w:rsidR="00504856" w:rsidRPr="008851FC">
              <w:rPr>
                <w:webHidden/>
              </w:rPr>
              <w:instrText xml:space="preserve"> PAGEREF _Toc119937702 \h </w:instrText>
            </w:r>
            <w:r w:rsidR="00504856" w:rsidRPr="008851FC">
              <w:rPr>
                <w:webHidden/>
              </w:rPr>
            </w:r>
            <w:r w:rsidR="00504856" w:rsidRPr="008851FC">
              <w:rPr>
                <w:webHidden/>
              </w:rPr>
              <w:fldChar w:fldCharType="separate"/>
            </w:r>
            <w:r w:rsidR="001D1580">
              <w:rPr>
                <w:webHidden/>
              </w:rPr>
              <w:t>157</w:t>
            </w:r>
            <w:r w:rsidR="00504856" w:rsidRPr="008851FC">
              <w:rPr>
                <w:webHidden/>
              </w:rPr>
              <w:fldChar w:fldCharType="end"/>
            </w:r>
          </w:hyperlink>
        </w:p>
        <w:p w14:paraId="2A766AA6" w14:textId="353713B5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703" w:history="1">
            <w:r w:rsidR="00504856" w:rsidRPr="008851FC">
              <w:rPr>
                <w:rStyle w:val="Hyperlink"/>
                <w:rFonts w:eastAsia="Arial Unicode MS" w:cs="Browallia New"/>
                <w:noProof/>
                <w:color w:val="002060"/>
                <w:szCs w:val="28"/>
              </w:rPr>
              <w:t>General Questions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_Toc119937703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1D1580">
              <w:rPr>
                <w:rFonts w:cs="Browallia New"/>
                <w:noProof/>
                <w:webHidden/>
                <w:szCs w:val="28"/>
              </w:rPr>
              <w:t>157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1BE63D45" w14:textId="02AAFE03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704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5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.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1 Credit Line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 xml:space="preserve"> (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DER_CL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_Toc119937704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1D1580">
              <w:rPr>
                <w:rFonts w:cs="Browallia New"/>
                <w:noProof/>
                <w:webHidden/>
                <w:szCs w:val="28"/>
              </w:rPr>
              <w:t>161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6AC9472C" w14:textId="39497461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705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5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.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3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 xml:space="preserve"> 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Credit Line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 xml:space="preserve"> 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 xml:space="preserve">Protection 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(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DER_CLP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_Toc119937705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1D1580">
              <w:rPr>
                <w:rFonts w:cs="Browallia New"/>
                <w:noProof/>
                <w:webHidden/>
                <w:szCs w:val="28"/>
              </w:rPr>
              <w:t>168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46BC4B49" w14:textId="4397F7DF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706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5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.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4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 xml:space="preserve"> 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 xml:space="preserve">Collateral Pledge 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(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DER_COLP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_Toc119937706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1D1580">
              <w:rPr>
                <w:rFonts w:cs="Browallia New"/>
                <w:noProof/>
                <w:webHidden/>
                <w:szCs w:val="28"/>
              </w:rPr>
              <w:t>170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40A1035D" w14:textId="66D9D331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707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5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.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5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 xml:space="preserve"> 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 xml:space="preserve">Guarantee and Endorsement Amount 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(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DER_GEA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_Toc119937707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1D1580">
              <w:rPr>
                <w:rFonts w:cs="Browallia New"/>
                <w:noProof/>
                <w:webHidden/>
                <w:szCs w:val="28"/>
              </w:rPr>
              <w:t>171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7C0AEA70" w14:textId="72353EBA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708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5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.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6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 xml:space="preserve"> 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 xml:space="preserve">Override and Deviation 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(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DER_OVD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_Toc119937708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1D1580">
              <w:rPr>
                <w:rFonts w:cs="Browallia New"/>
                <w:noProof/>
                <w:webHidden/>
                <w:szCs w:val="28"/>
              </w:rPr>
              <w:t>172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49D0BADB" w14:textId="449A86BB" w:rsidR="00504856" w:rsidRPr="0065636E" w:rsidRDefault="00000000" w:rsidP="009A6773">
          <w:pPr>
            <w:pStyle w:val="TOC2"/>
            <w:rPr>
              <w:rFonts w:eastAsiaTheme="minorEastAsia"/>
            </w:rPr>
          </w:pPr>
          <w:hyperlink w:anchor="_Toc119937709" w:history="1">
            <w:r w:rsidR="00504856" w:rsidRPr="0065636E">
              <w:rPr>
                <w:rStyle w:val="Hyperlink"/>
                <w:color w:val="002060"/>
              </w:rPr>
              <w:t>6</w:t>
            </w:r>
            <w:r w:rsidR="00504856" w:rsidRPr="0065636E">
              <w:rPr>
                <w:rStyle w:val="Hyperlink"/>
                <w:color w:val="002060"/>
                <w:cs/>
              </w:rPr>
              <w:t xml:space="preserve">. </w:t>
            </w:r>
            <w:r w:rsidR="00504856" w:rsidRPr="0065636E">
              <w:rPr>
                <w:rStyle w:val="Hyperlink"/>
                <w:color w:val="002060"/>
              </w:rPr>
              <w:t>Interest</w:t>
            </w:r>
            <w:r w:rsidR="00504856" w:rsidRPr="0065636E">
              <w:rPr>
                <w:webHidden/>
              </w:rPr>
              <w:tab/>
            </w:r>
            <w:r w:rsidR="00504856" w:rsidRPr="0065636E">
              <w:rPr>
                <w:webHidden/>
              </w:rPr>
              <w:fldChar w:fldCharType="begin"/>
            </w:r>
            <w:r w:rsidR="00504856" w:rsidRPr="0065636E">
              <w:rPr>
                <w:webHidden/>
              </w:rPr>
              <w:instrText xml:space="preserve"> PAGEREF _Toc119937709 \h </w:instrText>
            </w:r>
            <w:r w:rsidR="00504856" w:rsidRPr="0065636E">
              <w:rPr>
                <w:webHidden/>
              </w:rPr>
            </w:r>
            <w:r w:rsidR="00504856" w:rsidRPr="0065636E">
              <w:rPr>
                <w:webHidden/>
              </w:rPr>
              <w:fldChar w:fldCharType="separate"/>
            </w:r>
            <w:r w:rsidR="001D1580">
              <w:rPr>
                <w:webHidden/>
              </w:rPr>
              <w:t>173</w:t>
            </w:r>
            <w:r w:rsidR="00504856" w:rsidRPr="0065636E">
              <w:rPr>
                <w:webHidden/>
              </w:rPr>
              <w:fldChar w:fldCharType="end"/>
            </w:r>
          </w:hyperlink>
        </w:p>
        <w:p w14:paraId="679D3A40" w14:textId="773EEC83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710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General Questions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_Toc119937710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1D1580">
              <w:rPr>
                <w:rFonts w:cs="Browallia New"/>
                <w:noProof/>
                <w:webHidden/>
                <w:szCs w:val="28"/>
              </w:rPr>
              <w:t>173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15D08929" w14:textId="7450205B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711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6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.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1 Interest Plan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 xml:space="preserve"> (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DER_INTP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_Toc119937711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1D1580">
              <w:rPr>
                <w:rFonts w:cs="Browallia New"/>
                <w:noProof/>
                <w:webHidden/>
                <w:szCs w:val="28"/>
              </w:rPr>
              <w:t>176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7C2AB08C" w14:textId="40826A0D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712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6.2 Interest Reference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 xml:space="preserve"> (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DER_INTR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_Toc119937712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1D1580">
              <w:rPr>
                <w:rFonts w:cs="Browallia New"/>
                <w:noProof/>
                <w:webHidden/>
                <w:szCs w:val="28"/>
              </w:rPr>
              <w:t>187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0CC3F614" w14:textId="288B43CD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713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6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.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3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 xml:space="preserve"> 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Interest Reference Value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 xml:space="preserve"> (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DER_INTRV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_Toc119937713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1D1580">
              <w:rPr>
                <w:rFonts w:cs="Browallia New"/>
                <w:noProof/>
                <w:webHidden/>
                <w:szCs w:val="28"/>
              </w:rPr>
              <w:t>191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54C4239F" w14:textId="13D4DA55" w:rsidR="00504856" w:rsidRPr="008851FC" w:rsidRDefault="00000000" w:rsidP="009A6773">
          <w:pPr>
            <w:pStyle w:val="TOC2"/>
            <w:rPr>
              <w:rFonts w:eastAsiaTheme="minorEastAsia"/>
            </w:rPr>
          </w:pPr>
          <w:hyperlink w:anchor="_Toc119937714" w:history="1">
            <w:r w:rsidR="00504856" w:rsidRPr="008851FC">
              <w:rPr>
                <w:rStyle w:val="Hyperlink"/>
                <w:rFonts w:eastAsia="Microsoft GothicNeo Light"/>
                <w:color w:val="002060"/>
              </w:rPr>
              <w:t>7. Credit Movement</w:t>
            </w:r>
            <w:r w:rsidR="00504856" w:rsidRPr="008851FC">
              <w:rPr>
                <w:webHidden/>
              </w:rPr>
              <w:tab/>
            </w:r>
            <w:r w:rsidR="00504856" w:rsidRPr="008851FC">
              <w:rPr>
                <w:webHidden/>
              </w:rPr>
              <w:fldChar w:fldCharType="begin"/>
            </w:r>
            <w:r w:rsidR="00504856" w:rsidRPr="008851FC">
              <w:rPr>
                <w:webHidden/>
              </w:rPr>
              <w:instrText xml:space="preserve"> PAGEREF _Toc119937714 \h </w:instrText>
            </w:r>
            <w:r w:rsidR="00504856" w:rsidRPr="008851FC">
              <w:rPr>
                <w:webHidden/>
              </w:rPr>
            </w:r>
            <w:r w:rsidR="00504856" w:rsidRPr="008851FC">
              <w:rPr>
                <w:webHidden/>
              </w:rPr>
              <w:fldChar w:fldCharType="separate"/>
            </w:r>
            <w:r w:rsidR="001D1580">
              <w:rPr>
                <w:webHidden/>
              </w:rPr>
              <w:t>195</w:t>
            </w:r>
            <w:r w:rsidR="00504856" w:rsidRPr="008851FC">
              <w:rPr>
                <w:webHidden/>
              </w:rPr>
              <w:fldChar w:fldCharType="end"/>
            </w:r>
          </w:hyperlink>
        </w:p>
        <w:p w14:paraId="03977A1C" w14:textId="19B866D4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715" w:history="1">
            <w:r w:rsidR="00504856" w:rsidRPr="008851FC">
              <w:rPr>
                <w:rStyle w:val="Hyperlink"/>
                <w:rFonts w:eastAsia="Microsoft GothicNeo Light" w:cs="Browallia New"/>
                <w:noProof/>
                <w:color w:val="002060"/>
                <w:szCs w:val="28"/>
              </w:rPr>
              <w:t>General Questions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_Toc119937715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1D1580">
              <w:rPr>
                <w:rFonts w:cs="Browallia New"/>
                <w:noProof/>
                <w:webHidden/>
                <w:szCs w:val="28"/>
              </w:rPr>
              <w:t>195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65343480" w14:textId="03A05C47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716" w:history="1">
            <w:r w:rsidR="00504856" w:rsidRPr="008851FC">
              <w:rPr>
                <w:rStyle w:val="Hyperlink"/>
                <w:rFonts w:eastAsia="Microsoft GothicNeo Light" w:cs="Browallia New"/>
                <w:noProof/>
                <w:color w:val="002060"/>
                <w:szCs w:val="28"/>
              </w:rPr>
              <w:t>7.1 Outstanding Monthly (DER_OTDM)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_Toc119937716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1D1580">
              <w:rPr>
                <w:rFonts w:cs="Browallia New"/>
                <w:noProof/>
                <w:webHidden/>
                <w:szCs w:val="28"/>
              </w:rPr>
              <w:t>197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1ECEF269" w14:textId="4889D42C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717" w:history="1">
            <w:r w:rsidR="00504856" w:rsidRPr="008851FC">
              <w:rPr>
                <w:rStyle w:val="Hyperlink"/>
                <w:rFonts w:eastAsia="Microsoft GothicNeo Light" w:cs="Browallia New"/>
                <w:noProof/>
                <w:color w:val="002060"/>
                <w:szCs w:val="28"/>
              </w:rPr>
              <w:t>7.2 Expected Credit Loss Detail (DER_ECLD)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_Toc119937717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1D1580">
              <w:rPr>
                <w:rFonts w:cs="Browallia New"/>
                <w:noProof/>
                <w:webHidden/>
                <w:szCs w:val="28"/>
              </w:rPr>
              <w:t>219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04366CCE" w14:textId="358473E9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718" w:history="1">
            <w:r w:rsidR="00504856" w:rsidRPr="008851FC">
              <w:rPr>
                <w:rStyle w:val="Hyperlink"/>
                <w:rFonts w:eastAsia="Microsoft GothicNeo Light" w:cs="Browallia New"/>
                <w:noProof/>
                <w:color w:val="002060"/>
                <w:szCs w:val="28"/>
              </w:rPr>
              <w:t>7.3 Credit Line Availability (DER_CLA)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_Toc119937718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1D1580">
              <w:rPr>
                <w:rFonts w:cs="Browallia New"/>
                <w:noProof/>
                <w:webHidden/>
                <w:szCs w:val="28"/>
              </w:rPr>
              <w:t>224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36F8D954" w14:textId="2E401CAB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719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7.4 Outstanding Daily (DER_OTDD)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_Toc119937719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1D1580">
              <w:rPr>
                <w:rFonts w:cs="Browallia New"/>
                <w:noProof/>
                <w:webHidden/>
                <w:szCs w:val="28"/>
              </w:rPr>
              <w:t>230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03B631BA" w14:textId="3415C337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720" w:history="1">
            <w:r w:rsidR="00504856" w:rsidRPr="008851FC">
              <w:rPr>
                <w:rStyle w:val="Hyperlink"/>
                <w:rFonts w:eastAsia="Microsoft GothicNeo Light" w:cs="Browallia New"/>
                <w:noProof/>
                <w:color w:val="002060"/>
                <w:szCs w:val="28"/>
              </w:rPr>
              <w:t>7.5 Aggregated Flow (DER_AGF)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_Toc119937720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1D1580">
              <w:rPr>
                <w:rFonts w:cs="Browallia New"/>
                <w:noProof/>
                <w:webHidden/>
                <w:szCs w:val="28"/>
              </w:rPr>
              <w:t>231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7F9E679C" w14:textId="078331FF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721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7.6 Transaction Flow (DER_TXF)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_Toc119937721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1D1580">
              <w:rPr>
                <w:rFonts w:cs="Browallia New"/>
                <w:noProof/>
                <w:webHidden/>
                <w:szCs w:val="28"/>
              </w:rPr>
              <w:t>231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7AF9D0F7" w14:textId="5DB3CB99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722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7.7 Related Loan or Investment (DER_RLI)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_Toc119937722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1D1580">
              <w:rPr>
                <w:rFonts w:cs="Browallia New"/>
                <w:noProof/>
                <w:webHidden/>
                <w:szCs w:val="28"/>
              </w:rPr>
              <w:t>260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5CD29954" w14:textId="0ED17F51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723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7.8 BOT Reference Document (DER_BRD)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_Toc119937723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1D1580">
              <w:rPr>
                <w:rFonts w:cs="Browallia New"/>
                <w:noProof/>
                <w:webHidden/>
                <w:szCs w:val="28"/>
              </w:rPr>
              <w:t>262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16510043" w14:textId="33D98654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724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7.9 Related Deposit Account (DER_RDA)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_Toc119937724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1D1580">
              <w:rPr>
                <w:rFonts w:cs="Browallia New"/>
                <w:noProof/>
                <w:webHidden/>
                <w:szCs w:val="28"/>
              </w:rPr>
              <w:t>263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3C83CE86" w14:textId="00D5E490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725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7.10 Credit Card Spending</w:t>
            </w:r>
            <w:r w:rsidR="009D380A">
              <w:rPr>
                <w:rStyle w:val="Hyperlink"/>
                <w:rFonts w:cs="Browallia New"/>
                <w:noProof/>
                <w:color w:val="002060"/>
                <w:szCs w:val="28"/>
              </w:rPr>
              <w:t xml:space="preserve"> (DER_CCSPD)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_Toc119937725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1D1580">
              <w:rPr>
                <w:rFonts w:cs="Browallia New"/>
                <w:noProof/>
                <w:webHidden/>
                <w:szCs w:val="28"/>
              </w:rPr>
              <w:t>264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2796CFC3" w14:textId="3B4D1BF8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726" w:history="1">
            <w:r w:rsidR="00504856" w:rsidRPr="008851FC">
              <w:rPr>
                <w:rStyle w:val="Hyperlink"/>
                <w:rFonts w:eastAsia="Microsoft GothicNeo Light" w:cs="Browallia New"/>
                <w:noProof/>
                <w:color w:val="002060"/>
                <w:szCs w:val="28"/>
              </w:rPr>
              <w:t>7.12 Default Interest (DER_DEFI)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_Toc119937726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1D1580">
              <w:rPr>
                <w:rFonts w:cs="Browallia New"/>
                <w:noProof/>
                <w:webHidden/>
                <w:szCs w:val="28"/>
              </w:rPr>
              <w:t>266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5FAD2096" w14:textId="09C1428D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727" w:history="1">
            <w:r w:rsidR="00504856" w:rsidRPr="008851FC">
              <w:rPr>
                <w:rStyle w:val="Hyperlink"/>
                <w:rFonts w:eastAsia="Microsoft GothicNeo Light" w:cs="Browallia New"/>
                <w:noProof/>
                <w:color w:val="002060"/>
                <w:szCs w:val="28"/>
              </w:rPr>
              <w:t>7</w:t>
            </w:r>
            <w:r w:rsidR="00504856" w:rsidRPr="008851FC">
              <w:rPr>
                <w:rStyle w:val="Hyperlink"/>
                <w:rFonts w:eastAsia="Microsoft GothicNeo Light" w:cs="Browallia New"/>
                <w:noProof/>
                <w:color w:val="002060"/>
                <w:szCs w:val="28"/>
                <w:cs/>
              </w:rPr>
              <w:t>.</w:t>
            </w:r>
            <w:r w:rsidR="00504856" w:rsidRPr="008851FC">
              <w:rPr>
                <w:rStyle w:val="Hyperlink"/>
                <w:rFonts w:eastAsia="Microsoft GothicNeo Light" w:cs="Browallia New"/>
                <w:noProof/>
                <w:color w:val="002060"/>
                <w:szCs w:val="28"/>
              </w:rPr>
              <w:t>13</w:t>
            </w:r>
            <w:r w:rsidR="00504856" w:rsidRPr="008851FC">
              <w:rPr>
                <w:rStyle w:val="Hyperlink"/>
                <w:rFonts w:eastAsia="Microsoft GothicNeo Light" w:cs="Browallia New"/>
                <w:noProof/>
                <w:color w:val="002060"/>
                <w:szCs w:val="28"/>
                <w:cs/>
              </w:rPr>
              <w:t xml:space="preserve"> </w:t>
            </w:r>
            <w:r w:rsidR="00504856" w:rsidRPr="008851FC">
              <w:rPr>
                <w:rStyle w:val="Hyperlink"/>
                <w:rFonts w:eastAsia="Microsoft GothicNeo Light" w:cs="Browallia New"/>
                <w:noProof/>
                <w:color w:val="002060"/>
                <w:szCs w:val="28"/>
              </w:rPr>
              <w:t xml:space="preserve">Billing or Expected Payment </w:t>
            </w:r>
            <w:r w:rsidR="00504856" w:rsidRPr="008851FC">
              <w:rPr>
                <w:rStyle w:val="Hyperlink"/>
                <w:rFonts w:eastAsia="Microsoft GothicNeo Light" w:cs="Browallia New"/>
                <w:noProof/>
                <w:color w:val="002060"/>
                <w:szCs w:val="28"/>
                <w:cs/>
              </w:rPr>
              <w:t>(</w:t>
            </w:r>
            <w:r w:rsidR="00504856" w:rsidRPr="008851FC">
              <w:rPr>
                <w:rStyle w:val="Hyperlink"/>
                <w:rFonts w:eastAsia="Microsoft GothicNeo Light" w:cs="Browallia New"/>
                <w:noProof/>
                <w:color w:val="002060"/>
                <w:szCs w:val="28"/>
              </w:rPr>
              <w:t>DER_BEP</w:t>
            </w:r>
            <w:r w:rsidR="00504856" w:rsidRPr="008851FC">
              <w:rPr>
                <w:rStyle w:val="Hyperlink"/>
                <w:rFonts w:eastAsia="Microsoft GothicNeo Light" w:cs="Browallia New"/>
                <w:noProof/>
                <w:color w:val="002060"/>
                <w:szCs w:val="28"/>
                <w:cs/>
              </w:rPr>
              <w:t>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_Toc119937727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1D1580">
              <w:rPr>
                <w:rFonts w:cs="Browallia New"/>
                <w:noProof/>
                <w:webHidden/>
                <w:szCs w:val="28"/>
              </w:rPr>
              <w:t>272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0FC815E7" w14:textId="10CDB5CA" w:rsidR="00504856" w:rsidRPr="008851FC" w:rsidRDefault="00000000" w:rsidP="009A6773">
          <w:pPr>
            <w:pStyle w:val="TOC2"/>
            <w:rPr>
              <w:rFonts w:eastAsiaTheme="minorEastAsia"/>
            </w:rPr>
          </w:pPr>
          <w:hyperlink w:anchor="_Toc119937728" w:history="1">
            <w:r w:rsidR="00504856" w:rsidRPr="008851FC">
              <w:rPr>
                <w:rStyle w:val="Hyperlink"/>
                <w:color w:val="002060"/>
              </w:rPr>
              <w:t>8. Review</w:t>
            </w:r>
            <w:r w:rsidR="00504856" w:rsidRPr="008851FC">
              <w:rPr>
                <w:webHidden/>
              </w:rPr>
              <w:tab/>
            </w:r>
            <w:r w:rsidR="00504856" w:rsidRPr="008851FC">
              <w:rPr>
                <w:webHidden/>
              </w:rPr>
              <w:fldChar w:fldCharType="begin"/>
            </w:r>
            <w:r w:rsidR="00504856" w:rsidRPr="008851FC">
              <w:rPr>
                <w:webHidden/>
              </w:rPr>
              <w:instrText xml:space="preserve"> PAGEREF _Toc119937728 \h </w:instrText>
            </w:r>
            <w:r w:rsidR="00504856" w:rsidRPr="008851FC">
              <w:rPr>
                <w:webHidden/>
              </w:rPr>
            </w:r>
            <w:r w:rsidR="00504856" w:rsidRPr="008851FC">
              <w:rPr>
                <w:webHidden/>
              </w:rPr>
              <w:fldChar w:fldCharType="separate"/>
            </w:r>
            <w:r w:rsidR="001D1580">
              <w:rPr>
                <w:webHidden/>
              </w:rPr>
              <w:t>274</w:t>
            </w:r>
            <w:r w:rsidR="00504856" w:rsidRPr="008851FC">
              <w:rPr>
                <w:webHidden/>
              </w:rPr>
              <w:fldChar w:fldCharType="end"/>
            </w:r>
          </w:hyperlink>
        </w:p>
        <w:p w14:paraId="09FCF89E" w14:textId="753404CC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729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General Questions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_Toc119937729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1D1580">
              <w:rPr>
                <w:rFonts w:cs="Browallia New"/>
                <w:noProof/>
                <w:webHidden/>
                <w:szCs w:val="28"/>
              </w:rPr>
              <w:t>274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48DA73A1" w14:textId="5B38B33D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730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8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.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1 Review (DER_REV)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_Toc119937730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1D1580">
              <w:rPr>
                <w:rFonts w:cs="Browallia New"/>
                <w:noProof/>
                <w:webHidden/>
                <w:szCs w:val="28"/>
              </w:rPr>
              <w:t>275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7F92C419" w14:textId="3FAE740F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731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8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.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2 Risk assessment (DER_RSK)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_Toc119937731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1D1580">
              <w:rPr>
                <w:rFonts w:cs="Browallia New"/>
                <w:noProof/>
                <w:webHidden/>
                <w:szCs w:val="28"/>
              </w:rPr>
              <w:t>277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3C79E067" w14:textId="0409BB84" w:rsidR="00504856" w:rsidRPr="008851FC" w:rsidRDefault="00000000" w:rsidP="009A6773">
          <w:pPr>
            <w:pStyle w:val="TOC3"/>
            <w:rPr>
              <w:rFonts w:eastAsiaTheme="minorEastAsia" w:cs="Browallia New"/>
              <w:noProof/>
              <w:szCs w:val="28"/>
            </w:rPr>
          </w:pPr>
          <w:hyperlink w:anchor="_Toc119937732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8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>.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3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  <w:cs/>
              </w:rPr>
              <w:t xml:space="preserve"> </w:t>
            </w:r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Advance Amount (DER_AA)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_Toc119937732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1D1580">
              <w:rPr>
                <w:rFonts w:cs="Browallia New"/>
                <w:noProof/>
                <w:webHidden/>
                <w:szCs w:val="28"/>
              </w:rPr>
              <w:t>282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2AA2A9DC" w14:textId="295D1E6F" w:rsidR="00504856" w:rsidRPr="008851FC" w:rsidRDefault="00000000" w:rsidP="009A6773">
          <w:pPr>
            <w:pStyle w:val="TOC2"/>
            <w:rPr>
              <w:rFonts w:eastAsiaTheme="minorEastAsia"/>
            </w:rPr>
          </w:pPr>
          <w:hyperlink w:anchor="_Toc119937733" w:history="1">
            <w:r w:rsidR="00504856" w:rsidRPr="008851FC">
              <w:rPr>
                <w:rStyle w:val="Hyperlink"/>
                <w:color w:val="002060"/>
                <w:cs/>
              </w:rPr>
              <w:t>9</w:t>
            </w:r>
            <w:r w:rsidR="00504856" w:rsidRPr="008851FC">
              <w:rPr>
                <w:rStyle w:val="Hyperlink"/>
                <w:color w:val="002060"/>
              </w:rPr>
              <w:t>.</w:t>
            </w:r>
            <w:r w:rsidR="00504856" w:rsidRPr="008851FC">
              <w:rPr>
                <w:rStyle w:val="Hyperlink"/>
                <w:color w:val="002060"/>
                <w:cs/>
              </w:rPr>
              <w:t xml:space="preserve"> </w:t>
            </w:r>
            <w:r w:rsidR="00504856" w:rsidRPr="008851FC">
              <w:rPr>
                <w:rStyle w:val="Hyperlink"/>
                <w:color w:val="002060"/>
              </w:rPr>
              <w:t>One Time Data</w:t>
            </w:r>
            <w:r w:rsidR="00504856" w:rsidRPr="008851FC">
              <w:rPr>
                <w:webHidden/>
              </w:rPr>
              <w:tab/>
            </w:r>
            <w:r w:rsidR="00504856" w:rsidRPr="008851FC">
              <w:rPr>
                <w:webHidden/>
              </w:rPr>
              <w:fldChar w:fldCharType="begin"/>
            </w:r>
            <w:r w:rsidR="00504856" w:rsidRPr="008851FC">
              <w:rPr>
                <w:webHidden/>
              </w:rPr>
              <w:instrText xml:space="preserve"> PAGEREF _Toc119937733 \h </w:instrText>
            </w:r>
            <w:r w:rsidR="00504856" w:rsidRPr="008851FC">
              <w:rPr>
                <w:webHidden/>
              </w:rPr>
            </w:r>
            <w:r w:rsidR="00504856" w:rsidRPr="008851FC">
              <w:rPr>
                <w:webHidden/>
              </w:rPr>
              <w:fldChar w:fldCharType="separate"/>
            </w:r>
            <w:r w:rsidR="001D1580">
              <w:rPr>
                <w:webHidden/>
              </w:rPr>
              <w:t>283</w:t>
            </w:r>
            <w:r w:rsidR="00504856" w:rsidRPr="008851FC">
              <w:rPr>
                <w:webHidden/>
              </w:rPr>
              <w:fldChar w:fldCharType="end"/>
            </w:r>
          </w:hyperlink>
        </w:p>
        <w:p w14:paraId="3D5B199D" w14:textId="6EBBEAB7" w:rsidR="00504856" w:rsidRDefault="00000000" w:rsidP="009A6773">
          <w:pPr>
            <w:pStyle w:val="TOC3"/>
            <w:rPr>
              <w:rFonts w:asciiTheme="minorHAnsi" w:eastAsiaTheme="minorEastAsia" w:hAnsiTheme="minorHAnsi" w:cstheme="minorBidi"/>
              <w:noProof/>
              <w:sz w:val="22"/>
              <w:szCs w:val="28"/>
            </w:rPr>
          </w:pPr>
          <w:hyperlink w:anchor="_Toc119937734" w:history="1">
            <w:r w:rsidR="00504856" w:rsidRPr="008851FC">
              <w:rPr>
                <w:rStyle w:val="Hyperlink"/>
                <w:rFonts w:cs="Browallia New"/>
                <w:noProof/>
                <w:color w:val="002060"/>
                <w:szCs w:val="28"/>
              </w:rPr>
              <w:t>General Questions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tab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begin"/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instrText xml:space="preserve"> PAGEREF _Toc119937734 \h </w:instrTex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separate"/>
            </w:r>
            <w:r w:rsidR="001D1580">
              <w:rPr>
                <w:rFonts w:cs="Browallia New"/>
                <w:noProof/>
                <w:webHidden/>
                <w:szCs w:val="28"/>
              </w:rPr>
              <w:t>283</w:t>
            </w:r>
            <w:r w:rsidR="00504856" w:rsidRPr="008851FC">
              <w:rPr>
                <w:rFonts w:cs="Browallia New"/>
                <w:noProof/>
                <w:webHidden/>
                <w:szCs w:val="28"/>
              </w:rPr>
              <w:fldChar w:fldCharType="end"/>
            </w:r>
          </w:hyperlink>
        </w:p>
        <w:p w14:paraId="7EC1005A" w14:textId="6AF27AD1" w:rsidR="00291A53" w:rsidRPr="00BE69F2" w:rsidRDefault="00291A53" w:rsidP="009A6773">
          <w:pPr>
            <w:tabs>
              <w:tab w:val="left" w:pos="567"/>
            </w:tabs>
            <w:spacing w:after="0" w:line="240" w:lineRule="auto"/>
          </w:pPr>
          <w:r w:rsidRPr="00BE69F2">
            <w:rPr>
              <w:b/>
              <w:bCs/>
              <w:noProof/>
            </w:rPr>
            <w:fldChar w:fldCharType="end"/>
          </w:r>
        </w:p>
      </w:sdtContent>
    </w:sdt>
    <w:p w14:paraId="72922DA1" w14:textId="77777777" w:rsidR="00504856" w:rsidRDefault="00504856" w:rsidP="009A6773">
      <w:pPr>
        <w:spacing w:line="240" w:lineRule="auto"/>
        <w:rPr>
          <w:rFonts w:eastAsia="Browallia New"/>
          <w:b/>
          <w:bCs/>
          <w:sz w:val="32"/>
          <w:szCs w:val="32"/>
        </w:rPr>
      </w:pPr>
      <w:bookmarkStart w:id="15" w:name="_Toc63085986"/>
      <w:bookmarkStart w:id="16" w:name="_Toc63085987"/>
      <w:bookmarkStart w:id="17" w:name="_Toc63085989"/>
      <w:bookmarkStart w:id="18" w:name="_Toc63085990"/>
      <w:bookmarkStart w:id="19" w:name="_Toc63085993"/>
      <w:bookmarkStart w:id="20" w:name="_Toc63085994"/>
      <w:bookmarkStart w:id="21" w:name="_Toc63085995"/>
      <w:bookmarkStart w:id="22" w:name="_Toc63086000"/>
      <w:bookmarkStart w:id="23" w:name="_Toc63086001"/>
      <w:bookmarkStart w:id="24" w:name="_Toc63086002"/>
      <w:bookmarkStart w:id="25" w:name="_Toc63086003"/>
      <w:bookmarkStart w:id="26" w:name="_Toc63086004"/>
      <w:bookmarkStart w:id="27" w:name="_Toc63086005"/>
      <w:bookmarkStart w:id="28" w:name="_Toc63086006"/>
      <w:bookmarkStart w:id="29" w:name="_Toc63086007"/>
      <w:bookmarkStart w:id="30" w:name="_Toc63086008"/>
      <w:bookmarkStart w:id="31" w:name="_Toc63086009"/>
      <w:bookmarkStart w:id="32" w:name="_Toc119937655"/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r>
        <w:br w:type="page"/>
      </w:r>
    </w:p>
    <w:p w14:paraId="013173D8" w14:textId="283ACB33" w:rsidR="00A17C0F" w:rsidRPr="00BE69F2" w:rsidRDefault="002B6F97" w:rsidP="009A6773">
      <w:pPr>
        <w:pStyle w:val="Heading1"/>
        <w:numPr>
          <w:ilvl w:val="0"/>
          <w:numId w:val="1"/>
        </w:numPr>
        <w:spacing w:before="0" w:after="120" w:line="240" w:lineRule="auto"/>
        <w:ind w:left="284" w:hanging="142"/>
      </w:pPr>
      <w:r w:rsidRPr="00BE69F2">
        <w:t>General Questions</w:t>
      </w:r>
      <w:bookmarkEnd w:id="32"/>
    </w:p>
    <w:p w14:paraId="1DC40C2D" w14:textId="77777777" w:rsidR="006D5866" w:rsidRPr="00BE69F2" w:rsidRDefault="00AE39D9" w:rsidP="009A6773">
      <w:pPr>
        <w:pStyle w:val="ListParagraph"/>
        <w:numPr>
          <w:ilvl w:val="0"/>
          <w:numId w:val="4"/>
        </w:numPr>
        <w:spacing w:after="120" w:line="240" w:lineRule="auto"/>
      </w:pPr>
      <w:r w:rsidRPr="00BE69F2">
        <w:rPr>
          <w:b/>
          <w:bCs/>
          <w:cs/>
        </w:rPr>
        <w:t xml:space="preserve">ข้อมูลสินเชื่อของ </w:t>
      </w:r>
      <w:r w:rsidRPr="00BE69F2">
        <w:rPr>
          <w:b/>
          <w:bCs/>
        </w:rPr>
        <w:t xml:space="preserve">RDT Credit </w:t>
      </w:r>
      <w:r w:rsidRPr="00BE69F2">
        <w:rPr>
          <w:b/>
          <w:bCs/>
          <w:cs/>
        </w:rPr>
        <w:t>ทดแทนข้อมูลที่เคยรายงานอยู่ในปัจจุบัน ดังนี้</w:t>
      </w:r>
    </w:p>
    <w:p w14:paraId="0BA0AC30" w14:textId="30CC6D4B" w:rsidR="006D5866" w:rsidRPr="00BE69F2" w:rsidRDefault="00624068" w:rsidP="009A6773">
      <w:pPr>
        <w:pStyle w:val="ListParagraph"/>
        <w:numPr>
          <w:ilvl w:val="0"/>
          <w:numId w:val="5"/>
        </w:numPr>
        <w:spacing w:after="0" w:line="240" w:lineRule="auto"/>
        <w:ind w:left="1440" w:hanging="357"/>
        <w:rPr>
          <w:cs/>
        </w:rPr>
      </w:pPr>
      <w:r w:rsidRPr="00BE69F2">
        <w:rPr>
          <w:cs/>
        </w:rPr>
        <w:t>ชุดข้อมูล</w:t>
      </w:r>
      <w:r w:rsidR="006D5866" w:rsidRPr="00BE69F2">
        <w:rPr>
          <w:cs/>
        </w:rPr>
        <w:t>ที่ยกเลิก</w:t>
      </w:r>
      <w:r w:rsidR="006D5866" w:rsidRPr="00BE69F2">
        <w:t xml:space="preserve"> 8 </w:t>
      </w:r>
      <w:r w:rsidRPr="00BE69F2">
        <w:rPr>
          <w:cs/>
        </w:rPr>
        <w:t>ชุดข้อมูล</w:t>
      </w:r>
    </w:p>
    <w:tbl>
      <w:tblPr>
        <w:tblStyle w:val="TableGrid"/>
        <w:tblW w:w="8788" w:type="dxa"/>
        <w:tblInd w:w="1413" w:type="dxa"/>
        <w:tblLook w:val="0600" w:firstRow="0" w:lastRow="0" w:firstColumn="0" w:lastColumn="0" w:noHBand="1" w:noVBand="1"/>
      </w:tblPr>
      <w:tblGrid>
        <w:gridCol w:w="993"/>
        <w:gridCol w:w="7795"/>
      </w:tblGrid>
      <w:tr w:rsidR="00BE69F2" w:rsidRPr="00BE69F2" w14:paraId="68DDB2B3" w14:textId="77777777" w:rsidTr="00624068">
        <w:trPr>
          <w:trHeight w:val="300"/>
        </w:trPr>
        <w:tc>
          <w:tcPr>
            <w:tcW w:w="993" w:type="dxa"/>
            <w:shd w:val="clear" w:color="auto" w:fill="DEEAF6" w:themeFill="accent1" w:themeFillTint="33"/>
          </w:tcPr>
          <w:p w14:paraId="34E58274" w14:textId="42619BE0" w:rsidR="006D5866" w:rsidRPr="00BE69F2" w:rsidRDefault="00624068" w:rsidP="009A6773">
            <w:pPr>
              <w:jc w:val="center"/>
              <w:textAlignment w:val="bottom"/>
              <w:rPr>
                <w:rFonts w:eastAsia="Times New Roman"/>
                <w:b/>
                <w:bCs/>
                <w:kern w:val="24"/>
                <w:cs/>
              </w:rPr>
            </w:pPr>
            <w:r w:rsidRPr="00BE69F2">
              <w:rPr>
                <w:rFonts w:eastAsia="Times New Roman"/>
                <w:b/>
                <w:bCs/>
                <w:kern w:val="24"/>
                <w:cs/>
              </w:rPr>
              <w:t>ชื่อย่อ</w:t>
            </w:r>
          </w:p>
        </w:tc>
        <w:tc>
          <w:tcPr>
            <w:tcW w:w="7795" w:type="dxa"/>
            <w:shd w:val="clear" w:color="auto" w:fill="DEEAF6" w:themeFill="accent1" w:themeFillTint="33"/>
          </w:tcPr>
          <w:p w14:paraId="63CA7454" w14:textId="1C6559F5" w:rsidR="006D5866" w:rsidRPr="00BE69F2" w:rsidRDefault="00624068" w:rsidP="009A6773">
            <w:pPr>
              <w:jc w:val="center"/>
              <w:textAlignment w:val="bottom"/>
              <w:rPr>
                <w:rFonts w:eastAsia="Times New Roman"/>
                <w:cs/>
              </w:rPr>
            </w:pPr>
            <w:r w:rsidRPr="00BE69F2">
              <w:rPr>
                <w:rFonts w:eastAsia="Times New Roman"/>
                <w:b/>
                <w:bCs/>
                <w:kern w:val="24"/>
                <w:cs/>
              </w:rPr>
              <w:t>ชื่อชุดข้อมูล</w:t>
            </w:r>
          </w:p>
        </w:tc>
      </w:tr>
      <w:tr w:rsidR="00BE69F2" w:rsidRPr="00BE69F2" w14:paraId="002753FB" w14:textId="77777777" w:rsidTr="00624068">
        <w:trPr>
          <w:trHeight w:val="304"/>
        </w:trPr>
        <w:tc>
          <w:tcPr>
            <w:tcW w:w="993" w:type="dxa"/>
            <w:hideMark/>
          </w:tcPr>
          <w:p w14:paraId="2DFA62B7" w14:textId="77777777" w:rsidR="006D5866" w:rsidRPr="00BE69F2" w:rsidRDefault="006D5866" w:rsidP="009A6773">
            <w:pPr>
              <w:jc w:val="center"/>
              <w:textAlignment w:val="bottom"/>
              <w:rPr>
                <w:rFonts w:eastAsia="Times New Roman"/>
              </w:rPr>
            </w:pPr>
            <w:r w:rsidRPr="00BE69F2">
              <w:rPr>
                <w:rFonts w:eastAsia="Times New Roman"/>
                <w:b/>
                <w:bCs/>
                <w:kern w:val="24"/>
              </w:rPr>
              <w:t>LPS</w:t>
            </w:r>
          </w:p>
        </w:tc>
        <w:tc>
          <w:tcPr>
            <w:tcW w:w="7795" w:type="dxa"/>
            <w:hideMark/>
          </w:tcPr>
          <w:p w14:paraId="79A9BF93" w14:textId="77777777" w:rsidR="006D5866" w:rsidRPr="00BE69F2" w:rsidRDefault="006D5866" w:rsidP="009A6773">
            <w:pPr>
              <w:textAlignment w:val="bottom"/>
              <w:rPr>
                <w:rFonts w:eastAsia="Times New Roman"/>
                <w:cs/>
              </w:rPr>
            </w:pPr>
            <w:r w:rsidRPr="00BE69F2">
              <w:rPr>
                <w:rFonts w:eastAsia="Times New Roman"/>
                <w:cs/>
              </w:rPr>
              <w:t>ข้อมูลสรุปวัตถุประสงค์การให้สินเชื่อแยกตามประเภทลูกหนี้ (</w:t>
            </w:r>
            <w:r w:rsidRPr="00BE69F2">
              <w:rPr>
                <w:rFonts w:eastAsia="Times New Roman"/>
              </w:rPr>
              <w:t>Lending Purpose Summary</w:t>
            </w:r>
            <w:r w:rsidRPr="00BE69F2">
              <w:rPr>
                <w:rFonts w:eastAsia="Times New Roman"/>
                <w:cs/>
              </w:rPr>
              <w:t>)</w:t>
            </w:r>
          </w:p>
        </w:tc>
      </w:tr>
      <w:tr w:rsidR="00BE69F2" w:rsidRPr="00BE69F2" w14:paraId="4E3C43AB" w14:textId="77777777" w:rsidTr="00624068">
        <w:trPr>
          <w:trHeight w:val="338"/>
        </w:trPr>
        <w:tc>
          <w:tcPr>
            <w:tcW w:w="993" w:type="dxa"/>
            <w:hideMark/>
          </w:tcPr>
          <w:p w14:paraId="7FCD751C" w14:textId="77777777" w:rsidR="006D5866" w:rsidRPr="00BE69F2" w:rsidRDefault="006D5866" w:rsidP="009A6773">
            <w:pPr>
              <w:jc w:val="center"/>
              <w:textAlignment w:val="bottom"/>
              <w:rPr>
                <w:rFonts w:eastAsia="Times New Roman"/>
                <w:cs/>
              </w:rPr>
            </w:pPr>
            <w:r w:rsidRPr="00BE69F2">
              <w:rPr>
                <w:rFonts w:eastAsia="Times New Roman"/>
                <w:b/>
                <w:bCs/>
                <w:kern w:val="24"/>
              </w:rPr>
              <w:t>LSB</w:t>
            </w:r>
          </w:p>
        </w:tc>
        <w:tc>
          <w:tcPr>
            <w:tcW w:w="7795" w:type="dxa"/>
            <w:hideMark/>
          </w:tcPr>
          <w:p w14:paraId="0812A478" w14:textId="0634C6EC" w:rsidR="006D5866" w:rsidRPr="00BE69F2" w:rsidRDefault="006D5866" w:rsidP="009A6773">
            <w:pPr>
              <w:textAlignment w:val="bottom"/>
              <w:rPr>
                <w:rFonts w:eastAsia="Times New Roman"/>
                <w:cs/>
              </w:rPr>
            </w:pPr>
            <w:r w:rsidRPr="00BE69F2">
              <w:rPr>
                <w:rFonts w:eastAsia="Times New Roman"/>
                <w:cs/>
              </w:rPr>
              <w:t>ข้อมูลสรุปเงินให้สินเชื่อแยกตามประเภท</w:t>
            </w:r>
            <w:r w:rsidRPr="003B22B8">
              <w:rPr>
                <w:rFonts w:eastAsia="Times New Roman"/>
                <w:cs/>
              </w:rPr>
              <w:t>ธุรกิจ (</w:t>
            </w:r>
            <w:r w:rsidR="003F7ADC" w:rsidRPr="003B22B8">
              <w:rPr>
                <w:rFonts w:eastAsia="Times New Roman"/>
              </w:rPr>
              <w:t>Lending Summary Classified by Business</w:t>
            </w:r>
            <w:r w:rsidRPr="003B22B8">
              <w:rPr>
                <w:rFonts w:eastAsia="Times New Roman"/>
                <w:cs/>
              </w:rPr>
              <w:t>)</w:t>
            </w:r>
          </w:p>
        </w:tc>
      </w:tr>
      <w:tr w:rsidR="00BE69F2" w:rsidRPr="00BE69F2" w14:paraId="2BF91CA6" w14:textId="77777777" w:rsidTr="00624068">
        <w:trPr>
          <w:trHeight w:val="304"/>
        </w:trPr>
        <w:tc>
          <w:tcPr>
            <w:tcW w:w="993" w:type="dxa"/>
            <w:hideMark/>
          </w:tcPr>
          <w:p w14:paraId="78FCDA2C" w14:textId="77777777" w:rsidR="006D5866" w:rsidRPr="00BE69F2" w:rsidRDefault="006D5866" w:rsidP="009A6773">
            <w:pPr>
              <w:jc w:val="center"/>
              <w:textAlignment w:val="bottom"/>
              <w:rPr>
                <w:rFonts w:eastAsia="Times New Roman"/>
                <w:cs/>
              </w:rPr>
            </w:pPr>
            <w:r w:rsidRPr="00BE69F2">
              <w:rPr>
                <w:rFonts w:eastAsia="Times New Roman"/>
                <w:b/>
                <w:bCs/>
                <w:kern w:val="24"/>
              </w:rPr>
              <w:t>TCS</w:t>
            </w:r>
          </w:p>
        </w:tc>
        <w:tc>
          <w:tcPr>
            <w:tcW w:w="7795" w:type="dxa"/>
            <w:hideMark/>
          </w:tcPr>
          <w:p w14:paraId="174ACF22" w14:textId="77777777" w:rsidR="006D5866" w:rsidRPr="00BE69F2" w:rsidRDefault="006D5866" w:rsidP="009A6773">
            <w:pPr>
              <w:textAlignment w:val="bottom"/>
              <w:rPr>
                <w:rFonts w:eastAsia="Times New Roman"/>
                <w:cs/>
              </w:rPr>
            </w:pPr>
            <w:r w:rsidRPr="00BE69F2">
              <w:rPr>
                <w:rFonts w:eastAsia="Times New Roman"/>
                <w:kern w:val="24"/>
                <w:cs/>
              </w:rPr>
              <w:t xml:space="preserve">ข้อมูลสรุปเงินให้สินเชื่อและสินทรัพย์อื่นที่เกี่ยวข้องจัดชั้นแยกตามประเภทธุรกิจ </w:t>
            </w:r>
            <w:r w:rsidRPr="00BE69F2">
              <w:rPr>
                <w:rFonts w:eastAsia="Times New Roman"/>
                <w:cs/>
              </w:rPr>
              <w:t>(</w:t>
            </w:r>
            <w:r w:rsidRPr="00BE69F2">
              <w:rPr>
                <w:rFonts w:eastAsia="Times New Roman"/>
              </w:rPr>
              <w:t>Total Classified Lending Summary</w:t>
            </w:r>
            <w:r w:rsidRPr="00BE69F2">
              <w:rPr>
                <w:rFonts w:eastAsia="Times New Roman"/>
                <w:cs/>
              </w:rPr>
              <w:t>)</w:t>
            </w:r>
          </w:p>
        </w:tc>
      </w:tr>
      <w:tr w:rsidR="00BE69F2" w:rsidRPr="00BE69F2" w14:paraId="52808671" w14:textId="77777777" w:rsidTr="00624068">
        <w:trPr>
          <w:trHeight w:val="338"/>
        </w:trPr>
        <w:tc>
          <w:tcPr>
            <w:tcW w:w="993" w:type="dxa"/>
            <w:hideMark/>
          </w:tcPr>
          <w:p w14:paraId="0ECCE938" w14:textId="77777777" w:rsidR="006D5866" w:rsidRPr="00BE69F2" w:rsidRDefault="006D5866" w:rsidP="009A6773">
            <w:pPr>
              <w:jc w:val="center"/>
              <w:textAlignment w:val="bottom"/>
              <w:rPr>
                <w:rFonts w:eastAsia="Times New Roman"/>
                <w:cs/>
              </w:rPr>
            </w:pPr>
            <w:r w:rsidRPr="00BE69F2">
              <w:rPr>
                <w:rFonts w:eastAsia="Times New Roman"/>
                <w:b/>
                <w:bCs/>
                <w:kern w:val="24"/>
              </w:rPr>
              <w:t>LMS</w:t>
            </w:r>
          </w:p>
        </w:tc>
        <w:tc>
          <w:tcPr>
            <w:tcW w:w="7795" w:type="dxa"/>
            <w:hideMark/>
          </w:tcPr>
          <w:p w14:paraId="661BC5CF" w14:textId="77777777" w:rsidR="006D5866" w:rsidRPr="00BE69F2" w:rsidRDefault="006D5866" w:rsidP="009A6773">
            <w:pPr>
              <w:textAlignment w:val="bottom"/>
              <w:rPr>
                <w:rFonts w:eastAsia="Times New Roman"/>
                <w:cs/>
              </w:rPr>
            </w:pPr>
            <w:r w:rsidRPr="00BE69F2">
              <w:rPr>
                <w:rFonts w:eastAsia="Times New Roman"/>
                <w:kern w:val="24"/>
                <w:cs/>
              </w:rPr>
              <w:t>ข้อมูลสรุปการเปลี่ยนแปลงของเงินให้สินเชื่อ การเปลี่ยนแปลงสถานะการเป็น</w:t>
            </w:r>
            <w:r w:rsidRPr="00BE69F2">
              <w:rPr>
                <w:rFonts w:eastAsia="Times New Roman"/>
                <w:kern w:val="24"/>
              </w:rPr>
              <w:t xml:space="preserve"> NPL</w:t>
            </w:r>
            <w:r w:rsidRPr="00BE69F2">
              <w:rPr>
                <w:rFonts w:eastAsia="Times New Roman"/>
                <w:kern w:val="24"/>
                <w:cs/>
              </w:rPr>
              <w:t xml:space="preserve"> และวงเงินให้สินเชื่อ (</w:t>
            </w:r>
            <w:r w:rsidRPr="00BE69F2">
              <w:rPr>
                <w:rFonts w:eastAsia="Times New Roman"/>
                <w:kern w:val="24"/>
              </w:rPr>
              <w:t>Lending Movement Summary</w:t>
            </w:r>
            <w:r w:rsidRPr="00BE69F2">
              <w:rPr>
                <w:rFonts w:eastAsia="Times New Roman"/>
                <w:kern w:val="24"/>
                <w:cs/>
              </w:rPr>
              <w:t>)</w:t>
            </w:r>
          </w:p>
        </w:tc>
      </w:tr>
      <w:tr w:rsidR="00BE69F2" w:rsidRPr="00BE69F2" w14:paraId="7496E86B" w14:textId="77777777" w:rsidTr="00624068">
        <w:trPr>
          <w:trHeight w:val="338"/>
        </w:trPr>
        <w:tc>
          <w:tcPr>
            <w:tcW w:w="993" w:type="dxa"/>
            <w:hideMark/>
          </w:tcPr>
          <w:p w14:paraId="27B27AA3" w14:textId="77777777" w:rsidR="006D5866" w:rsidRPr="00BE69F2" w:rsidRDefault="006D5866" w:rsidP="009A6773">
            <w:pPr>
              <w:jc w:val="center"/>
              <w:textAlignment w:val="bottom"/>
              <w:rPr>
                <w:rFonts w:eastAsia="Times New Roman"/>
                <w:cs/>
              </w:rPr>
            </w:pPr>
            <w:r w:rsidRPr="00BE69F2">
              <w:rPr>
                <w:rFonts w:eastAsia="Times New Roman"/>
                <w:b/>
                <w:bCs/>
                <w:kern w:val="24"/>
              </w:rPr>
              <w:t>LAR</w:t>
            </w:r>
          </w:p>
        </w:tc>
        <w:tc>
          <w:tcPr>
            <w:tcW w:w="7795" w:type="dxa"/>
            <w:hideMark/>
          </w:tcPr>
          <w:p w14:paraId="0517940A" w14:textId="77777777" w:rsidR="006D5866" w:rsidRPr="00BE69F2" w:rsidRDefault="006D5866" w:rsidP="009A6773">
            <w:pPr>
              <w:textAlignment w:val="bottom"/>
              <w:rPr>
                <w:rFonts w:eastAsia="Times New Roman"/>
                <w:cs/>
              </w:rPr>
            </w:pPr>
            <w:r w:rsidRPr="00BE69F2">
              <w:rPr>
                <w:rFonts w:eastAsia="Times New Roman"/>
                <w:kern w:val="24"/>
                <w:cs/>
              </w:rPr>
              <w:t>ข้อมูลสินเชื่อรายสัญญา</w:t>
            </w:r>
            <w:r w:rsidRPr="00BE69F2">
              <w:rPr>
                <w:rFonts w:eastAsia="Times New Roman"/>
                <w:cs/>
              </w:rPr>
              <w:t xml:space="preserve"> (</w:t>
            </w:r>
            <w:r w:rsidRPr="00BE69F2">
              <w:rPr>
                <w:rFonts w:eastAsia="Times New Roman"/>
              </w:rPr>
              <w:t>Loan Arrangement</w:t>
            </w:r>
            <w:r w:rsidRPr="00BE69F2">
              <w:rPr>
                <w:rFonts w:eastAsia="Times New Roman"/>
                <w:cs/>
              </w:rPr>
              <w:t>)</w:t>
            </w:r>
          </w:p>
        </w:tc>
      </w:tr>
      <w:tr w:rsidR="00BE69F2" w:rsidRPr="00BE69F2" w14:paraId="03DA4726" w14:textId="77777777" w:rsidTr="00624068">
        <w:trPr>
          <w:trHeight w:val="340"/>
        </w:trPr>
        <w:tc>
          <w:tcPr>
            <w:tcW w:w="993" w:type="dxa"/>
            <w:hideMark/>
          </w:tcPr>
          <w:p w14:paraId="5C5F5831" w14:textId="77777777" w:rsidR="006D5866" w:rsidRPr="00BE69F2" w:rsidRDefault="006D5866" w:rsidP="009A6773">
            <w:pPr>
              <w:jc w:val="center"/>
              <w:textAlignment w:val="bottom"/>
              <w:rPr>
                <w:rFonts w:eastAsia="Times New Roman"/>
                <w:cs/>
              </w:rPr>
            </w:pPr>
            <w:r w:rsidRPr="00BE69F2">
              <w:rPr>
                <w:rFonts w:eastAsia="Times New Roman"/>
                <w:b/>
                <w:bCs/>
                <w:kern w:val="24"/>
              </w:rPr>
              <w:t>SMD</w:t>
            </w:r>
          </w:p>
        </w:tc>
        <w:tc>
          <w:tcPr>
            <w:tcW w:w="7795" w:type="dxa"/>
            <w:hideMark/>
          </w:tcPr>
          <w:p w14:paraId="50C72B70" w14:textId="77777777" w:rsidR="006D5866" w:rsidRPr="00BE69F2" w:rsidRDefault="006D5866" w:rsidP="009A6773">
            <w:pPr>
              <w:textAlignment w:val="bottom"/>
              <w:rPr>
                <w:rFonts w:eastAsia="Times New Roman"/>
                <w:cs/>
              </w:rPr>
            </w:pPr>
            <w:r w:rsidRPr="00BE69F2">
              <w:rPr>
                <w:rFonts w:eastAsia="Times New Roman"/>
                <w:kern w:val="24"/>
                <w:cs/>
              </w:rPr>
              <w:t>ข้อมูลเงินให้สินเชื่อและภาระผูกพันรายตัว / รายสัญญา</w:t>
            </w:r>
            <w:r w:rsidRPr="00BE69F2">
              <w:rPr>
                <w:rFonts w:eastAsia="Times New Roman"/>
                <w:cs/>
              </w:rPr>
              <w:t xml:space="preserve"> </w:t>
            </w:r>
            <w:r w:rsidRPr="00BE69F2">
              <w:rPr>
                <w:cs/>
              </w:rPr>
              <w:t>(</w:t>
            </w:r>
            <w:r w:rsidRPr="00BE69F2">
              <w:t>SMEs Data</w:t>
            </w:r>
            <w:r w:rsidRPr="00BE69F2">
              <w:rPr>
                <w:cs/>
              </w:rPr>
              <w:t>)</w:t>
            </w:r>
          </w:p>
        </w:tc>
      </w:tr>
      <w:tr w:rsidR="00BE69F2" w:rsidRPr="00BE69F2" w14:paraId="3A427A72" w14:textId="77777777" w:rsidTr="00624068">
        <w:trPr>
          <w:trHeight w:val="340"/>
        </w:trPr>
        <w:tc>
          <w:tcPr>
            <w:tcW w:w="993" w:type="dxa"/>
            <w:hideMark/>
          </w:tcPr>
          <w:p w14:paraId="67E84003" w14:textId="77777777" w:rsidR="006D5866" w:rsidRPr="00BE69F2" w:rsidRDefault="006D5866" w:rsidP="009A6773">
            <w:pPr>
              <w:jc w:val="center"/>
              <w:textAlignment w:val="bottom"/>
              <w:rPr>
                <w:rFonts w:eastAsia="Times New Roman"/>
                <w:cs/>
              </w:rPr>
            </w:pPr>
            <w:r w:rsidRPr="00BE69F2">
              <w:rPr>
                <w:rFonts w:eastAsia="Times New Roman"/>
                <w:b/>
                <w:bCs/>
                <w:kern w:val="24"/>
              </w:rPr>
              <w:t>CCS</w:t>
            </w:r>
          </w:p>
        </w:tc>
        <w:tc>
          <w:tcPr>
            <w:tcW w:w="7795" w:type="dxa"/>
            <w:hideMark/>
          </w:tcPr>
          <w:p w14:paraId="53ECB0AB" w14:textId="77777777" w:rsidR="006D5866" w:rsidRPr="00BE69F2" w:rsidRDefault="006D5866" w:rsidP="009A6773">
            <w:pPr>
              <w:textAlignment w:val="bottom"/>
              <w:rPr>
                <w:rFonts w:eastAsia="Times New Roman"/>
                <w:cs/>
              </w:rPr>
            </w:pPr>
            <w:r w:rsidRPr="00BE69F2">
              <w:rPr>
                <w:rFonts w:eastAsiaTheme="minorEastAsia"/>
                <w:kern w:val="24"/>
                <w:cs/>
              </w:rPr>
              <w:t>ข้อมูลสรุปเกี่ยวกับการให้บริการบัตรเครดิต</w:t>
            </w:r>
            <w:r w:rsidRPr="00BE69F2">
              <w:rPr>
                <w:rFonts w:eastAsia="Times New Roman"/>
                <w:cs/>
              </w:rPr>
              <w:t xml:space="preserve"> (</w:t>
            </w:r>
            <w:r w:rsidRPr="00BE69F2">
              <w:rPr>
                <w:rFonts w:eastAsia="Times New Roman"/>
              </w:rPr>
              <w:t>Credit Card Summary</w:t>
            </w:r>
            <w:r w:rsidRPr="00BE69F2">
              <w:rPr>
                <w:rFonts w:eastAsia="Times New Roman"/>
                <w:cs/>
              </w:rPr>
              <w:t>)</w:t>
            </w:r>
          </w:p>
        </w:tc>
      </w:tr>
      <w:tr w:rsidR="00BE69F2" w:rsidRPr="00BE69F2" w14:paraId="0F986A04" w14:textId="77777777" w:rsidTr="00624068">
        <w:trPr>
          <w:trHeight w:val="340"/>
        </w:trPr>
        <w:tc>
          <w:tcPr>
            <w:tcW w:w="993" w:type="dxa"/>
            <w:hideMark/>
          </w:tcPr>
          <w:p w14:paraId="23603797" w14:textId="77777777" w:rsidR="006D5866" w:rsidRPr="00BE69F2" w:rsidRDefault="006D5866" w:rsidP="009A6773">
            <w:pPr>
              <w:jc w:val="center"/>
              <w:textAlignment w:val="bottom"/>
              <w:rPr>
                <w:rFonts w:eastAsia="Times New Roman"/>
              </w:rPr>
            </w:pPr>
            <w:r w:rsidRPr="00BE69F2">
              <w:rPr>
                <w:rFonts w:eastAsia="Times New Roman"/>
                <w:b/>
                <w:bCs/>
                <w:kern w:val="24"/>
              </w:rPr>
              <w:t>LOS</w:t>
            </w:r>
          </w:p>
        </w:tc>
        <w:tc>
          <w:tcPr>
            <w:tcW w:w="7795" w:type="dxa"/>
            <w:hideMark/>
          </w:tcPr>
          <w:p w14:paraId="3D415CF8" w14:textId="77777777" w:rsidR="006D5866" w:rsidRPr="00BE69F2" w:rsidRDefault="006D5866" w:rsidP="009A6773">
            <w:pPr>
              <w:textAlignment w:val="bottom"/>
              <w:rPr>
                <w:rFonts w:eastAsia="Times New Roman"/>
                <w:cs/>
              </w:rPr>
            </w:pPr>
            <w:r w:rsidRPr="00BE69F2">
              <w:rPr>
                <w:rFonts w:eastAsia="Times New Roman"/>
                <w:cs/>
              </w:rPr>
              <w:t>ข้อมูลสรุปสินเชื่อที่อยู่ระหว่างการดำเนินการทางศาล (</w:t>
            </w:r>
            <w:r w:rsidRPr="00BE69F2">
              <w:rPr>
                <w:rFonts w:eastAsia="Times New Roman"/>
              </w:rPr>
              <w:t>Lending Operation Progress Outstanding</w:t>
            </w:r>
            <w:r w:rsidRPr="00BE69F2">
              <w:rPr>
                <w:rFonts w:eastAsia="Times New Roman"/>
                <w:cs/>
              </w:rPr>
              <w:t>)</w:t>
            </w:r>
          </w:p>
        </w:tc>
      </w:tr>
      <w:tr w:rsidR="00E433D5" w:rsidRPr="00BE69F2" w14:paraId="1CCC2315" w14:textId="77777777" w:rsidTr="00624068">
        <w:trPr>
          <w:trHeight w:val="340"/>
        </w:trPr>
        <w:tc>
          <w:tcPr>
            <w:tcW w:w="993" w:type="dxa"/>
          </w:tcPr>
          <w:p w14:paraId="3B372FDE" w14:textId="00608A06" w:rsidR="00E433D5" w:rsidRPr="003B22B8" w:rsidRDefault="009308AB" w:rsidP="009A6773">
            <w:pPr>
              <w:jc w:val="center"/>
              <w:textAlignment w:val="bottom"/>
              <w:rPr>
                <w:rFonts w:eastAsia="Times New Roman"/>
                <w:b/>
                <w:bCs/>
                <w:kern w:val="24"/>
                <w:cs/>
              </w:rPr>
            </w:pPr>
            <w:r w:rsidRPr="003B22B8">
              <w:rPr>
                <w:rFonts w:eastAsia="Times New Roman"/>
                <w:b/>
                <w:bCs/>
                <w:kern w:val="24"/>
              </w:rPr>
              <w:t>PLT</w:t>
            </w:r>
          </w:p>
        </w:tc>
        <w:tc>
          <w:tcPr>
            <w:tcW w:w="7795" w:type="dxa"/>
          </w:tcPr>
          <w:p w14:paraId="4F3419BC" w14:textId="75E7D31D" w:rsidR="00E433D5" w:rsidRPr="003B22B8" w:rsidRDefault="00703C53" w:rsidP="009A6773">
            <w:pPr>
              <w:textAlignment w:val="bottom"/>
              <w:rPr>
                <w:rFonts w:eastAsia="Times New Roman"/>
              </w:rPr>
            </w:pPr>
            <w:r w:rsidRPr="003B22B8">
              <w:rPr>
                <w:rFonts w:eastAsia="Times New Roman" w:hint="cs"/>
                <w:cs/>
              </w:rPr>
              <w:t>ข้อมูล</w:t>
            </w:r>
            <w:r w:rsidRPr="003B22B8">
              <w:rPr>
                <w:rFonts w:eastAsia="Times New Roman"/>
                <w:cs/>
              </w:rPr>
              <w:t>ชุดข้อมูลสินเชื่อส่วนบุคคลรายสัญญา</w:t>
            </w:r>
            <w:r w:rsidRPr="003B22B8">
              <w:rPr>
                <w:rFonts w:eastAsia="Times New Roman" w:hint="cs"/>
                <w:cs/>
              </w:rPr>
              <w:t xml:space="preserve"> </w:t>
            </w:r>
            <w:r w:rsidR="00330D00" w:rsidRPr="003B22B8">
              <w:rPr>
                <w:rFonts w:eastAsia="Times New Roman"/>
              </w:rPr>
              <w:t>(Personal Loan by Transactions)</w:t>
            </w:r>
          </w:p>
        </w:tc>
      </w:tr>
    </w:tbl>
    <w:p w14:paraId="45BE352A" w14:textId="219F335F" w:rsidR="006D5866" w:rsidRPr="00BE69F2" w:rsidRDefault="00624068" w:rsidP="009A6773">
      <w:pPr>
        <w:pStyle w:val="ListParagraph"/>
        <w:numPr>
          <w:ilvl w:val="0"/>
          <w:numId w:val="5"/>
        </w:numPr>
        <w:spacing w:before="120" w:after="0" w:line="240" w:lineRule="auto"/>
        <w:ind w:left="1440"/>
        <w:rPr>
          <w:cs/>
        </w:rPr>
      </w:pPr>
      <w:r w:rsidRPr="00BE69F2">
        <w:rPr>
          <w:cs/>
        </w:rPr>
        <w:t>แบบ</w:t>
      </w:r>
      <w:r w:rsidR="006D5866" w:rsidRPr="00BE69F2">
        <w:rPr>
          <w:cs/>
        </w:rPr>
        <w:t xml:space="preserve">รายงาน </w:t>
      </w:r>
      <w:r w:rsidR="006D5866" w:rsidRPr="00BE69F2">
        <w:t xml:space="preserve">Excel </w:t>
      </w:r>
      <w:r w:rsidR="006D5866" w:rsidRPr="00BE69F2">
        <w:rPr>
          <w:cs/>
        </w:rPr>
        <w:t>ที่ยกเลิก</w:t>
      </w:r>
      <w:r w:rsidR="006D5866" w:rsidRPr="00BE69F2">
        <w:t xml:space="preserve"> 10 </w:t>
      </w:r>
      <w:r w:rsidR="006D5866" w:rsidRPr="00BE69F2">
        <w:rPr>
          <w:cs/>
        </w:rPr>
        <w:t>รายงาน</w:t>
      </w:r>
    </w:p>
    <w:tbl>
      <w:tblPr>
        <w:tblStyle w:val="TableGrid"/>
        <w:tblW w:w="8788" w:type="dxa"/>
        <w:tblInd w:w="1413" w:type="dxa"/>
        <w:tblLook w:val="0600" w:firstRow="0" w:lastRow="0" w:firstColumn="0" w:lastColumn="0" w:noHBand="1" w:noVBand="1"/>
      </w:tblPr>
      <w:tblGrid>
        <w:gridCol w:w="992"/>
        <w:gridCol w:w="7796"/>
      </w:tblGrid>
      <w:tr w:rsidR="00BE69F2" w:rsidRPr="00BE69F2" w14:paraId="5D2D3E78" w14:textId="77777777" w:rsidTr="00624068">
        <w:trPr>
          <w:trHeight w:val="20"/>
        </w:trPr>
        <w:tc>
          <w:tcPr>
            <w:tcW w:w="992" w:type="dxa"/>
            <w:shd w:val="clear" w:color="auto" w:fill="DEEAF6" w:themeFill="accent1" w:themeFillTint="33"/>
          </w:tcPr>
          <w:p w14:paraId="11042BE0" w14:textId="414739D5" w:rsidR="00624068" w:rsidRPr="00BE69F2" w:rsidRDefault="00624068" w:rsidP="009A6773">
            <w:pPr>
              <w:jc w:val="center"/>
              <w:rPr>
                <w:b/>
                <w:bCs/>
              </w:rPr>
            </w:pPr>
            <w:r w:rsidRPr="00BE69F2">
              <w:rPr>
                <w:rFonts w:eastAsia="Times New Roman"/>
                <w:b/>
                <w:bCs/>
                <w:kern w:val="24"/>
                <w:cs/>
              </w:rPr>
              <w:t>ชื่อย่อ</w:t>
            </w:r>
          </w:p>
        </w:tc>
        <w:tc>
          <w:tcPr>
            <w:tcW w:w="7796" w:type="dxa"/>
            <w:shd w:val="clear" w:color="auto" w:fill="DEEAF6" w:themeFill="accent1" w:themeFillTint="33"/>
          </w:tcPr>
          <w:p w14:paraId="6813DDB4" w14:textId="6482866E" w:rsidR="00624068" w:rsidRPr="00BE69F2" w:rsidRDefault="00624068" w:rsidP="009A6773">
            <w:pPr>
              <w:jc w:val="center"/>
              <w:rPr>
                <w:cs/>
              </w:rPr>
            </w:pPr>
            <w:r w:rsidRPr="00BE69F2">
              <w:rPr>
                <w:rFonts w:eastAsia="Times New Roman"/>
                <w:b/>
                <w:bCs/>
                <w:kern w:val="24"/>
                <w:cs/>
              </w:rPr>
              <w:t>ชื่อชุดข้อมูล</w:t>
            </w:r>
          </w:p>
        </w:tc>
      </w:tr>
      <w:tr w:rsidR="00BE69F2" w:rsidRPr="00BE69F2" w14:paraId="3D0D4255" w14:textId="77777777" w:rsidTr="00624068">
        <w:trPr>
          <w:trHeight w:val="20"/>
        </w:trPr>
        <w:tc>
          <w:tcPr>
            <w:tcW w:w="992" w:type="dxa"/>
          </w:tcPr>
          <w:p w14:paraId="06A166DD" w14:textId="79E4124A" w:rsidR="00624068" w:rsidRPr="00BE69F2" w:rsidRDefault="00624068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  <w:cs/>
              </w:rPr>
              <w:t>-</w:t>
            </w:r>
          </w:p>
        </w:tc>
        <w:tc>
          <w:tcPr>
            <w:tcW w:w="7796" w:type="dxa"/>
          </w:tcPr>
          <w:p w14:paraId="78F3D3B2" w14:textId="2505D09B" w:rsidR="00624068" w:rsidRPr="00BE69F2" w:rsidRDefault="00624068" w:rsidP="009A6773">
            <w:pPr>
              <w:rPr>
                <w:cs/>
              </w:rPr>
            </w:pPr>
            <w:r w:rsidRPr="00BE69F2">
              <w:rPr>
                <w:cs/>
              </w:rPr>
              <w:t xml:space="preserve">รายงานสินเชื่อ </w:t>
            </w:r>
            <w:r w:rsidRPr="00BE69F2">
              <w:t>Micro Finance</w:t>
            </w:r>
          </w:p>
        </w:tc>
      </w:tr>
      <w:tr w:rsidR="00BE69F2" w:rsidRPr="00BE69F2" w14:paraId="40A5D717" w14:textId="77777777" w:rsidTr="00624068">
        <w:trPr>
          <w:trHeight w:val="20"/>
        </w:trPr>
        <w:tc>
          <w:tcPr>
            <w:tcW w:w="992" w:type="dxa"/>
            <w:hideMark/>
          </w:tcPr>
          <w:p w14:paraId="2B9273A9" w14:textId="77777777" w:rsidR="00624068" w:rsidRPr="00BE69F2" w:rsidRDefault="00624068" w:rsidP="009A6773">
            <w:pPr>
              <w:jc w:val="center"/>
            </w:pPr>
            <w:r w:rsidRPr="00BE69F2">
              <w:rPr>
                <w:b/>
                <w:bCs/>
              </w:rPr>
              <w:t>INT</w:t>
            </w:r>
          </w:p>
        </w:tc>
        <w:tc>
          <w:tcPr>
            <w:tcW w:w="7796" w:type="dxa"/>
            <w:hideMark/>
          </w:tcPr>
          <w:p w14:paraId="2C6BDA63" w14:textId="77777777" w:rsidR="00624068" w:rsidRPr="00BE69F2" w:rsidRDefault="00624068" w:rsidP="009A6773">
            <w:pPr>
              <w:rPr>
                <w:cs/>
              </w:rPr>
            </w:pPr>
            <w:r w:rsidRPr="00BE69F2">
              <w:rPr>
                <w:cs/>
              </w:rPr>
              <w:t xml:space="preserve">ข้อมูลอัตราดอกเบี้ยเงินให้สินเชื่อ  </w:t>
            </w:r>
          </w:p>
        </w:tc>
      </w:tr>
      <w:tr w:rsidR="00BE69F2" w:rsidRPr="00BE69F2" w14:paraId="1EFCC7A1" w14:textId="77777777" w:rsidTr="00624068">
        <w:trPr>
          <w:trHeight w:val="20"/>
        </w:trPr>
        <w:tc>
          <w:tcPr>
            <w:tcW w:w="992" w:type="dxa"/>
            <w:hideMark/>
          </w:tcPr>
          <w:p w14:paraId="35396001" w14:textId="77777777" w:rsidR="00624068" w:rsidRPr="00BE69F2" w:rsidRDefault="00624068" w:rsidP="009A6773">
            <w:pPr>
              <w:jc w:val="center"/>
              <w:rPr>
                <w:cs/>
              </w:rPr>
            </w:pPr>
            <w:r w:rsidRPr="00BE69F2">
              <w:rPr>
                <w:b/>
                <w:bCs/>
              </w:rPr>
              <w:t>DRD</w:t>
            </w:r>
          </w:p>
        </w:tc>
        <w:tc>
          <w:tcPr>
            <w:tcW w:w="7796" w:type="dxa"/>
            <w:hideMark/>
          </w:tcPr>
          <w:p w14:paraId="7524C740" w14:textId="77777777" w:rsidR="00624068" w:rsidRPr="00BE69F2" w:rsidRDefault="00624068" w:rsidP="009A6773">
            <w:pPr>
              <w:rPr>
                <w:cs/>
              </w:rPr>
            </w:pPr>
            <w:r w:rsidRPr="00BE69F2">
              <w:rPr>
                <w:cs/>
              </w:rPr>
              <w:t>ข้อมูลการปรับปรุงโครงสร้างหนี้และการให้ความช่วยเหลือลูกหนี้ (</w:t>
            </w:r>
            <w:r w:rsidRPr="00BE69F2">
              <w:t>Debt Restructuring Detail</w:t>
            </w:r>
            <w:r w:rsidRPr="00BE69F2">
              <w:rPr>
                <w:cs/>
              </w:rPr>
              <w:t>)</w:t>
            </w:r>
          </w:p>
        </w:tc>
      </w:tr>
      <w:tr w:rsidR="00BE69F2" w:rsidRPr="00BE69F2" w14:paraId="6932892A" w14:textId="77777777" w:rsidTr="00624068">
        <w:trPr>
          <w:trHeight w:val="20"/>
        </w:trPr>
        <w:tc>
          <w:tcPr>
            <w:tcW w:w="992" w:type="dxa"/>
            <w:hideMark/>
          </w:tcPr>
          <w:p w14:paraId="62833C2F" w14:textId="77777777" w:rsidR="00624068" w:rsidRPr="00BE69F2" w:rsidRDefault="00624068" w:rsidP="009A6773">
            <w:pPr>
              <w:jc w:val="center"/>
              <w:rPr>
                <w:cs/>
              </w:rPr>
            </w:pPr>
            <w:r w:rsidRPr="00BE69F2">
              <w:rPr>
                <w:b/>
                <w:bCs/>
              </w:rPr>
              <w:t>NFR</w:t>
            </w:r>
          </w:p>
        </w:tc>
        <w:tc>
          <w:tcPr>
            <w:tcW w:w="7796" w:type="dxa"/>
            <w:hideMark/>
          </w:tcPr>
          <w:p w14:paraId="5FA8C8F7" w14:textId="77777777" w:rsidR="00624068" w:rsidRPr="00BE69F2" w:rsidRDefault="00624068" w:rsidP="009A6773">
            <w:pPr>
              <w:rPr>
                <w:cs/>
              </w:rPr>
            </w:pPr>
            <w:r w:rsidRPr="00BE69F2">
              <w:rPr>
                <w:cs/>
              </w:rPr>
              <w:t>ข้อมูลการให้สินเชื่อรายย่อยเพื่อการประกอบอาชีพภายใต้การกำกับ</w:t>
            </w:r>
          </w:p>
        </w:tc>
      </w:tr>
      <w:tr w:rsidR="00BE69F2" w:rsidRPr="00BE69F2" w14:paraId="6A28F12F" w14:textId="77777777" w:rsidTr="00624068">
        <w:trPr>
          <w:trHeight w:val="20"/>
        </w:trPr>
        <w:tc>
          <w:tcPr>
            <w:tcW w:w="992" w:type="dxa"/>
            <w:hideMark/>
          </w:tcPr>
          <w:p w14:paraId="52C4FD81" w14:textId="77777777" w:rsidR="00624068" w:rsidRPr="00BE69F2" w:rsidRDefault="00624068" w:rsidP="009A6773">
            <w:pPr>
              <w:jc w:val="center"/>
              <w:rPr>
                <w:cs/>
              </w:rPr>
            </w:pPr>
            <w:r w:rsidRPr="00BE69F2">
              <w:rPr>
                <w:b/>
                <w:bCs/>
              </w:rPr>
              <w:t>PLR</w:t>
            </w:r>
          </w:p>
        </w:tc>
        <w:tc>
          <w:tcPr>
            <w:tcW w:w="7796" w:type="dxa"/>
            <w:hideMark/>
          </w:tcPr>
          <w:p w14:paraId="6A3E1142" w14:textId="77777777" w:rsidR="00624068" w:rsidRPr="00BE69F2" w:rsidRDefault="00624068" w:rsidP="009A6773">
            <w:pPr>
              <w:rPr>
                <w:cs/>
              </w:rPr>
            </w:pPr>
            <w:r w:rsidRPr="00BE69F2">
              <w:rPr>
                <w:cs/>
              </w:rPr>
              <w:t>ข้อมูลสินเชื่อส่วนบุคคลที่อยู่ภายใต้การกำกับฯ รายเดือน</w:t>
            </w:r>
          </w:p>
        </w:tc>
      </w:tr>
      <w:tr w:rsidR="00BE69F2" w:rsidRPr="00BE69F2" w14:paraId="4F06BAEB" w14:textId="77777777" w:rsidTr="00624068">
        <w:trPr>
          <w:trHeight w:val="20"/>
        </w:trPr>
        <w:tc>
          <w:tcPr>
            <w:tcW w:w="992" w:type="dxa"/>
            <w:hideMark/>
          </w:tcPr>
          <w:p w14:paraId="3FB97A9B" w14:textId="77777777" w:rsidR="00624068" w:rsidRPr="00BE69F2" w:rsidRDefault="00624068" w:rsidP="009A6773">
            <w:pPr>
              <w:jc w:val="center"/>
              <w:rPr>
                <w:cs/>
              </w:rPr>
            </w:pPr>
            <w:r w:rsidRPr="00BE69F2">
              <w:rPr>
                <w:b/>
                <w:bCs/>
              </w:rPr>
              <w:t>REL</w:t>
            </w:r>
          </w:p>
        </w:tc>
        <w:tc>
          <w:tcPr>
            <w:tcW w:w="7796" w:type="dxa"/>
            <w:hideMark/>
          </w:tcPr>
          <w:p w14:paraId="49A160AD" w14:textId="77777777" w:rsidR="00624068" w:rsidRPr="00BE69F2" w:rsidRDefault="00624068" w:rsidP="009A6773">
            <w:pPr>
              <w:rPr>
                <w:cs/>
              </w:rPr>
            </w:pPr>
            <w:r w:rsidRPr="00BE69F2">
              <w:rPr>
                <w:cs/>
              </w:rPr>
              <w:t>ข้อมูลการอนุมัติสินเชื่อธุรกิจอสังหาริมทรัพย์ รายไตรมาส</w:t>
            </w:r>
          </w:p>
        </w:tc>
      </w:tr>
      <w:tr w:rsidR="00BE69F2" w:rsidRPr="00BE69F2" w14:paraId="311493C9" w14:textId="77777777" w:rsidTr="00624068">
        <w:trPr>
          <w:trHeight w:val="20"/>
        </w:trPr>
        <w:tc>
          <w:tcPr>
            <w:tcW w:w="992" w:type="dxa"/>
            <w:hideMark/>
          </w:tcPr>
          <w:p w14:paraId="503D9CB1" w14:textId="77777777" w:rsidR="00624068" w:rsidRPr="00BE69F2" w:rsidRDefault="00624068" w:rsidP="009A6773">
            <w:pPr>
              <w:jc w:val="center"/>
              <w:rPr>
                <w:cs/>
              </w:rPr>
            </w:pPr>
            <w:r w:rsidRPr="00BE69F2">
              <w:rPr>
                <w:b/>
                <w:bCs/>
              </w:rPr>
              <w:t>LPC</w:t>
            </w:r>
          </w:p>
        </w:tc>
        <w:tc>
          <w:tcPr>
            <w:tcW w:w="7796" w:type="dxa"/>
            <w:hideMark/>
          </w:tcPr>
          <w:p w14:paraId="66B10B8A" w14:textId="5A33696C" w:rsidR="00624068" w:rsidRPr="00BE69F2" w:rsidRDefault="00624068" w:rsidP="009A6773">
            <w:pPr>
              <w:rPr>
                <w:cs/>
              </w:rPr>
            </w:pPr>
            <w:r w:rsidRPr="00BE69F2">
              <w:rPr>
                <w:cs/>
              </w:rPr>
              <w:t>ข้อมูลสินเชื่อเพื่อการอุปโภคบริโภคส่วนบุคคล (</w:t>
            </w:r>
            <w:r w:rsidRPr="00BE69F2">
              <w:t>Loan for Personal Consumption</w:t>
            </w:r>
            <w:r w:rsidRPr="00BE69F2">
              <w:rPr>
                <w:cs/>
              </w:rPr>
              <w:t xml:space="preserve">) เฉพาะส่วนของ </w:t>
            </w:r>
            <w:r w:rsidR="000E37F2" w:rsidRPr="00BE69F2">
              <w:rPr>
                <w:cs/>
              </w:rPr>
              <w:t>ธนาคารพาณิชย์</w:t>
            </w:r>
          </w:p>
        </w:tc>
      </w:tr>
      <w:tr w:rsidR="00BE69F2" w:rsidRPr="00BE69F2" w14:paraId="743AF922" w14:textId="77777777" w:rsidTr="00624068">
        <w:trPr>
          <w:trHeight w:val="20"/>
        </w:trPr>
        <w:tc>
          <w:tcPr>
            <w:tcW w:w="992" w:type="dxa"/>
            <w:hideMark/>
          </w:tcPr>
          <w:p w14:paraId="7D765A03" w14:textId="77777777" w:rsidR="00624068" w:rsidRPr="00BE69F2" w:rsidRDefault="00624068" w:rsidP="009A6773">
            <w:pPr>
              <w:jc w:val="center"/>
              <w:rPr>
                <w:cs/>
              </w:rPr>
            </w:pPr>
            <w:r w:rsidRPr="00BE69F2">
              <w:rPr>
                <w:b/>
                <w:bCs/>
              </w:rPr>
              <w:t>LTV</w:t>
            </w:r>
          </w:p>
        </w:tc>
        <w:tc>
          <w:tcPr>
            <w:tcW w:w="7796" w:type="dxa"/>
            <w:hideMark/>
          </w:tcPr>
          <w:p w14:paraId="406816AE" w14:textId="77777777" w:rsidR="00624068" w:rsidRPr="00BE69F2" w:rsidRDefault="00624068" w:rsidP="009A6773">
            <w:pPr>
              <w:rPr>
                <w:cs/>
              </w:rPr>
            </w:pPr>
            <w:r w:rsidRPr="00BE69F2">
              <w:rPr>
                <w:cs/>
              </w:rPr>
              <w:t xml:space="preserve">รายงานสินเชื่อเพื่อที่อยู่อาศัยจำแนกตาม </w:t>
            </w:r>
            <w:r w:rsidRPr="00BE69F2">
              <w:t xml:space="preserve">LTV ratio </w:t>
            </w:r>
            <w:r w:rsidRPr="00BE69F2">
              <w:rPr>
                <w:cs/>
              </w:rPr>
              <w:t>รายไตรมาส</w:t>
            </w:r>
          </w:p>
        </w:tc>
      </w:tr>
      <w:tr w:rsidR="00BE69F2" w:rsidRPr="00BE69F2" w14:paraId="66BDA0B7" w14:textId="77777777" w:rsidTr="00624068">
        <w:trPr>
          <w:trHeight w:val="20"/>
        </w:trPr>
        <w:tc>
          <w:tcPr>
            <w:tcW w:w="992" w:type="dxa"/>
            <w:hideMark/>
          </w:tcPr>
          <w:p w14:paraId="15748B16" w14:textId="77777777" w:rsidR="00624068" w:rsidRPr="00BE69F2" w:rsidRDefault="00624068" w:rsidP="009A6773">
            <w:pPr>
              <w:jc w:val="center"/>
              <w:rPr>
                <w:cs/>
              </w:rPr>
            </w:pPr>
            <w:r w:rsidRPr="00BE69F2">
              <w:rPr>
                <w:b/>
                <w:bCs/>
              </w:rPr>
              <w:t>MGL</w:t>
            </w:r>
          </w:p>
        </w:tc>
        <w:tc>
          <w:tcPr>
            <w:tcW w:w="7796" w:type="dxa"/>
            <w:hideMark/>
          </w:tcPr>
          <w:p w14:paraId="330876AD" w14:textId="77777777" w:rsidR="00624068" w:rsidRPr="00BE69F2" w:rsidRDefault="00624068" w:rsidP="009A6773">
            <w:pPr>
              <w:rPr>
                <w:cs/>
              </w:rPr>
            </w:pPr>
            <w:r w:rsidRPr="00BE69F2">
              <w:rPr>
                <w:cs/>
              </w:rPr>
              <w:t>ข้อมูลสินเชื่อที่มีที่อยู่อาศัยเป็นหลักประกัน (</w:t>
            </w:r>
            <w:r w:rsidRPr="00BE69F2">
              <w:t>Mortgage Loan</w:t>
            </w:r>
            <w:r w:rsidRPr="00BE69F2">
              <w:rPr>
                <w:cs/>
              </w:rPr>
              <w:t>)</w:t>
            </w:r>
          </w:p>
        </w:tc>
      </w:tr>
      <w:tr w:rsidR="00BE69F2" w:rsidRPr="00BE69F2" w14:paraId="4ECE584A" w14:textId="77777777" w:rsidTr="00624068">
        <w:trPr>
          <w:trHeight w:val="20"/>
        </w:trPr>
        <w:tc>
          <w:tcPr>
            <w:tcW w:w="992" w:type="dxa"/>
            <w:hideMark/>
          </w:tcPr>
          <w:p w14:paraId="13CB6C77" w14:textId="77777777" w:rsidR="00624068" w:rsidRPr="00BE69F2" w:rsidRDefault="00624068" w:rsidP="009A6773">
            <w:pPr>
              <w:jc w:val="center"/>
              <w:rPr>
                <w:cs/>
              </w:rPr>
            </w:pPr>
            <w:r w:rsidRPr="00BE69F2">
              <w:rPr>
                <w:b/>
                <w:bCs/>
              </w:rPr>
              <w:t>DGC</w:t>
            </w:r>
          </w:p>
        </w:tc>
        <w:tc>
          <w:tcPr>
            <w:tcW w:w="7796" w:type="dxa"/>
            <w:hideMark/>
          </w:tcPr>
          <w:p w14:paraId="7E0CDEDA" w14:textId="77777777" w:rsidR="00624068" w:rsidRPr="00BE69F2" w:rsidRDefault="00624068" w:rsidP="009A6773">
            <w:pPr>
              <w:rPr>
                <w:cs/>
              </w:rPr>
            </w:pPr>
            <w:r w:rsidRPr="00BE69F2">
              <w:rPr>
                <w:cs/>
              </w:rPr>
              <w:t>ข้อมูลบริษัทในกลุ่มลูกหนี้รายใหญ่ 20 กลุ่มแรก (</w:t>
            </w:r>
            <w:r w:rsidRPr="00BE69F2">
              <w:t>Debtor Groups Composition</w:t>
            </w:r>
            <w:r w:rsidRPr="00BE69F2">
              <w:rPr>
                <w:cs/>
              </w:rPr>
              <w:t>)</w:t>
            </w:r>
          </w:p>
        </w:tc>
      </w:tr>
    </w:tbl>
    <w:p w14:paraId="6255B1C5" w14:textId="591971EC" w:rsidR="006D5866" w:rsidRPr="00BE69F2" w:rsidRDefault="006D5866" w:rsidP="009A6773">
      <w:pPr>
        <w:pStyle w:val="ListParagraph"/>
        <w:numPr>
          <w:ilvl w:val="0"/>
          <w:numId w:val="5"/>
        </w:numPr>
        <w:spacing w:before="120" w:after="0" w:line="240" w:lineRule="auto"/>
        <w:ind w:left="1440"/>
        <w:rPr>
          <w:cs/>
        </w:rPr>
      </w:pPr>
      <w:r w:rsidRPr="00BE69F2">
        <w:rPr>
          <w:cs/>
        </w:rPr>
        <w:t>ชุดข้อมูลบุคคลที่ยกเลิก</w:t>
      </w:r>
      <w:r w:rsidRPr="00BE69F2">
        <w:t xml:space="preserve"> 2 </w:t>
      </w:r>
      <w:r w:rsidR="00624068" w:rsidRPr="00BE69F2">
        <w:rPr>
          <w:cs/>
        </w:rPr>
        <w:t>ชุดข้อมูล</w:t>
      </w:r>
    </w:p>
    <w:tbl>
      <w:tblPr>
        <w:tblStyle w:val="TableGrid"/>
        <w:tblW w:w="8788" w:type="dxa"/>
        <w:tblInd w:w="1413" w:type="dxa"/>
        <w:tblLook w:val="0600" w:firstRow="0" w:lastRow="0" w:firstColumn="0" w:lastColumn="0" w:noHBand="1" w:noVBand="1"/>
      </w:tblPr>
      <w:tblGrid>
        <w:gridCol w:w="992"/>
        <w:gridCol w:w="7796"/>
      </w:tblGrid>
      <w:tr w:rsidR="00BE69F2" w:rsidRPr="00BE69F2" w14:paraId="367C767D" w14:textId="77777777" w:rsidTr="00624068">
        <w:trPr>
          <w:trHeight w:val="304"/>
        </w:trPr>
        <w:tc>
          <w:tcPr>
            <w:tcW w:w="992" w:type="dxa"/>
            <w:shd w:val="clear" w:color="auto" w:fill="DEEAF6" w:themeFill="accent1" w:themeFillTint="33"/>
          </w:tcPr>
          <w:p w14:paraId="72CA388C" w14:textId="7D4404D2" w:rsidR="00624068" w:rsidRPr="00BE69F2" w:rsidRDefault="00624068" w:rsidP="009A6773">
            <w:pPr>
              <w:jc w:val="center"/>
              <w:rPr>
                <w:b/>
                <w:bCs/>
              </w:rPr>
            </w:pPr>
            <w:r w:rsidRPr="00BE69F2">
              <w:rPr>
                <w:rFonts w:eastAsia="Times New Roman"/>
                <w:b/>
                <w:bCs/>
                <w:kern w:val="24"/>
                <w:cs/>
              </w:rPr>
              <w:t>ชื่อย่อ</w:t>
            </w:r>
          </w:p>
        </w:tc>
        <w:tc>
          <w:tcPr>
            <w:tcW w:w="7796" w:type="dxa"/>
            <w:shd w:val="clear" w:color="auto" w:fill="DEEAF6" w:themeFill="accent1" w:themeFillTint="33"/>
          </w:tcPr>
          <w:p w14:paraId="52E857C8" w14:textId="3579F51C" w:rsidR="00624068" w:rsidRPr="00BE69F2" w:rsidRDefault="00624068" w:rsidP="009A6773">
            <w:pPr>
              <w:jc w:val="center"/>
              <w:rPr>
                <w:cs/>
              </w:rPr>
            </w:pPr>
            <w:r w:rsidRPr="00BE69F2">
              <w:rPr>
                <w:rFonts w:eastAsia="Times New Roman"/>
                <w:b/>
                <w:bCs/>
                <w:kern w:val="24"/>
                <w:cs/>
              </w:rPr>
              <w:t>ชื่อชุดข้อมูล</w:t>
            </w:r>
          </w:p>
        </w:tc>
      </w:tr>
      <w:tr w:rsidR="00BE69F2" w:rsidRPr="00BE69F2" w14:paraId="1AD91B33" w14:textId="77777777" w:rsidTr="00624068">
        <w:trPr>
          <w:trHeight w:val="304"/>
        </w:trPr>
        <w:tc>
          <w:tcPr>
            <w:tcW w:w="992" w:type="dxa"/>
            <w:hideMark/>
          </w:tcPr>
          <w:p w14:paraId="0C91BF24" w14:textId="77777777" w:rsidR="00624068" w:rsidRPr="00BE69F2" w:rsidRDefault="00624068" w:rsidP="009A6773">
            <w:pPr>
              <w:jc w:val="center"/>
            </w:pPr>
            <w:r w:rsidRPr="00BE69F2">
              <w:rPr>
                <w:b/>
                <w:bCs/>
              </w:rPr>
              <w:t>IPI</w:t>
            </w:r>
          </w:p>
        </w:tc>
        <w:tc>
          <w:tcPr>
            <w:tcW w:w="7796" w:type="dxa"/>
            <w:hideMark/>
          </w:tcPr>
          <w:p w14:paraId="4E5E831F" w14:textId="77777777" w:rsidR="00624068" w:rsidRPr="00BE69F2" w:rsidRDefault="00624068" w:rsidP="009A6773">
            <w:pPr>
              <w:rPr>
                <w:cs/>
              </w:rPr>
            </w:pPr>
            <w:r w:rsidRPr="00BE69F2">
              <w:rPr>
                <w:cs/>
              </w:rPr>
              <w:t>ข้อมูลทะเบียนบุคคลและนิติบุคคล (</w:t>
            </w:r>
            <w:r w:rsidRPr="00BE69F2">
              <w:t>Involved Party</w:t>
            </w:r>
            <w:r w:rsidRPr="00BE69F2">
              <w:rPr>
                <w:cs/>
              </w:rPr>
              <w:t>)</w:t>
            </w:r>
          </w:p>
        </w:tc>
      </w:tr>
      <w:tr w:rsidR="00BE69F2" w:rsidRPr="00BE69F2" w14:paraId="456247E5" w14:textId="77777777" w:rsidTr="00624068">
        <w:trPr>
          <w:trHeight w:val="338"/>
        </w:trPr>
        <w:tc>
          <w:tcPr>
            <w:tcW w:w="992" w:type="dxa"/>
            <w:hideMark/>
          </w:tcPr>
          <w:p w14:paraId="15F52C53" w14:textId="77777777" w:rsidR="00624068" w:rsidRPr="00BE69F2" w:rsidRDefault="00624068" w:rsidP="009A6773">
            <w:pPr>
              <w:jc w:val="center"/>
              <w:rPr>
                <w:cs/>
              </w:rPr>
            </w:pPr>
            <w:r w:rsidRPr="00BE69F2">
              <w:rPr>
                <w:b/>
                <w:bCs/>
              </w:rPr>
              <w:t>SMP</w:t>
            </w:r>
          </w:p>
        </w:tc>
        <w:tc>
          <w:tcPr>
            <w:tcW w:w="7796" w:type="dxa"/>
            <w:hideMark/>
          </w:tcPr>
          <w:p w14:paraId="79B239DA" w14:textId="77777777" w:rsidR="00624068" w:rsidRPr="00BE69F2" w:rsidRDefault="00624068" w:rsidP="009A6773">
            <w:pPr>
              <w:rPr>
                <w:cs/>
              </w:rPr>
            </w:pPr>
            <w:r w:rsidRPr="00BE69F2">
              <w:t xml:space="preserve">SME Profile </w:t>
            </w:r>
            <w:r w:rsidRPr="00BE69F2">
              <w:rPr>
                <w:cs/>
              </w:rPr>
              <w:t>ของคู่สัญญาและบุคคลที่เกี่ยวข้อง (</w:t>
            </w:r>
            <w:r w:rsidRPr="00BE69F2">
              <w:t>SMEs Profile</w:t>
            </w:r>
            <w:r w:rsidRPr="00BE69F2">
              <w:rPr>
                <w:cs/>
              </w:rPr>
              <w:t>)</w:t>
            </w:r>
          </w:p>
        </w:tc>
      </w:tr>
    </w:tbl>
    <w:p w14:paraId="7F6648B6" w14:textId="77777777" w:rsidR="006D5866" w:rsidRPr="00BE69F2" w:rsidRDefault="006D5866" w:rsidP="009A6773">
      <w:pPr>
        <w:pStyle w:val="ListParagraph"/>
        <w:numPr>
          <w:ilvl w:val="0"/>
          <w:numId w:val="5"/>
        </w:numPr>
        <w:spacing w:before="120" w:after="0" w:line="240" w:lineRule="auto"/>
        <w:ind w:left="1440"/>
        <w:rPr>
          <w:cs/>
        </w:rPr>
      </w:pPr>
      <w:r w:rsidRPr="00BE69F2">
        <w:t xml:space="preserve">Data Set </w:t>
      </w:r>
      <w:r w:rsidRPr="00BE69F2">
        <w:rPr>
          <w:cs/>
        </w:rPr>
        <w:t xml:space="preserve">ที่ทดแทนด้วย </w:t>
      </w:r>
      <w:r w:rsidRPr="00BE69F2">
        <w:t xml:space="preserve">RDT </w:t>
      </w:r>
      <w:r w:rsidRPr="00BE69F2">
        <w:rPr>
          <w:cs/>
        </w:rPr>
        <w:t>บางส่วน</w:t>
      </w:r>
      <w:r w:rsidRPr="00BE69F2">
        <w:t xml:space="preserve"> 7 </w:t>
      </w:r>
      <w:r w:rsidRPr="00BE69F2">
        <w:rPr>
          <w:cs/>
        </w:rPr>
        <w:t>รายงาน</w:t>
      </w:r>
    </w:p>
    <w:tbl>
      <w:tblPr>
        <w:tblStyle w:val="TableGrid"/>
        <w:tblW w:w="8788" w:type="dxa"/>
        <w:tblInd w:w="1413" w:type="dxa"/>
        <w:tblLook w:val="0600" w:firstRow="0" w:lastRow="0" w:firstColumn="0" w:lastColumn="0" w:noHBand="1" w:noVBand="1"/>
      </w:tblPr>
      <w:tblGrid>
        <w:gridCol w:w="992"/>
        <w:gridCol w:w="7796"/>
      </w:tblGrid>
      <w:tr w:rsidR="00BE69F2" w:rsidRPr="00BE69F2" w14:paraId="023D2F28" w14:textId="77777777" w:rsidTr="00624068">
        <w:trPr>
          <w:trHeight w:val="394"/>
          <w:tblHeader/>
        </w:trPr>
        <w:tc>
          <w:tcPr>
            <w:tcW w:w="992" w:type="dxa"/>
            <w:shd w:val="clear" w:color="auto" w:fill="DEEAF6" w:themeFill="accent1" w:themeFillTint="33"/>
          </w:tcPr>
          <w:p w14:paraId="7835D505" w14:textId="60B6F0DA" w:rsidR="00624068" w:rsidRPr="00BE69F2" w:rsidRDefault="00624068" w:rsidP="009A6773">
            <w:pPr>
              <w:jc w:val="center"/>
              <w:rPr>
                <w:b/>
                <w:bCs/>
              </w:rPr>
            </w:pPr>
            <w:r w:rsidRPr="00BE69F2">
              <w:rPr>
                <w:rFonts w:eastAsia="Times New Roman"/>
                <w:b/>
                <w:bCs/>
                <w:kern w:val="24"/>
                <w:cs/>
              </w:rPr>
              <w:t>ชื่อย่อ</w:t>
            </w:r>
          </w:p>
        </w:tc>
        <w:tc>
          <w:tcPr>
            <w:tcW w:w="7796" w:type="dxa"/>
            <w:shd w:val="clear" w:color="auto" w:fill="DEEAF6" w:themeFill="accent1" w:themeFillTint="33"/>
          </w:tcPr>
          <w:p w14:paraId="443A0E23" w14:textId="6542C298" w:rsidR="00624068" w:rsidRPr="00BE69F2" w:rsidRDefault="00624068" w:rsidP="009A6773">
            <w:pPr>
              <w:jc w:val="center"/>
              <w:rPr>
                <w:cs/>
              </w:rPr>
            </w:pPr>
            <w:r w:rsidRPr="00BE69F2">
              <w:rPr>
                <w:rFonts w:eastAsia="Times New Roman"/>
                <w:b/>
                <w:bCs/>
                <w:kern w:val="24"/>
                <w:cs/>
              </w:rPr>
              <w:t>ชื่อชุดข้อมูล</w:t>
            </w:r>
          </w:p>
        </w:tc>
      </w:tr>
      <w:tr w:rsidR="00BE69F2" w:rsidRPr="00BE69F2" w14:paraId="48F184E6" w14:textId="77777777" w:rsidTr="00624068">
        <w:trPr>
          <w:trHeight w:val="394"/>
        </w:trPr>
        <w:tc>
          <w:tcPr>
            <w:tcW w:w="992" w:type="dxa"/>
            <w:hideMark/>
          </w:tcPr>
          <w:p w14:paraId="12005B4A" w14:textId="77777777" w:rsidR="00624068" w:rsidRPr="00BE69F2" w:rsidRDefault="00624068" w:rsidP="009A6773">
            <w:pPr>
              <w:jc w:val="center"/>
            </w:pPr>
            <w:r w:rsidRPr="00BE69F2">
              <w:rPr>
                <w:b/>
                <w:bCs/>
              </w:rPr>
              <w:t>COS</w:t>
            </w:r>
          </w:p>
        </w:tc>
        <w:tc>
          <w:tcPr>
            <w:tcW w:w="7796" w:type="dxa"/>
            <w:hideMark/>
          </w:tcPr>
          <w:p w14:paraId="32BAF263" w14:textId="77777777" w:rsidR="00624068" w:rsidRPr="00BE69F2" w:rsidRDefault="00624068" w:rsidP="009A6773">
            <w:pPr>
              <w:rPr>
                <w:cs/>
              </w:rPr>
            </w:pPr>
            <w:r w:rsidRPr="00BE69F2">
              <w:rPr>
                <w:cs/>
              </w:rPr>
              <w:t>ข้อมูลสรุปรายการนอกงบดุล (</w:t>
            </w:r>
            <w:r w:rsidRPr="00BE69F2">
              <w:t>Contingent Summary</w:t>
            </w:r>
            <w:r w:rsidRPr="00BE69F2">
              <w:rPr>
                <w:cs/>
              </w:rPr>
              <w:t>)</w:t>
            </w:r>
          </w:p>
        </w:tc>
      </w:tr>
      <w:tr w:rsidR="00BE69F2" w:rsidRPr="00BE69F2" w14:paraId="57ACC433" w14:textId="77777777" w:rsidTr="00624068">
        <w:trPr>
          <w:trHeight w:val="403"/>
        </w:trPr>
        <w:tc>
          <w:tcPr>
            <w:tcW w:w="992" w:type="dxa"/>
            <w:hideMark/>
          </w:tcPr>
          <w:p w14:paraId="74844996" w14:textId="77777777" w:rsidR="00624068" w:rsidRPr="00BE69F2" w:rsidRDefault="00624068" w:rsidP="009A6773">
            <w:pPr>
              <w:jc w:val="center"/>
              <w:rPr>
                <w:cs/>
              </w:rPr>
            </w:pPr>
            <w:r w:rsidRPr="00BE69F2">
              <w:rPr>
                <w:b/>
                <w:bCs/>
              </w:rPr>
              <w:t>CAR</w:t>
            </w:r>
          </w:p>
        </w:tc>
        <w:tc>
          <w:tcPr>
            <w:tcW w:w="7796" w:type="dxa"/>
            <w:hideMark/>
          </w:tcPr>
          <w:p w14:paraId="1207FE20" w14:textId="77777777" w:rsidR="00624068" w:rsidRPr="00BE69F2" w:rsidRDefault="00624068" w:rsidP="009A6773">
            <w:pPr>
              <w:rPr>
                <w:cs/>
              </w:rPr>
            </w:pPr>
            <w:r w:rsidRPr="00BE69F2">
              <w:rPr>
                <w:cs/>
              </w:rPr>
              <w:t>ข้อมูลภาระผูกพันรายสัญญา (</w:t>
            </w:r>
            <w:r w:rsidRPr="00BE69F2">
              <w:t>Contingent Arrangement</w:t>
            </w:r>
            <w:r w:rsidRPr="00BE69F2">
              <w:rPr>
                <w:cs/>
              </w:rPr>
              <w:t>)</w:t>
            </w:r>
          </w:p>
        </w:tc>
      </w:tr>
      <w:tr w:rsidR="00BE69F2" w:rsidRPr="00BE69F2" w14:paraId="0B63A2AE" w14:textId="77777777" w:rsidTr="00624068">
        <w:trPr>
          <w:trHeight w:val="428"/>
        </w:trPr>
        <w:tc>
          <w:tcPr>
            <w:tcW w:w="992" w:type="dxa"/>
            <w:hideMark/>
          </w:tcPr>
          <w:p w14:paraId="19EFC9AC" w14:textId="77777777" w:rsidR="00624068" w:rsidRPr="00BE69F2" w:rsidRDefault="00624068" w:rsidP="009A6773">
            <w:pPr>
              <w:jc w:val="center"/>
              <w:rPr>
                <w:cs/>
              </w:rPr>
            </w:pPr>
            <w:r w:rsidRPr="00BE69F2">
              <w:rPr>
                <w:b/>
                <w:bCs/>
              </w:rPr>
              <w:t>ARS</w:t>
            </w:r>
          </w:p>
        </w:tc>
        <w:tc>
          <w:tcPr>
            <w:tcW w:w="7796" w:type="dxa"/>
            <w:hideMark/>
          </w:tcPr>
          <w:p w14:paraId="1F18899A" w14:textId="77777777" w:rsidR="00624068" w:rsidRPr="00BE69F2" w:rsidRDefault="00624068" w:rsidP="009A6773">
            <w:pPr>
              <w:rPr>
                <w:cs/>
              </w:rPr>
            </w:pPr>
            <w:r w:rsidRPr="00BE69F2">
              <w:rPr>
                <w:cs/>
              </w:rPr>
              <w:t>สรุปเงินฝาก เงินรับฝาก เงินให้สินเชื่อ เงินกู้ยืม ภาระผูกพัน (</w:t>
            </w:r>
            <w:r w:rsidRPr="00BE69F2">
              <w:t>Arrangement Summary</w:t>
            </w:r>
            <w:r w:rsidRPr="00BE69F2">
              <w:rPr>
                <w:cs/>
              </w:rPr>
              <w:t>)</w:t>
            </w:r>
          </w:p>
        </w:tc>
      </w:tr>
      <w:tr w:rsidR="00BE69F2" w:rsidRPr="00BE69F2" w14:paraId="756065EE" w14:textId="77777777" w:rsidTr="00624068">
        <w:trPr>
          <w:trHeight w:val="778"/>
        </w:trPr>
        <w:tc>
          <w:tcPr>
            <w:tcW w:w="992" w:type="dxa"/>
            <w:hideMark/>
          </w:tcPr>
          <w:p w14:paraId="08649680" w14:textId="77777777" w:rsidR="00624068" w:rsidRPr="00BE69F2" w:rsidRDefault="00624068" w:rsidP="009A6773">
            <w:pPr>
              <w:jc w:val="center"/>
              <w:rPr>
                <w:cs/>
              </w:rPr>
            </w:pPr>
            <w:r w:rsidRPr="00BE69F2">
              <w:rPr>
                <w:b/>
                <w:bCs/>
              </w:rPr>
              <w:t>AMS</w:t>
            </w:r>
          </w:p>
        </w:tc>
        <w:tc>
          <w:tcPr>
            <w:tcW w:w="7796" w:type="dxa"/>
            <w:hideMark/>
          </w:tcPr>
          <w:p w14:paraId="15EE6333" w14:textId="77777777" w:rsidR="00624068" w:rsidRPr="00BE69F2" w:rsidRDefault="00624068" w:rsidP="009A6773">
            <w:pPr>
              <w:rPr>
                <w:cs/>
              </w:rPr>
            </w:pPr>
            <w:r w:rsidRPr="00BE69F2">
              <w:rPr>
                <w:cs/>
              </w:rPr>
              <w:t>สรุปการเปลี่ยนแปลงเงินฝาก เงินรับฝาก เงินให้สินเชื่อ และเงินกู้ยืม (</w:t>
            </w:r>
            <w:r w:rsidRPr="00BE69F2">
              <w:t>Arrangement Movement Summary</w:t>
            </w:r>
            <w:r w:rsidRPr="00BE69F2">
              <w:rPr>
                <w:cs/>
              </w:rPr>
              <w:t>)</w:t>
            </w:r>
          </w:p>
        </w:tc>
      </w:tr>
      <w:tr w:rsidR="00BE69F2" w:rsidRPr="00BE69F2" w14:paraId="79D26CAA" w14:textId="77777777" w:rsidTr="00624068">
        <w:trPr>
          <w:trHeight w:val="396"/>
        </w:trPr>
        <w:tc>
          <w:tcPr>
            <w:tcW w:w="992" w:type="dxa"/>
            <w:hideMark/>
          </w:tcPr>
          <w:p w14:paraId="0E334377" w14:textId="77777777" w:rsidR="00624068" w:rsidRPr="00BE69F2" w:rsidRDefault="00624068" w:rsidP="009A6773">
            <w:pPr>
              <w:jc w:val="center"/>
              <w:rPr>
                <w:cs/>
              </w:rPr>
            </w:pPr>
            <w:r w:rsidRPr="00BE69F2">
              <w:rPr>
                <w:b/>
                <w:bCs/>
              </w:rPr>
              <w:t>BSM</w:t>
            </w:r>
          </w:p>
        </w:tc>
        <w:tc>
          <w:tcPr>
            <w:tcW w:w="7796" w:type="dxa"/>
            <w:hideMark/>
          </w:tcPr>
          <w:p w14:paraId="5FAFE433" w14:textId="77777777" w:rsidR="00624068" w:rsidRPr="00BE69F2" w:rsidRDefault="00624068" w:rsidP="009A6773">
            <w:pPr>
              <w:rPr>
                <w:cs/>
              </w:rPr>
            </w:pPr>
            <w:r w:rsidRPr="00BE69F2">
              <w:rPr>
                <w:cs/>
              </w:rPr>
              <w:t>สรุปเงินฝาก เงินให้สินเชื่อ และสินทรัพย์รวมรายสาขา (</w:t>
            </w:r>
            <w:r w:rsidRPr="00BE69F2">
              <w:t>Branch Summary</w:t>
            </w:r>
            <w:r w:rsidRPr="00BE69F2">
              <w:rPr>
                <w:cs/>
              </w:rPr>
              <w:t>)</w:t>
            </w:r>
          </w:p>
        </w:tc>
      </w:tr>
      <w:tr w:rsidR="00BE69F2" w:rsidRPr="00BE69F2" w14:paraId="58C11E7A" w14:textId="77777777" w:rsidTr="00624068">
        <w:trPr>
          <w:trHeight w:val="405"/>
        </w:trPr>
        <w:tc>
          <w:tcPr>
            <w:tcW w:w="992" w:type="dxa"/>
            <w:hideMark/>
          </w:tcPr>
          <w:p w14:paraId="189FA46E" w14:textId="77777777" w:rsidR="00624068" w:rsidRPr="00BE69F2" w:rsidRDefault="00624068" w:rsidP="009A6773">
            <w:pPr>
              <w:jc w:val="center"/>
              <w:rPr>
                <w:cs/>
              </w:rPr>
            </w:pPr>
            <w:r w:rsidRPr="00BE69F2">
              <w:rPr>
                <w:b/>
                <w:bCs/>
              </w:rPr>
              <w:t>FLA</w:t>
            </w:r>
          </w:p>
        </w:tc>
        <w:tc>
          <w:tcPr>
            <w:tcW w:w="7796" w:type="dxa"/>
            <w:hideMark/>
          </w:tcPr>
          <w:p w14:paraId="3F73CE60" w14:textId="77777777" w:rsidR="00624068" w:rsidRPr="00BE69F2" w:rsidRDefault="00624068" w:rsidP="009A6773">
            <w:pPr>
              <w:rPr>
                <w:cs/>
              </w:rPr>
            </w:pPr>
            <w:r w:rsidRPr="00BE69F2">
              <w:rPr>
                <w:cs/>
              </w:rPr>
              <w:t>ข้อมูลเงินให้สินเชื่อและเงินกู้ยืมเงินตราต่างประเทศรายสัญญา (</w:t>
            </w:r>
            <w:r w:rsidRPr="00BE69F2">
              <w:t>Foreign Currency Loan Arrangement</w:t>
            </w:r>
            <w:r w:rsidRPr="00BE69F2">
              <w:rPr>
                <w:cs/>
              </w:rPr>
              <w:t>)</w:t>
            </w:r>
          </w:p>
        </w:tc>
      </w:tr>
      <w:tr w:rsidR="00BE69F2" w:rsidRPr="00BE69F2" w14:paraId="6F33C102" w14:textId="77777777" w:rsidTr="00624068">
        <w:trPr>
          <w:trHeight w:val="405"/>
        </w:trPr>
        <w:tc>
          <w:tcPr>
            <w:tcW w:w="992" w:type="dxa"/>
            <w:hideMark/>
          </w:tcPr>
          <w:p w14:paraId="03BB13DA" w14:textId="77777777" w:rsidR="00624068" w:rsidRPr="00BE69F2" w:rsidRDefault="00624068" w:rsidP="009A6773">
            <w:pPr>
              <w:jc w:val="center"/>
              <w:rPr>
                <w:cs/>
              </w:rPr>
            </w:pPr>
            <w:r w:rsidRPr="00BE69F2">
              <w:rPr>
                <w:b/>
                <w:bCs/>
              </w:rPr>
              <w:t>LTX</w:t>
            </w:r>
          </w:p>
        </w:tc>
        <w:tc>
          <w:tcPr>
            <w:tcW w:w="7796" w:type="dxa"/>
            <w:hideMark/>
          </w:tcPr>
          <w:p w14:paraId="3AF54A64" w14:textId="171ED4F9" w:rsidR="00624068" w:rsidRPr="00BE69F2" w:rsidRDefault="00624068" w:rsidP="009A6773">
            <w:pPr>
              <w:rPr>
                <w:cs/>
              </w:rPr>
            </w:pPr>
            <w:r w:rsidRPr="00BE69F2">
              <w:rPr>
                <w:cs/>
              </w:rPr>
              <w:t>ข้อมูลรายการบัญชีเงินฝากและสินเชื่อ (</w:t>
            </w:r>
            <w:r w:rsidRPr="00BE69F2">
              <w:t>Loan</w:t>
            </w:r>
            <w:r w:rsidRPr="00BE69F2">
              <w:rPr>
                <w:cs/>
              </w:rPr>
              <w:t>/</w:t>
            </w:r>
            <w:r w:rsidRPr="00C25D90">
              <w:t>Deposit</w:t>
            </w:r>
            <w:r w:rsidR="003F7ADC" w:rsidRPr="00C25D90">
              <w:t xml:space="preserve"> </w:t>
            </w:r>
            <w:r w:rsidR="003F7ADC" w:rsidRPr="003B22B8">
              <w:t>Arrangement</w:t>
            </w:r>
            <w:r w:rsidRPr="003B22B8">
              <w:t xml:space="preserve"> </w:t>
            </w:r>
            <w:r w:rsidRPr="00C25D90">
              <w:t>Transaction</w:t>
            </w:r>
            <w:r w:rsidRPr="00BE69F2">
              <w:rPr>
                <w:cs/>
              </w:rPr>
              <w:t>)</w:t>
            </w:r>
          </w:p>
        </w:tc>
      </w:tr>
    </w:tbl>
    <w:p w14:paraId="140A6784" w14:textId="719959A5" w:rsidR="00111329" w:rsidRPr="00BE69F2" w:rsidRDefault="00111329" w:rsidP="009A6773">
      <w:pPr>
        <w:spacing w:after="120" w:line="240" w:lineRule="auto"/>
        <w:rPr>
          <w:rFonts w:eastAsia="Browallia New"/>
          <w:b/>
          <w:bCs/>
          <w:sz w:val="32"/>
          <w:szCs w:val="32"/>
          <w:cs/>
        </w:rPr>
      </w:pPr>
      <w:r w:rsidRPr="00BE69F2">
        <w:rPr>
          <w:cs/>
        </w:rPr>
        <w:br w:type="page"/>
      </w:r>
    </w:p>
    <w:p w14:paraId="345C9E19" w14:textId="3A30F3F9" w:rsidR="00E561E4" w:rsidRPr="00BE69F2" w:rsidRDefault="001058A5" w:rsidP="009A6773">
      <w:pPr>
        <w:pStyle w:val="Heading1"/>
        <w:numPr>
          <w:ilvl w:val="0"/>
          <w:numId w:val="1"/>
        </w:numPr>
        <w:spacing w:before="0" w:after="120" w:line="240" w:lineRule="auto"/>
        <w:ind w:left="284" w:hanging="142"/>
      </w:pPr>
      <w:bookmarkStart w:id="33" w:name="_Toc119937656"/>
      <w:r>
        <w:t xml:space="preserve"> </w:t>
      </w:r>
      <w:r w:rsidR="00A17C0F" w:rsidRPr="00BE69F2">
        <w:t>Data Entity</w:t>
      </w:r>
      <w:bookmarkEnd w:id="33"/>
    </w:p>
    <w:p w14:paraId="4FFE8306" w14:textId="77777777" w:rsidR="00033C0B" w:rsidRPr="00BE69F2" w:rsidRDefault="00033C0B" w:rsidP="009A6773">
      <w:pPr>
        <w:pStyle w:val="Heading2"/>
        <w:spacing w:line="240" w:lineRule="auto"/>
        <w:ind w:left="360"/>
      </w:pPr>
      <w:bookmarkStart w:id="34" w:name="_Toc117260712"/>
      <w:bookmarkStart w:id="35" w:name="_Toc119937657"/>
      <w:bookmarkStart w:id="36" w:name="_Toc69663350"/>
      <w:bookmarkStart w:id="37" w:name="_Toc69663331"/>
      <w:r w:rsidRPr="00BE69F2">
        <w:t>Credit Account</w:t>
      </w:r>
      <w:bookmarkEnd w:id="34"/>
      <w:bookmarkEnd w:id="35"/>
    </w:p>
    <w:p w14:paraId="71F55392" w14:textId="20E161D0" w:rsidR="00033C0B" w:rsidRPr="00BE69F2" w:rsidRDefault="00033C0B" w:rsidP="009A6773">
      <w:pPr>
        <w:pStyle w:val="Heading3"/>
        <w:numPr>
          <w:ilvl w:val="1"/>
          <w:numId w:val="3"/>
        </w:numPr>
        <w:spacing w:before="0" w:after="120" w:line="240" w:lineRule="auto"/>
        <w:rPr>
          <w:rFonts w:eastAsia="Arial Unicode MS"/>
        </w:rPr>
      </w:pPr>
      <w:bookmarkStart w:id="38" w:name="_Toc117260713"/>
      <w:bookmarkStart w:id="39" w:name="_Toc117260714"/>
      <w:bookmarkStart w:id="40" w:name="_Toc117260756"/>
      <w:bookmarkStart w:id="41" w:name="_Toc117260775"/>
      <w:bookmarkStart w:id="42" w:name="_Toc117260812"/>
      <w:bookmarkStart w:id="43" w:name="_Toc117260813"/>
      <w:bookmarkStart w:id="44" w:name="_Toc117260814"/>
      <w:bookmarkStart w:id="45" w:name="_Toc117260815"/>
      <w:bookmarkStart w:id="46" w:name="_Toc119937658"/>
      <w:bookmarkEnd w:id="38"/>
      <w:bookmarkEnd w:id="39"/>
      <w:bookmarkEnd w:id="40"/>
      <w:bookmarkEnd w:id="41"/>
      <w:bookmarkEnd w:id="42"/>
      <w:bookmarkEnd w:id="43"/>
      <w:bookmarkEnd w:id="44"/>
      <w:r w:rsidRPr="00BE69F2">
        <w:rPr>
          <w:rFonts w:eastAsia="Arial Unicode MS"/>
        </w:rPr>
        <w:t>Credit Account</w:t>
      </w:r>
      <w:r w:rsidRPr="00BE69F2">
        <w:rPr>
          <w:rFonts w:eastAsia="Arial Unicode MS"/>
          <w:cs/>
        </w:rPr>
        <w:t xml:space="preserve"> (</w:t>
      </w:r>
      <w:r w:rsidRPr="00BE69F2">
        <w:rPr>
          <w:rFonts w:eastAsia="Arial Unicode MS"/>
        </w:rPr>
        <w:t>DER_CAC</w:t>
      </w:r>
      <w:r w:rsidRPr="00BE69F2">
        <w:rPr>
          <w:rFonts w:eastAsia="Arial Unicode MS"/>
          <w:cs/>
        </w:rPr>
        <w:t>)</w:t>
      </w:r>
      <w:bookmarkEnd w:id="45"/>
      <w:bookmarkEnd w:id="46"/>
    </w:p>
    <w:p w14:paraId="6B93F26F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bookmarkStart w:id="47" w:name="_Toc115806895"/>
      <w:r w:rsidRPr="00BE69F2">
        <w:rPr>
          <w:rFonts w:ascii="Browallia New" w:hAnsi="Browallia New" w:cs="Browallia New"/>
          <w:i w:val="0"/>
          <w:color w:val="002060"/>
        </w:rPr>
        <w:t>General Questions</w:t>
      </w:r>
      <w:bookmarkEnd w:id="47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9DF89AE" w14:textId="77777777" w:rsidTr="00325E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5C889D5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95C6D73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ขอให้อธิบายการรายงานข้อมูลสินเชื่อเงินบาท และ เงินตราต่างประเทศ ต้องรายงานอย่างไร </w:t>
            </w:r>
          </w:p>
        </w:tc>
      </w:tr>
      <w:tr w:rsidR="00BE69F2" w:rsidRPr="00BE69F2" w14:paraId="03D339D4" w14:textId="77777777" w:rsidTr="00325E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5FB194D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3AA760D5" w14:textId="77777777" w:rsidR="00033C0B" w:rsidRPr="00BE69F2" w:rsidRDefault="00033C0B" w:rsidP="009A6773">
            <w:pPr>
              <w:spacing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แนวทางการรายงาน โดยสรุป </w:t>
            </w:r>
          </w:p>
          <w:tbl>
            <w:tblPr>
              <w:tblW w:w="9489" w:type="dxa"/>
              <w:tblLayout w:type="fixed"/>
              <w:tblLook w:val="04A0" w:firstRow="1" w:lastRow="0" w:firstColumn="1" w:lastColumn="0" w:noHBand="0" w:noVBand="1"/>
            </w:tblPr>
            <w:tblGrid>
              <w:gridCol w:w="2297"/>
              <w:gridCol w:w="2665"/>
              <w:gridCol w:w="4527"/>
            </w:tblGrid>
            <w:tr w:rsidR="00BE69F2" w:rsidRPr="00BE69F2" w14:paraId="2621CC68" w14:textId="77777777">
              <w:trPr>
                <w:trHeight w:val="174"/>
              </w:trPr>
              <w:tc>
                <w:tcPr>
                  <w:tcW w:w="4962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423AA0B9" w14:textId="77777777" w:rsidR="00033C0B" w:rsidRPr="00BE69F2" w:rsidRDefault="00033C0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  <w:cs/>
                    </w:rPr>
                    <w:t>กรณี</w:t>
                  </w:r>
                </w:p>
              </w:tc>
              <w:tc>
                <w:tcPr>
                  <w:tcW w:w="4527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5E34AEC6" w14:textId="77777777" w:rsidR="00033C0B" w:rsidRPr="00BE69F2" w:rsidRDefault="00033C0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  <w:cs/>
                    </w:rPr>
                    <w:t>รายงาน</w:t>
                  </w:r>
                </w:p>
              </w:tc>
            </w:tr>
            <w:tr w:rsidR="00BE69F2" w:rsidRPr="00BE69F2" w14:paraId="4C55E581" w14:textId="77777777">
              <w:trPr>
                <w:trHeight w:val="696"/>
              </w:trPr>
              <w:tc>
                <w:tcPr>
                  <w:tcW w:w="2297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79AB6986" w14:textId="36604DA4" w:rsidR="00033C0B" w:rsidRPr="001D5BF6" w:rsidRDefault="00033C0B" w:rsidP="009A6773">
                  <w:pPr>
                    <w:spacing w:after="0" w:line="240" w:lineRule="auto"/>
                    <w:rPr>
                      <w:rFonts w:eastAsia="Times New Roman"/>
                      <w:b/>
                      <w:bCs/>
                    </w:rPr>
                  </w:pPr>
                  <w:r w:rsidRPr="001D5BF6">
                    <w:rPr>
                      <w:rFonts w:eastAsia="Times New Roman"/>
                      <w:b/>
                      <w:bCs/>
                      <w:cs/>
                    </w:rPr>
                    <w:t>สกุลเงินตราต่างประเทศ</w:t>
                  </w:r>
                  <w:r w:rsidRPr="001D5BF6">
                    <w:rPr>
                      <w:rFonts w:eastAsia="Times New Roman"/>
                      <w:b/>
                      <w:bCs/>
                    </w:rPr>
                    <w:br/>
                    <w:t>(</w:t>
                  </w:r>
                  <w:r w:rsidRPr="001D5BF6">
                    <w:rPr>
                      <w:rFonts w:eastAsia="Times New Roman"/>
                      <w:b/>
                      <w:bCs/>
                      <w:cs/>
                    </w:rPr>
                    <w:t>ผู้ให้สินเชื่อเป็น</w:t>
                  </w:r>
                  <w:r w:rsidRPr="001D5BF6">
                    <w:rPr>
                      <w:rFonts w:eastAsia="Times New Roman"/>
                      <w:b/>
                      <w:bCs/>
                      <w:cs/>
                    </w:rPr>
                    <w:br/>
                    <w:t xml:space="preserve">สาขา ธพ. </w:t>
                  </w:r>
                  <w:r w:rsidR="00C96E77" w:rsidRPr="0038770F">
                    <w:rPr>
                      <w:rFonts w:eastAsia="Times New Roman" w:hint="cs"/>
                      <w:b/>
                      <w:bCs/>
                      <w:cs/>
                    </w:rPr>
                    <w:t>ไทย</w:t>
                  </w:r>
                  <w:r w:rsidRPr="001D5BF6">
                    <w:rPr>
                      <w:rFonts w:eastAsia="Times New Roman"/>
                      <w:b/>
                      <w:bCs/>
                      <w:cs/>
                    </w:rPr>
                    <w:t>ในประเทศ)</w:t>
                  </w:r>
                </w:p>
              </w:tc>
              <w:tc>
                <w:tcPr>
                  <w:tcW w:w="2665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3FFC3F47" w14:textId="77777777" w:rsidR="00033C0B" w:rsidRPr="00BE69F2" w:rsidRDefault="00033C0B" w:rsidP="009A6773">
                  <w:pPr>
                    <w:spacing w:after="0" w:line="240" w:lineRule="auto"/>
                    <w:rPr>
                      <w:rFonts w:eastAsia="Times New Roman"/>
                      <w:u w:val="single"/>
                    </w:rPr>
                  </w:pPr>
                  <w:r w:rsidRPr="00BE69F2">
                    <w:rPr>
                      <w:rFonts w:eastAsia="Times New Roman"/>
                      <w:u w:val="single"/>
                      <w:cs/>
                    </w:rPr>
                    <w:t>กรณีที่เกิดและจบในเดือน</w:t>
                  </w:r>
                  <w:r w:rsidRPr="00BE69F2">
                    <w:rPr>
                      <w:rFonts w:eastAsia="Times New Roman"/>
                      <w:u w:val="single"/>
                    </w:rPr>
                    <w:br/>
                  </w:r>
                  <w:bookmarkStart w:id="48" w:name="_Hlk123592537"/>
                  <w:r w:rsidRPr="00BE69F2">
                    <w:rPr>
                      <w:rFonts w:eastAsia="Times New Roman"/>
                    </w:rPr>
                    <w:t>(</w:t>
                  </w:r>
                  <w:r w:rsidRPr="00BE69F2">
                    <w:rPr>
                      <w:rFonts w:eastAsia="Times New Roman"/>
                      <w:cs/>
                    </w:rPr>
                    <w:t>ไม่มียอดคงค้างสิ้นเดือน)</w:t>
                  </w:r>
                  <w:bookmarkEnd w:id="48"/>
                </w:p>
              </w:tc>
              <w:tc>
                <w:tcPr>
                  <w:tcW w:w="4527" w:type="dxa"/>
                  <w:vMerge w:val="restart"/>
                  <w:tcBorders>
                    <w:top w:val="nil"/>
                    <w:left w:val="nil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4B145B89" w14:textId="77777777" w:rsidR="00033C0B" w:rsidRPr="00BE69F2" w:rsidRDefault="00033C0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 xml:space="preserve">1.1 Credit Account (Data Date +7) </w:t>
                  </w:r>
                  <w:r w:rsidRPr="00BE69F2">
                    <w:rPr>
                      <w:rFonts w:eastAsia="Times New Roman"/>
                      <w:cs/>
                    </w:rPr>
                    <w:t xml:space="preserve">และรายงานข้อมูลของ </w:t>
                  </w:r>
                  <w:r w:rsidRPr="00BE69F2">
                    <w:rPr>
                      <w:rFonts w:eastAsia="Times New Roman"/>
                    </w:rPr>
                    <w:t xml:space="preserve">Data Entity </w:t>
                  </w:r>
                  <w:r w:rsidRPr="00BE69F2">
                    <w:rPr>
                      <w:rFonts w:eastAsia="Times New Roman"/>
                      <w:cs/>
                    </w:rPr>
                    <w:t>อื่น ๆ</w:t>
                  </w:r>
                  <w:r w:rsidRPr="00BE69F2">
                    <w:rPr>
                      <w:rFonts w:eastAsia="Times New Roman"/>
                    </w:rPr>
                    <w:t xml:space="preserve"> </w:t>
                  </w:r>
                  <w:r w:rsidRPr="00BE69F2">
                    <w:rPr>
                      <w:rFonts w:eastAsia="Times New Roman"/>
                      <w:cs/>
                    </w:rPr>
                    <w:t>ให้ครบถ้วน</w:t>
                  </w:r>
                </w:p>
                <w:p w14:paraId="67088151" w14:textId="1983B866" w:rsidR="00033C0B" w:rsidRPr="00BE69F2" w:rsidRDefault="00033C0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 xml:space="preserve">1.2 Credit Account Detail (Data Date +21) </w:t>
                  </w:r>
                  <w:r w:rsidRPr="00BE69F2">
                    <w:rPr>
                      <w:rFonts w:eastAsia="Times New Roman"/>
                      <w:cs/>
                    </w:rPr>
                    <w:t xml:space="preserve">และรายงานข้อมูลของ </w:t>
                  </w:r>
                  <w:r w:rsidRPr="00BE69F2">
                    <w:rPr>
                      <w:rFonts w:eastAsia="Times New Roman"/>
                    </w:rPr>
                    <w:t xml:space="preserve">Data Entity </w:t>
                  </w:r>
                  <w:r w:rsidRPr="00BE69F2">
                    <w:rPr>
                      <w:rFonts w:eastAsia="Times New Roman"/>
                      <w:cs/>
                    </w:rPr>
                    <w:t>อื่น ๆ ให้ครบถ้วน</w:t>
                  </w:r>
                </w:p>
              </w:tc>
            </w:tr>
            <w:tr w:rsidR="00BE69F2" w:rsidRPr="00BE69F2" w14:paraId="29FB0DB7" w14:textId="77777777">
              <w:trPr>
                <w:trHeight w:val="696"/>
              </w:trPr>
              <w:tc>
                <w:tcPr>
                  <w:tcW w:w="2297" w:type="dxa"/>
                  <w:vMerge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165260FB" w14:textId="77777777" w:rsidR="00033C0B" w:rsidRPr="001D5BF6" w:rsidRDefault="00033C0B" w:rsidP="009A6773">
                  <w:pPr>
                    <w:spacing w:after="0" w:line="240" w:lineRule="auto"/>
                    <w:rPr>
                      <w:rFonts w:eastAsia="Times New Roman"/>
                      <w:b/>
                      <w:bCs/>
                    </w:rPr>
                  </w:pPr>
                </w:p>
              </w:tc>
              <w:tc>
                <w:tcPr>
                  <w:tcW w:w="2665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2F2F2"/>
                  <w:hideMark/>
                </w:tcPr>
                <w:p w14:paraId="715F2BDC" w14:textId="77777777" w:rsidR="00033C0B" w:rsidRPr="00BE69F2" w:rsidRDefault="00033C0B" w:rsidP="009A6773">
                  <w:pPr>
                    <w:spacing w:after="0" w:line="240" w:lineRule="auto"/>
                    <w:rPr>
                      <w:rFonts w:eastAsia="Times New Roman"/>
                      <w:u w:val="single"/>
                    </w:rPr>
                  </w:pPr>
                  <w:r w:rsidRPr="00BE69F2">
                    <w:rPr>
                      <w:rFonts w:eastAsia="Times New Roman"/>
                      <w:u w:val="single"/>
                      <w:cs/>
                    </w:rPr>
                    <w:t>กรณีที่เกิดและจบข้ามเดือน</w:t>
                  </w:r>
                  <w:r w:rsidRPr="00BE69F2">
                    <w:rPr>
                      <w:rFonts w:eastAsia="Times New Roman"/>
                      <w:u w:val="single"/>
                    </w:rPr>
                    <w:br/>
                  </w:r>
                  <w:r w:rsidRPr="00BE69F2">
                    <w:rPr>
                      <w:rFonts w:eastAsia="Times New Roman"/>
                    </w:rPr>
                    <w:t>(</w:t>
                  </w:r>
                  <w:r w:rsidRPr="00BE69F2">
                    <w:rPr>
                      <w:rFonts w:eastAsia="Times New Roman"/>
                      <w:cs/>
                    </w:rPr>
                    <w:t>มียอดคงค้างสิ้นเดือน)</w:t>
                  </w:r>
                </w:p>
              </w:tc>
              <w:tc>
                <w:tcPr>
                  <w:tcW w:w="4527" w:type="dxa"/>
                  <w:vMerge/>
                  <w:tcBorders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2F2F2"/>
                </w:tcPr>
                <w:p w14:paraId="6B229D57" w14:textId="77777777" w:rsidR="00033C0B" w:rsidRPr="00BE69F2" w:rsidRDefault="00033C0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</w:p>
              </w:tc>
            </w:tr>
            <w:tr w:rsidR="00BE69F2" w:rsidRPr="00BE69F2" w14:paraId="54D30DE1" w14:textId="77777777">
              <w:trPr>
                <w:trHeight w:val="653"/>
              </w:trPr>
              <w:tc>
                <w:tcPr>
                  <w:tcW w:w="2297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1F49E9BE" w14:textId="48126FC1" w:rsidR="00033C0B" w:rsidRPr="001D5BF6" w:rsidRDefault="00033C0B" w:rsidP="009A6773">
                  <w:pPr>
                    <w:spacing w:after="0" w:line="240" w:lineRule="auto"/>
                    <w:rPr>
                      <w:rFonts w:eastAsia="Times New Roman"/>
                      <w:b/>
                      <w:bCs/>
                    </w:rPr>
                  </w:pPr>
                  <w:r w:rsidRPr="001D5BF6">
                    <w:rPr>
                      <w:rFonts w:eastAsia="Times New Roman"/>
                      <w:b/>
                      <w:bCs/>
                      <w:cs/>
                    </w:rPr>
                    <w:t>สกุลเงินตราต่างประเทศ</w:t>
                  </w:r>
                  <w:r w:rsidRPr="001D5BF6">
                    <w:rPr>
                      <w:rFonts w:eastAsia="Times New Roman"/>
                      <w:b/>
                      <w:bCs/>
                    </w:rPr>
                    <w:br/>
                    <w:t>(</w:t>
                  </w:r>
                  <w:r w:rsidRPr="001D5BF6">
                    <w:rPr>
                      <w:rFonts w:eastAsia="Times New Roman"/>
                      <w:b/>
                      <w:bCs/>
                      <w:cs/>
                    </w:rPr>
                    <w:t xml:space="preserve">ผู้ให้สินเชื่อเป็นสาขา ธพ. </w:t>
                  </w:r>
                  <w:r w:rsidR="00C96E77" w:rsidRPr="0038770F">
                    <w:rPr>
                      <w:rFonts w:eastAsia="Times New Roman" w:hint="cs"/>
                      <w:b/>
                      <w:bCs/>
                      <w:cs/>
                    </w:rPr>
                    <w:t>ไทย</w:t>
                  </w:r>
                  <w:r w:rsidRPr="001D5BF6">
                    <w:rPr>
                      <w:rFonts w:eastAsia="Times New Roman"/>
                      <w:b/>
                      <w:bCs/>
                      <w:cs/>
                    </w:rPr>
                    <w:t>ใน</w:t>
                  </w:r>
                  <w:r w:rsidRPr="001D5BF6">
                    <w:rPr>
                      <w:rFonts w:eastAsia="Times New Roman"/>
                      <w:b/>
                      <w:bCs/>
                    </w:rPr>
                    <w:t xml:space="preserve"> </w:t>
                  </w:r>
                  <w:r w:rsidRPr="001D5BF6">
                    <w:rPr>
                      <w:rFonts w:eastAsia="Times New Roman"/>
                      <w:b/>
                      <w:bCs/>
                      <w:cs/>
                    </w:rPr>
                    <w:t>ตปท.)</w:t>
                  </w:r>
                </w:p>
              </w:tc>
              <w:tc>
                <w:tcPr>
                  <w:tcW w:w="2665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7198E3B4" w14:textId="77777777" w:rsidR="00033C0B" w:rsidRPr="00BE69F2" w:rsidRDefault="00033C0B" w:rsidP="009A6773">
                  <w:pPr>
                    <w:spacing w:after="0" w:line="240" w:lineRule="auto"/>
                    <w:rPr>
                      <w:rFonts w:eastAsia="Times New Roman"/>
                      <w:u w:val="single"/>
                    </w:rPr>
                  </w:pPr>
                  <w:r w:rsidRPr="00BE69F2">
                    <w:rPr>
                      <w:rFonts w:eastAsia="Times New Roman"/>
                      <w:u w:val="single"/>
                      <w:cs/>
                    </w:rPr>
                    <w:t>กรณีที่เกิดและจบในเดือน</w:t>
                  </w:r>
                  <w:r w:rsidRPr="00BE69F2">
                    <w:rPr>
                      <w:rFonts w:eastAsia="Times New Roman"/>
                      <w:u w:val="single"/>
                    </w:rPr>
                    <w:br/>
                  </w:r>
                  <w:r w:rsidRPr="00BE69F2">
                    <w:rPr>
                      <w:rFonts w:eastAsia="Times New Roman"/>
                    </w:rPr>
                    <w:t>(</w:t>
                  </w:r>
                  <w:r w:rsidRPr="00BE69F2">
                    <w:rPr>
                      <w:rFonts w:eastAsia="Times New Roman"/>
                      <w:cs/>
                    </w:rPr>
                    <w:t>ไม่มียอดคงค้างสิ้นเดือน)</w:t>
                  </w:r>
                </w:p>
              </w:tc>
              <w:tc>
                <w:tcPr>
                  <w:tcW w:w="4527" w:type="dxa"/>
                  <w:vMerge w:val="restart"/>
                  <w:tcBorders>
                    <w:top w:val="nil"/>
                    <w:left w:val="nil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11646DC0" w14:textId="77777777" w:rsidR="00033C0B" w:rsidRPr="00BE69F2" w:rsidRDefault="00033C0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 xml:space="preserve">1.1 Credit Account (Data Date +21) </w:t>
                  </w:r>
                  <w:r w:rsidRPr="00BE69F2">
                    <w:rPr>
                      <w:rFonts w:eastAsia="Times New Roman"/>
                    </w:rPr>
                    <w:br/>
                    <w:t xml:space="preserve">1.2 Credit Account Detail (Data Date +21) </w:t>
                  </w:r>
                  <w:r w:rsidRPr="00BE69F2">
                    <w:rPr>
                      <w:rFonts w:eastAsia="Times New Roman"/>
                      <w:cs/>
                    </w:rPr>
                    <w:t xml:space="preserve">และรายงานข้อมูลของ </w:t>
                  </w:r>
                  <w:r w:rsidRPr="00BE69F2">
                    <w:rPr>
                      <w:rFonts w:eastAsia="Times New Roman"/>
                    </w:rPr>
                    <w:t xml:space="preserve">Data Entity </w:t>
                  </w:r>
                  <w:r w:rsidRPr="00BE69F2">
                    <w:rPr>
                      <w:rFonts w:eastAsia="Times New Roman"/>
                      <w:cs/>
                    </w:rPr>
                    <w:t>อื่น ๆ ให้ครบถ้วน</w:t>
                  </w:r>
                </w:p>
              </w:tc>
            </w:tr>
            <w:tr w:rsidR="00BE69F2" w:rsidRPr="00BE69F2" w14:paraId="20CABAA7" w14:textId="77777777">
              <w:trPr>
                <w:trHeight w:val="649"/>
              </w:trPr>
              <w:tc>
                <w:tcPr>
                  <w:tcW w:w="2297" w:type="dxa"/>
                  <w:vMerge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3FC8543E" w14:textId="77777777" w:rsidR="00033C0B" w:rsidRPr="00BE69F2" w:rsidRDefault="00033C0B" w:rsidP="009A6773">
                  <w:pPr>
                    <w:spacing w:after="0" w:line="240" w:lineRule="auto"/>
                    <w:rPr>
                      <w:rFonts w:eastAsia="Times New Roman"/>
                      <w:b/>
                      <w:bCs/>
                    </w:rPr>
                  </w:pPr>
                </w:p>
              </w:tc>
              <w:tc>
                <w:tcPr>
                  <w:tcW w:w="2665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2F2F2"/>
                  <w:hideMark/>
                </w:tcPr>
                <w:p w14:paraId="0354B0C2" w14:textId="77777777" w:rsidR="00033C0B" w:rsidRPr="00BE69F2" w:rsidRDefault="00033C0B" w:rsidP="009A6773">
                  <w:pPr>
                    <w:spacing w:after="0" w:line="240" w:lineRule="auto"/>
                    <w:rPr>
                      <w:rFonts w:eastAsia="Times New Roman"/>
                      <w:u w:val="single"/>
                    </w:rPr>
                  </w:pPr>
                  <w:r w:rsidRPr="00BE69F2">
                    <w:rPr>
                      <w:rFonts w:eastAsia="Times New Roman"/>
                      <w:u w:val="single"/>
                      <w:cs/>
                    </w:rPr>
                    <w:t>กรณีที่เกิดและจบข้ามเดือน</w:t>
                  </w:r>
                  <w:r w:rsidRPr="00BE69F2">
                    <w:rPr>
                      <w:rFonts w:eastAsia="Times New Roman"/>
                      <w:u w:val="single"/>
                    </w:rPr>
                    <w:br/>
                  </w:r>
                  <w:r w:rsidRPr="00BE69F2">
                    <w:rPr>
                      <w:rFonts w:eastAsia="Times New Roman"/>
                    </w:rPr>
                    <w:t>(</w:t>
                  </w:r>
                  <w:r w:rsidRPr="00BE69F2">
                    <w:rPr>
                      <w:rFonts w:eastAsia="Times New Roman"/>
                      <w:cs/>
                    </w:rPr>
                    <w:t>มียอดคงค้างสิ้นเดือน)</w:t>
                  </w:r>
                </w:p>
              </w:tc>
              <w:tc>
                <w:tcPr>
                  <w:tcW w:w="4527" w:type="dxa"/>
                  <w:vMerge/>
                  <w:tcBorders>
                    <w:left w:val="nil"/>
                    <w:right w:val="single" w:sz="4" w:space="0" w:color="auto"/>
                  </w:tcBorders>
                  <w:shd w:val="clear" w:color="000000" w:fill="F2F2F2"/>
                </w:tcPr>
                <w:p w14:paraId="630DBAF8" w14:textId="77777777" w:rsidR="00033C0B" w:rsidRPr="00BE69F2" w:rsidRDefault="00033C0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</w:p>
              </w:tc>
            </w:tr>
            <w:tr w:rsidR="00BE69F2" w:rsidRPr="00BE69F2" w14:paraId="29CC48E1" w14:textId="77777777">
              <w:trPr>
                <w:trHeight w:val="659"/>
              </w:trPr>
              <w:tc>
                <w:tcPr>
                  <w:tcW w:w="2297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1C675B22" w14:textId="77777777" w:rsidR="00033C0B" w:rsidRPr="00BE69F2" w:rsidRDefault="00033C0B" w:rsidP="009A6773">
                  <w:pPr>
                    <w:spacing w:after="0" w:line="240" w:lineRule="auto"/>
                    <w:rPr>
                      <w:rFonts w:eastAsia="Times New Roman"/>
                      <w:b/>
                      <w:bCs/>
                    </w:rPr>
                  </w:pPr>
                  <w:r w:rsidRPr="00BE69F2">
                    <w:rPr>
                      <w:rFonts w:eastAsia="Times New Roman"/>
                      <w:b/>
                      <w:bCs/>
                      <w:cs/>
                    </w:rPr>
                    <w:t>สกุลเงินบาท</w:t>
                  </w:r>
                </w:p>
              </w:tc>
              <w:tc>
                <w:tcPr>
                  <w:tcW w:w="2665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441FDF40" w14:textId="77777777" w:rsidR="00033C0B" w:rsidRPr="00BE69F2" w:rsidRDefault="00033C0B" w:rsidP="009A6773">
                  <w:pPr>
                    <w:spacing w:after="0" w:line="240" w:lineRule="auto"/>
                    <w:rPr>
                      <w:rFonts w:eastAsia="Times New Roman"/>
                      <w:u w:val="single"/>
                    </w:rPr>
                  </w:pPr>
                  <w:r w:rsidRPr="00BE69F2">
                    <w:rPr>
                      <w:rFonts w:eastAsia="Times New Roman"/>
                      <w:u w:val="single"/>
                      <w:cs/>
                    </w:rPr>
                    <w:t>กรณีที่เกิดและจบในเดือน</w:t>
                  </w:r>
                  <w:r w:rsidRPr="00BE69F2">
                    <w:rPr>
                      <w:rFonts w:eastAsia="Times New Roman"/>
                      <w:u w:val="single"/>
                    </w:rPr>
                    <w:br/>
                  </w:r>
                  <w:r w:rsidRPr="00BE69F2">
                    <w:rPr>
                      <w:rFonts w:eastAsia="Times New Roman"/>
                    </w:rPr>
                    <w:t>(</w:t>
                  </w:r>
                  <w:r w:rsidRPr="00BE69F2">
                    <w:rPr>
                      <w:rFonts w:eastAsia="Times New Roman"/>
                      <w:cs/>
                    </w:rPr>
                    <w:t>ไม่มียอดคงค้างสิ้นเดือน)</w:t>
                  </w:r>
                </w:p>
              </w:tc>
              <w:tc>
                <w:tcPr>
                  <w:tcW w:w="4527" w:type="dxa"/>
                  <w:vMerge/>
                  <w:tcBorders>
                    <w:left w:val="nil"/>
                    <w:right w:val="single" w:sz="4" w:space="0" w:color="auto"/>
                  </w:tcBorders>
                  <w:shd w:val="clear" w:color="auto" w:fill="auto"/>
                </w:tcPr>
                <w:p w14:paraId="15C4610F" w14:textId="77777777" w:rsidR="00033C0B" w:rsidRPr="00BE69F2" w:rsidRDefault="00033C0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</w:p>
              </w:tc>
            </w:tr>
            <w:tr w:rsidR="00BE69F2" w:rsidRPr="00BE69F2" w14:paraId="32A7F010" w14:textId="77777777">
              <w:trPr>
                <w:trHeight w:val="796"/>
              </w:trPr>
              <w:tc>
                <w:tcPr>
                  <w:tcW w:w="2297" w:type="dxa"/>
                  <w:vMerge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1D149DB5" w14:textId="77777777" w:rsidR="00033C0B" w:rsidRPr="00BE69F2" w:rsidRDefault="00033C0B" w:rsidP="009A6773">
                  <w:pPr>
                    <w:spacing w:after="0" w:line="240" w:lineRule="auto"/>
                    <w:rPr>
                      <w:rFonts w:eastAsia="Times New Roman"/>
                      <w:b/>
                      <w:bCs/>
                    </w:rPr>
                  </w:pPr>
                </w:p>
              </w:tc>
              <w:tc>
                <w:tcPr>
                  <w:tcW w:w="2665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2F2F2"/>
                  <w:hideMark/>
                </w:tcPr>
                <w:p w14:paraId="3AF2E48C" w14:textId="77777777" w:rsidR="00033C0B" w:rsidRPr="00BE69F2" w:rsidRDefault="00033C0B" w:rsidP="009A6773">
                  <w:pPr>
                    <w:spacing w:after="0" w:line="240" w:lineRule="auto"/>
                    <w:rPr>
                      <w:rFonts w:eastAsia="Times New Roman"/>
                      <w:u w:val="single"/>
                    </w:rPr>
                  </w:pPr>
                  <w:r w:rsidRPr="00BE69F2">
                    <w:rPr>
                      <w:rFonts w:eastAsia="Times New Roman"/>
                      <w:u w:val="single"/>
                      <w:cs/>
                    </w:rPr>
                    <w:t>กรณีที่เกิดและจบข้ามเดือน</w:t>
                  </w:r>
                  <w:r w:rsidRPr="00BE69F2">
                    <w:rPr>
                      <w:rFonts w:eastAsia="Times New Roman"/>
                      <w:u w:val="single"/>
                    </w:rPr>
                    <w:br/>
                  </w:r>
                  <w:r w:rsidRPr="00BE69F2">
                    <w:rPr>
                      <w:rFonts w:eastAsia="Times New Roman"/>
                    </w:rPr>
                    <w:t>(</w:t>
                  </w:r>
                  <w:r w:rsidRPr="00BE69F2">
                    <w:rPr>
                      <w:rFonts w:eastAsia="Times New Roman"/>
                      <w:cs/>
                    </w:rPr>
                    <w:t>มียอดคงค้างสิ้นเดือน)</w:t>
                  </w:r>
                </w:p>
              </w:tc>
              <w:tc>
                <w:tcPr>
                  <w:tcW w:w="4527" w:type="dxa"/>
                  <w:vMerge/>
                  <w:tcBorders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2F2F2"/>
                </w:tcPr>
                <w:p w14:paraId="1336A6C1" w14:textId="77777777" w:rsidR="00033C0B" w:rsidRPr="00BE69F2" w:rsidRDefault="00033C0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</w:p>
              </w:tc>
            </w:tr>
          </w:tbl>
          <w:p w14:paraId="6FB1674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</w:p>
        </w:tc>
      </w:tr>
    </w:tbl>
    <w:p w14:paraId="595E2E64" w14:textId="3760D95B" w:rsidR="00033C0B" w:rsidRPr="006B0341" w:rsidRDefault="006B0341" w:rsidP="009A6773">
      <w:pPr>
        <w:spacing w:line="240" w:lineRule="auto"/>
        <w:rPr>
          <w:cs/>
        </w:rPr>
      </w:pPr>
      <w:r>
        <w:rPr>
          <w:color w:val="FFFFFF" w:themeColor="background1"/>
          <w:cs/>
        </w:rPr>
        <w:tab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6FC517F" w14:textId="77777777" w:rsidTr="00325E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D268AE6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AAB417E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Data Entity 1.1 Credit Account </w:t>
            </w: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Interbank Overnight </w:t>
            </w:r>
            <w:r w:rsidRPr="00BE69F2">
              <w:rPr>
                <w:rFonts w:eastAsia="Arial Unicode MS"/>
                <w:cs/>
              </w:rPr>
              <w:t>ของสกุลบาท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ณ สิ้นเดือน ที่อยู่ใน </w:t>
            </w:r>
            <w:r w:rsidRPr="00BE69F2">
              <w:rPr>
                <w:rFonts w:eastAsia="Arial Unicode MS"/>
              </w:rPr>
              <w:t xml:space="preserve">DMS IIA </w:t>
            </w:r>
            <w:r w:rsidRPr="00BE69F2">
              <w:rPr>
                <w:rFonts w:eastAsia="Arial Unicode MS"/>
                <w:cs/>
              </w:rPr>
              <w:t>ปัจจุบัน อยู่ใน ขอบเขตการรายงานด้วยหรือไม่</w:t>
            </w:r>
          </w:p>
        </w:tc>
      </w:tr>
      <w:tr w:rsidR="00BE69F2" w:rsidRPr="00BE69F2" w14:paraId="5F08C645" w14:textId="77777777" w:rsidTr="00325E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08CF3CFF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1163BD89" w14:textId="579FA510" w:rsidR="00033C0B" w:rsidRPr="00BE69F2" w:rsidRDefault="00033C0B" w:rsidP="009A6773">
            <w:pPr>
              <w:spacing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 w:hint="c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ชุดข้อมูล </w:t>
            </w:r>
            <w:r w:rsidRPr="00BE69F2">
              <w:rPr>
                <w:rFonts w:eastAsia="Arial Unicode MS"/>
              </w:rPr>
              <w:t xml:space="preserve">IIA </w:t>
            </w:r>
            <w:r w:rsidRPr="00BE69F2">
              <w:rPr>
                <w:rFonts w:eastAsia="Arial Unicode MS"/>
                <w:cs/>
              </w:rPr>
              <w:t xml:space="preserve">ยังคงรายงานใน </w:t>
            </w:r>
            <w:r w:rsidRPr="00BE69F2">
              <w:rPr>
                <w:rFonts w:eastAsia="Arial Unicode MS"/>
              </w:rPr>
              <w:t xml:space="preserve">DMS </w:t>
            </w:r>
            <w:r w:rsidRPr="00BE69F2">
              <w:rPr>
                <w:rFonts w:eastAsia="Arial Unicode MS"/>
                <w:cs/>
              </w:rPr>
              <w:t>เช่นเดิม</w:t>
            </w:r>
          </w:p>
          <w:tbl>
            <w:tblPr>
              <w:tblStyle w:val="TableGrid"/>
              <w:tblW w:w="9473" w:type="dxa"/>
              <w:tblLayout w:type="fixed"/>
              <w:tblLook w:val="04A0" w:firstRow="1" w:lastRow="0" w:firstColumn="1" w:lastColumn="0" w:noHBand="0" w:noVBand="1"/>
            </w:tblPr>
            <w:tblGrid>
              <w:gridCol w:w="2297"/>
              <w:gridCol w:w="2693"/>
              <w:gridCol w:w="4483"/>
            </w:tblGrid>
            <w:tr w:rsidR="00BE69F2" w:rsidRPr="00BE69F2" w14:paraId="4FD0763D" w14:textId="77777777">
              <w:trPr>
                <w:trHeight w:val="136"/>
              </w:trPr>
              <w:tc>
                <w:tcPr>
                  <w:tcW w:w="4990" w:type="dxa"/>
                  <w:gridSpan w:val="2"/>
                </w:tcPr>
                <w:p w14:paraId="3A6ADB68" w14:textId="77777777" w:rsidR="00033C0B" w:rsidRPr="00BE69F2" w:rsidRDefault="00033C0B" w:rsidP="009A6773">
                  <w:pPr>
                    <w:rPr>
                      <w:rFonts w:eastAsia="Times New Roman"/>
                      <w:b/>
                      <w:bCs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สำหรับขอบเขต สินเชื่อ </w:t>
                  </w:r>
                  <w:r w:rsidRPr="00BE69F2">
                    <w:rPr>
                      <w:rFonts w:eastAsia="Arial Unicode MS"/>
                    </w:rPr>
                    <w:t xml:space="preserve">Interbank </w:t>
                  </w:r>
                  <w:r w:rsidRPr="00BE69F2">
                    <w:rPr>
                      <w:rFonts w:eastAsia="Arial Unicode MS"/>
                      <w:cs/>
                    </w:rPr>
                    <w:t xml:space="preserve">แบบ </w:t>
                  </w:r>
                  <w:r w:rsidRPr="00BE69F2">
                    <w:rPr>
                      <w:rFonts w:eastAsia="Arial Unicode MS"/>
                    </w:rPr>
                    <w:t>Overnight (</w:t>
                  </w:r>
                  <w:r w:rsidRPr="00BE69F2">
                    <w:rPr>
                      <w:rFonts w:eastAsia="Arial Unicode MS"/>
                      <w:cs/>
                    </w:rPr>
                    <w:t>การกู้ยืมระยะ 1 วันทำการ)</w:t>
                  </w:r>
                  <w:r w:rsidRPr="00BE69F2">
                    <w:rPr>
                      <w:rFonts w:eastAsia="Arial Unicode MS"/>
                    </w:rPr>
                    <w:t xml:space="preserve"> </w:t>
                  </w:r>
                  <w:r w:rsidRPr="00BE69F2">
                    <w:rPr>
                      <w:rFonts w:eastAsia="Arial Unicode MS"/>
                      <w:cs/>
                    </w:rPr>
                    <w:t xml:space="preserve">ให้รายงานดังนี้ </w:t>
                  </w:r>
                  <w:r w:rsidRPr="00BE69F2">
                    <w:rPr>
                      <w:rFonts w:eastAsia="Times New Roman"/>
                      <w:b/>
                      <w:bCs/>
                      <w:cs/>
                    </w:rPr>
                    <w:t>กรณี</w:t>
                  </w:r>
                </w:p>
              </w:tc>
              <w:tc>
                <w:tcPr>
                  <w:tcW w:w="4483" w:type="dxa"/>
                </w:tcPr>
                <w:p w14:paraId="306FE5D2" w14:textId="77777777" w:rsidR="00033C0B" w:rsidRPr="00BE69F2" w:rsidRDefault="00033C0B" w:rsidP="009A6773">
                  <w:pPr>
                    <w:rPr>
                      <w:rFonts w:eastAsia="Times New Roman"/>
                      <w:cs/>
                    </w:rPr>
                  </w:pPr>
                  <w:r w:rsidRPr="00BE69F2">
                    <w:rPr>
                      <w:rFonts w:eastAsia="Times New Roman"/>
                      <w:cs/>
                    </w:rPr>
                    <w:t>รายงาน</w:t>
                  </w:r>
                </w:p>
              </w:tc>
            </w:tr>
            <w:tr w:rsidR="00BE69F2" w:rsidRPr="00BE69F2" w14:paraId="46E0F02C" w14:textId="77777777">
              <w:trPr>
                <w:trHeight w:val="533"/>
              </w:trPr>
              <w:tc>
                <w:tcPr>
                  <w:tcW w:w="2297" w:type="dxa"/>
                  <w:vMerge w:val="restart"/>
                </w:tcPr>
                <w:p w14:paraId="0B54F0E8" w14:textId="28105519" w:rsidR="00033C0B" w:rsidRPr="001D5BF6" w:rsidRDefault="00033C0B" w:rsidP="009A6773">
                  <w:pPr>
                    <w:rPr>
                      <w:rFonts w:eastAsia="Times New Roman"/>
                      <w:b/>
                      <w:bCs/>
                      <w:cs/>
                    </w:rPr>
                  </w:pPr>
                  <w:r w:rsidRPr="001D5BF6">
                    <w:rPr>
                      <w:rFonts w:eastAsia="Times New Roman"/>
                      <w:b/>
                      <w:bCs/>
                      <w:cs/>
                    </w:rPr>
                    <w:t>สกุลเงินตราต่างประเทศ</w:t>
                  </w:r>
                  <w:r w:rsidRPr="001D5BF6">
                    <w:rPr>
                      <w:rFonts w:eastAsia="Times New Roman"/>
                      <w:b/>
                      <w:bCs/>
                      <w:cs/>
                    </w:rPr>
                    <w:br/>
                    <w:t xml:space="preserve">(ผู้ให้สินเชื่อเป็นสาขา ธพ. </w:t>
                  </w:r>
                  <w:r w:rsidR="004D74BC" w:rsidRPr="0038770F">
                    <w:rPr>
                      <w:rFonts w:eastAsia="Times New Roman" w:hint="cs"/>
                      <w:b/>
                      <w:bCs/>
                      <w:cs/>
                    </w:rPr>
                    <w:t>ไทย</w:t>
                  </w:r>
                  <w:r w:rsidRPr="001D5BF6">
                    <w:rPr>
                      <w:rFonts w:eastAsia="Times New Roman"/>
                      <w:b/>
                      <w:bCs/>
                      <w:cs/>
                    </w:rPr>
                    <w:t>ในประเทศ)</w:t>
                  </w:r>
                </w:p>
              </w:tc>
              <w:tc>
                <w:tcPr>
                  <w:tcW w:w="2693" w:type="dxa"/>
                </w:tcPr>
                <w:p w14:paraId="54AAB997" w14:textId="77777777" w:rsidR="00033C0B" w:rsidRPr="00BE69F2" w:rsidRDefault="00033C0B" w:rsidP="009A6773">
                  <w:pPr>
                    <w:rPr>
                      <w:rFonts w:eastAsia="Times New Roman"/>
                      <w:u w:val="single"/>
                      <w:cs/>
                    </w:rPr>
                  </w:pPr>
                  <w:r w:rsidRPr="00BE69F2">
                    <w:rPr>
                      <w:rFonts w:eastAsia="Times New Roman"/>
                      <w:u w:val="single"/>
                      <w:cs/>
                    </w:rPr>
                    <w:t>กรณีที่เกิดและจบในเดือน</w:t>
                  </w:r>
                  <w:r w:rsidRPr="00BE69F2">
                    <w:rPr>
                      <w:rFonts w:eastAsia="Times New Roman"/>
                      <w:u w:val="single"/>
                    </w:rPr>
                    <w:br/>
                  </w:r>
                  <w:r w:rsidRPr="00BE69F2">
                    <w:rPr>
                      <w:rFonts w:eastAsia="Times New Roman"/>
                    </w:rPr>
                    <w:t>(</w:t>
                  </w:r>
                  <w:r w:rsidRPr="00BE69F2">
                    <w:rPr>
                      <w:rFonts w:eastAsia="Times New Roman"/>
                      <w:cs/>
                    </w:rPr>
                    <w:t>ไม่มียอดคงค้างสิ้นเดือน)</w:t>
                  </w:r>
                </w:p>
              </w:tc>
              <w:tc>
                <w:tcPr>
                  <w:tcW w:w="4483" w:type="dxa"/>
                </w:tcPr>
                <w:p w14:paraId="349EB05F" w14:textId="7DFEA808" w:rsidR="00033C0B" w:rsidRPr="00BE69F2" w:rsidRDefault="00033C0B" w:rsidP="009A6773">
                  <w:pPr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  <w:cs/>
                    </w:rPr>
                    <w:t xml:space="preserve">1.1 </w:t>
                  </w:r>
                  <w:r w:rsidRPr="00BE69F2">
                    <w:rPr>
                      <w:rFonts w:eastAsia="Times New Roman"/>
                    </w:rPr>
                    <w:t>Credit Account (Data Date +7</w:t>
                  </w:r>
                  <w:r w:rsidRPr="00BE69F2">
                    <w:rPr>
                      <w:rFonts w:eastAsia="Times New Roman"/>
                      <w:cs/>
                    </w:rPr>
                    <w:t xml:space="preserve">) และรายงานข้อมูลของ </w:t>
                  </w:r>
                  <w:r w:rsidRPr="00BE69F2">
                    <w:rPr>
                      <w:rFonts w:eastAsia="Times New Roman"/>
                    </w:rPr>
                    <w:t xml:space="preserve">Data Entity </w:t>
                  </w:r>
                  <w:r w:rsidRPr="00BE69F2">
                    <w:rPr>
                      <w:rFonts w:eastAsia="Times New Roman"/>
                      <w:cs/>
                    </w:rPr>
                    <w:t>อื่น ๆ ให้ครบถ้วน</w:t>
                  </w:r>
                </w:p>
              </w:tc>
            </w:tr>
            <w:tr w:rsidR="00BE69F2" w:rsidRPr="00BE69F2" w14:paraId="45DFAEF4" w14:textId="77777777">
              <w:trPr>
                <w:trHeight w:val="533"/>
              </w:trPr>
              <w:tc>
                <w:tcPr>
                  <w:tcW w:w="2297" w:type="dxa"/>
                  <w:vMerge/>
                </w:tcPr>
                <w:p w14:paraId="3E6AA2A6" w14:textId="77777777" w:rsidR="00033C0B" w:rsidRPr="001D5BF6" w:rsidRDefault="00033C0B" w:rsidP="009A6773">
                  <w:pPr>
                    <w:rPr>
                      <w:rFonts w:eastAsia="Times New Roman"/>
                      <w:b/>
                      <w:bCs/>
                      <w:cs/>
                    </w:rPr>
                  </w:pPr>
                </w:p>
              </w:tc>
              <w:tc>
                <w:tcPr>
                  <w:tcW w:w="2693" w:type="dxa"/>
                </w:tcPr>
                <w:p w14:paraId="1BEE8BE7" w14:textId="77777777" w:rsidR="00033C0B" w:rsidRPr="00BE69F2" w:rsidRDefault="00033C0B" w:rsidP="009A6773">
                  <w:pPr>
                    <w:rPr>
                      <w:rFonts w:eastAsia="Times New Roman"/>
                      <w:u w:val="single"/>
                      <w:cs/>
                    </w:rPr>
                  </w:pPr>
                  <w:r w:rsidRPr="00BE69F2">
                    <w:rPr>
                      <w:rFonts w:eastAsia="Times New Roman"/>
                      <w:u w:val="single"/>
                      <w:cs/>
                    </w:rPr>
                    <w:t>กรณีที่เกิดและจบข้ามเดือน</w:t>
                  </w:r>
                  <w:r w:rsidRPr="00BE69F2">
                    <w:rPr>
                      <w:rFonts w:eastAsia="Times New Roman"/>
                      <w:u w:val="single"/>
                    </w:rPr>
                    <w:br/>
                  </w:r>
                  <w:r w:rsidRPr="00BE69F2">
                    <w:rPr>
                      <w:rFonts w:eastAsia="Times New Roman"/>
                    </w:rPr>
                    <w:t>(</w:t>
                  </w:r>
                  <w:r w:rsidRPr="00BE69F2">
                    <w:rPr>
                      <w:rFonts w:eastAsia="Times New Roman"/>
                      <w:cs/>
                    </w:rPr>
                    <w:t>มียอดคงค้างสิ้นเดือน)</w:t>
                  </w:r>
                </w:p>
              </w:tc>
              <w:tc>
                <w:tcPr>
                  <w:tcW w:w="4483" w:type="dxa"/>
                </w:tcPr>
                <w:p w14:paraId="2979EF57" w14:textId="77777777" w:rsidR="00033C0B" w:rsidRPr="00BE69F2" w:rsidRDefault="00033C0B" w:rsidP="009A6773">
                  <w:pPr>
                    <w:rPr>
                      <w:rFonts w:eastAsia="Times New Roman"/>
                      <w:cs/>
                    </w:rPr>
                  </w:pPr>
                  <w:r w:rsidRPr="00BE69F2">
                    <w:rPr>
                      <w:rFonts w:eastAsia="Times New Roman"/>
                    </w:rPr>
                    <w:t xml:space="preserve">1.1 Credit Account (Data Date +7) </w:t>
                  </w:r>
                  <w:r w:rsidRPr="00BE69F2">
                    <w:rPr>
                      <w:rFonts w:eastAsia="Times New Roman"/>
                      <w:cs/>
                    </w:rPr>
                    <w:t xml:space="preserve">และรายงานข้อมูลของ </w:t>
                  </w:r>
                  <w:r w:rsidRPr="00BE69F2">
                    <w:rPr>
                      <w:rFonts w:eastAsia="Times New Roman"/>
                    </w:rPr>
                    <w:t xml:space="preserve">Data Entity </w:t>
                  </w:r>
                  <w:r w:rsidRPr="00BE69F2">
                    <w:rPr>
                      <w:rFonts w:eastAsia="Times New Roman"/>
                      <w:cs/>
                    </w:rPr>
                    <w:t>อื่น ๆ ให้ครบถ้วน</w:t>
                  </w:r>
                  <w:r w:rsidRPr="00BE69F2">
                    <w:rPr>
                      <w:rFonts w:eastAsia="Times New Roman"/>
                    </w:rPr>
                    <w:br/>
                    <w:t xml:space="preserve">1.2 Credit Account Detail (Data Date +21) </w:t>
                  </w:r>
                  <w:r w:rsidRPr="00BE69F2">
                    <w:rPr>
                      <w:rFonts w:eastAsia="Times New Roman"/>
                      <w:cs/>
                    </w:rPr>
                    <w:t xml:space="preserve">และรายงานข้อมูลของ </w:t>
                  </w:r>
                  <w:r w:rsidRPr="00BE69F2">
                    <w:rPr>
                      <w:rFonts w:eastAsia="Times New Roman"/>
                    </w:rPr>
                    <w:t xml:space="preserve">Data Entity </w:t>
                  </w:r>
                  <w:r w:rsidRPr="00BE69F2">
                    <w:rPr>
                      <w:rFonts w:eastAsia="Times New Roman"/>
                      <w:cs/>
                    </w:rPr>
                    <w:t>อื่น ๆ ให้ครบถ้วน</w:t>
                  </w:r>
                </w:p>
              </w:tc>
            </w:tr>
            <w:tr w:rsidR="00BE69F2" w:rsidRPr="00BE69F2" w14:paraId="500769EF" w14:textId="77777777">
              <w:trPr>
                <w:trHeight w:val="533"/>
              </w:trPr>
              <w:tc>
                <w:tcPr>
                  <w:tcW w:w="2297" w:type="dxa"/>
                  <w:vMerge w:val="restart"/>
                </w:tcPr>
                <w:p w14:paraId="31479205" w14:textId="77777777" w:rsidR="00033C0B" w:rsidRPr="001D5BF6" w:rsidRDefault="00033C0B" w:rsidP="009A6773">
                  <w:pPr>
                    <w:rPr>
                      <w:rFonts w:eastAsia="Times New Roman"/>
                      <w:b/>
                      <w:bCs/>
                    </w:rPr>
                  </w:pPr>
                  <w:r w:rsidRPr="001D5BF6">
                    <w:rPr>
                      <w:rFonts w:eastAsia="Times New Roman"/>
                      <w:b/>
                      <w:bCs/>
                      <w:cs/>
                    </w:rPr>
                    <w:t>สกุลเงินตราต่างประเทศ</w:t>
                  </w:r>
                </w:p>
                <w:p w14:paraId="21B99951" w14:textId="159D6B8A" w:rsidR="00033C0B" w:rsidRPr="001D5BF6" w:rsidRDefault="00033C0B" w:rsidP="009A6773">
                  <w:pPr>
                    <w:rPr>
                      <w:rFonts w:eastAsia="Times New Roman"/>
                      <w:b/>
                      <w:bCs/>
                      <w:cs/>
                    </w:rPr>
                  </w:pPr>
                  <w:r w:rsidRPr="001D5BF6">
                    <w:rPr>
                      <w:rFonts w:eastAsia="Times New Roman"/>
                      <w:b/>
                      <w:bCs/>
                      <w:cs/>
                    </w:rPr>
                    <w:t xml:space="preserve">(ผู้ให้สินเชื่อเป็นสาขา ธพ. </w:t>
                  </w:r>
                  <w:r w:rsidR="004D74BC" w:rsidRPr="0038770F">
                    <w:rPr>
                      <w:rFonts w:eastAsia="Times New Roman" w:hint="cs"/>
                      <w:b/>
                      <w:bCs/>
                      <w:cs/>
                    </w:rPr>
                    <w:t>ไทย</w:t>
                  </w:r>
                  <w:r w:rsidRPr="001D5BF6">
                    <w:rPr>
                      <w:rFonts w:eastAsia="Times New Roman"/>
                      <w:b/>
                      <w:bCs/>
                      <w:cs/>
                    </w:rPr>
                    <w:t>ในต่างประเทศ)</w:t>
                  </w:r>
                </w:p>
              </w:tc>
              <w:tc>
                <w:tcPr>
                  <w:tcW w:w="2693" w:type="dxa"/>
                </w:tcPr>
                <w:p w14:paraId="683B878C" w14:textId="77777777" w:rsidR="00033C0B" w:rsidRPr="00BE69F2" w:rsidRDefault="00033C0B" w:rsidP="009A6773">
                  <w:pPr>
                    <w:rPr>
                      <w:rFonts w:eastAsia="Times New Roman"/>
                      <w:u w:val="single"/>
                      <w:cs/>
                    </w:rPr>
                  </w:pPr>
                  <w:r w:rsidRPr="00BE69F2">
                    <w:rPr>
                      <w:rFonts w:eastAsia="Times New Roman"/>
                      <w:u w:val="single"/>
                      <w:cs/>
                    </w:rPr>
                    <w:t>กรณีที่เกิดและจบในเดือน</w:t>
                  </w:r>
                  <w:r w:rsidRPr="00BE69F2">
                    <w:rPr>
                      <w:rFonts w:eastAsia="Times New Roman"/>
                      <w:u w:val="single"/>
                    </w:rPr>
                    <w:br/>
                  </w:r>
                  <w:r w:rsidRPr="00BE69F2">
                    <w:rPr>
                      <w:rFonts w:eastAsia="Times New Roman"/>
                    </w:rPr>
                    <w:t>(</w:t>
                  </w:r>
                  <w:r w:rsidRPr="00BE69F2">
                    <w:rPr>
                      <w:rFonts w:eastAsia="Times New Roman"/>
                      <w:cs/>
                    </w:rPr>
                    <w:t>ไม่มียอดคงค้างสิ้นเดือน)</w:t>
                  </w:r>
                </w:p>
              </w:tc>
              <w:tc>
                <w:tcPr>
                  <w:tcW w:w="4483" w:type="dxa"/>
                  <w:vMerge w:val="restart"/>
                </w:tcPr>
                <w:p w14:paraId="4ECBFEDE" w14:textId="77777777" w:rsidR="00033C0B" w:rsidRPr="00BE69F2" w:rsidRDefault="00033C0B" w:rsidP="009A6773">
                  <w:pPr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  <w:cs/>
                    </w:rPr>
                    <w:t>1.1</w:t>
                  </w:r>
                  <w:r w:rsidRPr="00BE69F2">
                    <w:rPr>
                      <w:rFonts w:eastAsia="Times New Roman"/>
                    </w:rPr>
                    <w:t xml:space="preserve"> Credit Account (Data Date +</w:t>
                  </w:r>
                  <w:r w:rsidRPr="00BE69F2">
                    <w:rPr>
                      <w:rFonts w:eastAsia="Times New Roman"/>
                      <w:cs/>
                    </w:rPr>
                    <w:t xml:space="preserve">21) </w:t>
                  </w:r>
                </w:p>
                <w:p w14:paraId="02FD71E7" w14:textId="77777777" w:rsidR="00033C0B" w:rsidRPr="00BE69F2" w:rsidRDefault="00033C0B" w:rsidP="009A6773">
                  <w:pPr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  <w:cs/>
                    </w:rPr>
                    <w:t xml:space="preserve">1.2 </w:t>
                  </w:r>
                  <w:r w:rsidRPr="00BE69F2">
                    <w:rPr>
                      <w:rFonts w:eastAsia="Times New Roman"/>
                    </w:rPr>
                    <w:t>Credit Account Detail (Data Date +21</w:t>
                  </w:r>
                  <w:r w:rsidRPr="00BE69F2">
                    <w:rPr>
                      <w:rFonts w:eastAsia="Times New Roman"/>
                      <w:cs/>
                    </w:rPr>
                    <w:t xml:space="preserve">) และรายงานข้อมูลของ </w:t>
                  </w:r>
                  <w:r w:rsidRPr="00BE69F2">
                    <w:rPr>
                      <w:rFonts w:eastAsia="Times New Roman"/>
                    </w:rPr>
                    <w:t xml:space="preserve">Data Entity </w:t>
                  </w:r>
                  <w:r w:rsidRPr="00BE69F2">
                    <w:rPr>
                      <w:rFonts w:eastAsia="Times New Roman"/>
                      <w:cs/>
                    </w:rPr>
                    <w:t>อื่น ๆ ให้ครบถ้วน</w:t>
                  </w:r>
                </w:p>
              </w:tc>
            </w:tr>
            <w:tr w:rsidR="00BE69F2" w:rsidRPr="00BE69F2" w14:paraId="1FA58D6B" w14:textId="77777777">
              <w:trPr>
                <w:trHeight w:val="533"/>
              </w:trPr>
              <w:tc>
                <w:tcPr>
                  <w:tcW w:w="2297" w:type="dxa"/>
                  <w:vMerge/>
                </w:tcPr>
                <w:p w14:paraId="4777C673" w14:textId="77777777" w:rsidR="00033C0B" w:rsidRPr="00BE69F2" w:rsidRDefault="00033C0B" w:rsidP="009A6773">
                  <w:pPr>
                    <w:rPr>
                      <w:rFonts w:eastAsia="Times New Roman"/>
                      <w:b/>
                      <w:bCs/>
                      <w:cs/>
                    </w:rPr>
                  </w:pPr>
                </w:p>
              </w:tc>
              <w:tc>
                <w:tcPr>
                  <w:tcW w:w="2693" w:type="dxa"/>
                </w:tcPr>
                <w:p w14:paraId="59050557" w14:textId="77777777" w:rsidR="00033C0B" w:rsidRPr="00BE69F2" w:rsidRDefault="00033C0B" w:rsidP="009A6773">
                  <w:pPr>
                    <w:rPr>
                      <w:rFonts w:eastAsia="Times New Roman"/>
                      <w:u w:val="single"/>
                      <w:cs/>
                    </w:rPr>
                  </w:pPr>
                  <w:r w:rsidRPr="00BE69F2">
                    <w:rPr>
                      <w:rFonts w:eastAsia="Times New Roman"/>
                      <w:u w:val="single"/>
                      <w:cs/>
                    </w:rPr>
                    <w:t>กรณีที่เกิดและจบในเดือน</w:t>
                  </w:r>
                  <w:r w:rsidRPr="00BE69F2">
                    <w:rPr>
                      <w:rFonts w:eastAsia="Times New Roman"/>
                      <w:u w:val="single"/>
                    </w:rPr>
                    <w:br/>
                  </w:r>
                  <w:r w:rsidRPr="00BE69F2">
                    <w:rPr>
                      <w:rFonts w:eastAsia="Times New Roman"/>
                    </w:rPr>
                    <w:t>(</w:t>
                  </w:r>
                  <w:r w:rsidRPr="00BE69F2">
                    <w:rPr>
                      <w:rFonts w:eastAsia="Times New Roman"/>
                      <w:cs/>
                    </w:rPr>
                    <w:t>ไม่มียอดคงค้างสิ้นเดือน)</w:t>
                  </w:r>
                </w:p>
              </w:tc>
              <w:tc>
                <w:tcPr>
                  <w:tcW w:w="4483" w:type="dxa"/>
                  <w:vMerge/>
                </w:tcPr>
                <w:p w14:paraId="30AAB319" w14:textId="77777777" w:rsidR="00033C0B" w:rsidRPr="00BE69F2" w:rsidRDefault="00033C0B" w:rsidP="009A6773">
                  <w:pPr>
                    <w:rPr>
                      <w:rFonts w:eastAsia="Times New Roman"/>
                      <w:highlight w:val="darkCyan"/>
                    </w:rPr>
                  </w:pPr>
                </w:p>
              </w:tc>
            </w:tr>
            <w:tr w:rsidR="00BE69F2" w:rsidRPr="00BE69F2" w14:paraId="4834064D" w14:textId="77777777">
              <w:trPr>
                <w:trHeight w:val="533"/>
              </w:trPr>
              <w:tc>
                <w:tcPr>
                  <w:tcW w:w="2297" w:type="dxa"/>
                  <w:vMerge w:val="restart"/>
                </w:tcPr>
                <w:p w14:paraId="2D2EF25A" w14:textId="77777777" w:rsidR="00033C0B" w:rsidRPr="00BE69F2" w:rsidRDefault="00033C0B" w:rsidP="009A6773">
                  <w:pPr>
                    <w:rPr>
                      <w:rFonts w:eastAsia="Times New Roman"/>
                      <w:b/>
                      <w:bCs/>
                      <w:cs/>
                    </w:rPr>
                  </w:pPr>
                  <w:r w:rsidRPr="00BE69F2">
                    <w:rPr>
                      <w:rFonts w:eastAsia="Times New Roman"/>
                      <w:b/>
                      <w:bCs/>
                      <w:cs/>
                    </w:rPr>
                    <w:t>สกุลเงินบาท</w:t>
                  </w:r>
                </w:p>
              </w:tc>
              <w:tc>
                <w:tcPr>
                  <w:tcW w:w="2693" w:type="dxa"/>
                </w:tcPr>
                <w:p w14:paraId="7D142E2C" w14:textId="77777777" w:rsidR="00033C0B" w:rsidRPr="00BE69F2" w:rsidRDefault="00033C0B" w:rsidP="009A6773">
                  <w:pPr>
                    <w:rPr>
                      <w:rFonts w:eastAsia="Times New Roman"/>
                      <w:u w:val="single"/>
                      <w:cs/>
                    </w:rPr>
                  </w:pPr>
                  <w:r w:rsidRPr="00BE69F2">
                    <w:rPr>
                      <w:rFonts w:eastAsia="Times New Roman"/>
                      <w:u w:val="single"/>
                      <w:cs/>
                    </w:rPr>
                    <w:t>กรณีที่เกิดและจบในเดือน</w:t>
                  </w:r>
                  <w:r w:rsidRPr="00BE69F2">
                    <w:rPr>
                      <w:rFonts w:eastAsia="Times New Roman"/>
                      <w:u w:val="single"/>
                    </w:rPr>
                    <w:br/>
                  </w:r>
                  <w:r w:rsidRPr="00BE69F2">
                    <w:rPr>
                      <w:rFonts w:eastAsia="Times New Roman"/>
                    </w:rPr>
                    <w:t>(</w:t>
                  </w:r>
                  <w:r w:rsidRPr="00BE69F2">
                    <w:rPr>
                      <w:rFonts w:eastAsia="Times New Roman"/>
                      <w:cs/>
                    </w:rPr>
                    <w:t>ไม่มียอดคงค้างสิ้นเดือน)</w:t>
                  </w:r>
                </w:p>
              </w:tc>
              <w:tc>
                <w:tcPr>
                  <w:tcW w:w="4483" w:type="dxa"/>
                </w:tcPr>
                <w:p w14:paraId="0A3C5921" w14:textId="77777777" w:rsidR="00033C0B" w:rsidRPr="00BE69F2" w:rsidRDefault="00033C0B" w:rsidP="009A6773">
                  <w:pPr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  <w:cs/>
                    </w:rPr>
                    <w:t>เลือกได้ว่าจะรายงานข้อมูล</w:t>
                  </w:r>
                  <w:r w:rsidRPr="00BE69F2">
                    <w:rPr>
                      <w:rFonts w:eastAsia="Times New Roman"/>
                    </w:rPr>
                    <w:t xml:space="preserve"> </w:t>
                  </w:r>
                  <w:r w:rsidRPr="00BE69F2">
                    <w:rPr>
                      <w:rFonts w:eastAsia="Times New Roman"/>
                      <w:cs/>
                    </w:rPr>
                    <w:t>หรือไม่ และแจ้ง ธปท. ให้ทราบ</w:t>
                  </w:r>
                </w:p>
              </w:tc>
            </w:tr>
            <w:tr w:rsidR="00BE69F2" w:rsidRPr="00BE69F2" w14:paraId="462E9727" w14:textId="77777777">
              <w:trPr>
                <w:trHeight w:val="533"/>
              </w:trPr>
              <w:tc>
                <w:tcPr>
                  <w:tcW w:w="2297" w:type="dxa"/>
                  <w:vMerge/>
                </w:tcPr>
                <w:p w14:paraId="0EE2A479" w14:textId="77777777" w:rsidR="00033C0B" w:rsidRPr="00BE69F2" w:rsidRDefault="00033C0B" w:rsidP="009A6773">
                  <w:pPr>
                    <w:rPr>
                      <w:rFonts w:eastAsia="Times New Roman"/>
                      <w:b/>
                      <w:bCs/>
                      <w:cs/>
                    </w:rPr>
                  </w:pPr>
                </w:p>
              </w:tc>
              <w:tc>
                <w:tcPr>
                  <w:tcW w:w="2693" w:type="dxa"/>
                </w:tcPr>
                <w:p w14:paraId="27CC6A09" w14:textId="77777777" w:rsidR="00033C0B" w:rsidRPr="00BE69F2" w:rsidRDefault="00033C0B" w:rsidP="009A6773">
                  <w:pPr>
                    <w:rPr>
                      <w:rFonts w:eastAsia="Times New Roman"/>
                      <w:u w:val="single"/>
                      <w:cs/>
                    </w:rPr>
                  </w:pPr>
                  <w:r w:rsidRPr="00BE69F2">
                    <w:rPr>
                      <w:rFonts w:eastAsia="Times New Roman"/>
                      <w:u w:val="single"/>
                      <w:cs/>
                    </w:rPr>
                    <w:t>กรณีที่เกิดและจบข้ามเดือน</w:t>
                  </w:r>
                  <w:r w:rsidRPr="00BE69F2">
                    <w:rPr>
                      <w:rFonts w:eastAsia="Times New Roman"/>
                      <w:u w:val="single"/>
                    </w:rPr>
                    <w:br/>
                  </w:r>
                  <w:r w:rsidRPr="00BE69F2">
                    <w:rPr>
                      <w:rFonts w:eastAsia="Times New Roman"/>
                    </w:rPr>
                    <w:t>(</w:t>
                  </w:r>
                  <w:r w:rsidRPr="00BE69F2">
                    <w:rPr>
                      <w:rFonts w:eastAsia="Times New Roman"/>
                      <w:cs/>
                    </w:rPr>
                    <w:t>มียอดคงค้างสิ้นเดือน)</w:t>
                  </w:r>
                </w:p>
              </w:tc>
              <w:tc>
                <w:tcPr>
                  <w:tcW w:w="4483" w:type="dxa"/>
                </w:tcPr>
                <w:p w14:paraId="680C97F6" w14:textId="77777777" w:rsidR="00033C0B" w:rsidRPr="00BE69F2" w:rsidRDefault="00033C0B" w:rsidP="009A6773">
                  <w:pPr>
                    <w:rPr>
                      <w:rFonts w:eastAsia="Times New Roman"/>
                      <w:cs/>
                    </w:rPr>
                  </w:pPr>
                  <w:r w:rsidRPr="00BE69F2">
                    <w:rPr>
                      <w:rFonts w:eastAsia="Times New Roman"/>
                    </w:rPr>
                    <w:t xml:space="preserve">1.1 Credit Account (Data Date +21) </w:t>
                  </w:r>
                  <w:r w:rsidRPr="00BE69F2">
                    <w:rPr>
                      <w:rFonts w:eastAsia="Times New Roman"/>
                    </w:rPr>
                    <w:br/>
                    <w:t xml:space="preserve">1.2 Credit Account Detail (Data Date +21) </w:t>
                  </w:r>
                  <w:r w:rsidRPr="00BE69F2">
                    <w:rPr>
                      <w:rFonts w:eastAsia="Times New Roman"/>
                      <w:cs/>
                    </w:rPr>
                    <w:t xml:space="preserve">และรายงานข้อมูลของ </w:t>
                  </w:r>
                  <w:r w:rsidRPr="00BE69F2">
                    <w:rPr>
                      <w:rFonts w:eastAsia="Times New Roman"/>
                    </w:rPr>
                    <w:t xml:space="preserve">Data Entity </w:t>
                  </w:r>
                  <w:r w:rsidRPr="00BE69F2">
                    <w:rPr>
                      <w:rFonts w:eastAsia="Times New Roman"/>
                      <w:cs/>
                    </w:rPr>
                    <w:t>อื่น ๆ ให้ครบถ้วน</w:t>
                  </w:r>
                </w:p>
              </w:tc>
            </w:tr>
          </w:tbl>
          <w:p w14:paraId="0469846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</w:tbl>
    <w:p w14:paraId="6EAB2C04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A0FC97C" w14:textId="77777777" w:rsidTr="00325E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7C48552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93B7BFA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หากวันที่สิ้นเดือนมีสินเชื่อใหม่ทั้งเงินบาท และเงินตราต่างประเทศ </w:t>
            </w:r>
            <w:r w:rsidRPr="00BE69F2">
              <w:rPr>
                <w:rFonts w:eastAsia="Arial Unicode MS"/>
                <w:b w:val="0"/>
                <w:bCs w:val="0"/>
                <w:cs/>
              </w:rPr>
              <w:t>(</w:t>
            </w:r>
            <w:r w:rsidRPr="00BE69F2">
              <w:rPr>
                <w:rFonts w:eastAsia="Arial Unicode MS"/>
                <w:cs/>
              </w:rPr>
              <w:t xml:space="preserve">มี </w:t>
            </w:r>
            <w:r w:rsidRPr="00BE69F2">
              <w:rPr>
                <w:rFonts w:eastAsia="Arial Unicode MS"/>
              </w:rPr>
              <w:t xml:space="preserve">Data Date </w:t>
            </w:r>
            <w:r w:rsidRPr="00BE69F2">
              <w:rPr>
                <w:rFonts w:eastAsia="Arial Unicode MS"/>
                <w:cs/>
              </w:rPr>
              <w:t xml:space="preserve">เดียวกัน) สินเชื่อเงินตราต่างประเทศต้องส่งก่อนภายใน </w:t>
            </w:r>
            <w:r w:rsidRPr="00BE69F2">
              <w:rPr>
                <w:rFonts w:eastAsia="Arial Unicode MS"/>
              </w:rPr>
              <w:t>Data Date</w:t>
            </w:r>
            <w:r w:rsidRPr="00BE69F2">
              <w:rPr>
                <w:rFonts w:eastAsia="Arial Unicode MS"/>
                <w:cs/>
              </w:rPr>
              <w:t xml:space="preserve"> +</w:t>
            </w:r>
            <w:r w:rsidRPr="00BE69F2">
              <w:rPr>
                <w:rFonts w:eastAsia="Arial Unicode MS"/>
              </w:rPr>
              <w:t>7</w:t>
            </w:r>
            <w:r w:rsidRPr="00BE69F2">
              <w:rPr>
                <w:rFonts w:eastAsia="Arial Unicode MS"/>
                <w:cs/>
              </w:rPr>
              <w:t xml:space="preserve"> แต่ส่วนการรายงาน </w:t>
            </w:r>
            <w:r w:rsidRPr="00BE69F2">
              <w:rPr>
                <w:rFonts w:eastAsia="Arial Unicode MS"/>
              </w:rPr>
              <w:t>Data Date</w:t>
            </w:r>
            <w:r w:rsidRPr="00BE69F2">
              <w:rPr>
                <w:rFonts w:eastAsia="Arial Unicode MS"/>
                <w:cs/>
              </w:rPr>
              <w:t xml:space="preserve"> +</w:t>
            </w:r>
            <w:r w:rsidRPr="00BE69F2">
              <w:rPr>
                <w:rFonts w:eastAsia="Arial Unicode MS"/>
              </w:rPr>
              <w:t>21</w:t>
            </w:r>
            <w:r w:rsidRPr="00BE69F2">
              <w:rPr>
                <w:rFonts w:eastAsia="Arial Unicode MS"/>
                <w:cs/>
              </w:rPr>
              <w:t xml:space="preserve"> ต้องแยกเฉพาะสินเชื่อเงินบาท หรือ สามารถรายงานรวมทั้งบาทและเงินตราต่างประเทศที่ </w:t>
            </w:r>
            <w:r w:rsidRPr="00BE69F2">
              <w:rPr>
                <w:rFonts w:eastAsia="Arial Unicode MS"/>
              </w:rPr>
              <w:t>Data Date</w:t>
            </w:r>
            <w:r w:rsidRPr="00BE69F2">
              <w:rPr>
                <w:rFonts w:eastAsia="Arial Unicode MS"/>
                <w:cs/>
              </w:rPr>
              <w:t xml:space="preserve"> +</w:t>
            </w:r>
            <w:r w:rsidRPr="00BE69F2">
              <w:rPr>
                <w:rFonts w:eastAsia="Arial Unicode MS"/>
              </w:rPr>
              <w:t>21</w:t>
            </w:r>
            <w:r w:rsidRPr="00BE69F2">
              <w:rPr>
                <w:rFonts w:eastAsia="Arial Unicode MS"/>
                <w:cs/>
              </w:rPr>
              <w:t xml:space="preserve"> </w:t>
            </w:r>
          </w:p>
        </w:tc>
      </w:tr>
      <w:tr w:rsidR="00BE69F2" w:rsidRPr="00BE69F2" w14:paraId="70A0C6E2" w14:textId="77777777" w:rsidTr="00325E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5AB1859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675DFE9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สามารถรายงานได้ทั้ง แยก หรือ รวมทั้งสินเชื่อเงินบาทและเงินตราต่างประเทศ และแจ้งให้ ธปท. ทราบได้ </w:t>
            </w:r>
          </w:p>
          <w:p w14:paraId="1BFDBF4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eastAsia="Arial Unicode MS"/>
                <w:cs/>
              </w:rPr>
              <w:t>อย่างไรก็ดี หากเลือกรายงานรวม และพบข้อมูลไม่ถูกต้องในส่วนของสินเชื่อสกุลเงินต่างประเทศรายวันให้แก้ไข และนำส่งไฟล์รายวัน และ ไฟล์รายเดือน ที่แก้ไขข้อมูลถูกต้องอีกครั้ง</w:t>
            </w:r>
          </w:p>
        </w:tc>
      </w:tr>
    </w:tbl>
    <w:p w14:paraId="62FACB1A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14756AC" w14:textId="77777777" w:rsidTr="00325E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A4EA027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562CDB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ความถี่ในการรายงาน </w:t>
            </w:r>
            <w:r w:rsidRPr="00BE69F2">
              <w:rPr>
                <w:rFonts w:eastAsia="Arial Unicode MS"/>
              </w:rPr>
              <w:t>Data Entity 1.1 Credit Account</w:t>
            </w:r>
            <w:r w:rsidRPr="00BE69F2">
              <w:rPr>
                <w:rFonts w:eastAsia="Arial Unicode MS"/>
                <w:cs/>
              </w:rPr>
              <w:t xml:space="preserve"> มีความถี่ทั้ง </w:t>
            </w:r>
            <w:r w:rsidRPr="00BE69F2">
              <w:rPr>
                <w:rFonts w:eastAsia="Arial Unicode MS"/>
              </w:rPr>
              <w:t xml:space="preserve">Daily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Monthly </w:t>
            </w:r>
            <w:r w:rsidRPr="00BE69F2">
              <w:rPr>
                <w:rFonts w:eastAsia="Arial Unicode MS"/>
                <w:cs/>
              </w:rPr>
              <w:t>สง. มีคำถามดังนี้</w:t>
            </w:r>
          </w:p>
          <w:p w14:paraId="7A7B8FC4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strike/>
                <w:cs/>
              </w:rPr>
            </w:pPr>
            <w:r w:rsidRPr="00BE69F2">
              <w:rPr>
                <w:rFonts w:eastAsia="Arial Unicode MS"/>
              </w:rPr>
              <w:t xml:space="preserve">1. </w:t>
            </w:r>
            <w:r w:rsidRPr="00BE69F2">
              <w:rPr>
                <w:rFonts w:eastAsia="Arial Unicode MS"/>
                <w:cs/>
              </w:rPr>
              <w:t xml:space="preserve">การรายงาน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 xml:space="preserve">นี้เป็นการรายงาน </w:t>
            </w:r>
            <w:r w:rsidRPr="00BE69F2">
              <w:rPr>
                <w:rFonts w:eastAsia="Arial Unicode MS"/>
              </w:rPr>
              <w:t xml:space="preserve">New Account </w:t>
            </w:r>
            <w:r w:rsidRPr="00BE69F2">
              <w:rPr>
                <w:rFonts w:eastAsia="Arial Unicode MS"/>
                <w:cs/>
              </w:rPr>
              <w:t xml:space="preserve">เท่านั้น หรือ ต้องการให้รายงานต่อเนื่อง </w:t>
            </w:r>
            <w:r w:rsidRPr="00BE69F2">
              <w:rPr>
                <w:rFonts w:eastAsia="Arial Unicode MS"/>
                <w:cs/>
              </w:rPr>
              <w:br/>
            </w:r>
            <w:r w:rsidRPr="00BE69F2">
              <w:rPr>
                <w:rFonts w:eastAsia="Arial Unicode MS"/>
              </w:rPr>
              <w:t xml:space="preserve">2. </w:t>
            </w:r>
            <w:r w:rsidRPr="00BE69F2">
              <w:rPr>
                <w:rFonts w:eastAsia="Arial Unicode MS"/>
                <w:cs/>
              </w:rPr>
              <w:t xml:space="preserve">เมื่อมีรายการใหม่ที่ </w:t>
            </w:r>
            <w:r w:rsidRPr="00BE69F2">
              <w:rPr>
                <w:rFonts w:eastAsia="Arial Unicode MS"/>
              </w:rPr>
              <w:t xml:space="preserve">Daily </w:t>
            </w:r>
            <w:r w:rsidRPr="00BE69F2">
              <w:rPr>
                <w:rFonts w:eastAsia="Arial Unicode MS"/>
                <w:cs/>
              </w:rPr>
              <w:t xml:space="preserve">ธนาคารต้องส่ง </w:t>
            </w:r>
            <w:r w:rsidRPr="00BE69F2">
              <w:rPr>
                <w:rFonts w:eastAsia="Arial Unicode MS"/>
              </w:rPr>
              <w:t xml:space="preserve">Monthly </w:t>
            </w:r>
            <w:r w:rsidRPr="00BE69F2">
              <w:rPr>
                <w:rFonts w:eastAsia="Arial Unicode MS"/>
                <w:cs/>
              </w:rPr>
              <w:t xml:space="preserve">หรือไม่ </w:t>
            </w:r>
          </w:p>
        </w:tc>
      </w:tr>
      <w:tr w:rsidR="00BE69F2" w:rsidRPr="00BE69F2" w14:paraId="4CABD30F" w14:textId="77777777" w:rsidTr="00325E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58D50A15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7FF09C5F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1. </w:t>
            </w:r>
            <w:r w:rsidRPr="00BE69F2">
              <w:rPr>
                <w:rFonts w:eastAsia="Arial Unicode MS"/>
                <w:cs/>
              </w:rPr>
              <w:t xml:space="preserve">การรายงาน </w:t>
            </w:r>
            <w:r w:rsidRPr="00BE69F2">
              <w:rPr>
                <w:rFonts w:eastAsia="Arial Unicode MS"/>
              </w:rPr>
              <w:t>1.1 Credit Account</w:t>
            </w:r>
            <w:r w:rsidRPr="00BE69F2">
              <w:rPr>
                <w:rFonts w:eastAsia="Arial Unicode MS"/>
                <w:cs/>
              </w:rPr>
              <w:t xml:space="preserve"> เป็นการรายงานบัญชีสินเชื่อที่มีการเปิดบัญชีใหม่ และ</w:t>
            </w:r>
            <w:r w:rsidRPr="00BE69F2">
              <w:rPr>
                <w:rFonts w:eastAsia="Arial Unicode MS"/>
              </w:rPr>
              <w:t>/</w:t>
            </w:r>
            <w:r w:rsidRPr="00BE69F2">
              <w:rPr>
                <w:rFonts w:eastAsia="Arial Unicode MS"/>
                <w:cs/>
              </w:rPr>
              <w:t>หรือ มีการเปลี่ยนแปลงในบัญชีเดิม ทั้งนี้หากบัญชีไม่มีการเปลี่ยนแปลงไม่ต้องรายงานเข้าในงวดนั้นๆ</w:t>
            </w:r>
            <w:r w:rsidRPr="00BE69F2">
              <w:rPr>
                <w:rFonts w:eastAsia="Arial Unicode MS"/>
                <w:cs/>
              </w:rPr>
              <w:br/>
            </w:r>
            <w:r w:rsidRPr="00BE69F2">
              <w:rPr>
                <w:rFonts w:eastAsia="Arial Unicode MS"/>
              </w:rPr>
              <w:t xml:space="preserve">2. </w:t>
            </w:r>
            <w:r w:rsidRPr="00BE69F2">
              <w:rPr>
                <w:rFonts w:eastAsia="Arial Unicode MS"/>
                <w:cs/>
              </w:rPr>
              <w:t xml:space="preserve">บัญชีสินเชื่อที่รายงานใน </w:t>
            </w:r>
            <w:r w:rsidRPr="00BE69F2">
              <w:rPr>
                <w:rFonts w:eastAsia="Arial Unicode MS"/>
              </w:rPr>
              <w:t xml:space="preserve">Daily </w:t>
            </w:r>
            <w:r w:rsidRPr="00BE69F2">
              <w:rPr>
                <w:rFonts w:eastAsia="Arial Unicode MS"/>
                <w:cs/>
              </w:rPr>
              <w:t xml:space="preserve">แล้วไม่จำเป็นต้องรายงานซ้ำใน </w:t>
            </w:r>
            <w:r w:rsidRPr="00BE69F2">
              <w:rPr>
                <w:rFonts w:eastAsia="Arial Unicode MS"/>
              </w:rPr>
              <w:t>Monthly</w:t>
            </w:r>
            <w:r w:rsidRPr="00BE69F2">
              <w:rPr>
                <w:rFonts w:eastAsia="Arial Unicode MS"/>
                <w:cs/>
              </w:rPr>
              <w:t xml:space="preserve"> แต่ สง. สามารถรวมรายงานได้ และแจ้งให้ ธปท. ทราบ</w:t>
            </w:r>
          </w:p>
        </w:tc>
      </w:tr>
    </w:tbl>
    <w:p w14:paraId="76CCCBAD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8BA2B9C" w14:textId="77777777" w:rsidTr="00325E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9AE94E6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5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9930882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หาก สง. ให้วงเงินสินเชื่อเป็นสกุลเงินบาท แต่สามารถเบิกถอนเงินสินเชื่อ (ระดับบัญชีย่อย) ได้ทั้งสกุลเงินบาท และสกุลเงินตราต่างประเทศ จะต้องรายงานบัญชีสินเชื่ออย่างไร</w:t>
            </w:r>
          </w:p>
        </w:tc>
      </w:tr>
      <w:tr w:rsidR="00BE69F2" w:rsidRPr="00BE69F2" w14:paraId="2213B5B1" w14:textId="77777777" w:rsidTr="00325E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6927C4F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A5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35BCABB3" w14:textId="77777777" w:rsidR="00033C0B" w:rsidRPr="00325E39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pacing w:val="-4"/>
                <w:cs/>
              </w:rPr>
            </w:pPr>
            <w:r w:rsidRPr="00325E39">
              <w:rPr>
                <w:rFonts w:eastAsia="Arial Unicode MS"/>
                <w:spacing w:val="-4"/>
                <w:cs/>
              </w:rPr>
              <w:t xml:space="preserve">ให้รายงานบัญชีสินเชื่อเป็น </w:t>
            </w:r>
            <w:r w:rsidRPr="00325E39">
              <w:rPr>
                <w:rFonts w:eastAsia="Arial Unicode MS"/>
                <w:spacing w:val="-4"/>
              </w:rPr>
              <w:t xml:space="preserve">2 </w:t>
            </w:r>
            <w:r w:rsidRPr="00325E39">
              <w:rPr>
                <w:rFonts w:eastAsia="Arial Unicode MS"/>
                <w:spacing w:val="-4"/>
                <w:cs/>
              </w:rPr>
              <w:t xml:space="preserve">บัญชี คือ บัญชีของสินเชื่อที่เป็นสกุลเงินบาท และบัญชีของสินเชื่อที่เป็นสกุลเงินตราต่างประเทศ </w:t>
            </w:r>
          </w:p>
        </w:tc>
      </w:tr>
    </w:tbl>
    <w:p w14:paraId="692DFB99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A4B0BB7" w14:textId="77777777" w:rsidTr="00325E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41A148B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6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792EAE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สำหรับ สินเชื่อสกุลเงินตราต่างประเทศของสาขาต่างประเทศ ให้รายงานเป็น </w:t>
            </w:r>
            <w:r w:rsidRPr="00BE69F2">
              <w:rPr>
                <w:rFonts w:eastAsia="Arial Unicode MS"/>
              </w:rPr>
              <w:t xml:space="preserve">Monthly </w:t>
            </w:r>
            <w:r w:rsidRPr="00BE69F2">
              <w:rPr>
                <w:rFonts w:eastAsia="Arial Unicode MS"/>
                <w:cs/>
              </w:rPr>
              <w:t xml:space="preserve">หรือ </w:t>
            </w:r>
            <w:r w:rsidRPr="00BE69F2">
              <w:rPr>
                <w:rFonts w:eastAsia="Arial Unicode MS"/>
              </w:rPr>
              <w:t xml:space="preserve">Daily 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 xml:space="preserve">1.1 </w:t>
            </w:r>
            <w:r w:rsidRPr="00BE69F2">
              <w:rPr>
                <w:rFonts w:eastAsia="Arial Unicode MS"/>
              </w:rPr>
              <w:t>Credit Account</w:t>
            </w:r>
          </w:p>
        </w:tc>
      </w:tr>
      <w:tr w:rsidR="00BE69F2" w:rsidRPr="00BE69F2" w14:paraId="745F371E" w14:textId="77777777" w:rsidTr="00325E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2C0D5D3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A6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17BE235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ให้รายงานเป็น </w:t>
            </w:r>
            <w:r w:rsidRPr="00BE69F2">
              <w:rPr>
                <w:rFonts w:eastAsia="Arial Unicode MS"/>
              </w:rPr>
              <w:t>Monthly</w:t>
            </w:r>
            <w:r w:rsidRPr="00BE69F2">
              <w:rPr>
                <w:rFonts w:eastAsia="Arial Unicode MS"/>
                <w:cs/>
              </w:rPr>
              <w:t xml:space="preserve"> สำหรับสินเชื่อของสาขาของธนาคารพาณิชย์จดทะเบียนในประเทศ ที่ตั้งสำนักงานสาขาอยู่ในต่างประเทศ มีให้สินเชื่อกับลูกค้าทั่วไปและสถาบันการเงินอื่น</w:t>
            </w:r>
          </w:p>
        </w:tc>
      </w:tr>
    </w:tbl>
    <w:p w14:paraId="03D26AAB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AF9CE3A" w14:textId="77777777" w:rsidTr="00325E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A52E3D5" w14:textId="77777777" w:rsidR="00033C0B" w:rsidRPr="00BE69F2" w:rsidRDefault="00033C0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Q7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8FB47A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rFonts w:eastAsia="Arial Unicode MS"/>
                <w:cs/>
              </w:rPr>
              <w:t xml:space="preserve">สัญญาที่เปิดและปิดภายในเดือนจะต้องรายงานใน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 xml:space="preserve">นี้ หรือไม่ เช่น การกู้ </w:t>
            </w:r>
            <w:r w:rsidRPr="00BE69F2">
              <w:rPr>
                <w:rFonts w:eastAsia="Arial Unicode MS"/>
              </w:rPr>
              <w:t xml:space="preserve">Call Loan </w:t>
            </w:r>
            <w:r w:rsidRPr="00BE69F2">
              <w:rPr>
                <w:rFonts w:eastAsia="Arial Unicode MS"/>
                <w:cs/>
              </w:rPr>
              <w:t xml:space="preserve">ลูกหนี้กู้วันนี้ จ่ายพรุ่งนี้ เกิดขึ้นภายในเดือนหลายครั้ง แต่พอสิ้นเดือนไม่มียอดหนี้คงค้างแล้ว หากต้องรายงานจะมีผลกระทบไปที่ </w:t>
            </w:r>
            <w:r w:rsidRPr="00BE69F2">
              <w:rPr>
                <w:rFonts w:eastAsia="Arial Unicode MS"/>
              </w:rPr>
              <w:t>Data Entity 1.1 Credit Account  1.2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Credit Account Detail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7.1 Outstanding Monthly </w:t>
            </w:r>
            <w:r w:rsidRPr="00BE69F2">
              <w:rPr>
                <w:rFonts w:eastAsia="Arial Unicode MS"/>
                <w:cs/>
              </w:rPr>
              <w:t xml:space="preserve">ขอให้ยกตัวอย่าง </w:t>
            </w:r>
          </w:p>
        </w:tc>
      </w:tr>
      <w:tr w:rsidR="00BE69F2" w:rsidRPr="00BE69F2" w14:paraId="02125542" w14:textId="77777777" w:rsidTr="00325E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5C69761D" w14:textId="77777777" w:rsidR="00033C0B" w:rsidRPr="00BE69F2" w:rsidRDefault="00033C0B" w:rsidP="009A6773">
            <w:pPr>
              <w:jc w:val="center"/>
              <w:rPr>
                <w:b w:val="0"/>
                <w:bCs w:val="0"/>
              </w:rPr>
            </w:pPr>
            <w:r w:rsidRPr="00BE69F2">
              <w:t>A7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54E517D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ต้องรายงาน เช่น</w:t>
            </w:r>
          </w:p>
          <w:p w14:paraId="73D1779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u w:val="single"/>
              </w:rPr>
            </w:pPr>
            <w:r w:rsidRPr="00BE69F2">
              <w:rPr>
                <w:rFonts w:eastAsia="Arial Unicode MS"/>
                <w:u w:val="single"/>
                <w:cs/>
              </w:rPr>
              <w:t xml:space="preserve">ตัวอย่างที่ </w:t>
            </w:r>
            <w:r w:rsidRPr="00BE69F2">
              <w:rPr>
                <w:rFonts w:eastAsia="Arial Unicode MS"/>
                <w:u w:val="single"/>
              </w:rPr>
              <w:t>1</w:t>
            </w:r>
            <w:r w:rsidRPr="00BE69F2">
              <w:rPr>
                <w:rFonts w:eastAsia="Arial Unicode MS"/>
                <w:u w:val="single"/>
                <w:cs/>
              </w:rPr>
              <w:t xml:space="preserve"> </w:t>
            </w:r>
          </w:p>
          <w:p w14:paraId="45E6A551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วันที่ </w:t>
            </w:r>
            <w:r w:rsidRPr="00BE69F2">
              <w:rPr>
                <w:rFonts w:eastAsia="Arial Unicode MS"/>
              </w:rPr>
              <w:t>17</w:t>
            </w:r>
            <w:r w:rsidRPr="00BE69F2">
              <w:rPr>
                <w:rFonts w:eastAsia="Arial Unicode MS"/>
                <w:cs/>
              </w:rPr>
              <w:t xml:space="preserve"> ก.พ. </w:t>
            </w:r>
            <w:r w:rsidRPr="00BE69F2">
              <w:rPr>
                <w:rFonts w:eastAsia="Arial Unicode MS"/>
              </w:rPr>
              <w:t>65</w:t>
            </w:r>
            <w:r w:rsidRPr="00BE69F2">
              <w:rPr>
                <w:rFonts w:eastAsia="Arial Unicode MS"/>
                <w:cs/>
              </w:rPr>
              <w:t xml:space="preserve"> นาย ก. กู้เงิน </w:t>
            </w:r>
            <w:r w:rsidRPr="00BE69F2">
              <w:rPr>
                <w:rFonts w:eastAsia="Arial Unicode MS"/>
              </w:rPr>
              <w:t>100</w:t>
            </w:r>
            <w:r w:rsidRPr="00BE69F2">
              <w:rPr>
                <w:rFonts w:eastAsia="Arial Unicode MS"/>
                <w:cs/>
              </w:rPr>
              <w:t xml:space="preserve"> บาท ระยะเวลา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วัน ชำระคืนวันที่ </w:t>
            </w:r>
            <w:r w:rsidRPr="00BE69F2">
              <w:rPr>
                <w:rFonts w:eastAsia="Arial Unicode MS"/>
              </w:rPr>
              <w:t>18</w:t>
            </w:r>
            <w:r w:rsidRPr="00BE69F2">
              <w:rPr>
                <w:rFonts w:eastAsia="Arial Unicode MS"/>
                <w:cs/>
              </w:rPr>
              <w:t xml:space="preserve"> ก.พ. 65 และปิดบัญชีทันที </w:t>
            </w:r>
          </w:p>
          <w:p w14:paraId="3C60E1D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งวดข้อมูล</w:t>
            </w:r>
            <w:r w:rsidRPr="00BE69F2">
              <w:rPr>
                <w:rFonts w:eastAsia="Arial Unicode MS"/>
              </w:rPr>
              <w:t xml:space="preserve"> 2022-02-28</w:t>
            </w:r>
            <w:r w:rsidRPr="00BE69F2">
              <w:rPr>
                <w:rFonts w:eastAsia="Arial Unicode MS"/>
                <w:cs/>
              </w:rPr>
              <w:t xml:space="preserve"> ให้รายงาน</w:t>
            </w:r>
          </w:p>
          <w:p w14:paraId="6BC44DD7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1.1 Credit Account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1.2 Credit Account Detail </w:t>
            </w:r>
          </w:p>
          <w:p w14:paraId="64EB2A6A" w14:textId="77777777" w:rsidR="00033C0B" w:rsidRPr="00BE69F2" w:rsidRDefault="00033C0B" w:rsidP="009A6773">
            <w:pPr>
              <w:ind w:left="14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รายงานรายละเอียดของบัญชีนี้ตามปกติ</w:t>
            </w:r>
          </w:p>
          <w:p w14:paraId="2CC70158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7.1</w:t>
            </w:r>
            <w:r w:rsidRPr="00BE69F2">
              <w:rPr>
                <w:rFonts w:eastAsia="Arial Unicode MS"/>
              </w:rPr>
              <w:t xml:space="preserve"> Outstanding Monthly </w:t>
            </w:r>
          </w:p>
          <w:p w14:paraId="698B68D4" w14:textId="77777777" w:rsidR="00033C0B" w:rsidRPr="00BE69F2" w:rsidRDefault="00033C0B" w:rsidP="009A6773">
            <w:pPr>
              <w:ind w:left="14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Outstanding Amount = 0</w:t>
            </w:r>
            <w:r w:rsidRPr="00BE69F2">
              <w:rPr>
                <w:rFonts w:eastAsia="Arial Unicode MS"/>
                <w:cs/>
              </w:rPr>
              <w:t xml:space="preserve"> และ </w:t>
            </w:r>
            <w:r w:rsidRPr="00BE69F2">
              <w:rPr>
                <w:rFonts w:eastAsia="Arial Unicode MS"/>
              </w:rPr>
              <w:t xml:space="preserve">Account Status = </w:t>
            </w:r>
            <w:r w:rsidRPr="00BE69F2">
              <w:rPr>
                <w:rFonts w:eastAsia="Arial Unicode MS"/>
                <w:cs/>
              </w:rPr>
              <w:t>2001600004</w:t>
            </w:r>
            <w:r w:rsidRPr="00BE69F2">
              <w:rPr>
                <w:rFonts w:eastAsia="Arial Unicode MS"/>
              </w:rPr>
              <w:t xml:space="preserve"> Closed</w:t>
            </w:r>
          </w:p>
          <w:p w14:paraId="24418162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7.5</w:t>
            </w:r>
            <w:r w:rsidRPr="00BE69F2">
              <w:rPr>
                <w:rFonts w:eastAsia="Arial Unicode MS"/>
              </w:rPr>
              <w:t xml:space="preserve"> Aggregated Flow</w:t>
            </w:r>
          </w:p>
          <w:p w14:paraId="000D4374" w14:textId="77777777" w:rsidR="00033C0B" w:rsidRPr="00BE69F2" w:rsidRDefault="00033C0B" w:rsidP="009A6773">
            <w:pPr>
              <w:ind w:left="14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20034000002</w:t>
            </w:r>
            <w:r w:rsidRPr="00BE69F2">
              <w:rPr>
                <w:rFonts w:eastAsia="Arial Unicode MS"/>
                <w:cs/>
              </w:rPr>
              <w:t xml:space="preserve"> เบิกถอนเงิน / ให้สินเชื่อเพิ่ม = </w:t>
            </w:r>
            <w:r w:rsidRPr="00BE69F2">
              <w:rPr>
                <w:rFonts w:eastAsia="Arial Unicode MS"/>
              </w:rPr>
              <w:t>100</w:t>
            </w:r>
          </w:p>
          <w:p w14:paraId="17E16B1F" w14:textId="77777777" w:rsidR="00033C0B" w:rsidRPr="00BE69F2" w:rsidRDefault="00033C0B" w:rsidP="009A6773">
            <w:pPr>
              <w:ind w:left="14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20034000006</w:t>
            </w:r>
            <w:r w:rsidRPr="00BE69F2">
              <w:rPr>
                <w:rFonts w:eastAsia="Arial Unicode MS"/>
                <w:cs/>
              </w:rPr>
              <w:t xml:space="preserve"> ชำระคืน / เรียกเก็บเงินได้ = </w:t>
            </w:r>
            <w:r w:rsidRPr="00BE69F2">
              <w:rPr>
                <w:rFonts w:eastAsia="Arial Unicode MS"/>
              </w:rPr>
              <w:t>100</w:t>
            </w:r>
          </w:p>
          <w:p w14:paraId="3DD73DA9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056542C6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u w:val="single"/>
              </w:rPr>
            </w:pPr>
            <w:r w:rsidRPr="00BE69F2">
              <w:rPr>
                <w:rFonts w:eastAsia="Arial Unicode MS"/>
                <w:u w:val="single"/>
                <w:cs/>
              </w:rPr>
              <w:t xml:space="preserve">ตัวอย่างที่ </w:t>
            </w:r>
            <w:r w:rsidRPr="00BE69F2">
              <w:rPr>
                <w:rFonts w:eastAsia="Arial Unicode MS"/>
                <w:u w:val="single"/>
              </w:rPr>
              <w:t>2</w:t>
            </w:r>
          </w:p>
          <w:p w14:paraId="18BF670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วันที่ </w:t>
            </w:r>
            <w:r w:rsidRPr="00BE69F2">
              <w:rPr>
                <w:rFonts w:eastAsia="Arial Unicode MS"/>
              </w:rPr>
              <w:t>17</w:t>
            </w:r>
            <w:r w:rsidRPr="00BE69F2">
              <w:rPr>
                <w:rFonts w:eastAsia="Arial Unicode MS"/>
                <w:cs/>
              </w:rPr>
              <w:t xml:space="preserve"> ก.พ. </w:t>
            </w:r>
            <w:r w:rsidRPr="00BE69F2">
              <w:rPr>
                <w:rFonts w:eastAsia="Arial Unicode MS"/>
              </w:rPr>
              <w:t>65</w:t>
            </w:r>
            <w:r w:rsidRPr="00BE69F2">
              <w:rPr>
                <w:rFonts w:eastAsia="Arial Unicode MS"/>
                <w:cs/>
              </w:rPr>
              <w:t xml:space="preserve"> นาย ก. กู้เงิน </w:t>
            </w:r>
            <w:r w:rsidRPr="00BE69F2">
              <w:rPr>
                <w:rFonts w:eastAsia="Arial Unicode MS"/>
              </w:rPr>
              <w:t>100</w:t>
            </w:r>
            <w:r w:rsidRPr="00BE69F2">
              <w:rPr>
                <w:rFonts w:eastAsia="Arial Unicode MS"/>
                <w:cs/>
              </w:rPr>
              <w:t xml:space="preserve"> บาท ชำระคืนวันที่ </w:t>
            </w:r>
            <w:r w:rsidRPr="00BE69F2">
              <w:rPr>
                <w:rFonts w:eastAsia="Arial Unicode MS"/>
              </w:rPr>
              <w:t>18</w:t>
            </w:r>
            <w:r w:rsidRPr="00BE69F2">
              <w:rPr>
                <w:rFonts w:eastAsia="Arial Unicode MS"/>
                <w:cs/>
              </w:rPr>
              <w:t xml:space="preserve"> ก.พ. </w:t>
            </w:r>
            <w:r w:rsidRPr="00BE69F2">
              <w:rPr>
                <w:rFonts w:eastAsia="Arial Unicode MS"/>
              </w:rPr>
              <w:t>65</w:t>
            </w:r>
            <w:r w:rsidRPr="00BE69F2">
              <w:rPr>
                <w:rFonts w:eastAsia="Arial Unicode MS"/>
                <w:cs/>
              </w:rPr>
              <w:t xml:space="preserve"> ต่อมา วันที่ </w:t>
            </w:r>
            <w:r w:rsidRPr="00BE69F2">
              <w:rPr>
                <w:rFonts w:eastAsia="Arial Unicode MS"/>
              </w:rPr>
              <w:t>21</w:t>
            </w:r>
            <w:r w:rsidRPr="00BE69F2">
              <w:rPr>
                <w:rFonts w:eastAsia="Arial Unicode MS"/>
                <w:cs/>
              </w:rPr>
              <w:t xml:space="preserve"> ก.พ. </w:t>
            </w:r>
            <w:r w:rsidRPr="00BE69F2">
              <w:rPr>
                <w:rFonts w:eastAsia="Arial Unicode MS"/>
              </w:rPr>
              <w:t>65</w:t>
            </w:r>
            <w:r w:rsidRPr="00BE69F2">
              <w:rPr>
                <w:rFonts w:eastAsia="Arial Unicode MS"/>
                <w:cs/>
              </w:rPr>
              <w:t xml:space="preserve"> นาย ก. กู้เงินอีก </w:t>
            </w:r>
            <w:r w:rsidRPr="00BE69F2">
              <w:rPr>
                <w:rFonts w:eastAsia="Arial Unicode MS"/>
              </w:rPr>
              <w:t>500</w:t>
            </w:r>
            <w:r w:rsidRPr="00BE69F2">
              <w:rPr>
                <w:rFonts w:eastAsia="Arial Unicode MS"/>
                <w:cs/>
              </w:rPr>
              <w:t xml:space="preserve"> บาท ระยะเวลา 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วัน และชำระคืนวันที่ </w:t>
            </w:r>
            <w:r w:rsidRPr="00BE69F2">
              <w:rPr>
                <w:rFonts w:eastAsia="Arial Unicode MS"/>
              </w:rPr>
              <w:t>24</w:t>
            </w:r>
            <w:r w:rsidRPr="00BE69F2">
              <w:rPr>
                <w:rFonts w:eastAsia="Arial Unicode MS"/>
                <w:cs/>
              </w:rPr>
              <w:t xml:space="preserve"> ก.พ. </w:t>
            </w:r>
            <w:r w:rsidRPr="00BE69F2">
              <w:rPr>
                <w:rFonts w:eastAsia="Arial Unicode MS"/>
              </w:rPr>
              <w:t>65</w:t>
            </w:r>
            <w:r w:rsidRPr="00BE69F2">
              <w:rPr>
                <w:rFonts w:eastAsia="Arial Unicode MS"/>
                <w:cs/>
              </w:rPr>
              <w:t xml:space="preserve"> แต่ยังไม่ปิดบัญชีสินเชื่อ </w:t>
            </w:r>
          </w:p>
          <w:p w14:paraId="01E0E4E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งวดข้อมูล</w:t>
            </w:r>
            <w:r w:rsidRPr="00BE69F2">
              <w:rPr>
                <w:rFonts w:eastAsia="Arial Unicode MS"/>
              </w:rPr>
              <w:t xml:space="preserve"> 2022-02-28</w:t>
            </w:r>
            <w:r w:rsidRPr="00BE69F2">
              <w:rPr>
                <w:rFonts w:eastAsia="Arial Unicode MS"/>
                <w:cs/>
              </w:rPr>
              <w:t xml:space="preserve"> ให้รายงาน</w:t>
            </w:r>
          </w:p>
          <w:p w14:paraId="2BBACFA2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1.1</w:t>
            </w:r>
            <w:r w:rsidRPr="00BE69F2">
              <w:rPr>
                <w:rFonts w:eastAsia="Arial Unicode MS"/>
              </w:rPr>
              <w:t xml:space="preserve"> Credit Account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>1.2 Credit Account Detail</w:t>
            </w:r>
          </w:p>
          <w:p w14:paraId="38BC3F8A" w14:textId="77777777" w:rsidR="00033C0B" w:rsidRPr="00BE69F2" w:rsidRDefault="00033C0B" w:rsidP="009A6773">
            <w:pPr>
              <w:ind w:left="14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รายงานรายละเอียดของบัญชีนี้ตามปกติ</w:t>
            </w:r>
          </w:p>
          <w:p w14:paraId="28DE58C4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7.1</w:t>
            </w:r>
            <w:r w:rsidRPr="00BE69F2">
              <w:rPr>
                <w:rFonts w:eastAsia="Arial Unicode MS"/>
              </w:rPr>
              <w:t xml:space="preserve"> Outstanding Monthly</w:t>
            </w:r>
          </w:p>
          <w:p w14:paraId="7500238D" w14:textId="77777777" w:rsidR="00033C0B" w:rsidRPr="00BE69F2" w:rsidRDefault="00033C0B" w:rsidP="009A6773">
            <w:pPr>
              <w:ind w:left="14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Outstanding Amount = 0</w:t>
            </w:r>
            <w:r w:rsidRPr="00BE69F2">
              <w:rPr>
                <w:rFonts w:eastAsia="Arial Unicode MS"/>
                <w:cs/>
              </w:rPr>
              <w:t xml:space="preserve"> และ </w:t>
            </w:r>
            <w:r w:rsidRPr="00BE69F2">
              <w:rPr>
                <w:rFonts w:eastAsia="Arial Unicode MS"/>
              </w:rPr>
              <w:t xml:space="preserve">Account Status = </w:t>
            </w:r>
            <w:r w:rsidRPr="00BE69F2">
              <w:rPr>
                <w:rFonts w:eastAsia="Arial Unicode MS"/>
                <w:cs/>
              </w:rPr>
              <w:t>2001600001</w:t>
            </w:r>
            <w:r w:rsidRPr="00BE69F2">
              <w:rPr>
                <w:rFonts w:eastAsia="Arial Unicode MS"/>
              </w:rPr>
              <w:t xml:space="preserve"> Active</w:t>
            </w:r>
          </w:p>
          <w:p w14:paraId="2160DBF3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7.5</w:t>
            </w:r>
            <w:r w:rsidRPr="00BE69F2">
              <w:rPr>
                <w:rFonts w:eastAsia="Arial Unicode MS"/>
              </w:rPr>
              <w:t xml:space="preserve"> Aggregated Flow</w:t>
            </w:r>
          </w:p>
          <w:p w14:paraId="1BE2B958" w14:textId="77777777" w:rsidR="00033C0B" w:rsidRPr="00BE69F2" w:rsidRDefault="00033C0B" w:rsidP="009A6773">
            <w:pPr>
              <w:ind w:left="14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20034000002</w:t>
            </w:r>
            <w:r w:rsidRPr="00BE69F2">
              <w:rPr>
                <w:rFonts w:eastAsia="Arial Unicode MS"/>
                <w:cs/>
              </w:rPr>
              <w:t xml:space="preserve"> เบิกถอนเงิน / ให้สินเชื่อเพิ่ม = </w:t>
            </w:r>
            <w:r w:rsidRPr="00BE69F2">
              <w:rPr>
                <w:rFonts w:eastAsia="Arial Unicode MS"/>
              </w:rPr>
              <w:t>600</w:t>
            </w:r>
          </w:p>
          <w:p w14:paraId="63ED240E" w14:textId="77777777" w:rsidR="00033C0B" w:rsidRPr="00BE69F2" w:rsidRDefault="00033C0B" w:rsidP="009A6773">
            <w:pPr>
              <w:ind w:left="14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20034000006</w:t>
            </w:r>
            <w:r w:rsidRPr="00BE69F2">
              <w:rPr>
                <w:rFonts w:eastAsia="Arial Unicode MS"/>
                <w:cs/>
              </w:rPr>
              <w:t xml:space="preserve"> ชำระคืน / เรียกเก็บเงินได้ = </w:t>
            </w:r>
            <w:r w:rsidRPr="00BE69F2">
              <w:rPr>
                <w:rFonts w:eastAsia="Arial Unicode MS"/>
              </w:rPr>
              <w:t>600</w:t>
            </w:r>
          </w:p>
          <w:p w14:paraId="1B8D2B0B" w14:textId="77777777" w:rsidR="00033C0B" w:rsidRPr="00BE69F2" w:rsidRDefault="00033C0B" w:rsidP="009A6773">
            <w:pPr>
              <w:ind w:left="14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11B90570" w14:textId="07B3B4F2" w:rsidR="00033C0B" w:rsidRPr="00BE69F2" w:rsidRDefault="00033C0B" w:rsidP="009A6773">
            <w:pPr>
              <w:pStyle w:val="ListParagraph"/>
              <w:numPr>
                <w:ilvl w:val="0"/>
                <w:numId w:val="9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ธุรกรรมที่ได้รับการอนุโลมไม่ต้องรายงานข้อมูล คือ สินเชื่อ </w:t>
            </w:r>
            <w:r w:rsidRPr="00BE69F2">
              <w:rPr>
                <w:rFonts w:eastAsia="Arial Unicode MS"/>
              </w:rPr>
              <w:t xml:space="preserve">Interbank </w:t>
            </w:r>
            <w:r w:rsidRPr="00BE69F2">
              <w:rPr>
                <w:rFonts w:eastAsia="Arial Unicode MS"/>
                <w:cs/>
              </w:rPr>
              <w:t xml:space="preserve">แบบ </w:t>
            </w:r>
            <w:r w:rsidRPr="00BE69F2">
              <w:rPr>
                <w:rFonts w:eastAsia="Arial Unicode MS"/>
              </w:rPr>
              <w:t xml:space="preserve">Overnight </w:t>
            </w:r>
            <w:r w:rsidRPr="00BE69F2">
              <w:rPr>
                <w:rFonts w:eastAsia="Arial Unicode MS"/>
                <w:cs/>
              </w:rPr>
              <w:t>ที่มีการเบิกถอนและชำระคืนภายในเดือนเดียวกัน (ไม่มียอดคงค้างสิ้นเดือน)</w:t>
            </w:r>
          </w:p>
        </w:tc>
      </w:tr>
    </w:tbl>
    <w:p w14:paraId="145D87F7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E65F047" w14:textId="77777777" w:rsidTr="00325E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335D10B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8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2A17A53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สง. มีการให้สินเชื่อ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วันกับลูกค้า (</w:t>
            </w:r>
            <w:r w:rsidRPr="00BE69F2">
              <w:rPr>
                <w:rFonts w:eastAsia="Arial Unicode MS"/>
              </w:rPr>
              <w:t xml:space="preserve">Intraday) </w:t>
            </w:r>
            <w:r w:rsidRPr="00BE69F2">
              <w:rPr>
                <w:rFonts w:eastAsia="Arial Unicode MS"/>
                <w:cs/>
              </w:rPr>
              <w:t>โดยที่ลูกค้าไม่มีวงเงินสินเชื่อกับทาง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สง. จะต้องรายงานสินเชื่อดังกล่าวหรือไม่ หากใช่ต้องรายงานอย่างไร ซึ่งกรณีดังกล่าวจะเป็นกรณีพิเศษ อาจเกิดแค่ </w:t>
            </w:r>
            <w:r w:rsidRPr="00BE69F2">
              <w:rPr>
                <w:rFonts w:eastAsia="Arial Unicode MS"/>
              </w:rPr>
              <w:t>1-2</w:t>
            </w:r>
            <w:r w:rsidRPr="00BE69F2">
              <w:rPr>
                <w:rFonts w:eastAsia="Arial Unicode MS"/>
                <w:cs/>
              </w:rPr>
              <w:t xml:space="preserve"> ครั้งต่อปี </w:t>
            </w:r>
          </w:p>
          <w:p w14:paraId="27DE8823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u w:val="single"/>
              </w:rPr>
            </w:pPr>
            <w:r w:rsidRPr="00BE69F2">
              <w:rPr>
                <w:rFonts w:eastAsia="Arial Unicode MS"/>
                <w:u w:val="single"/>
                <w:cs/>
              </w:rPr>
              <w:t>ตัวอย่าง</w:t>
            </w:r>
          </w:p>
          <w:p w14:paraId="1F197338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>2022-07-12</w:t>
            </w:r>
            <w:r w:rsidRPr="00BE69F2">
              <w:rPr>
                <w:rFonts w:eastAsia="Arial Unicode MS"/>
                <w:cs/>
              </w:rPr>
              <w:t xml:space="preserve"> ลูกค้าใช้สินเชื่อระหว่างวัน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ลบ. ภายในสิ้นวันลูกค้าต้องโอนเงิน เพื่อเข้ามากลบวงเงินที่ใช้ระหว่างวัน แต่ลูกค้าไม่สามารถที่จะโอนเงินมากลบได้ภายในวัน จึงขอใช้วงเงินชั่วคราวนี้ </w:t>
            </w:r>
            <w:r w:rsidRPr="00BE69F2">
              <w:rPr>
                <w:cs/>
              </w:rPr>
              <w:t xml:space="preserve">ซึ่งลูกค้าจะต้องนำเงินมาคืนในวันทำการถัดไป </w:t>
            </w:r>
            <w:r w:rsidRPr="00BE69F2">
              <w:t xml:space="preserve">2022-07-13 </w:t>
            </w:r>
            <w:r w:rsidRPr="00BE69F2">
              <w:rPr>
                <w:cs/>
              </w:rPr>
              <w:t>และจะต้องจ่ายดอกเบี้ยให้กับทาง</w:t>
            </w:r>
            <w:r w:rsidRPr="00BE69F2">
              <w:t xml:space="preserve"> </w:t>
            </w:r>
            <w:r w:rsidRPr="00BE69F2">
              <w:rPr>
                <w:cs/>
              </w:rPr>
              <w:t>สง. (ที่ผ่านมามีบางรายการที่</w:t>
            </w:r>
            <w:r w:rsidRPr="00BE69F2">
              <w:rPr>
                <w:strike/>
                <w:cs/>
              </w:rPr>
              <w:t xml:space="preserve"> </w:t>
            </w:r>
            <w:r w:rsidRPr="00BE69F2">
              <w:rPr>
                <w:cs/>
              </w:rPr>
              <w:t>สง. อนุมัติไม่เก็บดอกเบี้ยนี้ด้วย)</w:t>
            </w:r>
          </w:p>
        </w:tc>
      </w:tr>
      <w:tr w:rsidR="00BE69F2" w:rsidRPr="00BE69F2" w14:paraId="53C9A4F2" w14:textId="77777777" w:rsidTr="00325E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17BFB1D5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A8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3015EA4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ไม่ต้องรายงาน หากเป็น </w:t>
            </w:r>
            <w:r w:rsidRPr="00BE69F2">
              <w:rPr>
                <w:rFonts w:eastAsia="Arial Unicode MS"/>
              </w:rPr>
              <w:t xml:space="preserve">Intraday </w:t>
            </w:r>
            <w:r w:rsidRPr="00BE69F2">
              <w:rPr>
                <w:rFonts w:eastAsia="Arial Unicode MS"/>
                <w:cs/>
              </w:rPr>
              <w:t xml:space="preserve">เป็นการกู้ยืมภายในวันเดียวกัน แต่หากไม่สามารถชำระคืนภายในสิ้นวันเดียวกันจะกลายเป็น </w:t>
            </w:r>
            <w:r w:rsidRPr="00BE69F2">
              <w:rPr>
                <w:rFonts w:eastAsia="Arial Unicode MS"/>
              </w:rPr>
              <w:t xml:space="preserve">Overnight </w:t>
            </w:r>
            <w:r w:rsidRPr="00BE69F2">
              <w:rPr>
                <w:rFonts w:eastAsia="Arial Unicode MS"/>
                <w:cs/>
              </w:rPr>
              <w:t>ซึ่งเป็นการกู้ยืมข้ามคืน จะต้องรายงานเหมือนสินเชื่อปกติ</w:t>
            </w:r>
          </w:p>
        </w:tc>
      </w:tr>
    </w:tbl>
    <w:p w14:paraId="79C9BB1E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4558595" w14:textId="77777777" w:rsidTr="005E088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B1C5A9E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9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9CD4ED2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หาก สง. นำส่งบัตรเครดิตให้ลูกค้าแล้ว แต่ลูกค้ายังไม่ได้ดำเนินการเปิดใช้งานบัตรเครดิต (</w:t>
            </w:r>
            <w:r w:rsidRPr="00BE69F2">
              <w:rPr>
                <w:rFonts w:eastAsia="Arial Unicode MS"/>
              </w:rPr>
              <w:t>Activate</w:t>
            </w:r>
            <w:r w:rsidRPr="00BE69F2">
              <w:rPr>
                <w:rFonts w:eastAsia="Arial Unicode MS"/>
                <w:cs/>
              </w:rPr>
              <w:t>) ภายในสิ้นเดือนที่ต้องรายงานข้อมูล สง. จะต้องรายงานข้อมูลวงเงิน และข้อมูลบัญชีสินเชื่อของบัตรเครดิตอย่างไร</w:t>
            </w:r>
          </w:p>
        </w:tc>
      </w:tr>
      <w:tr w:rsidR="00BE69F2" w:rsidRPr="00BE69F2" w14:paraId="4A850478" w14:textId="77777777" w:rsidTr="005E088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0FF2A74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A9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6B083C43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1. </w:t>
            </w:r>
            <w:r w:rsidRPr="00BE69F2">
              <w:rPr>
                <w:rFonts w:eastAsia="Arial Unicode MS"/>
                <w:cs/>
              </w:rPr>
              <w:t xml:space="preserve">เมื่อมีการออกบัตรเครดิตใหม่ (เปิดบัญชีใหม่) ให้ลูกค้า </w:t>
            </w:r>
            <w:r w:rsidRPr="00BE69F2">
              <w:rPr>
                <w:rFonts w:eastAsia="Arial Unicode MS"/>
              </w:rPr>
              <w:br/>
            </w:r>
            <w:r w:rsidRPr="00BE69F2">
              <w:rPr>
                <w:rFonts w:eastAsia="Arial Unicode MS"/>
                <w:cs/>
              </w:rPr>
              <w:t xml:space="preserve">รายงานข้อมูลวงเงินการให้สินเชื่อ ที่ </w:t>
            </w:r>
            <w:r w:rsidRPr="00BE69F2">
              <w:rPr>
                <w:rFonts w:eastAsia="Arial Unicode MS"/>
              </w:rPr>
              <w:t xml:space="preserve">Data Entity 5.1 Credit Line </w:t>
            </w:r>
          </w:p>
          <w:p w14:paraId="35FCBEA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u w:val="single"/>
                <w:cs/>
              </w:rPr>
              <w:t>หมายเหตุ</w:t>
            </w:r>
            <w:r w:rsidRPr="00BE69F2">
              <w:rPr>
                <w:rFonts w:eastAsia="Arial Unicode MS"/>
                <w:cs/>
              </w:rPr>
              <w:t xml:space="preserve"> ให้รายงานแม้ลูกค้าไม่ได้ดำเนินการเปิดใช้งานบัตรเครดิตใบใหม่ภายในสิ้นเดือนของงวดที่ต้องรายงาน </w:t>
            </w:r>
          </w:p>
          <w:p w14:paraId="3C2A6D6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ขอให้ สง. รายงานข้อมูลวงเงิน ณ เดือนที่ออกเข้ามาก่อน </w:t>
            </w:r>
          </w:p>
          <w:p w14:paraId="42B4ABE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2. </w:t>
            </w:r>
            <w:r w:rsidRPr="00BE69F2">
              <w:rPr>
                <w:rFonts w:eastAsia="Arial Unicode MS"/>
                <w:cs/>
              </w:rPr>
              <w:t>เมื่อใดก็ลูกค้าดำเนินการเปิดใช้งาน</w:t>
            </w:r>
            <w:r w:rsidRPr="00BE69F2">
              <w:rPr>
                <w:rFonts w:eastAsia="Arial Unicode MS"/>
              </w:rPr>
              <w:t xml:space="preserve"> (activate </w:t>
            </w:r>
            <w:r w:rsidRPr="00BE69F2">
              <w:rPr>
                <w:rFonts w:eastAsia="Arial Unicode MS"/>
                <w:cs/>
              </w:rPr>
              <w:t>บัตร)</w:t>
            </w:r>
          </w:p>
          <w:p w14:paraId="283313A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รายงานข้อมูลใน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 xml:space="preserve">1.1 </w:t>
            </w:r>
            <w:r w:rsidRPr="00BE69F2">
              <w:rPr>
                <w:rFonts w:eastAsia="Arial Unicode MS"/>
              </w:rPr>
              <w:t xml:space="preserve">Credit Account </w:t>
            </w:r>
            <w:r w:rsidRPr="00BE69F2">
              <w:rPr>
                <w:rFonts w:eastAsia="Arial Unicode MS"/>
                <w:cs/>
              </w:rPr>
              <w:t xml:space="preserve">1.2 </w:t>
            </w:r>
            <w:r w:rsidRPr="00BE69F2">
              <w:rPr>
                <w:rFonts w:eastAsia="Arial Unicode MS"/>
              </w:rPr>
              <w:t xml:space="preserve">Credit Account Detail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  <w:spacing w:val="-4"/>
              </w:rPr>
              <w:t>1.3</w:t>
            </w:r>
            <w:r w:rsidRPr="00BE69F2">
              <w:rPr>
                <w:rFonts w:eastAsia="Arial Unicode MS"/>
                <w:spacing w:val="-4"/>
                <w:cs/>
              </w:rPr>
              <w:t xml:space="preserve"> </w:t>
            </w:r>
            <w:r w:rsidRPr="00BE69F2">
              <w:rPr>
                <w:rFonts w:eastAsia="Arial Unicode MS"/>
                <w:spacing w:val="-4"/>
              </w:rPr>
              <w:t xml:space="preserve">Credit Card </w:t>
            </w:r>
            <w:r w:rsidRPr="00BE69F2">
              <w:rPr>
                <w:rFonts w:eastAsia="Arial Unicode MS"/>
                <w:spacing w:val="-4"/>
                <w:cs/>
              </w:rPr>
              <w:t xml:space="preserve">และ </w:t>
            </w:r>
            <w:r w:rsidRPr="00BE69F2">
              <w:rPr>
                <w:rFonts w:eastAsia="Arial Unicode MS"/>
                <w:spacing w:val="-4"/>
              </w:rPr>
              <w:t xml:space="preserve">Data Entity </w:t>
            </w:r>
            <w:r w:rsidRPr="00BE69F2">
              <w:rPr>
                <w:rFonts w:eastAsia="Arial Unicode MS"/>
                <w:spacing w:val="-4"/>
                <w:cs/>
              </w:rPr>
              <w:t xml:space="preserve">อื่น ๆ </w:t>
            </w:r>
            <w:r w:rsidRPr="00BE69F2">
              <w:rPr>
                <w:rFonts w:eastAsia="Arial Unicode MS"/>
                <w:cs/>
              </w:rPr>
              <w:t>ที่เกี่ยวข้อง</w:t>
            </w:r>
          </w:p>
        </w:tc>
      </w:tr>
      <w:tr w:rsidR="00BE69F2" w:rsidRPr="00BE69F2" w14:paraId="46A96014" w14:textId="77777777" w:rsidTr="005E088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B307A8C" w14:textId="77777777" w:rsidR="00033C0B" w:rsidRPr="003B22B8" w:rsidRDefault="00033C0B" w:rsidP="009A6773">
            <w:pPr>
              <w:rPr>
                <w:rFonts w:eastAsia="Arial Unicode MS"/>
                <w:caps/>
              </w:rPr>
            </w:pPr>
            <w:r w:rsidRPr="003B22B8">
              <w:rPr>
                <w:rFonts w:eastAsia="Arial Unicode MS"/>
              </w:rPr>
              <w:t>Q</w:t>
            </w:r>
            <w:r w:rsidRPr="003B22B8">
              <w:rPr>
                <w:rFonts w:eastAsia="Arial Unicode MS"/>
                <w:caps/>
              </w:rPr>
              <w:t>10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DDA317D" w14:textId="77777777" w:rsidR="00033C0B" w:rsidRPr="003B22B8" w:rsidRDefault="00033C0B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/>
                <w:bCs/>
                <w:cs/>
              </w:rPr>
            </w:pPr>
            <w:r w:rsidRPr="003B22B8">
              <w:rPr>
                <w:rFonts w:eastAsia="Arial Unicode MS"/>
                <w:b/>
                <w:bCs/>
                <w:cs/>
              </w:rPr>
              <w:t xml:space="preserve">หากมีการเปลี่ยนบัตรเครดิตใหม่ เช่น บัตรหายหรือหมดอายุ แต่ยังไม่ได้ปิดบัญชีจะต้องรายงาน หรือไม่ และข้อมูลวงเงิน ข้อมูลสินเชื่อบัตรเครดิต และสถานะของบัตรอย่างไร  </w:t>
            </w:r>
          </w:p>
        </w:tc>
      </w:tr>
      <w:tr w:rsidR="00BE69F2" w:rsidRPr="00BE69F2" w14:paraId="72BE719C" w14:textId="77777777" w:rsidTr="005E088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6AD7A6AC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A10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6E21F24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แนวทางการรายงานวงเงิน และ ข้อมูลสินเชื่อบัตรเครดิต กรณี เปลี่ยนบัตรใหม่</w:t>
            </w:r>
          </w:p>
          <w:tbl>
            <w:tblPr>
              <w:tblStyle w:val="TableGrid"/>
              <w:tblW w:w="9451" w:type="dxa"/>
              <w:tblLayout w:type="fixed"/>
              <w:tblLook w:val="04A0" w:firstRow="1" w:lastRow="0" w:firstColumn="1" w:lastColumn="0" w:noHBand="0" w:noVBand="1"/>
            </w:tblPr>
            <w:tblGrid>
              <w:gridCol w:w="2722"/>
              <w:gridCol w:w="6729"/>
            </w:tblGrid>
            <w:tr w:rsidR="00BE69F2" w:rsidRPr="00BE69F2" w14:paraId="004035D8" w14:textId="77777777">
              <w:trPr>
                <w:trHeight w:val="212"/>
              </w:trPr>
              <w:tc>
                <w:tcPr>
                  <w:tcW w:w="2722" w:type="dxa"/>
                </w:tcPr>
                <w:p w14:paraId="275910F9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กรณี</w:t>
                  </w:r>
                </w:p>
              </w:tc>
              <w:tc>
                <w:tcPr>
                  <w:tcW w:w="6729" w:type="dxa"/>
                </w:tcPr>
                <w:p w14:paraId="1EECDF53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วิธีรายงาน</w:t>
                  </w:r>
                </w:p>
              </w:tc>
            </w:tr>
            <w:tr w:rsidR="00BE69F2" w:rsidRPr="00BE69F2" w14:paraId="75726D38" w14:textId="77777777">
              <w:trPr>
                <w:trHeight w:val="757"/>
              </w:trPr>
              <w:tc>
                <w:tcPr>
                  <w:tcW w:w="2722" w:type="dxa"/>
                </w:tcPr>
                <w:p w14:paraId="3A5E45E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ใช้ </w:t>
                  </w:r>
                  <w:r w:rsidRPr="00BE69F2">
                    <w:rPr>
                      <w:rFonts w:eastAsia="Arial Unicode MS"/>
                    </w:rPr>
                    <w:t xml:space="preserve">Credit Line Id </w:t>
                  </w:r>
                  <w:r w:rsidRPr="00BE69F2">
                    <w:rPr>
                      <w:rFonts w:eastAsia="Arial Unicode MS"/>
                      <w:cs/>
                    </w:rPr>
                    <w:t>เดิม แต่</w:t>
                  </w:r>
                  <w:r w:rsidRPr="00BE69F2">
                    <w:rPr>
                      <w:rFonts w:eastAsia="Arial Unicode MS"/>
                      <w:u w:val="single"/>
                      <w:cs/>
                    </w:rPr>
                    <w:t xml:space="preserve">เปลี่ยน </w:t>
                  </w:r>
                  <w:r w:rsidRPr="00BE69F2">
                    <w:rPr>
                      <w:rFonts w:eastAsia="Arial Unicode MS"/>
                      <w:u w:val="single"/>
                    </w:rPr>
                    <w:t>Account Id</w:t>
                  </w:r>
                </w:p>
              </w:tc>
              <w:tc>
                <w:tcPr>
                  <w:tcW w:w="6729" w:type="dxa"/>
                </w:tcPr>
                <w:p w14:paraId="4DACB617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76"/>
                    </w:num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เมื่อปิดบัญชีเดิมให้รายงานปิดสถานะของบัญชีเดิม โดย </w:t>
                  </w:r>
                </w:p>
                <w:p w14:paraId="75D26C4A" w14:textId="77777777" w:rsidR="00033C0B" w:rsidRPr="00BE69F2" w:rsidRDefault="00033C0B" w:rsidP="009A6773">
                  <w:pPr>
                    <w:pStyle w:val="ListParagraph"/>
                    <w:ind w:left="36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Account Status </w:t>
                  </w:r>
                  <w:r w:rsidRPr="00BE69F2">
                    <w:rPr>
                      <w:rFonts w:eastAsia="Arial Unicode MS"/>
                      <w:cs/>
                    </w:rPr>
                    <w:t xml:space="preserve">ใน </w:t>
                  </w:r>
                  <w:r w:rsidRPr="00BE69F2">
                    <w:rPr>
                      <w:rFonts w:eastAsia="Arial Unicode MS"/>
                    </w:rPr>
                    <w:t xml:space="preserve">Data Entity 7.1 Outstanding Monthly = 22001600004 Closed </w:t>
                  </w:r>
                  <w:r w:rsidRPr="00BE69F2">
                    <w:rPr>
                      <w:rFonts w:eastAsia="Arial Unicode MS"/>
                      <w:cs/>
                    </w:rPr>
                    <w:t xml:space="preserve">และรายงาน </w:t>
                  </w:r>
                  <w:r w:rsidRPr="00BE69F2">
                    <w:rPr>
                      <w:rFonts w:eastAsia="Arial Unicode MS"/>
                    </w:rPr>
                    <w:t xml:space="preserve">Data Entity </w:t>
                  </w:r>
                  <w:r w:rsidRPr="00BE69F2">
                    <w:rPr>
                      <w:rFonts w:eastAsia="Arial Unicode MS"/>
                      <w:cs/>
                    </w:rPr>
                    <w:t>อื่น ๆ ที่เกี่ยวข้องเป็นงวดสุดท้าย</w:t>
                  </w:r>
                </w:p>
                <w:p w14:paraId="24914E37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76"/>
                    </w:num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รายงาน </w:t>
                  </w:r>
                  <w:r w:rsidRPr="00BE69F2">
                    <w:rPr>
                      <w:rFonts w:eastAsia="Arial Unicode MS"/>
                    </w:rPr>
                    <w:t xml:space="preserve">Account Id </w:t>
                  </w:r>
                  <w:r w:rsidRPr="00BE69F2">
                    <w:rPr>
                      <w:rFonts w:eastAsia="Arial Unicode MS"/>
                      <w:cs/>
                    </w:rPr>
                    <w:t xml:space="preserve">ใหม่ และรายงานข้อมูลใน </w:t>
                  </w:r>
                  <w:r w:rsidRPr="00BE69F2">
                    <w:rPr>
                      <w:rFonts w:eastAsia="Arial Unicode MS"/>
                    </w:rPr>
                    <w:t xml:space="preserve">Data Entity </w:t>
                  </w:r>
                  <w:r w:rsidRPr="00BE69F2">
                    <w:rPr>
                      <w:rFonts w:eastAsia="Arial Unicode MS"/>
                      <w:cs/>
                    </w:rPr>
                    <w:t xml:space="preserve">1.1 </w:t>
                  </w:r>
                  <w:r w:rsidRPr="00BE69F2">
                    <w:rPr>
                      <w:rFonts w:eastAsia="Arial Unicode MS"/>
                    </w:rPr>
                    <w:t xml:space="preserve">Credit Account </w:t>
                  </w:r>
                  <w:r w:rsidRPr="00BE69F2">
                    <w:rPr>
                      <w:rFonts w:eastAsia="Arial Unicode MS"/>
                      <w:cs/>
                    </w:rPr>
                    <w:t xml:space="preserve">1.2 </w:t>
                  </w:r>
                  <w:r w:rsidRPr="00BE69F2">
                    <w:rPr>
                      <w:rFonts w:eastAsia="Arial Unicode MS"/>
                    </w:rPr>
                    <w:t xml:space="preserve">Credit Account Detail </w:t>
                  </w:r>
                  <w:r w:rsidRPr="00BE69F2">
                    <w:rPr>
                      <w:rFonts w:eastAsia="Arial Unicode MS"/>
                      <w:cs/>
                    </w:rPr>
                    <w:t xml:space="preserve">และ </w:t>
                  </w:r>
                  <w:r w:rsidRPr="00BE69F2">
                    <w:rPr>
                      <w:rFonts w:eastAsia="Arial Unicode MS"/>
                    </w:rPr>
                    <w:t>1.3</w:t>
                  </w:r>
                  <w:r w:rsidRPr="00BE69F2">
                    <w:rPr>
                      <w:rFonts w:eastAsia="Arial Unicode MS"/>
                      <w:cs/>
                    </w:rPr>
                    <w:t xml:space="preserve"> </w:t>
                  </w:r>
                  <w:r w:rsidRPr="00BE69F2">
                    <w:rPr>
                      <w:rFonts w:eastAsia="Arial Unicode MS"/>
                    </w:rPr>
                    <w:t xml:space="preserve">Credit Card </w:t>
                  </w:r>
                  <w:r w:rsidRPr="00BE69F2">
                    <w:rPr>
                      <w:rFonts w:eastAsia="Arial Unicode MS"/>
                      <w:cs/>
                    </w:rPr>
                    <w:t xml:space="preserve">และ </w:t>
                  </w:r>
                  <w:r w:rsidRPr="00BE69F2">
                    <w:rPr>
                      <w:rFonts w:eastAsia="Arial Unicode MS"/>
                    </w:rPr>
                    <w:t xml:space="preserve">Data Entity </w:t>
                  </w:r>
                  <w:r w:rsidRPr="00BE69F2">
                    <w:rPr>
                      <w:rFonts w:eastAsia="Arial Unicode MS"/>
                      <w:cs/>
                    </w:rPr>
                    <w:t>อื่น ๆ ที่เกี่ยวข้อง</w:t>
                  </w:r>
                </w:p>
              </w:tc>
            </w:tr>
            <w:tr w:rsidR="00BE69F2" w:rsidRPr="00BE69F2" w14:paraId="48EEAED2" w14:textId="77777777">
              <w:trPr>
                <w:trHeight w:val="1070"/>
              </w:trPr>
              <w:tc>
                <w:tcPr>
                  <w:tcW w:w="2722" w:type="dxa"/>
                </w:tcPr>
                <w:p w14:paraId="41D4E3FF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ใช้ </w:t>
                  </w:r>
                  <w:r w:rsidRPr="00BE69F2">
                    <w:rPr>
                      <w:rFonts w:eastAsia="Arial Unicode MS"/>
                    </w:rPr>
                    <w:t xml:space="preserve">Credit Line Id </w:t>
                  </w:r>
                  <w:r w:rsidRPr="00BE69F2">
                    <w:rPr>
                      <w:rFonts w:eastAsia="Arial Unicode MS"/>
                      <w:cs/>
                    </w:rPr>
                    <w:t>เดิม และ</w:t>
                  </w:r>
                  <w:r w:rsidRPr="00BE69F2">
                    <w:rPr>
                      <w:rFonts w:eastAsia="Arial Unicode MS"/>
                      <w:cs/>
                    </w:rPr>
                    <w:br/>
                  </w:r>
                  <w:r w:rsidRPr="00BE69F2">
                    <w:rPr>
                      <w:rFonts w:eastAsia="Arial Unicode MS"/>
                      <w:u w:val="single"/>
                      <w:cs/>
                    </w:rPr>
                    <w:t xml:space="preserve">ไม่เปลี่ยน </w:t>
                  </w:r>
                  <w:r w:rsidRPr="00BE69F2">
                    <w:rPr>
                      <w:rFonts w:eastAsia="Arial Unicode MS"/>
                      <w:u w:val="single"/>
                    </w:rPr>
                    <w:t>Account Id</w:t>
                  </w:r>
                </w:p>
              </w:tc>
              <w:tc>
                <w:tcPr>
                  <w:tcW w:w="6729" w:type="dxa"/>
                </w:tcPr>
                <w:p w14:paraId="1F3B81C9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หาก สง. ออกบัตรใหม่ หรือ ลูกค้า </w:t>
                  </w:r>
                  <w:r w:rsidRPr="00BE69F2">
                    <w:rPr>
                      <w:rFonts w:eastAsia="Arial Unicode MS"/>
                    </w:rPr>
                    <w:t xml:space="preserve">activate </w:t>
                  </w:r>
                  <w:r w:rsidRPr="00BE69F2">
                    <w:rPr>
                      <w:rFonts w:eastAsia="Arial Unicode MS"/>
                      <w:cs/>
                    </w:rPr>
                    <w:t xml:space="preserve">บัตรใหม่แล้ว ให้ทำ </w:t>
                  </w:r>
                  <w:r w:rsidRPr="00BE69F2">
                    <w:rPr>
                      <w:rFonts w:eastAsia="Arial Unicode MS"/>
                    </w:rPr>
                    <w:t xml:space="preserve">Business change </w:t>
                  </w:r>
                  <w:r w:rsidRPr="00BE69F2">
                    <w:rPr>
                      <w:rFonts w:eastAsia="Arial Unicode MS"/>
                      <w:cs/>
                    </w:rPr>
                    <w:t xml:space="preserve">ข้อมูลที่เปลี่ยนแปลงใน </w:t>
                  </w:r>
                  <w:r w:rsidRPr="00BE69F2">
                    <w:rPr>
                      <w:rFonts w:eastAsia="Arial Unicode MS"/>
                    </w:rPr>
                    <w:t xml:space="preserve">Data Entity </w:t>
                  </w:r>
                  <w:r w:rsidRPr="00BE69F2">
                    <w:rPr>
                      <w:rFonts w:eastAsia="Arial Unicode MS"/>
                      <w:cs/>
                    </w:rPr>
                    <w:t xml:space="preserve">1.1 </w:t>
                  </w:r>
                  <w:r w:rsidRPr="00BE69F2">
                    <w:rPr>
                      <w:rFonts w:eastAsia="Arial Unicode MS"/>
                    </w:rPr>
                    <w:t xml:space="preserve">Credit Account </w:t>
                  </w:r>
                  <w:r w:rsidRPr="00BE69F2">
                    <w:rPr>
                      <w:rFonts w:eastAsia="Arial Unicode MS"/>
                      <w:cs/>
                    </w:rPr>
                    <w:t xml:space="preserve">1.2 </w:t>
                  </w:r>
                  <w:r w:rsidRPr="00BE69F2">
                    <w:rPr>
                      <w:rFonts w:eastAsia="Arial Unicode MS"/>
                    </w:rPr>
                    <w:t xml:space="preserve">Credit Account Detail </w:t>
                  </w:r>
                  <w:r w:rsidRPr="00BE69F2">
                    <w:rPr>
                      <w:rFonts w:eastAsia="Arial Unicode MS"/>
                      <w:cs/>
                    </w:rPr>
                    <w:t xml:space="preserve">และ </w:t>
                  </w:r>
                  <w:r w:rsidRPr="00BE69F2">
                    <w:rPr>
                      <w:rFonts w:eastAsia="Arial Unicode MS"/>
                    </w:rPr>
                    <w:t>1.3</w:t>
                  </w:r>
                  <w:r w:rsidRPr="00BE69F2">
                    <w:rPr>
                      <w:rFonts w:eastAsia="Arial Unicode MS"/>
                      <w:cs/>
                    </w:rPr>
                    <w:t xml:space="preserve"> </w:t>
                  </w:r>
                  <w:r w:rsidRPr="00BE69F2">
                    <w:rPr>
                      <w:rFonts w:eastAsia="Arial Unicode MS"/>
                    </w:rPr>
                    <w:t xml:space="preserve">Credit Card </w:t>
                  </w:r>
                  <w:r w:rsidRPr="00BE69F2">
                    <w:rPr>
                      <w:rFonts w:eastAsia="Arial Unicode MS"/>
                      <w:cs/>
                    </w:rPr>
                    <w:t xml:space="preserve">และ </w:t>
                  </w:r>
                  <w:r w:rsidRPr="00BE69F2">
                    <w:rPr>
                      <w:rFonts w:eastAsia="Arial Unicode MS"/>
                    </w:rPr>
                    <w:t xml:space="preserve">Data Entity </w:t>
                  </w:r>
                  <w:r w:rsidRPr="00BE69F2">
                    <w:rPr>
                      <w:rFonts w:eastAsia="Arial Unicode MS"/>
                      <w:cs/>
                    </w:rPr>
                    <w:t>อื่น ๆ ที่เกี่ยวข้อง</w:t>
                  </w:r>
                </w:p>
              </w:tc>
            </w:tr>
          </w:tbl>
          <w:p w14:paraId="07B58DF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u w:val="single"/>
                <w:cs/>
              </w:rPr>
              <w:t>หมายเหตุ</w:t>
            </w:r>
            <w:r w:rsidRPr="00BE69F2">
              <w:rPr>
                <w:rFonts w:eastAsia="Arial Unicode MS"/>
                <w:cs/>
              </w:rPr>
              <w:t xml:space="preserve"> แนวทางการรายงาน</w:t>
            </w:r>
            <w:r w:rsidRPr="00BE69F2">
              <w:rPr>
                <w:rFonts w:eastAsia="Arial Unicode MS"/>
              </w:rPr>
              <w:t xml:space="preserve"> Account Status 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>Data Entity 7.1 Outstanding Monthly</w:t>
            </w:r>
            <w:r w:rsidRPr="00BE69F2">
              <w:rPr>
                <w:rFonts w:eastAsia="Arial Unicode MS"/>
                <w:cs/>
              </w:rPr>
              <w:t xml:space="preserve"> ในแต่ละช่วงเวลา </w:t>
            </w:r>
          </w:p>
          <w:p w14:paraId="5B146192" w14:textId="77777777" w:rsidR="00033C0B" w:rsidRPr="00BE69F2" w:rsidRDefault="00033C0B" w:rsidP="009A6773">
            <w:pPr>
              <w:pStyle w:val="ListParagraph"/>
              <w:numPr>
                <w:ilvl w:val="0"/>
                <w:numId w:val="9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บัตรเดิม </w:t>
            </w:r>
            <w:r w:rsidRPr="00BE69F2">
              <w:rPr>
                <w:rFonts w:eastAsia="Arial Unicode MS"/>
              </w:rPr>
              <w:t xml:space="preserve">: </w:t>
            </w:r>
          </w:p>
          <w:p w14:paraId="37F00F42" w14:textId="77777777" w:rsidR="00033C0B" w:rsidRPr="00BE69F2" w:rsidRDefault="00033C0B" w:rsidP="009A6773">
            <w:pPr>
              <w:pStyle w:val="ListParagraph"/>
              <w:numPr>
                <w:ilvl w:val="0"/>
                <w:numId w:val="13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ช่วงที่บัตรหาย หรือหมดอายุแล้วยังไม่ได้ออกบัตรใหม่ หรือ บัตรใหม่ยังไม่ได้ </w:t>
            </w:r>
            <w:r w:rsidRPr="00BE69F2">
              <w:rPr>
                <w:rFonts w:eastAsia="Arial Unicode MS"/>
              </w:rPr>
              <w:t>activate</w:t>
            </w:r>
            <w:r w:rsidRPr="00BE69F2">
              <w:rPr>
                <w:rFonts w:eastAsia="Arial Unicode MS"/>
                <w:cs/>
              </w:rPr>
              <w:t xml:space="preserve"> ให้รายงาน </w:t>
            </w:r>
            <w:r w:rsidRPr="00BE69F2">
              <w:rPr>
                <w:rFonts w:eastAsia="Arial Unicode MS"/>
              </w:rPr>
              <w:t xml:space="preserve">Account Status = </w:t>
            </w:r>
            <w:r w:rsidRPr="00BE69F2">
              <w:rPr>
                <w:rFonts w:eastAsia="Arial Unicode MS"/>
                <w:cs/>
              </w:rPr>
              <w:t>2001600002</w:t>
            </w:r>
            <w:r w:rsidRPr="00BE69F2">
              <w:rPr>
                <w:rFonts w:eastAsia="Arial Unicode MS"/>
              </w:rPr>
              <w:t xml:space="preserve"> Freeze </w:t>
            </w:r>
            <w:r w:rsidRPr="00BE69F2">
              <w:rPr>
                <w:rFonts w:eastAsia="Arial Unicode MS"/>
                <w:cs/>
              </w:rPr>
              <w:t>(เพราะเป็นการระงับวงเงินชั่วคราว)</w:t>
            </w:r>
          </w:p>
          <w:p w14:paraId="0F861C10" w14:textId="77777777" w:rsidR="00033C0B" w:rsidRPr="00BE69F2" w:rsidRDefault="00033C0B" w:rsidP="009A6773">
            <w:pPr>
              <w:pStyle w:val="ListParagraph"/>
              <w:numPr>
                <w:ilvl w:val="0"/>
                <w:numId w:val="13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เมื่อบัตรใหม่ </w:t>
            </w:r>
            <w:r w:rsidRPr="00BE69F2">
              <w:rPr>
                <w:rFonts w:eastAsia="Arial Unicode MS"/>
              </w:rPr>
              <w:t xml:space="preserve">activate </w:t>
            </w:r>
            <w:r w:rsidRPr="00BE69F2">
              <w:rPr>
                <w:rFonts w:eastAsia="Arial Unicode MS"/>
                <w:cs/>
              </w:rPr>
              <w:t>และบัตรใบเดิมไม่สามารถใช้งานได้แล้ว รายงาน</w:t>
            </w:r>
            <w:r w:rsidRPr="00BE69F2">
              <w:rPr>
                <w:rFonts w:eastAsia="Arial Unicode MS"/>
              </w:rPr>
              <w:br/>
              <w:t>Account Status = 22001600004 Closed</w:t>
            </w:r>
          </w:p>
          <w:p w14:paraId="26EF576C" w14:textId="77777777" w:rsidR="00033C0B" w:rsidRPr="00BE69F2" w:rsidRDefault="00033C0B" w:rsidP="009A6773">
            <w:pPr>
              <w:pStyle w:val="NormalWeb"/>
              <w:numPr>
                <w:ilvl w:val="0"/>
                <w:numId w:val="100"/>
              </w:numPr>
              <w:shd w:val="clear" w:color="auto" w:fill="FFFFFF"/>
              <w:spacing w:before="0" w:beforeAutospacing="0" w:after="0" w:afterAutospacing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z w:val="28"/>
                <w:szCs w:val="28"/>
              </w:rPr>
            </w:pPr>
            <w:r w:rsidRPr="00BE69F2">
              <w:rPr>
                <w:rFonts w:eastAsia="Arial Unicode MS"/>
                <w:sz w:val="28"/>
                <w:szCs w:val="28"/>
                <w:cs/>
              </w:rPr>
              <w:t xml:space="preserve">บัตรใหม่ </w:t>
            </w:r>
            <w:r w:rsidRPr="00BE69F2">
              <w:rPr>
                <w:rFonts w:eastAsia="Arial Unicode MS"/>
                <w:sz w:val="28"/>
                <w:szCs w:val="28"/>
              </w:rPr>
              <w:t xml:space="preserve">: </w:t>
            </w:r>
          </w:p>
          <w:p w14:paraId="46F99A42" w14:textId="77777777" w:rsidR="00033C0B" w:rsidRPr="00BE69F2" w:rsidRDefault="00033C0B" w:rsidP="009A6773">
            <w:pPr>
              <w:pStyle w:val="NormalWeb"/>
              <w:numPr>
                <w:ilvl w:val="0"/>
                <w:numId w:val="129"/>
              </w:numPr>
              <w:shd w:val="clear" w:color="auto" w:fill="FFFFFF"/>
              <w:spacing w:before="0" w:beforeAutospacing="0" w:after="0" w:afterAutospacing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z w:val="28"/>
                <w:szCs w:val="28"/>
              </w:rPr>
            </w:pPr>
            <w:r w:rsidRPr="00BE69F2">
              <w:rPr>
                <w:rFonts w:eastAsia="Arial Unicode MS"/>
                <w:sz w:val="28"/>
                <w:szCs w:val="28"/>
                <w:cs/>
              </w:rPr>
              <w:t xml:space="preserve">ระหว่างรอลูกค้า </w:t>
            </w:r>
            <w:r w:rsidRPr="00BE69F2">
              <w:rPr>
                <w:rFonts w:eastAsia="Arial Unicode MS"/>
                <w:sz w:val="28"/>
                <w:szCs w:val="28"/>
              </w:rPr>
              <w:t xml:space="preserve">activate </w:t>
            </w:r>
            <w:r w:rsidRPr="00BE69F2">
              <w:rPr>
                <w:rFonts w:eastAsia="Arial Unicode MS"/>
                <w:sz w:val="28"/>
                <w:szCs w:val="28"/>
                <w:cs/>
              </w:rPr>
              <w:t xml:space="preserve">บัตรเครดิตใหม่เพื่อทดแทนใบเดิมที่หาย หมดอายุ ให้กำหนด </w:t>
            </w:r>
            <w:r w:rsidRPr="00BE69F2">
              <w:rPr>
                <w:rFonts w:eastAsia="Arial Unicode MS"/>
                <w:sz w:val="28"/>
                <w:szCs w:val="28"/>
              </w:rPr>
              <w:t xml:space="preserve">Account Status = </w:t>
            </w:r>
            <w:r w:rsidRPr="00BE69F2">
              <w:rPr>
                <w:rFonts w:eastAsia="Arial Unicode MS"/>
                <w:sz w:val="28"/>
                <w:szCs w:val="28"/>
                <w:cs/>
              </w:rPr>
              <w:t>2001600002</w:t>
            </w:r>
            <w:r w:rsidRPr="00BE69F2">
              <w:rPr>
                <w:rFonts w:eastAsia="Arial Unicode MS"/>
                <w:sz w:val="28"/>
                <w:szCs w:val="28"/>
              </w:rPr>
              <w:t xml:space="preserve"> Freeze</w:t>
            </w:r>
          </w:p>
          <w:p w14:paraId="709FAF83" w14:textId="77777777" w:rsidR="00033C0B" w:rsidRPr="00BE69F2" w:rsidRDefault="00033C0B" w:rsidP="009A6773">
            <w:pPr>
              <w:pStyle w:val="NormalWeb"/>
              <w:numPr>
                <w:ilvl w:val="0"/>
                <w:numId w:val="129"/>
              </w:numPr>
              <w:shd w:val="clear" w:color="auto" w:fill="FFFFFF"/>
              <w:spacing w:before="0" w:beforeAutospacing="0" w:after="0" w:afterAutospacing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z w:val="28"/>
                <w:szCs w:val="28"/>
              </w:rPr>
            </w:pPr>
            <w:r w:rsidRPr="00BE69F2">
              <w:rPr>
                <w:rFonts w:eastAsia="Arial Unicode MS"/>
                <w:sz w:val="28"/>
                <w:szCs w:val="28"/>
                <w:cs/>
              </w:rPr>
              <w:t xml:space="preserve">เมื่อลูกค้า </w:t>
            </w:r>
            <w:r w:rsidRPr="00BE69F2">
              <w:rPr>
                <w:rFonts w:eastAsia="Arial Unicode MS"/>
                <w:sz w:val="28"/>
                <w:szCs w:val="28"/>
              </w:rPr>
              <w:t xml:space="preserve">Activate </w:t>
            </w:r>
            <w:r w:rsidRPr="00BE69F2">
              <w:rPr>
                <w:rFonts w:eastAsia="Arial Unicode MS"/>
                <w:sz w:val="28"/>
                <w:szCs w:val="28"/>
                <w:cs/>
              </w:rPr>
              <w:t>บัตรเครดิตใหม่เพื่อทดแทนใบเดิมที่หาย หมดอายุ</w:t>
            </w:r>
          </w:p>
          <w:p w14:paraId="391D371E" w14:textId="77777777" w:rsidR="00033C0B" w:rsidRPr="00BE69F2" w:rsidRDefault="00033C0B" w:rsidP="009A6773">
            <w:pPr>
              <w:pStyle w:val="NormalWeb"/>
              <w:numPr>
                <w:ilvl w:val="1"/>
                <w:numId w:val="100"/>
              </w:numPr>
              <w:shd w:val="clear" w:color="auto" w:fill="FFFFFF"/>
              <w:spacing w:before="0" w:beforeAutospacing="0" w:after="0" w:afterAutospacing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z w:val="28"/>
                <w:szCs w:val="28"/>
              </w:rPr>
            </w:pPr>
            <w:r w:rsidRPr="00BE69F2">
              <w:rPr>
                <w:rFonts w:eastAsia="Arial Unicode MS"/>
                <w:sz w:val="28"/>
                <w:szCs w:val="28"/>
                <w:cs/>
              </w:rPr>
              <w:t xml:space="preserve">วงเงินเดิมและใช้ </w:t>
            </w:r>
            <w:r w:rsidRPr="00BE69F2">
              <w:rPr>
                <w:rFonts w:eastAsia="Arial Unicode MS"/>
                <w:sz w:val="28"/>
                <w:szCs w:val="28"/>
              </w:rPr>
              <w:t xml:space="preserve">Account Id </w:t>
            </w:r>
            <w:r w:rsidRPr="00BE69F2">
              <w:rPr>
                <w:rFonts w:eastAsia="Arial Unicode MS"/>
                <w:sz w:val="28"/>
                <w:szCs w:val="28"/>
                <w:cs/>
              </w:rPr>
              <w:t>ใหม่</w:t>
            </w:r>
            <w:r w:rsidRPr="00BE69F2">
              <w:rPr>
                <w:rFonts w:eastAsia="Arial Unicode MS"/>
                <w:sz w:val="28"/>
                <w:szCs w:val="28"/>
              </w:rPr>
              <w:t> </w:t>
            </w:r>
            <w:r w:rsidRPr="00BE69F2">
              <w:rPr>
                <w:rFonts w:eastAsia="Arial Unicode MS"/>
                <w:sz w:val="28"/>
                <w:szCs w:val="28"/>
                <w:cs/>
              </w:rPr>
              <w:t xml:space="preserve"> </w:t>
            </w:r>
            <w:r w:rsidRPr="00BE69F2">
              <w:rPr>
                <w:rFonts w:eastAsia="Arial Unicode MS"/>
                <w:sz w:val="28"/>
                <w:szCs w:val="28"/>
                <w:cs/>
              </w:rPr>
              <w:br/>
              <w:t xml:space="preserve">รายงาน </w:t>
            </w:r>
            <w:r w:rsidRPr="00BE69F2">
              <w:rPr>
                <w:rFonts w:eastAsia="Arial Unicode MS"/>
                <w:sz w:val="28"/>
                <w:szCs w:val="28"/>
              </w:rPr>
              <w:t>Account Status (</w:t>
            </w:r>
            <w:r w:rsidRPr="00BE69F2">
              <w:rPr>
                <w:rFonts w:eastAsia="Arial Unicode MS"/>
                <w:sz w:val="28"/>
                <w:szCs w:val="28"/>
                <w:cs/>
              </w:rPr>
              <w:t>บัญชีเดิม)</w:t>
            </w:r>
            <w:r w:rsidRPr="00BE69F2">
              <w:rPr>
                <w:rFonts w:eastAsia="Arial Unicode MS"/>
                <w:sz w:val="28"/>
                <w:szCs w:val="28"/>
              </w:rPr>
              <w:t xml:space="preserve"> = 22001600004 Closed</w:t>
            </w:r>
            <w:r w:rsidRPr="00BE69F2">
              <w:rPr>
                <w:rFonts w:eastAsia="Arial Unicode MS"/>
                <w:sz w:val="28"/>
                <w:szCs w:val="28"/>
                <w:cs/>
              </w:rPr>
              <w:t xml:space="preserve"> </w:t>
            </w:r>
            <w:r w:rsidRPr="00BE69F2">
              <w:rPr>
                <w:rFonts w:eastAsia="Arial Unicode MS"/>
                <w:sz w:val="28"/>
                <w:szCs w:val="28"/>
              </w:rPr>
              <w:br/>
            </w:r>
            <w:r w:rsidRPr="00BE69F2">
              <w:rPr>
                <w:rFonts w:eastAsia="Arial Unicode MS"/>
                <w:sz w:val="28"/>
                <w:szCs w:val="28"/>
                <w:cs/>
              </w:rPr>
              <w:t xml:space="preserve">และ </w:t>
            </w:r>
            <w:r w:rsidRPr="00BE69F2">
              <w:rPr>
                <w:rFonts w:eastAsia="Arial Unicode MS"/>
                <w:sz w:val="28"/>
                <w:szCs w:val="28"/>
              </w:rPr>
              <w:t>Account Status (</w:t>
            </w:r>
            <w:r w:rsidRPr="00BE69F2">
              <w:rPr>
                <w:rFonts w:eastAsia="Arial Unicode MS"/>
                <w:sz w:val="28"/>
                <w:szCs w:val="28"/>
                <w:cs/>
              </w:rPr>
              <w:t>บัญชีใหม่)</w:t>
            </w:r>
            <w:r w:rsidRPr="00BE69F2">
              <w:rPr>
                <w:rFonts w:eastAsia="Arial Unicode MS"/>
                <w:sz w:val="28"/>
                <w:szCs w:val="28"/>
              </w:rPr>
              <w:t xml:space="preserve"> = </w:t>
            </w:r>
            <w:r w:rsidRPr="00BE69F2">
              <w:rPr>
                <w:rFonts w:eastAsia="Arial Unicode MS"/>
                <w:sz w:val="28"/>
                <w:szCs w:val="28"/>
                <w:cs/>
              </w:rPr>
              <w:t>200160000</w:t>
            </w:r>
            <w:r w:rsidRPr="00BE69F2">
              <w:rPr>
                <w:rFonts w:eastAsia="Arial Unicode MS"/>
                <w:sz w:val="28"/>
                <w:szCs w:val="28"/>
              </w:rPr>
              <w:t>1 Active </w:t>
            </w:r>
          </w:p>
          <w:p w14:paraId="30D83D8F" w14:textId="77777777" w:rsidR="00033C0B" w:rsidRPr="00BE69F2" w:rsidRDefault="00033C0B" w:rsidP="009A6773">
            <w:pPr>
              <w:pStyle w:val="NormalWeb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8"/>
                <w:szCs w:val="28"/>
                <w:cs/>
              </w:rPr>
            </w:pPr>
            <w:r w:rsidRPr="00BE69F2">
              <w:rPr>
                <w:rFonts w:eastAsia="Arial Unicode MS"/>
                <w:sz w:val="28"/>
                <w:szCs w:val="28"/>
                <w:cs/>
              </w:rPr>
              <w:t xml:space="preserve">วงเงินเดิมและใช้ </w:t>
            </w:r>
            <w:r w:rsidRPr="00BE69F2">
              <w:rPr>
                <w:rFonts w:eastAsia="Arial Unicode MS"/>
                <w:sz w:val="28"/>
                <w:szCs w:val="28"/>
              </w:rPr>
              <w:t xml:space="preserve">Account Id </w:t>
            </w:r>
            <w:r w:rsidRPr="00BE69F2">
              <w:rPr>
                <w:rFonts w:eastAsia="Arial Unicode MS"/>
                <w:sz w:val="28"/>
                <w:szCs w:val="28"/>
                <w:cs/>
              </w:rPr>
              <w:t>เดิม</w:t>
            </w:r>
            <w:r w:rsidRPr="00BE69F2">
              <w:rPr>
                <w:rFonts w:eastAsia="Arial Unicode MS"/>
                <w:sz w:val="28"/>
                <w:szCs w:val="28"/>
              </w:rPr>
              <w:t xml:space="preserve"> </w:t>
            </w:r>
            <w:r w:rsidRPr="00BE69F2">
              <w:rPr>
                <w:rFonts w:eastAsia="Arial Unicode MS"/>
                <w:sz w:val="28"/>
                <w:szCs w:val="28"/>
              </w:rPr>
              <w:br/>
              <w:t xml:space="preserve">Account Status = </w:t>
            </w:r>
            <w:r w:rsidRPr="00BE69F2">
              <w:rPr>
                <w:rFonts w:eastAsia="Arial Unicode MS"/>
                <w:sz w:val="28"/>
                <w:szCs w:val="28"/>
                <w:cs/>
              </w:rPr>
              <w:t>200160000</w:t>
            </w:r>
            <w:r w:rsidRPr="00BE69F2">
              <w:rPr>
                <w:rFonts w:eastAsia="Arial Unicode MS"/>
                <w:sz w:val="28"/>
                <w:szCs w:val="28"/>
              </w:rPr>
              <w:t>1 Active </w:t>
            </w:r>
          </w:p>
        </w:tc>
      </w:tr>
    </w:tbl>
    <w:p w14:paraId="0F1965A3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57BE844" w14:textId="77777777" w:rsidTr="005E088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C5CCA59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ECB91A5" w14:textId="77777777" w:rsidR="00033C0B" w:rsidRPr="00BE69F2" w:rsidRDefault="00033C0B" w:rsidP="009A6773">
            <w:pPr>
              <w:pStyle w:val="ListParagraph"/>
              <w:numPr>
                <w:ilvl w:val="0"/>
                <w:numId w:val="7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รายการ </w:t>
            </w:r>
            <w:r w:rsidRPr="00BE69F2">
              <w:rPr>
                <w:rFonts w:eastAsia="Arial Unicode MS"/>
              </w:rPr>
              <w:t xml:space="preserve">Reverse Repo </w:t>
            </w:r>
            <w:r w:rsidRPr="00BE69F2">
              <w:rPr>
                <w:rFonts w:eastAsia="Arial Unicode MS"/>
                <w:cs/>
              </w:rPr>
              <w:t xml:space="preserve">ประเภทเงินบาทและเงินตราต่างประเทศ มีลักษณะการรายงานต่างกันหรือไม่ </w:t>
            </w:r>
          </w:p>
          <w:p w14:paraId="129F5491" w14:textId="77777777" w:rsidR="00033C0B" w:rsidRPr="00BE69F2" w:rsidRDefault="00033C0B" w:rsidP="009A6773">
            <w:pPr>
              <w:pStyle w:val="ListParagraph"/>
              <w:numPr>
                <w:ilvl w:val="0"/>
                <w:numId w:val="7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รายการ </w:t>
            </w:r>
            <w:r w:rsidRPr="00BE69F2">
              <w:rPr>
                <w:rFonts w:eastAsia="Arial Unicode MS"/>
              </w:rPr>
              <w:t xml:space="preserve">Reverse Repo </w:t>
            </w:r>
            <w:r w:rsidRPr="00BE69F2">
              <w:rPr>
                <w:rFonts w:eastAsia="Arial Unicode MS"/>
                <w:cs/>
              </w:rPr>
              <w:t xml:space="preserve">แบบ </w:t>
            </w:r>
            <w:r w:rsidRPr="00BE69F2">
              <w:rPr>
                <w:rFonts w:eastAsia="Arial Unicode MS"/>
              </w:rPr>
              <w:t xml:space="preserve">Overnight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>Term</w:t>
            </w:r>
            <w:r w:rsidRPr="00BE69F2">
              <w:rPr>
                <w:rFonts w:eastAsia="Arial Unicode MS"/>
                <w:cs/>
              </w:rPr>
              <w:t xml:space="preserve"> มีลักษณะการรายงานต่างกันหรือไม่</w:t>
            </w:r>
          </w:p>
        </w:tc>
      </w:tr>
      <w:tr w:rsidR="00BE69F2" w:rsidRPr="00BE69F2" w14:paraId="5E78862C" w14:textId="77777777" w:rsidTr="005E088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7D8A24E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37B6DEEE" w14:textId="77777777" w:rsidR="00033C0B" w:rsidRPr="00BE69F2" w:rsidRDefault="00033C0B" w:rsidP="009A6773">
            <w:pPr>
              <w:pStyle w:val="ListParagraph"/>
              <w:numPr>
                <w:ilvl w:val="0"/>
                <w:numId w:val="7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หลักการรายงานให้พิจารณาจากสกุลเงิน และ ผู้ให้สินเชื่อ ตามแนวทางการรายงานที่ระบไว้ใน </w:t>
            </w:r>
            <w:r w:rsidRPr="00BE69F2">
              <w:rPr>
                <w:rFonts w:eastAsia="Arial Unicode MS"/>
              </w:rPr>
              <w:t xml:space="preserve">Q1 </w:t>
            </w:r>
            <w:r w:rsidRPr="00BE69F2">
              <w:rPr>
                <w:rFonts w:eastAsia="Arial Unicode MS"/>
                <w:cs/>
              </w:rPr>
              <w:t xml:space="preserve">ของ </w:t>
            </w:r>
            <w:r w:rsidRPr="00BE69F2">
              <w:rPr>
                <w:rFonts w:eastAsia="Arial Unicode MS"/>
              </w:rPr>
              <w:t>1.1 Credit Account (General Questions)</w:t>
            </w:r>
          </w:p>
          <w:p w14:paraId="7D9313AB" w14:textId="77777777" w:rsidR="00033C0B" w:rsidRPr="00BE69F2" w:rsidRDefault="00033C0B" w:rsidP="009A6773">
            <w:pPr>
              <w:pStyle w:val="ListParagraph"/>
              <w:numPr>
                <w:ilvl w:val="0"/>
                <w:numId w:val="7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ลักษณะการรายงานรายการ </w:t>
            </w:r>
            <w:r w:rsidRPr="00BE69F2">
              <w:rPr>
                <w:rFonts w:eastAsia="Arial Unicode MS"/>
              </w:rPr>
              <w:t xml:space="preserve">Reverse Repo </w:t>
            </w:r>
            <w:r w:rsidRPr="00BE69F2">
              <w:rPr>
                <w:rFonts w:eastAsia="Arial Unicode MS"/>
                <w:cs/>
              </w:rPr>
              <w:t xml:space="preserve">แบบ </w:t>
            </w:r>
            <w:r w:rsidRPr="00BE69F2">
              <w:rPr>
                <w:rFonts w:eastAsia="Arial Unicode MS"/>
              </w:rPr>
              <w:t xml:space="preserve">Overnight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>Term</w:t>
            </w:r>
            <w:r w:rsidRPr="00BE69F2">
              <w:rPr>
                <w:rFonts w:eastAsia="Arial Unicode MS"/>
                <w:cs/>
              </w:rPr>
              <w:t xml:space="preserve"> คล้ายกัน โดยจะต่างกันในส่วนของวันที่สิ้นสุด จำนวนงวดการผ่อนชำระ ยอดคงค้างที่ต้องรายงาน ณ สิ้นเดือน ซึ่งจะรายงานข้อมูลในบาง </w:t>
            </w:r>
            <w:r w:rsidRPr="00BE69F2">
              <w:rPr>
                <w:rFonts w:eastAsia="Arial Unicode MS"/>
              </w:rPr>
              <w:t>Data Entity</w:t>
            </w:r>
            <w:r w:rsidRPr="00BE69F2">
              <w:rPr>
                <w:rFonts w:eastAsia="Arial Unicode MS"/>
                <w:cs/>
              </w:rPr>
              <w:t xml:space="preserve"> และ </w:t>
            </w:r>
            <w:r w:rsidRPr="00BE69F2">
              <w:rPr>
                <w:rFonts w:eastAsia="Arial Unicode MS"/>
              </w:rPr>
              <w:t xml:space="preserve">Field </w:t>
            </w:r>
            <w:r w:rsidRPr="00BE69F2">
              <w:rPr>
                <w:rFonts w:eastAsia="Arial Unicode MS"/>
                <w:cs/>
              </w:rPr>
              <w:t>ที่เกี่ยวข้องต่างกัน เช่น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4706"/>
              <w:gridCol w:w="4707"/>
            </w:tblGrid>
            <w:tr w:rsidR="00BE69F2" w:rsidRPr="00BE69F2" w14:paraId="588999DE" w14:textId="77777777">
              <w:tc>
                <w:tcPr>
                  <w:tcW w:w="4706" w:type="dxa"/>
                </w:tcPr>
                <w:p w14:paraId="0E6684B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Entity</w:t>
                  </w:r>
                </w:p>
              </w:tc>
              <w:tc>
                <w:tcPr>
                  <w:tcW w:w="4707" w:type="dxa"/>
                </w:tcPr>
                <w:p w14:paraId="0DFDB15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Example</w:t>
                  </w:r>
                </w:p>
              </w:tc>
            </w:tr>
            <w:tr w:rsidR="00BE69F2" w:rsidRPr="00BE69F2" w14:paraId="42DB7CB3" w14:textId="77777777">
              <w:tc>
                <w:tcPr>
                  <w:tcW w:w="4706" w:type="dxa"/>
                </w:tcPr>
                <w:p w14:paraId="31E0C12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1.1</w:t>
                  </w:r>
                  <w:r w:rsidRPr="00BE69F2">
                    <w:rPr>
                      <w:rFonts w:eastAsia="Arial Unicode MS"/>
                    </w:rPr>
                    <w:t xml:space="preserve"> Credit Account</w:t>
                  </w:r>
                </w:p>
              </w:tc>
              <w:tc>
                <w:tcPr>
                  <w:tcW w:w="4707" w:type="dxa"/>
                </w:tcPr>
                <w:p w14:paraId="165DBC8C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96"/>
                    </w:num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Maturity Date</w:t>
                  </w:r>
                </w:p>
                <w:p w14:paraId="25170B1F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96"/>
                    </w:num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Number of Principal Payment</w:t>
                  </w:r>
                </w:p>
                <w:p w14:paraId="001269F3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96"/>
                    </w:num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Principal Payment Frequency </w:t>
                  </w:r>
                </w:p>
                <w:p w14:paraId="5D773FE8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96"/>
                    </w:num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Principal Payment Frequency Unit</w:t>
                  </w:r>
                </w:p>
              </w:tc>
            </w:tr>
            <w:tr w:rsidR="00BE69F2" w:rsidRPr="00BE69F2" w14:paraId="730B9436" w14:textId="77777777">
              <w:tc>
                <w:tcPr>
                  <w:tcW w:w="4706" w:type="dxa"/>
                </w:tcPr>
                <w:p w14:paraId="794BC933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7.1</w:t>
                  </w:r>
                  <w:r w:rsidRPr="00BE69F2">
                    <w:rPr>
                      <w:rFonts w:eastAsia="Arial Unicode MS"/>
                    </w:rPr>
                    <w:t xml:space="preserve"> Outstanding Monthly</w:t>
                  </w:r>
                </w:p>
              </w:tc>
              <w:tc>
                <w:tcPr>
                  <w:tcW w:w="4707" w:type="dxa"/>
                </w:tcPr>
                <w:p w14:paraId="6B729220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96"/>
                    </w:num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Outstanding Amount</w:t>
                  </w:r>
                </w:p>
                <w:p w14:paraId="255CC558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96"/>
                    </w:num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Status</w:t>
                  </w:r>
                </w:p>
              </w:tc>
            </w:tr>
          </w:tbl>
          <w:p w14:paraId="1E41D441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</w:tbl>
    <w:p w14:paraId="50C0278A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092D5F8" w14:textId="77777777" w:rsidTr="005E088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6B9C600" w14:textId="77777777" w:rsidR="00033C0B" w:rsidRPr="00BE69F2" w:rsidRDefault="00033C0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Q12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FEDEB48" w14:textId="77777777" w:rsidR="00033C0B" w:rsidRPr="00BE69F2" w:rsidRDefault="00033C0B" w:rsidP="009A6773">
            <w:pPr>
              <w:pStyle w:val="ListParagraph"/>
              <w:numPr>
                <w:ilvl w:val="0"/>
                <w:numId w:val="10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ธุรกรรม</w:t>
            </w:r>
            <w:r w:rsidRPr="00BE69F2">
              <w:rPr>
                <w:rFonts w:eastAsia="Arial Unicode MS"/>
              </w:rPr>
              <w:t xml:space="preserve"> Firm Underwrite</w:t>
            </w:r>
            <w:r w:rsidRPr="00BE69F2">
              <w:rPr>
                <w:rFonts w:eastAsia="Arial Unicode MS"/>
                <w:cs/>
              </w:rPr>
              <w:t xml:space="preserve"> ได้เปิดรับจอง และปิดการจองซื้อ ภายในเดือนเดียวกัน ต้องรายงานด้วย ใช่หรือไม่</w:t>
            </w:r>
          </w:p>
          <w:p w14:paraId="7567F79A" w14:textId="77777777" w:rsidR="00033C0B" w:rsidRPr="00BE69F2" w:rsidRDefault="00033C0B" w:rsidP="009A6773">
            <w:pPr>
              <w:pStyle w:val="ListParagraph"/>
              <w:numPr>
                <w:ilvl w:val="0"/>
                <w:numId w:val="10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วงเงิน </w:t>
            </w:r>
            <w:r w:rsidRPr="00BE69F2">
              <w:rPr>
                <w:rFonts w:eastAsia="Arial Unicode MS"/>
              </w:rPr>
              <w:t xml:space="preserve">Firm Underwrite </w:t>
            </w:r>
            <w:r w:rsidRPr="00BE69F2">
              <w:rPr>
                <w:rFonts w:eastAsia="Arial Unicode MS"/>
                <w:cs/>
              </w:rPr>
              <w:t>ตามสัญญา</w:t>
            </w:r>
            <w:r w:rsidRPr="00BE69F2">
              <w:rPr>
                <w:rFonts w:eastAsia="Arial Unicode MS"/>
              </w:rPr>
              <w:t xml:space="preserve"> 1,000</w:t>
            </w:r>
            <w:r w:rsidRPr="00BE69F2">
              <w:rPr>
                <w:rFonts w:eastAsia="Arial Unicode MS"/>
                <w:cs/>
              </w:rPr>
              <w:t xml:space="preserve"> ล้านบาท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ณ วันที่รายงาน  สง. ได้รับเงินจองซื้อจากผู้ลงทุน </w:t>
            </w:r>
            <w:r w:rsidRPr="00BE69F2">
              <w:rPr>
                <w:rFonts w:eastAsia="Arial Unicode MS"/>
              </w:rPr>
              <w:t xml:space="preserve">100 </w:t>
            </w:r>
            <w:r w:rsidRPr="00BE69F2">
              <w:rPr>
                <w:rFonts w:eastAsia="Arial Unicode MS"/>
                <w:cs/>
              </w:rPr>
              <w:t>ล้านบาท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ต้องรายงานค่าใด </w:t>
            </w:r>
            <w:r w:rsidRPr="00BE69F2">
              <w:rPr>
                <w:rFonts w:eastAsia="Arial Unicode MS"/>
              </w:rPr>
              <w:t>1,</w:t>
            </w:r>
            <w:r w:rsidRPr="00BE69F2">
              <w:rPr>
                <w:rFonts w:eastAsia="Arial Unicode MS"/>
                <w:cs/>
              </w:rPr>
              <w:t>00</w:t>
            </w:r>
            <w:r w:rsidRPr="00BE69F2">
              <w:rPr>
                <w:rFonts w:eastAsia="Arial Unicode MS"/>
              </w:rPr>
              <w:t xml:space="preserve">0 </w:t>
            </w:r>
            <w:r w:rsidRPr="00BE69F2">
              <w:rPr>
                <w:rFonts w:eastAsia="Arial Unicode MS"/>
                <w:cs/>
              </w:rPr>
              <w:t>ล้านบาท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หรือ </w:t>
            </w:r>
            <w:r w:rsidRPr="00BE69F2">
              <w:rPr>
                <w:rFonts w:eastAsia="Arial Unicode MS"/>
              </w:rPr>
              <w:t xml:space="preserve">900 </w:t>
            </w:r>
            <w:r w:rsidRPr="00BE69F2">
              <w:rPr>
                <w:rFonts w:eastAsia="Arial Unicode MS"/>
                <w:cs/>
              </w:rPr>
              <w:t>ล้านบาท</w:t>
            </w:r>
          </w:p>
        </w:tc>
      </w:tr>
      <w:tr w:rsidR="00887220" w:rsidRPr="00BE69F2" w14:paraId="430CE5B5" w14:textId="77777777" w:rsidTr="005E088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0C274ADC" w14:textId="77777777" w:rsidR="00887220" w:rsidRPr="00BE69F2" w:rsidRDefault="00887220" w:rsidP="00887220">
            <w:pPr>
              <w:jc w:val="center"/>
              <w:rPr>
                <w:b w:val="0"/>
                <w:bCs w:val="0"/>
              </w:rPr>
            </w:pPr>
            <w:r w:rsidRPr="00BE69F2">
              <w:t>A12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4E013797" w14:textId="529BDAF6" w:rsidR="00887220" w:rsidRPr="0038770F" w:rsidRDefault="002B0C2B" w:rsidP="00887220">
            <w:pPr>
              <w:pStyle w:val="ListParagraph"/>
              <w:numPr>
                <w:ilvl w:val="0"/>
                <w:numId w:val="10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38770F">
              <w:rPr>
                <w:rFonts w:eastAsia="Arial Unicode MS" w:hint="cs"/>
                <w:cs/>
              </w:rPr>
              <w:t>ไม่</w:t>
            </w:r>
            <w:r w:rsidRPr="0038770F">
              <w:rPr>
                <w:rFonts w:eastAsia="Arial Unicode MS"/>
                <w:cs/>
              </w:rPr>
              <w:t>ต้องรายงาน</w:t>
            </w:r>
            <w:r w:rsidR="00887220" w:rsidRPr="0038770F">
              <w:rPr>
                <w:rFonts w:eastAsia="Arial Unicode MS"/>
                <w:cs/>
              </w:rPr>
              <w:t xml:space="preserve"> เนื่องจากเป็นการปิดและเปิดในเดือน</w:t>
            </w:r>
            <w:r w:rsidR="00887220" w:rsidRPr="0038770F">
              <w:rPr>
                <w:rFonts w:eastAsia="Arial Unicode MS" w:hint="cs"/>
                <w:cs/>
              </w:rPr>
              <w:t>เดียวกัน</w:t>
            </w:r>
            <w:r w:rsidR="00887220" w:rsidRPr="0038770F">
              <w:rPr>
                <w:rFonts w:eastAsia="Arial Unicode MS"/>
                <w:cs/>
              </w:rPr>
              <w:t xml:space="preserve">จึงไม่มี </w:t>
            </w:r>
            <w:r w:rsidR="00887220" w:rsidRPr="0038770F">
              <w:rPr>
                <w:rFonts w:eastAsia="Arial Unicode MS"/>
              </w:rPr>
              <w:t xml:space="preserve">exposure </w:t>
            </w:r>
            <w:r w:rsidR="00887220" w:rsidRPr="0038770F">
              <w:rPr>
                <w:rFonts w:eastAsia="Arial Unicode MS"/>
                <w:cs/>
              </w:rPr>
              <w:t>แล้ว</w:t>
            </w:r>
          </w:p>
          <w:p w14:paraId="07E04D94" w14:textId="0127EDBF" w:rsidR="00887220" w:rsidRPr="00075BF8" w:rsidRDefault="00887220" w:rsidP="00887220">
            <w:pPr>
              <w:pStyle w:val="ListParagraph"/>
              <w:numPr>
                <w:ilvl w:val="0"/>
                <w:numId w:val="10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trike/>
              </w:rPr>
            </w:pPr>
            <w:r w:rsidRPr="001D2DF1">
              <w:t>Notional Contingent Amount</w:t>
            </w:r>
            <w:r w:rsidRPr="001D2DF1">
              <w:rPr>
                <w:cs/>
              </w:rPr>
              <w:t xml:space="preserve"> </w:t>
            </w:r>
            <w:r w:rsidRPr="001D2DF1">
              <w:t>in Baht</w:t>
            </w:r>
            <w:r w:rsidRPr="001D2DF1" w:rsidDel="00566AFF">
              <w:rPr>
                <w:rFonts w:eastAsia="Arial Unicode MS"/>
                <w:cs/>
              </w:rPr>
              <w:t xml:space="preserve"> </w:t>
            </w:r>
            <w:r w:rsidRPr="001D2DF1">
              <w:rPr>
                <w:rFonts w:eastAsia="Arial Unicode MS"/>
                <w:cs/>
              </w:rPr>
              <w:t xml:space="preserve">ใน </w:t>
            </w:r>
            <w:r w:rsidRPr="001D2DF1">
              <w:rPr>
                <w:rFonts w:eastAsia="Arial Unicode MS"/>
              </w:rPr>
              <w:t>Data Entity 1.2 Credit Account Detail</w:t>
            </w:r>
            <w:r w:rsidRPr="001D2DF1" w:rsidDel="00566AFF">
              <w:rPr>
                <w:rFonts w:eastAsia="Arial Unicode MS"/>
                <w:cs/>
              </w:rPr>
              <w:t xml:space="preserve"> </w:t>
            </w:r>
            <w:r w:rsidRPr="001D2DF1">
              <w:rPr>
                <w:rFonts w:eastAsia="Arial Unicode MS"/>
                <w:cs/>
              </w:rPr>
              <w:t xml:space="preserve">ให้รายงาน </w:t>
            </w:r>
            <w:r w:rsidRPr="001D2DF1">
              <w:rPr>
                <w:rFonts w:eastAsia="Arial Unicode MS"/>
              </w:rPr>
              <w:t>1,</w:t>
            </w:r>
            <w:r w:rsidRPr="001D2DF1">
              <w:rPr>
                <w:rFonts w:eastAsia="Arial Unicode MS"/>
                <w:cs/>
              </w:rPr>
              <w:t>000</w:t>
            </w:r>
            <w:r w:rsidRPr="001D2DF1">
              <w:rPr>
                <w:rFonts w:eastAsia="Arial Unicode MS"/>
              </w:rPr>
              <w:t xml:space="preserve"> </w:t>
            </w:r>
            <w:r w:rsidRPr="001D2DF1">
              <w:rPr>
                <w:rFonts w:eastAsia="Arial Unicode MS"/>
                <w:cs/>
              </w:rPr>
              <w:t xml:space="preserve">ลบ. ส่วนยอด </w:t>
            </w:r>
            <w:r w:rsidRPr="001D2DF1">
              <w:t>Outstanding Amount in Baht</w:t>
            </w:r>
            <w:r w:rsidRPr="001D2DF1" w:rsidDel="00566AFF">
              <w:rPr>
                <w:rFonts w:eastAsia="Arial Unicode MS"/>
              </w:rPr>
              <w:t xml:space="preserve"> </w:t>
            </w:r>
            <w:r w:rsidRPr="001D2DF1">
              <w:rPr>
                <w:rFonts w:eastAsia="Arial Unicode MS"/>
                <w:cs/>
              </w:rPr>
              <w:t xml:space="preserve">ใน </w:t>
            </w:r>
            <w:r w:rsidRPr="001D2DF1">
              <w:rPr>
                <w:rFonts w:eastAsia="Arial Unicode MS"/>
              </w:rPr>
              <w:t>Data Entity 7.1 Outstanding Monthly</w:t>
            </w:r>
            <w:r w:rsidRPr="001D2DF1" w:rsidDel="00566AFF">
              <w:rPr>
                <w:rFonts w:eastAsia="Arial Unicode MS"/>
                <w:cs/>
              </w:rPr>
              <w:t xml:space="preserve"> </w:t>
            </w:r>
            <w:r w:rsidRPr="001D2DF1">
              <w:rPr>
                <w:rFonts w:eastAsia="Arial Unicode MS"/>
                <w:cs/>
              </w:rPr>
              <w:t xml:space="preserve">ที่เปลี่ยนแปลงไปตามยอดการจอง ณ สิ้นงวดที่รายงานให้รายงาน </w:t>
            </w:r>
            <w:r w:rsidRPr="001D2DF1">
              <w:rPr>
                <w:rFonts w:eastAsia="Arial Unicode MS"/>
              </w:rPr>
              <w:t>900</w:t>
            </w:r>
            <w:r w:rsidRPr="001D2DF1">
              <w:rPr>
                <w:rFonts w:eastAsia="Arial Unicode MS"/>
                <w:cs/>
              </w:rPr>
              <w:t xml:space="preserve"> ลบ.</w:t>
            </w:r>
            <w:r w:rsidRPr="001D2DF1">
              <w:rPr>
                <w:rFonts w:eastAsia="Arial Unicode MS"/>
              </w:rPr>
              <w:t xml:space="preserve"> * CCF Basel</w:t>
            </w:r>
          </w:p>
        </w:tc>
      </w:tr>
    </w:tbl>
    <w:p w14:paraId="60D51A68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9C98517" w14:textId="77777777" w:rsidTr="005E088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A62F6D3" w14:textId="77777777" w:rsidR="00033C0B" w:rsidRPr="00BE69F2" w:rsidRDefault="00033C0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Q13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1A3DDD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ขอคำอธิบายเพิ่มสินเชื่อสกุลเงินต่างประเทศที่ส่ง </w:t>
            </w:r>
            <w:r w:rsidRPr="00BE69F2">
              <w:rPr>
                <w:rFonts w:eastAsia="Arial Unicode MS"/>
              </w:rPr>
              <w:t xml:space="preserve">Daily </w:t>
            </w:r>
            <w:r w:rsidRPr="00BE69F2">
              <w:rPr>
                <w:rFonts w:eastAsia="Arial Unicode MS"/>
                <w:cs/>
              </w:rPr>
              <w:t xml:space="preserve">สำหรับรายการใหม่และเปลี่ยนแปลง </w:t>
            </w:r>
          </w:p>
          <w:p w14:paraId="368224C6" w14:textId="77777777" w:rsidR="00033C0B" w:rsidRPr="00BE69F2" w:rsidRDefault="00033C0B" w:rsidP="009A6773">
            <w:pPr>
              <w:pStyle w:val="ListParagraph"/>
              <w:ind w:left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รายการรับซื้อตั๋ว </w:t>
            </w:r>
            <w:r w:rsidRPr="00BE69F2">
              <w:rPr>
                <w:rFonts w:eastAsia="Arial Unicode MS"/>
              </w:rPr>
              <w:t xml:space="preserve">Export </w:t>
            </w:r>
            <w:r w:rsidRPr="00BE69F2">
              <w:rPr>
                <w:rFonts w:eastAsia="Arial Unicode MS"/>
                <w:cs/>
              </w:rPr>
              <w:t xml:space="preserve">เปิดวันที่  </w:t>
            </w:r>
            <w:r w:rsidRPr="00BE69F2">
              <w:rPr>
                <w:rFonts w:eastAsia="Arial Unicode MS"/>
              </w:rPr>
              <w:t xml:space="preserve">10 </w:t>
            </w:r>
            <w:r w:rsidRPr="00BE69F2">
              <w:rPr>
                <w:rFonts w:eastAsia="Arial Unicode MS"/>
                <w:cs/>
              </w:rPr>
              <w:t xml:space="preserve">มิ.ย. และปิดวันที่ </w:t>
            </w:r>
            <w:r w:rsidRPr="00BE69F2">
              <w:rPr>
                <w:rFonts w:eastAsia="Arial Unicode MS"/>
              </w:rPr>
              <w:t xml:space="preserve">17 </w:t>
            </w:r>
            <w:r w:rsidRPr="00BE69F2">
              <w:rPr>
                <w:rFonts w:eastAsia="Arial Unicode MS"/>
                <w:cs/>
              </w:rPr>
              <w:t xml:space="preserve">มิ.ย. ต้องรายงานการรับซื้อตั๋ว และหยุดรายงานอย่างไร </w:t>
            </w:r>
          </w:p>
        </w:tc>
      </w:tr>
      <w:tr w:rsidR="00BE69F2" w:rsidRPr="00BE69F2" w14:paraId="6257AC7C" w14:textId="77777777" w:rsidTr="005E088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03038FF0" w14:textId="77777777" w:rsidR="00033C0B" w:rsidRPr="00BE69F2" w:rsidRDefault="00033C0B" w:rsidP="009A6773">
            <w:pPr>
              <w:jc w:val="center"/>
              <w:rPr>
                <w:b w:val="0"/>
                <w:bCs w:val="0"/>
              </w:rPr>
            </w:pPr>
            <w:r w:rsidRPr="00BE69F2">
              <w:t>A13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3AB58FBA" w14:textId="77777777" w:rsidR="00033C0B" w:rsidRPr="00BE69F2" w:rsidRDefault="00033C0B" w:rsidP="009A6773">
            <w:pPr>
              <w:tabs>
                <w:tab w:val="left" w:pos="1668"/>
              </w:tabs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วันที่ </w:t>
            </w:r>
            <w:r w:rsidRPr="00BE69F2">
              <w:rPr>
                <w:rFonts w:eastAsia="Arial Unicode MS"/>
              </w:rPr>
              <w:t xml:space="preserve">10 </w:t>
            </w:r>
            <w:r w:rsidRPr="00BE69F2">
              <w:rPr>
                <w:rFonts w:eastAsia="Arial Unicode MS"/>
                <w:cs/>
              </w:rPr>
              <w:t>มิ.ย. มีการให้สินเชื่อ (รับซื้อตั๋ว)</w:t>
            </w:r>
            <w:r w:rsidRPr="00BE69F2">
              <w:rPr>
                <w:rFonts w:eastAsia="Arial Unicode MS"/>
                <w:cs/>
              </w:rPr>
              <w:br/>
              <w:t xml:space="preserve">รายงาน </w:t>
            </w:r>
            <w:r w:rsidRPr="00BE69F2">
              <w:rPr>
                <w:rFonts w:eastAsia="Arial Unicode MS"/>
              </w:rPr>
              <w:t>Data Entity 1.1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Credit Account</w:t>
            </w:r>
            <w:r w:rsidRPr="00BE69F2">
              <w:rPr>
                <w:rFonts w:eastAsia="Arial Unicode MS"/>
                <w:cs/>
              </w:rPr>
              <w:t xml:space="preserve">                            </w:t>
            </w:r>
            <w:r w:rsidRPr="00BE69F2">
              <w:rPr>
                <w:rFonts w:eastAsia="Arial Unicode MS"/>
                <w:cs/>
              </w:rPr>
              <w:br/>
              <w:t xml:space="preserve">           </w:t>
            </w:r>
            <w:r w:rsidRPr="00BE69F2">
              <w:rPr>
                <w:rFonts w:eastAsia="Arial Unicode MS"/>
              </w:rPr>
              <w:tab/>
              <w:t>1.6 FX Loan</w:t>
            </w:r>
            <w:r w:rsidRPr="00BE69F2">
              <w:rPr>
                <w:rFonts w:eastAsia="Arial Unicode MS"/>
                <w:cs/>
              </w:rPr>
              <w:br/>
              <w:t xml:space="preserve">           </w:t>
            </w:r>
            <w:r w:rsidRPr="00BE69F2">
              <w:rPr>
                <w:rFonts w:eastAsia="Arial Unicode MS"/>
              </w:rPr>
              <w:tab/>
              <w:t>7.4 Outstanding Daily (</w:t>
            </w:r>
            <w:r w:rsidRPr="00BE69F2">
              <w:rPr>
                <w:rFonts w:eastAsia="Arial Unicode MS"/>
                <w:cs/>
              </w:rPr>
              <w:t>ยอดคงค้างสินเชื่อรายวัน)</w:t>
            </w:r>
            <w:r w:rsidRPr="00BE69F2">
              <w:rPr>
                <w:rFonts w:eastAsia="Arial Unicode MS"/>
              </w:rPr>
              <w:br/>
              <w:t xml:space="preserve">           </w:t>
            </w:r>
            <w:r w:rsidRPr="00BE69F2">
              <w:rPr>
                <w:rFonts w:eastAsia="Arial Unicode MS"/>
              </w:rPr>
              <w:tab/>
              <w:t xml:space="preserve">7.6 Transaction Flow </w:t>
            </w:r>
            <w:r w:rsidRPr="00BE69F2">
              <w:rPr>
                <w:rFonts w:eastAsia="Arial Unicode MS"/>
                <w:cs/>
              </w:rPr>
              <w:t xml:space="preserve">(รายการสินเชื่อเพิ่ม) และ </w:t>
            </w:r>
            <w:r w:rsidRPr="00BE69F2">
              <w:rPr>
                <w:rFonts w:eastAsia="Arial Unicode MS"/>
              </w:rPr>
              <w:t xml:space="preserve">Data Entities </w:t>
            </w:r>
            <w:r w:rsidRPr="00BE69F2">
              <w:rPr>
                <w:rFonts w:eastAsia="Arial Unicode MS"/>
                <w:cs/>
              </w:rPr>
              <w:t>อื่นที่เกี่ยวข้อง</w:t>
            </w:r>
            <w:r w:rsidRPr="00BE69F2">
              <w:rPr>
                <w:rFonts w:eastAsia="Arial Unicode MS"/>
                <w:cs/>
              </w:rPr>
              <w:br/>
              <w:t xml:space="preserve">วันที่ </w:t>
            </w:r>
            <w:r w:rsidRPr="00BE69F2">
              <w:rPr>
                <w:rFonts w:eastAsia="Arial Unicode MS"/>
              </w:rPr>
              <w:t xml:space="preserve">17 </w:t>
            </w:r>
            <w:r w:rsidRPr="00BE69F2">
              <w:rPr>
                <w:rFonts w:eastAsia="Arial Unicode MS"/>
                <w:cs/>
              </w:rPr>
              <w:t xml:space="preserve">มิ.ย. </w:t>
            </w:r>
            <w:r w:rsidRPr="00BE69F2">
              <w:rPr>
                <w:rFonts w:eastAsia="Arial Unicode MS"/>
                <w:cs/>
              </w:rPr>
              <w:br/>
              <w:t xml:space="preserve">รายงาน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</w:rPr>
              <w:tab/>
              <w:t>7.4 Outstanding Daily (</w:t>
            </w:r>
            <w:r w:rsidRPr="00BE69F2">
              <w:rPr>
                <w:rFonts w:eastAsia="Arial Unicode MS"/>
                <w:cs/>
              </w:rPr>
              <w:t>ยอดคงค้างสินเชื่อรายวัน)</w:t>
            </w:r>
            <w:r w:rsidRPr="00BE69F2">
              <w:rPr>
                <w:rFonts w:eastAsia="Arial Unicode MS"/>
              </w:rPr>
              <w:br/>
              <w:t xml:space="preserve">           </w:t>
            </w:r>
            <w:r w:rsidRPr="00BE69F2">
              <w:rPr>
                <w:rFonts w:eastAsia="Arial Unicode MS"/>
              </w:rPr>
              <w:tab/>
              <w:t xml:space="preserve">7.6 Transaction Flow </w:t>
            </w:r>
            <w:r w:rsidRPr="00BE69F2">
              <w:rPr>
                <w:rFonts w:eastAsia="Arial Unicode MS"/>
                <w:cs/>
              </w:rPr>
              <w:t xml:space="preserve">(รายการสินเชื่อลด) 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Data Entities </w:t>
            </w:r>
            <w:r w:rsidRPr="00BE69F2">
              <w:rPr>
                <w:rFonts w:eastAsia="Arial Unicode MS"/>
                <w:cs/>
              </w:rPr>
              <w:t>อื่นที่เกี่ยวข้อง</w:t>
            </w:r>
            <w:r w:rsidRPr="00BE69F2">
              <w:rPr>
                <w:rFonts w:eastAsia="Arial Unicode MS"/>
                <w:cs/>
              </w:rPr>
              <w:br/>
              <w:t xml:space="preserve">วันที่ </w:t>
            </w:r>
            <w:r w:rsidRPr="00BE69F2">
              <w:rPr>
                <w:rFonts w:eastAsia="Arial Unicode MS"/>
              </w:rPr>
              <w:t xml:space="preserve">30 </w:t>
            </w:r>
            <w:r w:rsidRPr="00BE69F2">
              <w:rPr>
                <w:rFonts w:eastAsia="Arial Unicode MS"/>
                <w:cs/>
              </w:rPr>
              <w:t>มิ.ย.</w:t>
            </w:r>
            <w:r w:rsidRPr="00BE69F2">
              <w:rPr>
                <w:rFonts w:eastAsia="Arial Unicode MS"/>
                <w:cs/>
              </w:rPr>
              <w:br/>
              <w:t xml:space="preserve">รายงาน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</w:rPr>
              <w:tab/>
              <w:t xml:space="preserve">1.2 Credit Account Details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Data Entities </w:t>
            </w:r>
            <w:r w:rsidRPr="00BE69F2">
              <w:rPr>
                <w:rFonts w:eastAsia="Arial Unicode MS"/>
                <w:cs/>
              </w:rPr>
              <w:t>อื่นที่เกี่ยวข้อง</w:t>
            </w:r>
            <w:r w:rsidRPr="00BE69F2">
              <w:rPr>
                <w:rFonts w:eastAsia="Arial Unicode MS"/>
              </w:rPr>
              <w:br/>
              <w:t xml:space="preserve">          </w:t>
            </w:r>
            <w:r w:rsidRPr="00BE69F2">
              <w:rPr>
                <w:rFonts w:eastAsia="Arial Unicode MS"/>
              </w:rPr>
              <w:tab/>
              <w:t>7.1 Outstanding Monthly</w:t>
            </w:r>
            <w:r w:rsidRPr="00BE69F2">
              <w:rPr>
                <w:rFonts w:eastAsia="Arial Unicode MS"/>
                <w:cs/>
              </w:rPr>
              <w:t xml:space="preserve"> (ปิดสัญญา </w:t>
            </w:r>
            <w:r w:rsidRPr="00BE69F2">
              <w:rPr>
                <w:rFonts w:eastAsia="Arial Unicode MS"/>
              </w:rPr>
              <w:t>Account Status =</w:t>
            </w:r>
            <w:r w:rsidRPr="00BE69F2">
              <w:rPr>
                <w:rFonts w:eastAsia="Arial Unicode MS"/>
                <w:cs/>
              </w:rPr>
              <w:t>2001600004</w:t>
            </w:r>
            <w:r w:rsidRPr="00BE69F2">
              <w:rPr>
                <w:rFonts w:eastAsia="Arial Unicode MS"/>
              </w:rPr>
              <w:t xml:space="preserve"> Closed</w:t>
            </w:r>
            <w:r w:rsidRPr="00BE69F2">
              <w:rPr>
                <w:rFonts w:eastAsia="Arial Unicode MS"/>
                <w:cs/>
              </w:rPr>
              <w:t>)</w:t>
            </w:r>
            <w:r w:rsidRPr="00BE69F2">
              <w:rPr>
                <w:rFonts w:eastAsia="Arial Unicode MS"/>
                <w:cs/>
              </w:rPr>
              <w:br/>
              <w:t xml:space="preserve">           </w:t>
            </w:r>
            <w:r w:rsidRPr="00BE69F2">
              <w:rPr>
                <w:rFonts w:eastAsia="Arial Unicode MS"/>
              </w:rPr>
              <w:tab/>
              <w:t>7.5 Aggregated Flow</w:t>
            </w:r>
            <w:r w:rsidRPr="00BE69F2">
              <w:rPr>
                <w:rFonts w:eastAsia="Arial Unicode MS"/>
                <w:cs/>
              </w:rPr>
              <w:t xml:space="preserve"> (รายการสินเชื่อเพิ่ม และ ลด)</w:t>
            </w:r>
          </w:p>
        </w:tc>
      </w:tr>
    </w:tbl>
    <w:p w14:paraId="588100B0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50B550A" w14:textId="77777777" w:rsidTr="005E088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8045280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14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8DDEE4A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สินเชื่อเงินตราต่างประเทศ </w:t>
            </w:r>
            <w:r w:rsidRPr="00BE69F2">
              <w:rPr>
                <w:rFonts w:eastAsia="Arial Unicode MS"/>
              </w:rPr>
              <w:t xml:space="preserve">Data Date +7 (Daily) </w:t>
            </w:r>
            <w:r w:rsidRPr="00BE69F2">
              <w:rPr>
                <w:rFonts w:eastAsia="Arial Unicode MS"/>
                <w:cs/>
              </w:rPr>
              <w:t>หากลูกค้า</w:t>
            </w:r>
            <w:r w:rsidRPr="00BE69F2">
              <w:rPr>
                <w:rFonts w:eastAsia="Arial Unicode MS"/>
                <w:u w:val="single"/>
                <w:cs/>
              </w:rPr>
              <w:t>ขาย</w:t>
            </w:r>
            <w:r w:rsidRPr="00BE69F2">
              <w:rPr>
                <w:rFonts w:eastAsia="Arial Unicode MS"/>
                <w:cs/>
              </w:rPr>
              <w:t xml:space="preserve">ลดตั๋ว </w:t>
            </w:r>
            <w:r w:rsidRPr="00BE69F2">
              <w:rPr>
                <w:rFonts w:eastAsia="Arial Unicode MS"/>
              </w:rPr>
              <w:t xml:space="preserve">L/C </w:t>
            </w:r>
            <w:r w:rsidRPr="00BE69F2">
              <w:rPr>
                <w:rFonts w:eastAsia="Arial Unicode MS"/>
                <w:cs/>
              </w:rPr>
              <w:t xml:space="preserve">กับทาง สง. (ขายขาดธนาคารไม่มีสิทธิไล่เบี้ย – </w:t>
            </w:r>
            <w:r w:rsidRPr="00BE69F2">
              <w:rPr>
                <w:rFonts w:eastAsia="Arial Unicode MS"/>
              </w:rPr>
              <w:t xml:space="preserve">L/C discount without recourse) </w:t>
            </w:r>
            <w:r w:rsidRPr="00BE69F2">
              <w:rPr>
                <w:rFonts w:eastAsia="Arial Unicode MS"/>
                <w:cs/>
              </w:rPr>
              <w:t>กรณีนี้จะเข้าข่ายรายงานสินเชื่อเงินตราต่างประเทศ (</w:t>
            </w:r>
            <w:r w:rsidRPr="00BE69F2">
              <w:rPr>
                <w:rFonts w:eastAsia="Arial Unicode MS"/>
              </w:rPr>
              <w:t xml:space="preserve">Data date +7) </w:t>
            </w:r>
            <w:r w:rsidRPr="00BE69F2">
              <w:rPr>
                <w:rFonts w:eastAsia="Arial Unicode MS"/>
                <w:cs/>
              </w:rPr>
              <w:t>หรือจัดอยู่ในภาระผูกพันทุกสกุลเงิน (</w:t>
            </w:r>
            <w:r w:rsidRPr="00BE69F2">
              <w:rPr>
                <w:rFonts w:eastAsia="Arial Unicode MS"/>
              </w:rPr>
              <w:t>Data date +21)</w:t>
            </w:r>
            <w:r w:rsidRPr="00BE69F2">
              <w:rPr>
                <w:rFonts w:eastAsia="Arial Unicode MS"/>
                <w:cs/>
              </w:rPr>
              <w:t xml:space="preserve"> ทั้งนี้เนื่องจากการทำธุรกรรม สง. ได้ตั้งลูกหนี้ เป็น สง. ที่ออก </w:t>
            </w:r>
            <w:r w:rsidRPr="00BE69F2">
              <w:rPr>
                <w:rFonts w:eastAsia="Arial Unicode MS"/>
              </w:rPr>
              <w:t>L/C</w:t>
            </w:r>
            <w:r w:rsidRPr="00BE69F2">
              <w:rPr>
                <w:rFonts w:eastAsia="Arial Unicode MS"/>
                <w:cs/>
              </w:rPr>
              <w:t xml:space="preserve"> และลูกค้ารับเงินเป็นสกุลบาท (</w:t>
            </w:r>
            <w:r w:rsidRPr="00BE69F2">
              <w:rPr>
                <w:rFonts w:eastAsia="Arial Unicode MS"/>
              </w:rPr>
              <w:t xml:space="preserve">Exchange)   </w:t>
            </w:r>
          </w:p>
        </w:tc>
      </w:tr>
      <w:tr w:rsidR="00BE69F2" w:rsidRPr="00BE69F2" w14:paraId="63C7D55C" w14:textId="77777777" w:rsidTr="005E088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5ECA376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A14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0EBC2AEF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ให้รายงานเป็นสินเชื่อเงินตราต่างประเทศ โดยกรณีนี้ให้รายงานสัญญาเงินให้สินเชื่อใน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 xml:space="preserve">1.1 </w:t>
            </w:r>
            <w:r w:rsidRPr="00BE69F2">
              <w:rPr>
                <w:rFonts w:eastAsia="Arial Unicode MS"/>
              </w:rPr>
              <w:t>Credit Account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  <w:cs/>
              </w:rPr>
              <w:br/>
              <w:t>(</w:t>
            </w:r>
            <w:r w:rsidRPr="00BE69F2">
              <w:rPr>
                <w:rFonts w:eastAsia="Arial Unicode MS"/>
              </w:rPr>
              <w:t>Data Date +7</w:t>
            </w:r>
            <w:r w:rsidRPr="00BE69F2">
              <w:rPr>
                <w:rFonts w:eastAsia="Arial Unicode MS"/>
                <w:cs/>
              </w:rPr>
              <w:t>) และรายละเอียดประกอบอื่น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ๆ</w:t>
            </w:r>
            <w:r w:rsidRPr="00BE69F2">
              <w:rPr>
                <w:rFonts w:eastAsia="Arial Unicode MS"/>
              </w:rPr>
              <w:t xml:space="preserve"> </w:t>
            </w:r>
          </w:p>
        </w:tc>
      </w:tr>
    </w:tbl>
    <w:p w14:paraId="04510FA7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39F47BA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4D23C5B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15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0623BD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หากมีการตั้งวงเงินแล้ว แต่ว่ายังไม่เกิดการ </w:t>
            </w:r>
            <w:r w:rsidRPr="00BE69F2">
              <w:rPr>
                <w:rFonts w:eastAsia="Arial Unicode MS"/>
              </w:rPr>
              <w:t xml:space="preserve">Drawdown </w:t>
            </w:r>
            <w:r w:rsidRPr="00BE69F2">
              <w:rPr>
                <w:rFonts w:eastAsia="Arial Unicode MS"/>
                <w:cs/>
              </w:rPr>
              <w:t xml:space="preserve">จะต้องรายงาน </w:t>
            </w:r>
            <w:r w:rsidRPr="00BE69F2">
              <w:rPr>
                <w:rFonts w:eastAsia="Arial Unicode MS"/>
              </w:rPr>
              <w:t>Data Entity 1.1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Credit Account</w:t>
            </w:r>
            <w:r w:rsidRPr="00BE69F2">
              <w:rPr>
                <w:rFonts w:eastAsia="Arial Unicode MS"/>
                <w:cs/>
              </w:rPr>
              <w:t xml:space="preserve"> หรือไม่ (ทุก </w:t>
            </w:r>
            <w:r w:rsidRPr="00BE69F2">
              <w:rPr>
                <w:rFonts w:eastAsia="Arial Unicode MS"/>
              </w:rPr>
              <w:t xml:space="preserve">products: T/L, O/D, P/N) </w:t>
            </w:r>
            <w:r w:rsidRPr="00BE69F2">
              <w:rPr>
                <w:rFonts w:eastAsia="Arial Unicode MS"/>
                <w:cs/>
              </w:rPr>
              <w:t xml:space="preserve">โดย สง. เข้าใจว่า หาก ธปท. ต้องการดูส่วนที่เป็น </w:t>
            </w:r>
            <w:r w:rsidRPr="00BE69F2">
              <w:rPr>
                <w:rFonts w:eastAsia="Arial Unicode MS"/>
              </w:rPr>
              <w:t xml:space="preserve">Available Balance </w:t>
            </w:r>
            <w:r w:rsidRPr="00BE69F2">
              <w:rPr>
                <w:rFonts w:eastAsia="Arial Unicode MS"/>
                <w:cs/>
              </w:rPr>
              <w:t xml:space="preserve">นั้น สามารถดูได้จาก </w:t>
            </w:r>
            <w:r w:rsidRPr="00BE69F2">
              <w:rPr>
                <w:rFonts w:eastAsia="Arial Unicode MS"/>
              </w:rPr>
              <w:t>7.3 Credit Line Availability</w:t>
            </w:r>
          </w:p>
        </w:tc>
      </w:tr>
      <w:tr w:rsidR="00BE69F2" w:rsidRPr="00BE69F2" w14:paraId="1C7BE170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208F9E7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A15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40BFE333" w14:textId="32FC13A9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>Data Entity 1.1 Credit Account</w:t>
            </w:r>
            <w:r w:rsidRPr="00BE69F2">
              <w:rPr>
                <w:rFonts w:eastAsia="Arial Unicode MS"/>
                <w:cs/>
              </w:rPr>
              <w:t xml:space="preserve"> เมื่อเปิดบัญชีสินเชื่อตาม </w:t>
            </w:r>
            <w:r w:rsidRPr="00BE69F2">
              <w:rPr>
                <w:rFonts w:eastAsia="Arial Unicode MS"/>
              </w:rPr>
              <w:t xml:space="preserve">Business </w:t>
            </w:r>
            <w:r w:rsidRPr="00BE69F2">
              <w:rPr>
                <w:rFonts w:eastAsia="Arial Unicode MS"/>
                <w:cs/>
              </w:rPr>
              <w:t xml:space="preserve">ที่เกิดขึ้นจริง เช่น หาก สง. เปิดบัญชีสินเชื่อเมื่อลูกค้ามาทำการเบิกถอนเงิน ให้รายงานข้อมูล </w:t>
            </w:r>
            <w:r w:rsidRPr="00BE69F2">
              <w:rPr>
                <w:rFonts w:eastAsia="Arial Unicode MS"/>
              </w:rPr>
              <w:t xml:space="preserve">Data Entity 1.1 Credit Account </w:t>
            </w:r>
            <w:r w:rsidRPr="00BE69F2">
              <w:rPr>
                <w:rFonts w:eastAsia="Arial Unicode MS"/>
                <w:cs/>
              </w:rPr>
              <w:t>เมื่อมีการเบิกถอน เป็นต้น</w:t>
            </w:r>
          </w:p>
        </w:tc>
      </w:tr>
    </w:tbl>
    <w:p w14:paraId="57844B38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8E0AA4A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94692C4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16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379207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สำหรับสัญญา </w:t>
            </w:r>
            <w:r w:rsidRPr="00BE69F2">
              <w:rPr>
                <w:rFonts w:eastAsia="Arial Unicode MS"/>
              </w:rPr>
              <w:t xml:space="preserve">Current Account (O/D) </w:t>
            </w:r>
            <w:r w:rsidRPr="00BE69F2">
              <w:rPr>
                <w:rFonts w:eastAsia="Arial Unicode MS"/>
                <w:cs/>
              </w:rPr>
              <w:t xml:space="preserve">ที่ไม่ติดตัวแดง และ ค่า </w:t>
            </w:r>
            <w:r w:rsidRPr="00BE69F2">
              <w:rPr>
                <w:rFonts w:eastAsia="Arial Unicode MS"/>
              </w:rPr>
              <w:t>Outstanding Balance = 0</w:t>
            </w:r>
            <w:r w:rsidRPr="00BE69F2">
              <w:rPr>
                <w:rFonts w:eastAsia="Arial Unicode MS"/>
                <w:cs/>
              </w:rPr>
              <w:t xml:space="preserve"> และ บัญชีไม่มีการเคลื่อนไหวมากกว่า 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ปี แล้ว แต่ยังไม่ได้มาปิดบัญชี ในระบบของ สง. จะมีการ </w:t>
            </w:r>
            <w:r w:rsidRPr="00BE69F2">
              <w:rPr>
                <w:rFonts w:eastAsia="Arial Unicode MS"/>
              </w:rPr>
              <w:t xml:space="preserve">Flag </w:t>
            </w:r>
            <w:r w:rsidRPr="00BE69F2">
              <w:rPr>
                <w:rFonts w:eastAsia="Arial Unicode MS"/>
                <w:cs/>
              </w:rPr>
              <w:t xml:space="preserve">สถานะเป็น </w:t>
            </w:r>
            <w:r w:rsidRPr="00BE69F2">
              <w:rPr>
                <w:rFonts w:eastAsia="Arial Unicode MS"/>
              </w:rPr>
              <w:t xml:space="preserve">Inactive </w:t>
            </w:r>
            <w:r w:rsidRPr="00BE69F2">
              <w:rPr>
                <w:rFonts w:eastAsia="Arial Unicode MS"/>
                <w:cs/>
              </w:rPr>
              <w:t>แล้ว ขอสอบถามกรณีดังกล่าวทาง สง. ไม่ต้องนำส่งข้อมูลแล้วใช่หรือไม่</w:t>
            </w:r>
          </w:p>
        </w:tc>
      </w:tr>
      <w:tr w:rsidR="00BE69F2" w:rsidRPr="00BE69F2" w14:paraId="741D547B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2DF19FF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A16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29939536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trike/>
              </w:rPr>
            </w:pPr>
            <w:r w:rsidRPr="00BE69F2">
              <w:rPr>
                <w:rFonts w:eastAsia="Arial Unicode MS"/>
                <w:cs/>
              </w:rPr>
              <w:t>ไม่ใช่ ต้องนำส่งข้อมูลจนกว่าบัญชีจะมีสถานะเป็นปิดบัญชี (</w:t>
            </w:r>
            <w:r w:rsidRPr="00BE69F2">
              <w:rPr>
                <w:rFonts w:eastAsia="Arial Unicode MS"/>
              </w:rPr>
              <w:t>Close)</w:t>
            </w:r>
            <w:r w:rsidRPr="00BE69F2">
              <w:rPr>
                <w:rFonts w:eastAsia="Arial Unicode MS"/>
                <w:cs/>
              </w:rPr>
              <w:t xml:space="preserve"> ทั้งนี้ สง. สามารถเลือกการนำส่งได้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 xml:space="preserve">รูปแบบ ดังนี้ </w:t>
            </w:r>
          </w:p>
          <w:p w14:paraId="1DD00C77" w14:textId="77777777" w:rsidR="00033C0B" w:rsidRPr="00BE69F2" w:rsidRDefault="00033C0B" w:rsidP="009A6773">
            <w:pPr>
              <w:pStyle w:val="ListParagraph"/>
              <w:numPr>
                <w:ilvl w:val="0"/>
                <w:numId w:val="10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ส่งข้อมูลแบบ </w:t>
            </w:r>
            <w:r w:rsidRPr="00BE69F2">
              <w:t xml:space="preserve">Chunk </w:t>
            </w:r>
            <w:r w:rsidRPr="00BE69F2">
              <w:rPr>
                <w:cs/>
              </w:rPr>
              <w:t xml:space="preserve">ให้นำส่งข้อมูลของบัญชีนั้น จนกว่าจะถึงงวดที่บัญชีนั้นปิด (ออกจาก </w:t>
            </w:r>
            <w:r w:rsidRPr="00BE69F2">
              <w:t xml:space="preserve">Balance sheet) </w:t>
            </w:r>
            <w:r w:rsidRPr="00BE69F2">
              <w:rPr>
                <w:cs/>
              </w:rPr>
              <w:t>แม้จะไม่มีการเปลี่ยนแปลงข้อมูลในงวดที่นำส่งก็ตาม</w:t>
            </w:r>
          </w:p>
          <w:p w14:paraId="517AEE85" w14:textId="77777777" w:rsidR="00033C0B" w:rsidRPr="00BE69F2" w:rsidRDefault="00033C0B" w:rsidP="009A6773">
            <w:pPr>
              <w:pStyle w:val="ListParagraph"/>
              <w:numPr>
                <w:ilvl w:val="0"/>
                <w:numId w:val="10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ส่งข้อมูลแบบ </w:t>
            </w:r>
            <w:r w:rsidRPr="00BE69F2">
              <w:t xml:space="preserve">Change </w:t>
            </w:r>
            <w:r w:rsidRPr="00BE69F2">
              <w:rPr>
                <w:cs/>
              </w:rPr>
              <w:t>ให้นำส่งเมื่อมีการเปลี่ยนแปลงในงวดนั้น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ๆ เช่น นำส่งข้อมูลในงวดที่เปลี่ยนสถานะเป็น </w:t>
            </w:r>
            <w:r w:rsidRPr="00BE69F2">
              <w:t xml:space="preserve">Inactive </w:t>
            </w:r>
            <w:r w:rsidRPr="00BE69F2">
              <w:rPr>
                <w:cs/>
              </w:rPr>
              <w:t xml:space="preserve">หรือ งวดที่เปลี่ยนสถานะเป็นปิดบัญชี เป็นต้น </w:t>
            </w:r>
          </w:p>
        </w:tc>
      </w:tr>
    </w:tbl>
    <w:p w14:paraId="243EEFAA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070D952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D7D25B3" w14:textId="77777777" w:rsidR="00033C0B" w:rsidRPr="00BE69F2" w:rsidRDefault="00033C0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Q17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51C0ECE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rFonts w:eastAsia="Arial Unicode MS"/>
                <w:cs/>
              </w:rPr>
              <w:t xml:space="preserve">บัญชีที่มีการ </w:t>
            </w:r>
            <w:r w:rsidRPr="00BE69F2">
              <w:rPr>
                <w:rFonts w:eastAsia="Arial Unicode MS"/>
              </w:rPr>
              <w:t xml:space="preserve">Write Off </w:t>
            </w:r>
            <w:r w:rsidRPr="00BE69F2">
              <w:rPr>
                <w:rFonts w:eastAsia="Arial Unicode MS"/>
                <w:cs/>
              </w:rPr>
              <w:t>แล้ว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ต้องรายงานอย่างไร</w:t>
            </w:r>
          </w:p>
        </w:tc>
      </w:tr>
      <w:tr w:rsidR="00BE69F2" w:rsidRPr="00BE69F2" w14:paraId="42C3F545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044DC229" w14:textId="77777777" w:rsidR="00033C0B" w:rsidRPr="00BE69F2" w:rsidRDefault="00033C0B" w:rsidP="009A6773">
            <w:pPr>
              <w:jc w:val="center"/>
              <w:rPr>
                <w:b w:val="0"/>
                <w:bCs w:val="0"/>
              </w:rPr>
            </w:pPr>
            <w:r w:rsidRPr="00BE69F2">
              <w:t>A17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361E482F" w14:textId="3275B885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eastAsia="Arial Unicode MS"/>
                <w:cs/>
              </w:rPr>
              <w:t>ให้รายงานการปิดบัญชีที่</w:t>
            </w:r>
            <w:r w:rsidRPr="00BE69F2">
              <w:rPr>
                <w:rFonts w:eastAsia="Arial Unicode MS"/>
              </w:rPr>
              <w:t xml:space="preserve"> Data Entity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7.1 Outstanding Monthly - Account Status 22001600004 Closed </w:t>
            </w:r>
            <w:r w:rsidRPr="00BE69F2">
              <w:rPr>
                <w:rFonts w:eastAsia="Arial Unicode MS"/>
                <w:cs/>
              </w:rPr>
              <w:t xml:space="preserve">และรายงาน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อื่น ๆ ที่เกี่ยวข้องเป็นงวดสุดท้าย</w:t>
            </w:r>
          </w:p>
        </w:tc>
      </w:tr>
    </w:tbl>
    <w:p w14:paraId="72A52983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33F1E2A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5367170" w14:textId="77777777" w:rsidR="00033C0B" w:rsidRPr="00BE69F2" w:rsidRDefault="00033C0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Q18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4AAB06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 xml:space="preserve">Data Entity 7.1 Outstanding Monthly  </w:t>
            </w:r>
            <w:r w:rsidRPr="00BE69F2">
              <w:rPr>
                <w:rFonts w:eastAsia="Arial Unicode MS"/>
                <w:cs/>
              </w:rPr>
              <w:t xml:space="preserve">หากรายงานยอดคงค้างเป็น </w:t>
            </w:r>
            <w:r w:rsidRPr="00BE69F2">
              <w:rPr>
                <w:rFonts w:eastAsia="Arial Unicode MS"/>
              </w:rPr>
              <w:t>0</w:t>
            </w:r>
            <w:r w:rsidRPr="00BE69F2">
              <w:rPr>
                <w:rFonts w:eastAsia="Arial Unicode MS"/>
                <w:cs/>
              </w:rPr>
              <w:t xml:space="preserve"> และ </w:t>
            </w:r>
            <w:r w:rsidRPr="00BE69F2">
              <w:rPr>
                <w:rFonts w:eastAsia="Arial Unicode MS"/>
              </w:rPr>
              <w:t xml:space="preserve">Account Status = 2001600004 Closed </w:t>
            </w:r>
            <w:r w:rsidRPr="00BE69F2">
              <w:rPr>
                <w:rFonts w:eastAsia="Arial Unicode MS"/>
                <w:cs/>
              </w:rPr>
              <w:t xml:space="preserve">แล้ว ใน </w:t>
            </w:r>
            <w:r w:rsidRPr="00BE69F2">
              <w:rPr>
                <w:rFonts w:eastAsia="Arial Unicode MS"/>
              </w:rPr>
              <w:t>Data Entity 1.1 Credit Account</w:t>
            </w:r>
            <w:r w:rsidRPr="00BE69F2">
              <w:rPr>
                <w:rFonts w:eastAsia="Arial Unicode MS"/>
                <w:cs/>
              </w:rPr>
              <w:t xml:space="preserve"> ยังต้องส่งข้อมูลในรอบรายงานเดียวกันเป็นครั้งสุดท้าย ใช่หรือไม่</w:t>
            </w:r>
          </w:p>
        </w:tc>
      </w:tr>
      <w:tr w:rsidR="00BE69F2" w:rsidRPr="00BE69F2" w14:paraId="293ABE28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5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1774FF90" w14:textId="77777777" w:rsidR="00033C0B" w:rsidRPr="00BE69F2" w:rsidRDefault="00033C0B" w:rsidP="009A6773">
            <w:pPr>
              <w:jc w:val="center"/>
              <w:rPr>
                <w:b w:val="0"/>
                <w:bCs w:val="0"/>
              </w:rPr>
            </w:pPr>
            <w:r w:rsidRPr="00BE69F2">
              <w:t>A18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7E7CE3A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การนำส่งข้อมูลงวดสุดท้ายให้พิจารณา ที่มียอดคงค้างเป็น 0 และ </w:t>
            </w:r>
            <w:r w:rsidRPr="00BE69F2">
              <w:rPr>
                <w:rFonts w:eastAsia="Arial Unicode MS"/>
              </w:rPr>
              <w:t>Account Status = 2001600004 Closed</w:t>
            </w:r>
            <w:r w:rsidRPr="00BE69F2">
              <w:rPr>
                <w:rFonts w:eastAsia="Arial Unicode MS"/>
                <w:cs/>
              </w:rPr>
              <w:t xml:space="preserve"> ดังนี้ </w:t>
            </w:r>
          </w:p>
          <w:p w14:paraId="18370558" w14:textId="77777777" w:rsidR="00033C0B" w:rsidRPr="00BE69F2" w:rsidRDefault="00033C0B" w:rsidP="009A6773">
            <w:pPr>
              <w:pStyle w:val="ListParagraph"/>
              <w:numPr>
                <w:ilvl w:val="0"/>
                <w:numId w:val="98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หากรายงานแบบ </w:t>
            </w:r>
            <w:r w:rsidRPr="00BE69F2">
              <w:rPr>
                <w:rFonts w:eastAsia="Arial Unicode MS"/>
              </w:rPr>
              <w:t>Chunk</w:t>
            </w:r>
            <w:r w:rsidRPr="00BE69F2">
              <w:rPr>
                <w:rFonts w:eastAsia="Arial Unicode MS"/>
                <w:cs/>
              </w:rPr>
              <w:t xml:space="preserve"> ให้รายงาน </w:t>
            </w:r>
            <w:r w:rsidRPr="00BE69F2">
              <w:rPr>
                <w:rFonts w:eastAsia="Arial Unicode MS"/>
              </w:rPr>
              <w:t xml:space="preserve">Data Entity 1.1 Credit Account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ที่เกี่ยวข้องกับสัญญานั้นเข้ามาด้วย แม้ข้อมูลจะไม่มีการเปลี่ยนแปลง</w:t>
            </w:r>
          </w:p>
          <w:p w14:paraId="11D4BBF1" w14:textId="77777777" w:rsidR="00033C0B" w:rsidRPr="00BE69F2" w:rsidRDefault="00033C0B" w:rsidP="009A6773">
            <w:pPr>
              <w:pStyle w:val="ListParagraph"/>
              <w:numPr>
                <w:ilvl w:val="0"/>
                <w:numId w:val="98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eastAsia="Arial Unicode MS"/>
                <w:cs/>
              </w:rPr>
              <w:t xml:space="preserve">หากส่งแบบ </w:t>
            </w:r>
            <w:r w:rsidRPr="00BE69F2">
              <w:rPr>
                <w:rFonts w:eastAsia="Arial Unicode MS"/>
              </w:rPr>
              <w:t xml:space="preserve">Change </w:t>
            </w:r>
            <w:r w:rsidRPr="00BE69F2">
              <w:rPr>
                <w:rFonts w:eastAsia="Arial Unicode MS"/>
                <w:cs/>
              </w:rPr>
              <w:t xml:space="preserve">และข้อมูลใน </w:t>
            </w:r>
            <w:r w:rsidRPr="00BE69F2">
              <w:rPr>
                <w:rFonts w:eastAsia="Arial Unicode MS"/>
              </w:rPr>
              <w:t>Data Entity 1.1 Credit Account</w:t>
            </w:r>
            <w:r w:rsidRPr="00BE69F2">
              <w:rPr>
                <w:rFonts w:eastAsia="Arial Unicode MS"/>
                <w:cs/>
              </w:rPr>
              <w:t xml:space="preserve"> ไม่มีการเปลี่ยนแปลงไม่ต้องรายงาน ทั้งนี้ </w:t>
            </w:r>
            <w:r w:rsidRPr="00BE69F2">
              <w:rPr>
                <w:cs/>
              </w:rPr>
              <w:t>หากมีข้อมูล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>Data Entity 1.1 Credit Account</w:t>
            </w:r>
            <w:r w:rsidRPr="00BE69F2">
              <w:rPr>
                <w:rFonts w:eastAsia="Arial Unicode MS"/>
                <w:cs/>
              </w:rPr>
              <w:t xml:space="preserve"> มีการ</w:t>
            </w:r>
            <w:r w:rsidRPr="00BE69F2">
              <w:rPr>
                <w:cs/>
              </w:rPr>
              <w:t xml:space="preserve">เปลี่ยนแปลงในงวดสุดท้ายให้รายงานการเปลี่ยนแปลงเข้ามาด้วย  </w:t>
            </w:r>
          </w:p>
        </w:tc>
      </w:tr>
    </w:tbl>
    <w:p w14:paraId="4D9DC173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AFF13C6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813261B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19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1A99EAB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สินเชื่อที่มีการปรับโครงสร้างหนี้/แก้ไขหนี้ บนบัญชีเดิมหรือบัญชีใหม่ ตามลักษณะ</w:t>
            </w:r>
          </w:p>
          <w:p w14:paraId="7338DD2F" w14:textId="77777777" w:rsidR="00033C0B" w:rsidRPr="00BE69F2" w:rsidRDefault="00033C0B" w:rsidP="009A6773">
            <w:pPr>
              <w:pStyle w:val="ListParagraph"/>
              <w:numPr>
                <w:ilvl w:val="0"/>
                <w:numId w:val="10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Restructured / Rescheduled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Retention </w:t>
            </w:r>
            <w:r w:rsidRPr="00BE69F2">
              <w:rPr>
                <w:rFonts w:eastAsia="Arial Unicode MS"/>
                <w:cs/>
              </w:rPr>
              <w:t>ที่เกิดบัญชีใหม่</w:t>
            </w:r>
          </w:p>
          <w:p w14:paraId="678A56D2" w14:textId="77777777" w:rsidR="00033C0B" w:rsidRPr="00BE69F2" w:rsidRDefault="00033C0B" w:rsidP="009A6773">
            <w:pPr>
              <w:pStyle w:val="ListParagraph"/>
              <w:numPr>
                <w:ilvl w:val="0"/>
                <w:numId w:val="10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Restructured / Rescheduled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Retention </w:t>
            </w:r>
            <w:r w:rsidRPr="00BE69F2">
              <w:rPr>
                <w:rFonts w:eastAsia="Arial Unicode MS"/>
                <w:cs/>
              </w:rPr>
              <w:t>ที่ใช้บัญชีเดิม</w:t>
            </w:r>
          </w:p>
          <w:p w14:paraId="4131B52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ให้รายงานใน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 xml:space="preserve">1.8 </w:t>
            </w:r>
            <w:r w:rsidRPr="00BE69F2">
              <w:rPr>
                <w:rFonts w:eastAsia="Arial Unicode MS"/>
              </w:rPr>
              <w:t xml:space="preserve">Account x Account </w:t>
            </w:r>
            <w:r w:rsidRPr="00BE69F2">
              <w:rPr>
                <w:rFonts w:eastAsia="Arial Unicode MS"/>
                <w:cs/>
              </w:rPr>
              <w:t>1.13</w:t>
            </w:r>
            <w:r w:rsidRPr="00BE69F2">
              <w:rPr>
                <w:rFonts w:eastAsia="Arial Unicode MS"/>
              </w:rPr>
              <w:t xml:space="preserve"> Debt Restructuring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>1.14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Debt Restructuring Method</w:t>
            </w:r>
            <w:r w:rsidRPr="00BE69F2">
              <w:rPr>
                <w:rFonts w:eastAsia="Arial Unicode MS"/>
                <w:cs/>
              </w:rPr>
              <w:t xml:space="preserve"> เท่านั้น โดยไม่ต้องมาปรับเปลี่ยนข้อมูลใน </w:t>
            </w:r>
            <w:r w:rsidRPr="00BE69F2">
              <w:rPr>
                <w:rFonts w:eastAsia="Arial Unicode MS"/>
              </w:rPr>
              <w:t>Data Entity 1.1 Credit Account</w:t>
            </w:r>
            <w:r w:rsidRPr="00BE69F2">
              <w:rPr>
                <w:rFonts w:eastAsia="Arial Unicode MS"/>
                <w:cs/>
              </w:rPr>
              <w:t xml:space="preserve"> และ </w:t>
            </w:r>
            <w:r w:rsidRPr="00BE69F2">
              <w:rPr>
                <w:rFonts w:eastAsia="Arial Unicode MS"/>
              </w:rPr>
              <w:t>1.2 Credit Account Detail</w:t>
            </w:r>
            <w:r w:rsidRPr="00BE69F2">
              <w:rPr>
                <w:rFonts w:eastAsia="Arial Unicode MS"/>
                <w:cs/>
              </w:rPr>
              <w:t xml:space="preserve">  ใช่หรือไม่</w:t>
            </w:r>
          </w:p>
        </w:tc>
      </w:tr>
      <w:tr w:rsidR="00BE69F2" w:rsidRPr="00BE69F2" w14:paraId="2AD9BB57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16A669C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A19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0934986A" w14:textId="77777777" w:rsidR="00033C0B" w:rsidRPr="00BE69F2" w:rsidRDefault="00033C0B" w:rsidP="009A6773">
            <w:pPr>
              <w:pStyle w:val="ListParagraph"/>
              <w:numPr>
                <w:ilvl w:val="0"/>
                <w:numId w:val="10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หากปรับบนบัญชีเดิม เช่น เพิ่มสัญญาแนบท้าย ต้องรายงานรายละเอียดของสัญญาที่เปลี่ยนไปจากการปรับปรุงโครงสร้างหนี้แบบ </w:t>
            </w:r>
            <w:r w:rsidRPr="00BE69F2">
              <w:rPr>
                <w:rFonts w:eastAsia="Arial Unicode MS"/>
              </w:rPr>
              <w:t xml:space="preserve">Business Change </w:t>
            </w:r>
            <w:r w:rsidRPr="00BE69F2">
              <w:rPr>
                <w:rFonts w:eastAsia="Arial Unicode MS"/>
                <w:cs/>
              </w:rPr>
              <w:t xml:space="preserve">ที่ </w:t>
            </w:r>
            <w:r w:rsidRPr="00BE69F2">
              <w:rPr>
                <w:rFonts w:eastAsia="Arial Unicode MS"/>
              </w:rPr>
              <w:t>Data Entity 1.1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Credit Account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>1.2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Credit Account Detail</w:t>
            </w:r>
            <w:r w:rsidRPr="00BE69F2">
              <w:rPr>
                <w:rFonts w:eastAsia="Arial Unicode MS"/>
                <w:cs/>
              </w:rPr>
              <w:t xml:space="preserve"> เช่น วันครบกำหนดของสัญญาใหม่ จากการขยายวันครบกำหนดของสัญญา </w:t>
            </w:r>
          </w:p>
          <w:p w14:paraId="41C7D8EC" w14:textId="77777777" w:rsidR="00033C0B" w:rsidRPr="00BE69F2" w:rsidRDefault="00033C0B" w:rsidP="009A6773">
            <w:pPr>
              <w:pStyle w:val="ListParagraph"/>
              <w:numPr>
                <w:ilvl w:val="0"/>
                <w:numId w:val="10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หากปรับแบบเปิดบัญชีใหม่ ให้รายงานรายละเอียดของสัญญาหลังการปรับปรุงโครงสร้างหนี้ที่บัญชีใหม่</w:t>
            </w:r>
          </w:p>
        </w:tc>
      </w:tr>
    </w:tbl>
    <w:p w14:paraId="303ADF21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bookmarkStart w:id="49" w:name="_Toc115806896"/>
      <w:r w:rsidRPr="00BE69F2">
        <w:rPr>
          <w:rFonts w:ascii="Browallia New" w:hAnsi="Browallia New" w:cs="Browallia New"/>
          <w:i w:val="0"/>
          <w:color w:val="002060"/>
        </w:rPr>
        <w:t>[Data Date]</w:t>
      </w:r>
      <w:bookmarkEnd w:id="49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2015030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D8EB174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63A9F62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สำหรับผลิตภัณฑ์สินเชื่อเงินตราต่างประเทศให้รายงาน</w:t>
            </w:r>
            <w:r w:rsidRPr="00BE69F2">
              <w:rPr>
                <w:rFonts w:eastAsia="Arial Unicode MS"/>
              </w:rPr>
              <w:t xml:space="preserve"> Data Date </w:t>
            </w:r>
            <w:r w:rsidRPr="00BE69F2">
              <w:rPr>
                <w:rFonts w:eastAsia="Arial Unicode MS"/>
                <w:cs/>
              </w:rPr>
              <w:t xml:space="preserve">สำหรับธุรกรรมในวันหยุดอย่างไร เช่น วันหยุด </w:t>
            </w:r>
            <w:r w:rsidRPr="00BE69F2">
              <w:rPr>
                <w:rFonts w:eastAsia="Arial Unicode MS"/>
              </w:rPr>
              <w:t>13</w:t>
            </w:r>
            <w:r w:rsidRPr="00BE69F2">
              <w:rPr>
                <w:rFonts w:eastAsia="Arial Unicode MS"/>
                <w:cs/>
              </w:rPr>
              <w:t xml:space="preserve"> เมษายน </w:t>
            </w:r>
            <w:r w:rsidRPr="00BE69F2">
              <w:rPr>
                <w:rFonts w:eastAsia="Arial Unicode MS"/>
              </w:rPr>
              <w:t>65</w:t>
            </w:r>
            <w:r w:rsidRPr="00BE69F2">
              <w:rPr>
                <w:rFonts w:eastAsia="Arial Unicode MS"/>
                <w:cs/>
              </w:rPr>
              <w:t xml:space="preserve"> หรือให้รายงานวันที่เปิดทำการ คือ </w:t>
            </w:r>
            <w:r w:rsidRPr="00BE69F2">
              <w:rPr>
                <w:rFonts w:eastAsia="Arial Unicode MS"/>
              </w:rPr>
              <w:t>16</w:t>
            </w:r>
            <w:r w:rsidRPr="00BE69F2">
              <w:rPr>
                <w:rFonts w:eastAsia="Arial Unicode MS"/>
                <w:cs/>
              </w:rPr>
              <w:t xml:space="preserve"> เมษายน </w:t>
            </w:r>
            <w:r w:rsidRPr="00BE69F2">
              <w:rPr>
                <w:rFonts w:eastAsia="Arial Unicode MS"/>
              </w:rPr>
              <w:t>65</w:t>
            </w:r>
          </w:p>
        </w:tc>
      </w:tr>
      <w:tr w:rsidR="00BE69F2" w:rsidRPr="00BE69F2" w14:paraId="65F6ABF2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176E1642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7558AD20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Data date </w:t>
            </w:r>
            <w:r w:rsidRPr="00BE69F2">
              <w:rPr>
                <w:rFonts w:eastAsia="Arial Unicode MS"/>
                <w:cs/>
              </w:rPr>
              <w:t xml:space="preserve">ให้รายงานวันที่ทำธุรกรรมจริง (ตามตัวอย่างรายงานเป็นวันที่ </w:t>
            </w:r>
            <w:r w:rsidRPr="00BE69F2">
              <w:rPr>
                <w:rFonts w:eastAsia="Arial Unicode MS"/>
              </w:rPr>
              <w:t>13</w:t>
            </w:r>
            <w:r w:rsidRPr="00BE69F2">
              <w:rPr>
                <w:rFonts w:eastAsia="Arial Unicode MS"/>
                <w:cs/>
              </w:rPr>
              <w:t xml:space="preserve"> เมษายน </w:t>
            </w:r>
            <w:r w:rsidRPr="00BE69F2">
              <w:rPr>
                <w:rFonts w:eastAsia="Arial Unicode MS"/>
              </w:rPr>
              <w:t>65</w:t>
            </w:r>
            <w:r w:rsidRPr="00BE69F2">
              <w:rPr>
                <w:rFonts w:eastAsia="Arial Unicode MS"/>
                <w:cs/>
              </w:rPr>
              <w:t>) แต่ สง. สามารถส่งข้อมูลในวันเปิดทำการ</w:t>
            </w:r>
          </w:p>
        </w:tc>
      </w:tr>
    </w:tbl>
    <w:p w14:paraId="432F3E8D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067F86AF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bookmarkStart w:id="50" w:name="_Toc115806897"/>
      <w:r w:rsidRPr="00BE69F2">
        <w:rPr>
          <w:rFonts w:ascii="Browallia New" w:hAnsi="Browallia New" w:cs="Browallia New"/>
          <w:i w:val="0"/>
          <w:color w:val="002060"/>
        </w:rPr>
        <w:t>[Account Id]</w:t>
      </w:r>
      <w:bookmarkEnd w:id="50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B0AC01F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55EAAC8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BCAB83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การเชื่อมโยงข้อมูลใน </w:t>
            </w:r>
            <w:r w:rsidRPr="00BE69F2">
              <w:rPr>
                <w:rFonts w:eastAsia="Arial Unicode MS"/>
              </w:rPr>
              <w:t xml:space="preserve">RDT </w:t>
            </w:r>
            <w:r w:rsidRPr="00BE69F2">
              <w:rPr>
                <w:rFonts w:eastAsia="Arial Unicode MS"/>
                <w:cs/>
              </w:rPr>
              <w:t xml:space="preserve">ใช้การเชื่อมโยงที่ </w:t>
            </w: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 xml:space="preserve">หรือ </w:t>
            </w:r>
            <w:r w:rsidRPr="00BE69F2">
              <w:rPr>
                <w:rFonts w:eastAsia="Arial Unicode MS"/>
              </w:rPr>
              <w:t>Contract Number</w:t>
            </w:r>
          </w:p>
        </w:tc>
      </w:tr>
      <w:tr w:rsidR="00BE69F2" w:rsidRPr="00BE69F2" w14:paraId="31CE5849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56793582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0306AAA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RDT </w:t>
            </w:r>
            <w:r w:rsidRPr="00BE69F2">
              <w:rPr>
                <w:rFonts w:eastAsia="Arial Unicode MS"/>
                <w:cs/>
              </w:rPr>
              <w:t xml:space="preserve">ใช้การเชื่อมโยงข้อมูลจาก </w:t>
            </w: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>ทั้งนี้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กรณี สง. ไม่ข้อมูล </w:t>
            </w: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 xml:space="preserve">สามารถใช้ </w:t>
            </w:r>
            <w:r w:rsidRPr="00BE69F2">
              <w:rPr>
                <w:rFonts w:eastAsia="Arial Unicode MS"/>
              </w:rPr>
              <w:t xml:space="preserve">Original Contract Number </w:t>
            </w:r>
            <w:r w:rsidRPr="00BE69F2">
              <w:rPr>
                <w:rFonts w:eastAsia="Arial Unicode MS"/>
                <w:cs/>
              </w:rPr>
              <w:t xml:space="preserve">แทนได้ แต่ต้องเป็น </w:t>
            </w:r>
            <w:r w:rsidRPr="00BE69F2">
              <w:rPr>
                <w:rFonts w:eastAsia="Arial Unicode MS"/>
              </w:rPr>
              <w:t>Unique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Id</w:t>
            </w:r>
          </w:p>
        </w:tc>
      </w:tr>
    </w:tbl>
    <w:p w14:paraId="541DAD28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5823A72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188B0B3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3EF7C59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หากบัตรเครดิตมีการเปลี่ยนเลขบัตรนั้น จะต้องอ้างอิงเลขที่บัตรเดิมใบเดิมหรือไม่</w:t>
            </w:r>
          </w:p>
        </w:tc>
      </w:tr>
      <w:tr w:rsidR="00BE69F2" w:rsidRPr="00BE69F2" w14:paraId="1D2393CD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2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000918A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1C7263FC" w14:textId="2BD6F562" w:rsidR="00AC42E6" w:rsidRPr="0038770F" w:rsidRDefault="00AC42E6" w:rsidP="00AC42E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83678">
              <w:rPr>
                <w:rFonts w:eastAsia="Arial Unicode MS"/>
                <w:cs/>
              </w:rPr>
              <w:t>ข้อมูลบัตร</w:t>
            </w:r>
            <w:r w:rsidRPr="0038770F">
              <w:rPr>
                <w:rFonts w:eastAsia="Arial Unicode MS"/>
                <w:cs/>
              </w:rPr>
              <w:t xml:space="preserve">เครดิตใน </w:t>
            </w:r>
            <w:r w:rsidRPr="0038770F">
              <w:rPr>
                <w:rFonts w:eastAsia="Arial Unicode MS"/>
              </w:rPr>
              <w:t xml:space="preserve">RDT </w:t>
            </w:r>
            <w:r w:rsidRPr="0038770F">
              <w:rPr>
                <w:rFonts w:eastAsia="Arial Unicode MS" w:hint="cs"/>
                <w:cs/>
              </w:rPr>
              <w:t>ให้</w:t>
            </w:r>
            <w:r w:rsidRPr="0038770F">
              <w:rPr>
                <w:rFonts w:eastAsia="Arial Unicode MS"/>
                <w:cs/>
              </w:rPr>
              <w:t>รายงาน</w:t>
            </w:r>
            <w:r w:rsidRPr="0038770F">
              <w:rPr>
                <w:rFonts w:eastAsia="Arial Unicode MS" w:hint="cs"/>
                <w:cs/>
              </w:rPr>
              <w:t xml:space="preserve"> </w:t>
            </w:r>
            <w:r w:rsidRPr="0038770F">
              <w:rPr>
                <w:rFonts w:eastAsia="Arial Unicode MS"/>
              </w:rPr>
              <w:t xml:space="preserve">Account Id </w:t>
            </w:r>
            <w:r w:rsidR="00404EAC" w:rsidRPr="0038770F">
              <w:rPr>
                <w:rFonts w:eastAsia="Arial Unicode MS" w:hint="cs"/>
                <w:cs/>
              </w:rPr>
              <w:t>ใน</w:t>
            </w:r>
            <w:r w:rsidRPr="0038770F">
              <w:rPr>
                <w:rFonts w:eastAsia="Arial Unicode MS" w:hint="cs"/>
                <w:cs/>
              </w:rPr>
              <w:t>ระดับ</w:t>
            </w:r>
            <w:r w:rsidRPr="0038770F">
              <w:rPr>
                <w:rFonts w:eastAsia="Arial Unicode MS"/>
                <w:cs/>
              </w:rPr>
              <w:t>เลขที่บัตรเครดิต ดังนั้น</w:t>
            </w:r>
            <w:r w:rsidRPr="0038770F">
              <w:rPr>
                <w:rFonts w:eastAsia="Arial Unicode MS"/>
                <w:cs/>
              </w:rPr>
              <w:br/>
            </w:r>
            <w:r w:rsidRPr="0038770F">
              <w:rPr>
                <w:rFonts w:eastAsia="Arial Unicode MS"/>
              </w:rPr>
              <w:t xml:space="preserve">- </w:t>
            </w:r>
            <w:r w:rsidRPr="0038770F">
              <w:rPr>
                <w:rFonts w:eastAsia="Arial Unicode MS" w:hint="cs"/>
                <w:cs/>
              </w:rPr>
              <w:t>กรณีมีการเปลี่ยนบัตรเครดิต (ต่ออายุบัตรเครดิต) แต่ไม่ได้เปลี่ยน</w:t>
            </w:r>
            <w:r w:rsidR="00404EAC" w:rsidRPr="0038770F">
              <w:rPr>
                <w:rFonts w:eastAsia="Arial Unicode MS"/>
              </w:rPr>
              <w:t xml:space="preserve"> Account Id</w:t>
            </w:r>
            <w:r w:rsidR="00404EAC" w:rsidRPr="0038770F">
              <w:rPr>
                <w:rFonts w:eastAsia="Arial Unicode MS" w:hint="cs"/>
                <w:cs/>
              </w:rPr>
              <w:t xml:space="preserve"> </w:t>
            </w:r>
            <w:r w:rsidRPr="0038770F">
              <w:rPr>
                <w:rFonts w:eastAsia="Arial Unicode MS"/>
                <w:cs/>
              </w:rPr>
              <w:t>ให้รายงานเฉพาะการเปลี่ยนแปลงวันหมดอายุบัตรใหม่ และการเปลี่ยนแปลงอื่น (ถ้ามี) ทั้งนี้ หากไม่มีการเปลี่ยนแปลง ไม่ต้องรายงานเข้ามา</w:t>
            </w:r>
            <w:r w:rsidRPr="0038770F">
              <w:rPr>
                <w:rFonts w:eastAsia="Arial Unicode MS"/>
                <w:cs/>
              </w:rPr>
              <w:br/>
            </w:r>
            <w:r w:rsidRPr="0038770F">
              <w:rPr>
                <w:rFonts w:eastAsia="Arial Unicode MS"/>
              </w:rPr>
              <w:t xml:space="preserve">- </w:t>
            </w:r>
            <w:r w:rsidRPr="0038770F">
              <w:rPr>
                <w:rFonts w:eastAsia="Arial Unicode MS"/>
                <w:cs/>
              </w:rPr>
              <w:t>กรณีมีการเปลี่ยนเลขที่บัตรเครดิต และเปลี่ยน</w:t>
            </w:r>
            <w:r w:rsidR="00404EAC" w:rsidRPr="0038770F">
              <w:rPr>
                <w:rFonts w:eastAsia="Arial Unicode MS"/>
              </w:rPr>
              <w:t xml:space="preserve"> Account Id</w:t>
            </w:r>
            <w:r w:rsidR="00404EAC" w:rsidRPr="0038770F">
              <w:rPr>
                <w:rFonts w:eastAsia="Arial Unicode MS"/>
                <w:cs/>
              </w:rPr>
              <w:t xml:space="preserve"> </w:t>
            </w:r>
            <w:r w:rsidR="00404EAC" w:rsidRPr="0038770F">
              <w:rPr>
                <w:rFonts w:eastAsia="Arial Unicode MS" w:hint="cs"/>
                <w:cs/>
              </w:rPr>
              <w:t>ใ</w:t>
            </w:r>
            <w:r w:rsidRPr="0038770F">
              <w:rPr>
                <w:rFonts w:eastAsia="Arial Unicode MS"/>
                <w:cs/>
              </w:rPr>
              <w:t>หม่ (เปิดบัญชีใหม่) ให้ปิด</w:t>
            </w:r>
            <w:r w:rsidRPr="0038770F">
              <w:rPr>
                <w:rFonts w:eastAsia="Arial Unicode MS" w:hint="cs"/>
                <w:cs/>
              </w:rPr>
              <w:t xml:space="preserve"> </w:t>
            </w:r>
            <w:r w:rsidRPr="0038770F">
              <w:rPr>
                <w:rFonts w:eastAsia="Arial Unicode MS"/>
              </w:rPr>
              <w:t xml:space="preserve">Account Id </w:t>
            </w:r>
            <w:r w:rsidRPr="0038770F">
              <w:rPr>
                <w:rFonts w:eastAsia="Arial Unicode MS"/>
                <w:cs/>
              </w:rPr>
              <w:t>เดิมแล้วรายงาน</w:t>
            </w:r>
            <w:r w:rsidRPr="0038770F">
              <w:rPr>
                <w:rFonts w:eastAsia="Arial Unicode MS"/>
              </w:rPr>
              <w:t xml:space="preserve"> Account Id </w:t>
            </w:r>
            <w:r w:rsidRPr="0038770F">
              <w:rPr>
                <w:rFonts w:eastAsia="Arial Unicode MS"/>
                <w:cs/>
              </w:rPr>
              <w:t>ใหม่เข้ามา</w:t>
            </w:r>
          </w:p>
          <w:p w14:paraId="7802C3EF" w14:textId="7090778E" w:rsidR="00887220" w:rsidRPr="00887220" w:rsidRDefault="00AC42E6" w:rsidP="00AC42E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38770F">
              <w:rPr>
                <w:rFonts w:eastAsia="Arial Unicode MS"/>
              </w:rPr>
              <w:t xml:space="preserve">- </w:t>
            </w:r>
            <w:r w:rsidRPr="0038770F">
              <w:rPr>
                <w:rFonts w:eastAsia="Arial Unicode MS" w:hint="cs"/>
                <w:cs/>
              </w:rPr>
              <w:t xml:space="preserve">หาก สง. มีการผูกความสัมพันธ์ระหว่าง </w:t>
            </w:r>
            <w:r w:rsidRPr="0038770F">
              <w:rPr>
                <w:rFonts w:eastAsia="Arial Unicode MS"/>
              </w:rPr>
              <w:t xml:space="preserve">Account Id </w:t>
            </w:r>
            <w:r w:rsidRPr="0038770F">
              <w:rPr>
                <w:rFonts w:eastAsia="Arial Unicode MS" w:hint="cs"/>
                <w:cs/>
              </w:rPr>
              <w:t xml:space="preserve">เดิม กับ </w:t>
            </w:r>
            <w:r w:rsidRPr="0038770F">
              <w:rPr>
                <w:rFonts w:eastAsia="Arial Unicode MS"/>
              </w:rPr>
              <w:t xml:space="preserve">Account Id </w:t>
            </w:r>
            <w:r w:rsidRPr="0038770F">
              <w:rPr>
                <w:rFonts w:eastAsia="Arial Unicode MS" w:hint="cs"/>
                <w:cs/>
              </w:rPr>
              <w:t xml:space="preserve">ใหม่ </w:t>
            </w:r>
            <w:r w:rsidR="00BA2517" w:rsidRPr="0038770F">
              <w:rPr>
                <w:rFonts w:eastAsia="Arial Unicode MS" w:hint="cs"/>
                <w:cs/>
              </w:rPr>
              <w:t>ขอให้</w:t>
            </w:r>
            <w:r w:rsidRPr="0038770F">
              <w:rPr>
                <w:rFonts w:eastAsia="Arial Unicode MS"/>
                <w:cs/>
              </w:rPr>
              <w:t xml:space="preserve">รายงาน </w:t>
            </w:r>
            <w:r w:rsidRPr="0038770F">
              <w:rPr>
                <w:rFonts w:eastAsia="Arial Unicode MS"/>
              </w:rPr>
              <w:t xml:space="preserve">Account Relationship Type </w:t>
            </w:r>
            <w:r w:rsidRPr="0038770F">
              <w:rPr>
                <w:rFonts w:eastAsia="Arial Unicode MS"/>
                <w:cs/>
              </w:rPr>
              <w:t xml:space="preserve">เป็น </w:t>
            </w:r>
            <w:r w:rsidRPr="0038770F">
              <w:rPr>
                <w:rFonts w:eastAsia="Arial Unicode MS"/>
              </w:rPr>
              <w:t>2000200004</w:t>
            </w:r>
            <w:r w:rsidRPr="0038770F">
              <w:rPr>
                <w:rFonts w:eastAsia="Arial Unicode MS"/>
                <w:cs/>
              </w:rPr>
              <w:t xml:space="preserve"> อื่นๆ ใน </w:t>
            </w:r>
            <w:r w:rsidRPr="0038770F">
              <w:rPr>
                <w:rFonts w:eastAsia="Arial Unicode MS"/>
              </w:rPr>
              <w:t xml:space="preserve">Data Entity </w:t>
            </w:r>
            <w:r w:rsidRPr="0038770F">
              <w:rPr>
                <w:rFonts w:eastAsia="Arial Unicode MS"/>
                <w:cs/>
              </w:rPr>
              <w:t>1.8</w:t>
            </w:r>
            <w:r w:rsidRPr="0038770F">
              <w:rPr>
                <w:rFonts w:eastAsia="Arial Unicode MS"/>
              </w:rPr>
              <w:t xml:space="preserve"> Account x Account </w:t>
            </w:r>
            <w:r w:rsidRPr="0038770F">
              <w:rPr>
                <w:rFonts w:eastAsia="Arial Unicode MS"/>
                <w:cs/>
              </w:rPr>
              <w:t>ด้วย</w:t>
            </w:r>
            <w:r w:rsidRPr="0038770F">
              <w:rPr>
                <w:rFonts w:eastAsia="Arial Unicode MS" w:hint="cs"/>
                <w:cs/>
              </w:rPr>
              <w:t xml:space="preserve"> </w:t>
            </w:r>
            <w:r w:rsidRPr="0038770F">
              <w:rPr>
                <w:rFonts w:eastAsia="Arial Unicode MS"/>
              </w:rPr>
              <w:t>(Optional)</w:t>
            </w:r>
          </w:p>
        </w:tc>
      </w:tr>
    </w:tbl>
    <w:p w14:paraId="78E9D6D7" w14:textId="77777777" w:rsidR="00033C0B" w:rsidRPr="00BE69F2" w:rsidRDefault="00033C0B" w:rsidP="009A6773">
      <w:pPr>
        <w:spacing w:line="240" w:lineRule="auto"/>
        <w:rPr>
          <w:rFonts w:eastAsia="Arial Unicode MS"/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D5B3CA2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DE3FF3A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EC31721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ถ้ามีบัตรเครดิตหลายใบ แล้วมี </w:t>
            </w:r>
            <w:r w:rsidRPr="00BE69F2">
              <w:rPr>
                <w:rFonts w:eastAsia="Arial Unicode MS"/>
              </w:rPr>
              <w:t xml:space="preserve">Account </w:t>
            </w:r>
            <w:r w:rsidRPr="00BE69F2">
              <w:rPr>
                <w:rFonts w:eastAsia="Arial Unicode MS"/>
                <w:cs/>
              </w:rPr>
              <w:t xml:space="preserve">ที่คุมวงเงิน และ </w:t>
            </w:r>
            <w:r w:rsidRPr="00BE69F2">
              <w:rPr>
                <w:rFonts w:eastAsia="Arial Unicode MS"/>
              </w:rPr>
              <w:t xml:space="preserve">Account </w:t>
            </w:r>
            <w:r w:rsidRPr="00BE69F2">
              <w:rPr>
                <w:rFonts w:eastAsia="Arial Unicode MS"/>
                <w:cs/>
              </w:rPr>
              <w:t>ย่อย ๆ ต้องรายงานอย่างไร</w:t>
            </w:r>
          </w:p>
        </w:tc>
      </w:tr>
      <w:tr w:rsidR="00BE69F2" w:rsidRPr="00BE69F2" w14:paraId="1C529C88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6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4031DF3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544CAB40" w14:textId="066A2F70" w:rsidR="00887220" w:rsidRPr="00887220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- Account </w:t>
            </w:r>
            <w:r w:rsidRPr="00BE69F2">
              <w:rPr>
                <w:rFonts w:eastAsia="Arial Unicode MS"/>
                <w:cs/>
              </w:rPr>
              <w:t xml:space="preserve">ที่คุมวงเงินถือเป็นการรายงานข้อมูลระดับ </w:t>
            </w:r>
            <w:r w:rsidRPr="00BE69F2">
              <w:rPr>
                <w:rFonts w:eastAsia="Arial Unicode MS"/>
              </w:rPr>
              <w:t xml:space="preserve">Credit Line </w:t>
            </w:r>
            <w:r w:rsidRPr="00BE69F2">
              <w:rPr>
                <w:rFonts w:eastAsia="Arial Unicode MS"/>
                <w:cs/>
              </w:rPr>
              <w:t xml:space="preserve">ให้รายงานใน </w:t>
            </w:r>
            <w:r w:rsidRPr="00BE69F2">
              <w:rPr>
                <w:rFonts w:eastAsia="Arial Unicode MS"/>
              </w:rPr>
              <w:t>Data Entity 5.1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Credit Line</w:t>
            </w:r>
            <w:r w:rsidRPr="00BE69F2">
              <w:rPr>
                <w:rFonts w:eastAsia="Arial Unicode MS"/>
                <w:cs/>
              </w:rPr>
              <w:br/>
            </w:r>
            <w:r w:rsidRPr="00BE69F2">
              <w:rPr>
                <w:rFonts w:eastAsia="Arial Unicode MS"/>
              </w:rPr>
              <w:t xml:space="preserve">- Account </w:t>
            </w:r>
            <w:r w:rsidRPr="00BE69F2">
              <w:rPr>
                <w:rFonts w:eastAsia="Arial Unicode MS"/>
                <w:cs/>
              </w:rPr>
              <w:t>ย่อย ๆ ถือเป็นการรายงานข้อมูลบัญชีเงินให้สินเชื่อ (</w:t>
            </w:r>
            <w:r w:rsidRPr="00BE69F2">
              <w:rPr>
                <w:rFonts w:eastAsia="Arial Unicode MS"/>
              </w:rPr>
              <w:t>Account)</w:t>
            </w:r>
            <w:r w:rsidRPr="00BE69F2">
              <w:rPr>
                <w:rFonts w:eastAsia="Arial Unicode MS"/>
                <w:cs/>
              </w:rPr>
              <w:t xml:space="preserve"> ให้รายงานรายละเอียดของบัญชีใน </w:t>
            </w:r>
            <w:r w:rsidRPr="00BE69F2">
              <w:rPr>
                <w:rFonts w:eastAsia="Arial Unicode MS"/>
              </w:rPr>
              <w:t>Data Entity 1.1 Credit Account 1.2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Credit Account Detail 1.3 Credit Card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อื่นที่เกี่ยวข้อง</w:t>
            </w:r>
          </w:p>
        </w:tc>
      </w:tr>
    </w:tbl>
    <w:p w14:paraId="284BBE90" w14:textId="0C527D83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A60D9E0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CDA53C7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ECD05B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กรณีลูกค้ามีบัตรเครดิตใบเดียว ไม่มีตัวคุม สามารถรายงาน </w:t>
            </w: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Credit Line Id </w:t>
            </w:r>
            <w:r w:rsidRPr="00BE69F2">
              <w:rPr>
                <w:rFonts w:eastAsia="Arial Unicode MS"/>
                <w:cs/>
              </w:rPr>
              <w:t>เป็นเลขเดียวกันได้หรือไม่</w:t>
            </w:r>
          </w:p>
        </w:tc>
      </w:tr>
      <w:tr w:rsidR="00BE69F2" w:rsidRPr="00BE69F2" w14:paraId="147599C1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7093608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60EA3810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สามารถรายงานเป็นเลขเดียวกันได้ หากเลขนั้น </w:t>
            </w:r>
            <w:r w:rsidRPr="00BE69F2">
              <w:rPr>
                <w:rFonts w:eastAsia="Arial Unicode MS"/>
              </w:rPr>
              <w:t>Unique</w:t>
            </w:r>
            <w:r w:rsidRPr="00BE69F2">
              <w:rPr>
                <w:rFonts w:eastAsia="Arial Unicode MS"/>
                <w:cs/>
              </w:rPr>
              <w:t xml:space="preserve"> </w:t>
            </w:r>
          </w:p>
        </w:tc>
      </w:tr>
    </w:tbl>
    <w:p w14:paraId="26EDF8BC" w14:textId="50CD60A6" w:rsidR="007428E7" w:rsidRDefault="007428E7" w:rsidP="009A6773">
      <w:pPr>
        <w:spacing w:line="240" w:lineRule="auto"/>
        <w:rPr>
          <w:rFonts w:eastAsia="Arial Unicode MS"/>
          <w:cs/>
        </w:rPr>
      </w:pPr>
    </w:p>
    <w:p w14:paraId="2F6B7EEF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bookmarkStart w:id="51" w:name="_Toc115806898"/>
      <w:r w:rsidRPr="00BE69F2">
        <w:rPr>
          <w:rFonts w:ascii="Browallia New" w:hAnsi="Browallia New" w:cs="Browallia New"/>
          <w:i w:val="0"/>
          <w:color w:val="002060"/>
        </w:rPr>
        <w:t>[Entity Id]</w:t>
      </w:r>
      <w:bookmarkEnd w:id="51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D8FB9E1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3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9F16F9D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E53BD3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ตัวอย่างผลิตภัณฑ์ </w:t>
            </w:r>
            <w:r w:rsidRPr="00BE69F2">
              <w:rPr>
                <w:rFonts w:eastAsia="Arial Unicode MS"/>
              </w:rPr>
              <w:t>Factoring, Bill Discount, Packing Credit (</w:t>
            </w:r>
            <w:r w:rsidRPr="00BE69F2">
              <w:rPr>
                <w:rFonts w:eastAsia="Arial Unicode MS"/>
                <w:cs/>
              </w:rPr>
              <w:t>สินเชื่อเพื่อเตรียมการส่งออก)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และ การรับซื้อลด </w:t>
            </w:r>
            <w:r w:rsidRPr="00BE69F2">
              <w:rPr>
                <w:rFonts w:eastAsia="Arial Unicode MS"/>
              </w:rPr>
              <w:t xml:space="preserve">LC </w:t>
            </w:r>
            <w:r w:rsidRPr="00BE69F2">
              <w:rPr>
                <w:rFonts w:eastAsia="Arial Unicode MS"/>
                <w:cs/>
              </w:rPr>
              <w:t xml:space="preserve">แบบ </w:t>
            </w:r>
            <w:r w:rsidRPr="00BE69F2">
              <w:rPr>
                <w:rFonts w:eastAsia="Arial Unicode MS"/>
              </w:rPr>
              <w:t xml:space="preserve">with recourse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without recourse </w:t>
            </w:r>
            <w:r w:rsidRPr="00BE69F2">
              <w:rPr>
                <w:rFonts w:eastAsia="Arial Unicode MS"/>
                <w:cs/>
              </w:rPr>
              <w:t xml:space="preserve">ควรรายงาน </w:t>
            </w:r>
            <w:r w:rsidRPr="00BE69F2">
              <w:rPr>
                <w:rFonts w:eastAsia="Arial Unicode MS"/>
              </w:rPr>
              <w:t xml:space="preserve">Entity Id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1421BDBA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0DDADC1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2039E87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แนวทางการรายงาน โดยสรุป </w:t>
            </w:r>
          </w:p>
          <w:tbl>
            <w:tblPr>
              <w:tblStyle w:val="TableGrid"/>
              <w:tblW w:w="9351" w:type="dxa"/>
              <w:tblInd w:w="29" w:type="dxa"/>
              <w:tblLayout w:type="fixed"/>
              <w:tblLook w:val="04A0" w:firstRow="1" w:lastRow="0" w:firstColumn="1" w:lastColumn="0" w:noHBand="0" w:noVBand="1"/>
            </w:tblPr>
            <w:tblGrid>
              <w:gridCol w:w="3121"/>
              <w:gridCol w:w="3115"/>
              <w:gridCol w:w="3115"/>
            </w:tblGrid>
            <w:tr w:rsidR="00BE69F2" w:rsidRPr="00BE69F2" w14:paraId="1F392CE9" w14:textId="77777777">
              <w:trPr>
                <w:tblHeader/>
              </w:trPr>
              <w:tc>
                <w:tcPr>
                  <w:tcW w:w="3117" w:type="dxa"/>
                </w:tcPr>
                <w:p w14:paraId="68983170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Product</w:t>
                  </w:r>
                </w:p>
              </w:tc>
              <w:tc>
                <w:tcPr>
                  <w:tcW w:w="3117" w:type="dxa"/>
                </w:tcPr>
                <w:p w14:paraId="31AD7A78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With Recourse</w:t>
                  </w:r>
                </w:p>
              </w:tc>
              <w:tc>
                <w:tcPr>
                  <w:tcW w:w="3117" w:type="dxa"/>
                </w:tcPr>
                <w:p w14:paraId="67400CD5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Without Recourse</w:t>
                  </w:r>
                </w:p>
              </w:tc>
            </w:tr>
            <w:tr w:rsidR="00BE69F2" w:rsidRPr="00BE69F2" w14:paraId="124C0526" w14:textId="77777777">
              <w:trPr>
                <w:tblHeader/>
              </w:trPr>
              <w:tc>
                <w:tcPr>
                  <w:tcW w:w="3117" w:type="dxa"/>
                </w:tcPr>
                <w:p w14:paraId="6F7C9ED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Factoring</w:t>
                  </w:r>
                </w:p>
              </w:tc>
              <w:tc>
                <w:tcPr>
                  <w:tcW w:w="3117" w:type="dxa"/>
                </w:tcPr>
                <w:p w14:paraId="1AE680C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ผู้ขายสินค้าที่นำ </w:t>
                  </w:r>
                  <w:r w:rsidRPr="00BE69F2">
                    <w:rPr>
                      <w:rFonts w:eastAsia="Arial Unicode MS"/>
                    </w:rPr>
                    <w:t xml:space="preserve">invoice </w:t>
                  </w:r>
                  <w:r w:rsidRPr="00BE69F2">
                    <w:rPr>
                      <w:rFonts w:eastAsia="Arial Unicode MS"/>
                      <w:cs/>
                    </w:rPr>
                    <w:t>มาขาย</w:t>
                  </w:r>
                </w:p>
              </w:tc>
              <w:tc>
                <w:tcPr>
                  <w:tcW w:w="3117" w:type="dxa"/>
                </w:tcPr>
                <w:p w14:paraId="17E7816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cs/>
                    </w:rPr>
                    <w:t xml:space="preserve">พิจารณารายงาน </w:t>
                  </w:r>
                  <w:r w:rsidRPr="00BE69F2">
                    <w:t xml:space="preserve">Entity Id </w:t>
                  </w:r>
                  <w:r w:rsidRPr="00BE69F2">
                    <w:rPr>
                      <w:cs/>
                    </w:rPr>
                    <w:t xml:space="preserve">ตามการคิด </w:t>
                  </w:r>
                  <w:r w:rsidRPr="00BE69F2">
                    <w:t xml:space="preserve">Exposure </w:t>
                  </w:r>
                  <w:r w:rsidRPr="00BE69F2">
                    <w:rPr>
                      <w:cs/>
                    </w:rPr>
                    <w:t>ของ สง.</w:t>
                  </w:r>
                  <w:r w:rsidRPr="00BE69F2">
                    <w:rPr>
                      <w:rFonts w:eastAsia="Arial Unicode MS"/>
                      <w:cs/>
                    </w:rPr>
                    <w:t xml:space="preserve"> เช่น ผู้ซื้อสินค้าที่ต้องจ่ายเงินตาม </w:t>
                  </w:r>
                  <w:r w:rsidRPr="00BE69F2">
                    <w:rPr>
                      <w:rFonts w:eastAsia="Arial Unicode MS"/>
                    </w:rPr>
                    <w:t>Invoice</w:t>
                  </w:r>
                </w:p>
                <w:p w14:paraId="275C12DA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หรือ บริษัทประกันการส่งออก</w:t>
                  </w:r>
                </w:p>
              </w:tc>
            </w:tr>
            <w:tr w:rsidR="00BE69F2" w:rsidRPr="00BE69F2" w14:paraId="5533FCAF" w14:textId="77777777">
              <w:trPr>
                <w:tblHeader/>
              </w:trPr>
              <w:tc>
                <w:tcPr>
                  <w:tcW w:w="3117" w:type="dxa"/>
                </w:tcPr>
                <w:p w14:paraId="096E2F0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Discount Bill </w:t>
                  </w:r>
                </w:p>
              </w:tc>
              <w:tc>
                <w:tcPr>
                  <w:tcW w:w="3117" w:type="dxa"/>
                </w:tcPr>
                <w:p w14:paraId="630E665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ผู้ที่นำตั๋วมาขายลด</w:t>
                  </w:r>
                </w:p>
              </w:tc>
              <w:tc>
                <w:tcPr>
                  <w:tcW w:w="3117" w:type="dxa"/>
                </w:tcPr>
                <w:p w14:paraId="3A7A340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cs/>
                    </w:rPr>
                    <w:t xml:space="preserve">พิจารณารายงาน </w:t>
                  </w:r>
                  <w:r w:rsidRPr="00BE69F2">
                    <w:t xml:space="preserve">Entity Id </w:t>
                  </w:r>
                  <w:r w:rsidRPr="00BE69F2">
                    <w:rPr>
                      <w:cs/>
                    </w:rPr>
                    <w:t xml:space="preserve">ตามการคิด </w:t>
                  </w:r>
                  <w:r w:rsidRPr="00BE69F2">
                    <w:t xml:space="preserve">Exposure </w:t>
                  </w:r>
                  <w:r w:rsidRPr="00BE69F2">
                    <w:rPr>
                      <w:cs/>
                    </w:rPr>
                    <w:t>ของ สง.</w:t>
                  </w:r>
                  <w:r w:rsidRPr="00BE69F2">
                    <w:rPr>
                      <w:rFonts w:eastAsia="Arial Unicode MS"/>
                      <w:cs/>
                    </w:rPr>
                    <w:t xml:space="preserve"> เช่น ผู้ที่ต้องจ่ายเงินตามตั๋ว</w:t>
                  </w:r>
                </w:p>
                <w:p w14:paraId="7D2A2756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หรือ </w:t>
                  </w:r>
                  <w:r w:rsidRPr="00BE69F2">
                    <w:rPr>
                      <w:rFonts w:eastAsia="Arial Unicode MS"/>
                    </w:rPr>
                    <w:t xml:space="preserve">Bank </w:t>
                  </w:r>
                  <w:r w:rsidRPr="00BE69F2">
                    <w:rPr>
                      <w:rFonts w:eastAsia="Arial Unicode MS"/>
                      <w:cs/>
                    </w:rPr>
                    <w:t>ที่อาวัลตั๋วเงิน</w:t>
                  </w:r>
                </w:p>
              </w:tc>
            </w:tr>
            <w:tr w:rsidR="00BE69F2" w:rsidRPr="00BE69F2" w14:paraId="3C9535B9" w14:textId="77777777">
              <w:trPr>
                <w:tblHeader/>
              </w:trPr>
              <w:tc>
                <w:tcPr>
                  <w:tcW w:w="3117" w:type="dxa"/>
                </w:tcPr>
                <w:p w14:paraId="4671BBE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Discount L/C</w:t>
                  </w:r>
                  <w:r w:rsidRPr="00BE69F2">
                    <w:rPr>
                      <w:rFonts w:eastAsia="Arial Unicode MS"/>
                      <w:cs/>
                    </w:rPr>
                    <w:t xml:space="preserve"> (การรับซื้อลด </w:t>
                  </w:r>
                  <w:r w:rsidRPr="00BE69F2">
                    <w:rPr>
                      <w:rFonts w:eastAsia="Arial Unicode MS"/>
                    </w:rPr>
                    <w:t>LC)</w:t>
                  </w:r>
                </w:p>
              </w:tc>
              <w:tc>
                <w:tcPr>
                  <w:tcW w:w="3117" w:type="dxa"/>
                </w:tcPr>
                <w:p w14:paraId="1441C60A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Exporter </w:t>
                  </w:r>
                  <w:r w:rsidRPr="00BE69F2">
                    <w:rPr>
                      <w:rFonts w:eastAsia="Arial Unicode MS"/>
                      <w:cs/>
                    </w:rPr>
                    <w:t>ที่เป็นผู้รับเงินตาม</w:t>
                  </w:r>
                  <w:r w:rsidRPr="00BE69F2">
                    <w:rPr>
                      <w:rFonts w:eastAsia="Arial Unicode MS"/>
                    </w:rPr>
                    <w:t xml:space="preserve">LC </w:t>
                  </w:r>
                </w:p>
              </w:tc>
              <w:tc>
                <w:tcPr>
                  <w:tcW w:w="3117" w:type="dxa"/>
                </w:tcPr>
                <w:p w14:paraId="3A57278E" w14:textId="77777777" w:rsidR="00033C0B" w:rsidRPr="00BE69F2" w:rsidRDefault="00033C0B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 xml:space="preserve">พิจารณารายงาน </w:t>
                  </w:r>
                  <w:r w:rsidRPr="00BE69F2">
                    <w:t xml:space="preserve">Entity Id </w:t>
                  </w:r>
                  <w:r w:rsidRPr="00BE69F2">
                    <w:rPr>
                      <w:cs/>
                    </w:rPr>
                    <w:t xml:space="preserve">ตามการคิด </w:t>
                  </w:r>
                  <w:r w:rsidRPr="00BE69F2">
                    <w:t xml:space="preserve">Exposure </w:t>
                  </w:r>
                  <w:r w:rsidRPr="00BE69F2">
                    <w:rPr>
                      <w:cs/>
                    </w:rPr>
                    <w:t>ของ สง.</w:t>
                  </w:r>
                  <w:r w:rsidRPr="00BE69F2">
                    <w:rPr>
                      <w:rFonts w:eastAsia="Arial Unicode MS"/>
                      <w:cs/>
                    </w:rPr>
                    <w:t xml:space="preserve"> เช่น </w:t>
                  </w:r>
                  <w:r w:rsidRPr="00BE69F2">
                    <w:rPr>
                      <w:cs/>
                    </w:rPr>
                    <w:t>ธนาคารผู้เปิดแอลซี (</w:t>
                  </w:r>
                  <w:r w:rsidRPr="00BE69F2">
                    <w:t xml:space="preserve">Issuing Bank) </w:t>
                  </w:r>
                  <w:r w:rsidRPr="00BE69F2">
                    <w:rPr>
                      <w:cs/>
                    </w:rPr>
                    <w:t xml:space="preserve">หรือ </w:t>
                  </w:r>
                  <w:r w:rsidRPr="00BE69F2">
                    <w:t xml:space="preserve">Importer (Applicant of LC) </w:t>
                  </w:r>
                  <w:r w:rsidRPr="00BE69F2">
                    <w:rPr>
                      <w:cs/>
                    </w:rPr>
                    <w:br/>
                    <w:t xml:space="preserve">หรือ </w:t>
                  </w:r>
                  <w:r w:rsidRPr="00BE69F2">
                    <w:t>Confirming Bank (</w:t>
                  </w:r>
                  <w:r w:rsidRPr="00BE69F2">
                    <w:rPr>
                      <w:cs/>
                    </w:rPr>
                    <w:t xml:space="preserve">กรณีมีการยืนยัน </w:t>
                  </w:r>
                  <w:r w:rsidRPr="00BE69F2">
                    <w:t xml:space="preserve">LC </w:t>
                  </w:r>
                  <w:r w:rsidRPr="00BE69F2">
                    <w:rPr>
                      <w:cs/>
                    </w:rPr>
                    <w:t xml:space="preserve">จาก </w:t>
                  </w:r>
                  <w:r w:rsidRPr="00BE69F2">
                    <w:t xml:space="preserve">Confirming Bank) </w:t>
                  </w:r>
                </w:p>
              </w:tc>
            </w:tr>
            <w:tr w:rsidR="00BE69F2" w:rsidRPr="00BE69F2" w14:paraId="4BB8A5E1" w14:textId="77777777">
              <w:trPr>
                <w:tblHeader/>
              </w:trPr>
              <w:tc>
                <w:tcPr>
                  <w:tcW w:w="3122" w:type="dxa"/>
                </w:tcPr>
                <w:p w14:paraId="433ACA7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Packing Credit (</w:t>
                  </w:r>
                  <w:r w:rsidRPr="00BE69F2">
                    <w:rPr>
                      <w:rFonts w:eastAsia="Arial Unicode MS"/>
                      <w:cs/>
                    </w:rPr>
                    <w:t>สินเชื่อเพื่อเตรียมการส่งออก)</w:t>
                  </w:r>
                </w:p>
              </w:tc>
              <w:tc>
                <w:tcPr>
                  <w:tcW w:w="6229" w:type="dxa"/>
                  <w:gridSpan w:val="2"/>
                </w:tcPr>
                <w:p w14:paraId="4175B296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ผู้ขายสินค้าที่ต้องการเงินมาซื้อสินค้าเพื่อเตรียมการส่งออก</w:t>
                  </w:r>
                </w:p>
                <w:p w14:paraId="5B50F44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</w:p>
              </w:tc>
            </w:tr>
            <w:tr w:rsidR="00BE69F2" w:rsidRPr="00BE69F2" w14:paraId="38B769A6" w14:textId="77777777">
              <w:trPr>
                <w:tblHeader/>
              </w:trPr>
              <w:tc>
                <w:tcPr>
                  <w:tcW w:w="3122" w:type="dxa"/>
                </w:tcPr>
                <w:p w14:paraId="05C09144" w14:textId="77777777" w:rsidR="00033C0B" w:rsidRPr="00BE69F2" w:rsidRDefault="00033C0B" w:rsidP="009A6773">
                  <w:r w:rsidRPr="00BE69F2">
                    <w:t>Trust Receipt</w:t>
                  </w:r>
                </w:p>
              </w:tc>
              <w:tc>
                <w:tcPr>
                  <w:tcW w:w="6229" w:type="dxa"/>
                  <w:gridSpan w:val="2"/>
                </w:tcPr>
                <w:p w14:paraId="4791A01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ผู้ซื้อสินค้า </w:t>
                  </w:r>
                  <w:r w:rsidRPr="00BE69F2">
                    <w:rPr>
                      <w:rFonts w:eastAsia="Arial Unicode MS"/>
                    </w:rPr>
                    <w:t xml:space="preserve"> </w:t>
                  </w:r>
                </w:p>
              </w:tc>
            </w:tr>
            <w:tr w:rsidR="00BE69F2" w:rsidRPr="00BE69F2" w14:paraId="535CC1C2" w14:textId="77777777">
              <w:trPr>
                <w:tblHeader/>
              </w:trPr>
              <w:tc>
                <w:tcPr>
                  <w:tcW w:w="3122" w:type="dxa"/>
                </w:tcPr>
                <w:p w14:paraId="6F5CD03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L/C Confirmation</w:t>
                  </w:r>
                  <w:r w:rsidRPr="00BE69F2">
                    <w:rPr>
                      <w:rFonts w:eastAsia="Arial Unicode MS"/>
                      <w:cs/>
                    </w:rPr>
                    <w:t xml:space="preserve"> (ภาระผูกพันจากการ</w:t>
                  </w:r>
                  <w:r w:rsidRPr="00BE69F2">
                    <w:rPr>
                      <w:rFonts w:eastAsia="Arial Unicode MS"/>
                      <w:u w:val="single"/>
                      <w:cs/>
                    </w:rPr>
                    <w:t>ยืนยัน</w:t>
                  </w:r>
                  <w:r w:rsidRPr="00BE69F2">
                    <w:rPr>
                      <w:rFonts w:eastAsia="Arial Unicode MS"/>
                      <w:cs/>
                    </w:rPr>
                    <w:t xml:space="preserve">ตาม </w:t>
                  </w:r>
                  <w:r w:rsidRPr="00BE69F2">
                    <w:rPr>
                      <w:rFonts w:eastAsia="Arial Unicode MS"/>
                    </w:rPr>
                    <w:t>Letter of Credit: Trade Finance)</w:t>
                  </w:r>
                </w:p>
              </w:tc>
              <w:tc>
                <w:tcPr>
                  <w:tcW w:w="6229" w:type="dxa"/>
                  <w:gridSpan w:val="2"/>
                </w:tcPr>
                <w:p w14:paraId="56AD59D9" w14:textId="77777777" w:rsidR="00033C0B" w:rsidRPr="00BE69F2" w:rsidRDefault="00033C0B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 xml:space="preserve">ธนาคารผู้ออก </w:t>
                  </w:r>
                  <w:r w:rsidRPr="00BE69F2">
                    <w:t>LC (</w:t>
                  </w:r>
                  <w:r w:rsidRPr="00BE69F2">
                    <w:rPr>
                      <w:rFonts w:eastAsia="Arial Unicode MS"/>
                    </w:rPr>
                    <w:t>Issuing Bank)</w:t>
                  </w:r>
                  <w:r w:rsidRPr="00BE69F2">
                    <w:t xml:space="preserve"> </w:t>
                  </w:r>
                </w:p>
              </w:tc>
            </w:tr>
            <w:tr w:rsidR="00BE69F2" w:rsidRPr="00BE69F2" w14:paraId="762A0414" w14:textId="77777777">
              <w:trPr>
                <w:tblHeader/>
              </w:trPr>
              <w:tc>
                <w:tcPr>
                  <w:tcW w:w="3122" w:type="dxa"/>
                </w:tcPr>
                <w:p w14:paraId="288206D8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cs/>
                    </w:rPr>
                    <w:t xml:space="preserve">ภาระผูกพันตาม </w:t>
                  </w:r>
                  <w:r w:rsidRPr="00BE69F2">
                    <w:t xml:space="preserve">Letter of Credit </w:t>
                  </w:r>
                  <w:r w:rsidRPr="00BE69F2">
                    <w:rPr>
                      <w:cs/>
                    </w:rPr>
                    <w:t xml:space="preserve">: </w:t>
                  </w:r>
                  <w:r w:rsidRPr="00BE69F2">
                    <w:t>Trade Finance</w:t>
                  </w:r>
                </w:p>
              </w:tc>
              <w:tc>
                <w:tcPr>
                  <w:tcW w:w="6229" w:type="dxa"/>
                  <w:gridSpan w:val="2"/>
                </w:tcPr>
                <w:p w14:paraId="1F4D5E5E" w14:textId="77777777" w:rsidR="00033C0B" w:rsidRPr="00BE69F2" w:rsidRDefault="00033C0B" w:rsidP="009A6773">
                  <w:r w:rsidRPr="00BE69F2">
                    <w:rPr>
                      <w:rFonts w:eastAsia="Arial Unicode MS"/>
                      <w:cs/>
                    </w:rPr>
                    <w:t xml:space="preserve">ผู้ซื้อสินค้าตาม </w:t>
                  </w:r>
                  <w:r w:rsidRPr="00BE69F2">
                    <w:rPr>
                      <w:rFonts w:eastAsia="Arial Unicode MS"/>
                    </w:rPr>
                    <w:t>LC</w:t>
                  </w:r>
                </w:p>
              </w:tc>
            </w:tr>
          </w:tbl>
          <w:p w14:paraId="44EB5B7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</w:tbl>
    <w:p w14:paraId="6D7850F3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8AB9737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BC665F3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541F5DE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u w:val="single"/>
                <w:cs/>
              </w:rPr>
              <w:t>ตัวอย่าง</w:t>
            </w:r>
            <w:r w:rsidRPr="00BE69F2">
              <w:rPr>
                <w:rFonts w:eastAsia="Arial Unicode MS"/>
                <w:cs/>
              </w:rPr>
              <w:t xml:space="preserve"> ลูกค้า ก ขอออกตั๋ว </w:t>
            </w:r>
            <w:r w:rsidRPr="00BE69F2">
              <w:rPr>
                <w:rFonts w:eastAsia="Arial Unicode MS"/>
              </w:rPr>
              <w:t xml:space="preserve">L/C </w:t>
            </w:r>
            <w:r w:rsidRPr="00BE69F2">
              <w:rPr>
                <w:rFonts w:eastAsia="Arial Unicode MS"/>
                <w:cs/>
              </w:rPr>
              <w:t xml:space="preserve">ที่ สง. สาขาฮานอย เพื่อซื้อสินค้าจากจีน หลังจากนั้นทางผู้ขายสินค้าที่จีน </w:t>
            </w:r>
            <w:r w:rsidRPr="00BE69F2">
              <w:rPr>
                <w:rFonts w:eastAsia="Arial Unicode MS"/>
                <w:cs/>
              </w:rPr>
              <w:br/>
            </w:r>
            <w:r w:rsidRPr="00BE69F2">
              <w:rPr>
                <w:rFonts w:eastAsia="Arial Unicode MS"/>
              </w:rPr>
              <w:t>(</w:t>
            </w:r>
            <w:r w:rsidRPr="00BE69F2">
              <w:rPr>
                <w:rFonts w:eastAsia="Arial Unicode MS"/>
                <w:cs/>
              </w:rPr>
              <w:t>ลูกค้า ข</w:t>
            </w:r>
            <w:r w:rsidRPr="00BE69F2">
              <w:rPr>
                <w:rFonts w:eastAsia="Arial Unicode MS"/>
              </w:rPr>
              <w:t>)</w:t>
            </w:r>
            <w:r w:rsidRPr="00BE69F2">
              <w:rPr>
                <w:rFonts w:eastAsia="Arial Unicode MS"/>
                <w:cs/>
              </w:rPr>
              <w:t xml:space="preserve"> ได้เอาตั๋ว </w:t>
            </w:r>
            <w:r w:rsidRPr="00BE69F2">
              <w:rPr>
                <w:rFonts w:eastAsia="Arial Unicode MS"/>
              </w:rPr>
              <w:t xml:space="preserve">L/C </w:t>
            </w:r>
            <w:r w:rsidRPr="00BE69F2">
              <w:rPr>
                <w:rFonts w:eastAsia="Arial Unicode MS"/>
                <w:cs/>
              </w:rPr>
              <w:t>ที่สาขา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สง</w:t>
            </w:r>
            <w:r w:rsidRPr="00BE69F2">
              <w:rPr>
                <w:rFonts w:eastAsia="Arial Unicode MS"/>
              </w:rPr>
              <w:t>.</w:t>
            </w:r>
            <w:r w:rsidRPr="00BE69F2">
              <w:rPr>
                <w:rFonts w:eastAsia="Arial Unicode MS"/>
                <w:cs/>
              </w:rPr>
              <w:t xml:space="preserve"> ฮานอย มาขายลด ให้กับ สง.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สาขาเซี่ยงไฮ้ เป็น </w:t>
            </w:r>
            <w:r w:rsidRPr="00BE69F2">
              <w:rPr>
                <w:rFonts w:eastAsia="Arial Unicode MS"/>
              </w:rPr>
              <w:t>Discount Without Recourse</w:t>
            </w:r>
          </w:p>
          <w:p w14:paraId="0E821048" w14:textId="77777777" w:rsidR="00033C0B" w:rsidRPr="00BE69F2" w:rsidRDefault="00033C0B" w:rsidP="009A6773">
            <w:pPr>
              <w:pStyle w:val="ListParagraph"/>
              <w:numPr>
                <w:ilvl w:val="0"/>
                <w:numId w:val="9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ธุรกรรมนี้เป็นธุรกรรมระหว่างสาขา ใช่หรือไม่ </w:t>
            </w:r>
          </w:p>
          <w:p w14:paraId="2EB74A56" w14:textId="77777777" w:rsidR="00033C0B" w:rsidRPr="00BE69F2" w:rsidRDefault="00033C0B" w:rsidP="009A6773">
            <w:pPr>
              <w:pStyle w:val="ListParagraph"/>
              <w:numPr>
                <w:ilvl w:val="0"/>
                <w:numId w:val="9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ทาง สง. ต้องรายงานข้อมูลทั้ง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 xml:space="preserve">บัญชี หรือว่า แค่ สง. สาขาฮานอย ออก </w:t>
            </w:r>
            <w:r w:rsidRPr="00BE69F2">
              <w:rPr>
                <w:rFonts w:eastAsia="Arial Unicode MS"/>
              </w:rPr>
              <w:t xml:space="preserve">L/C </w:t>
            </w:r>
            <w:r w:rsidRPr="00BE69F2">
              <w:rPr>
                <w:rFonts w:eastAsia="Arial Unicode MS"/>
                <w:cs/>
              </w:rPr>
              <w:t>แล้วส่วนของขายลดไม่ได้รายงาน ต้องรายงานอย่างไร</w:t>
            </w:r>
          </w:p>
        </w:tc>
      </w:tr>
      <w:tr w:rsidR="00BE69F2" w:rsidRPr="00BE69F2" w14:paraId="648C48CF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79D4E7E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77D086D7" w14:textId="77777777" w:rsidR="00033C0B" w:rsidRPr="00BE69F2" w:rsidRDefault="00033C0B" w:rsidP="009A6773">
            <w:pPr>
              <w:pStyle w:val="ListParagraph"/>
              <w:numPr>
                <w:ilvl w:val="0"/>
                <w:numId w:val="9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trike/>
              </w:rPr>
            </w:pPr>
            <w:r w:rsidRPr="00BE69F2">
              <w:rPr>
                <w:rFonts w:eastAsia="Arial Unicode MS"/>
                <w:cs/>
              </w:rPr>
              <w:t xml:space="preserve">ขึ้นกับ สง. มองว่า </w:t>
            </w:r>
            <w:r w:rsidRPr="00BE69F2">
              <w:rPr>
                <w:rFonts w:eastAsia="Arial Unicode MS"/>
              </w:rPr>
              <w:t xml:space="preserve">Exposure </w:t>
            </w:r>
            <w:r w:rsidRPr="00BE69F2">
              <w:rPr>
                <w:rFonts w:eastAsia="Arial Unicode MS"/>
                <w:cs/>
              </w:rPr>
              <w:t xml:space="preserve">อยู่ที่ใด ซึ่งหาก สง. มองว่า </w:t>
            </w:r>
            <w:r w:rsidRPr="00BE69F2">
              <w:rPr>
                <w:rFonts w:eastAsia="Arial Unicode MS"/>
              </w:rPr>
              <w:t xml:space="preserve">Exposure </w:t>
            </w:r>
            <w:r w:rsidRPr="00BE69F2">
              <w:rPr>
                <w:rFonts w:eastAsia="Arial Unicode MS"/>
                <w:cs/>
              </w:rPr>
              <w:t xml:space="preserve">อยู่ที่ สง. สาขาฮานอย จะเป็นรายการ </w:t>
            </w:r>
            <w:r w:rsidRPr="00BE69F2">
              <w:rPr>
                <w:rFonts w:eastAsia="Arial Unicode MS"/>
              </w:rPr>
              <w:t xml:space="preserve">Interbranch </w:t>
            </w:r>
            <w:r w:rsidRPr="00BE69F2">
              <w:rPr>
                <w:rFonts w:eastAsia="Arial Unicode MS"/>
                <w:cs/>
              </w:rPr>
              <w:t xml:space="preserve">แต่หากมองว่า </w:t>
            </w:r>
            <w:r w:rsidRPr="00BE69F2">
              <w:rPr>
                <w:rFonts w:eastAsia="Arial Unicode MS"/>
              </w:rPr>
              <w:t xml:space="preserve">Exposure </w:t>
            </w:r>
            <w:r w:rsidRPr="00BE69F2">
              <w:rPr>
                <w:rFonts w:eastAsia="Arial Unicode MS"/>
                <w:cs/>
              </w:rPr>
              <w:t xml:space="preserve">อยู่ที่ลูกค้า (ลูกค้า ก หรือ ข) ไม่ถือว่าเป็น </w:t>
            </w:r>
            <w:r w:rsidRPr="00BE69F2">
              <w:rPr>
                <w:rFonts w:eastAsia="Arial Unicode MS"/>
              </w:rPr>
              <w:t xml:space="preserve">Interbranch </w:t>
            </w:r>
          </w:p>
          <w:p w14:paraId="15D1D9B9" w14:textId="77777777" w:rsidR="00033C0B" w:rsidRPr="00BE69F2" w:rsidRDefault="00033C0B" w:rsidP="009A6773">
            <w:pPr>
              <w:pStyle w:val="ListParagraph"/>
              <w:numPr>
                <w:ilvl w:val="0"/>
                <w:numId w:val="9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กรณี </w:t>
            </w:r>
            <w:r w:rsidRPr="00BE69F2">
              <w:rPr>
                <w:rFonts w:eastAsia="Arial Unicode MS"/>
              </w:rPr>
              <w:t xml:space="preserve">Interbranch : </w:t>
            </w:r>
            <w:r w:rsidRPr="00BE69F2">
              <w:rPr>
                <w:rFonts w:eastAsia="Arial Unicode MS"/>
                <w:cs/>
              </w:rPr>
              <w:t>ให้รายงาน</w:t>
            </w:r>
          </w:p>
          <w:p w14:paraId="2E9A4C2D" w14:textId="77777777" w:rsidR="00033C0B" w:rsidRPr="00BE69F2" w:rsidRDefault="00033C0B" w:rsidP="009A6773">
            <w:pPr>
              <w:pStyle w:val="ListParagraph"/>
              <w:numPr>
                <w:ilvl w:val="0"/>
                <w:numId w:val="10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รายงานบัญชีภาระผูกพัน จากรายการที่ สง. สาขาฮานอยออก </w:t>
            </w:r>
            <w:r w:rsidRPr="00BE69F2">
              <w:rPr>
                <w:rFonts w:eastAsia="Arial Unicode MS"/>
              </w:rPr>
              <w:t xml:space="preserve">L/C </w:t>
            </w:r>
            <w:r w:rsidRPr="00BE69F2">
              <w:rPr>
                <w:rFonts w:eastAsia="Arial Unicode MS"/>
                <w:cs/>
              </w:rPr>
              <w:t>ให้กับลูกค้า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ก</w:t>
            </w:r>
          </w:p>
          <w:p w14:paraId="70691623" w14:textId="77777777" w:rsidR="00033C0B" w:rsidRPr="00BE69F2" w:rsidRDefault="00033C0B" w:rsidP="009A6773">
            <w:pPr>
              <w:pStyle w:val="ListParagraph"/>
              <w:ind w:left="10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u w:val="single"/>
                <w:cs/>
              </w:rPr>
              <w:t xml:space="preserve">หมายเหตุ </w:t>
            </w:r>
            <w:r w:rsidRPr="00BE69F2">
              <w:rPr>
                <w:rFonts w:eastAsia="Arial Unicode MS"/>
                <w:u w:val="single"/>
              </w:rPr>
              <w:t>: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ไม่ต้องรายงานธุรกรรม </w:t>
            </w:r>
            <w:r w:rsidRPr="00BE69F2">
              <w:rPr>
                <w:rFonts w:eastAsia="Arial Unicode MS"/>
              </w:rPr>
              <w:t xml:space="preserve">Interbranch </w:t>
            </w:r>
            <w:r w:rsidRPr="00BE69F2">
              <w:rPr>
                <w:rFonts w:eastAsia="Arial Unicode MS"/>
                <w:cs/>
              </w:rPr>
              <w:t xml:space="preserve">ในส่วนลูกค้านำตั๋ว </w:t>
            </w:r>
            <w:r w:rsidRPr="00BE69F2">
              <w:rPr>
                <w:rFonts w:eastAsia="Arial Unicode MS"/>
              </w:rPr>
              <w:t xml:space="preserve">L/C </w:t>
            </w:r>
            <w:r w:rsidRPr="00BE69F2">
              <w:rPr>
                <w:rFonts w:eastAsia="Arial Unicode MS"/>
                <w:cs/>
              </w:rPr>
              <w:t>มาขายลดให้ สง.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สาขาเซี่ยงไฮ้</w:t>
            </w:r>
          </w:p>
          <w:p w14:paraId="0A833AF9" w14:textId="77777777" w:rsidR="00033C0B" w:rsidRPr="00BE69F2" w:rsidRDefault="00033C0B" w:rsidP="009A6773">
            <w:pPr>
              <w:pStyle w:val="ListParagraph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กรณีไม่เป็น </w:t>
            </w:r>
            <w:r w:rsidRPr="00BE69F2">
              <w:rPr>
                <w:rFonts w:eastAsia="Arial Unicode MS"/>
              </w:rPr>
              <w:t xml:space="preserve">Interbranch : </w:t>
            </w:r>
            <w:r w:rsidRPr="00BE69F2">
              <w:rPr>
                <w:rFonts w:eastAsia="Arial Unicode MS"/>
                <w:cs/>
              </w:rPr>
              <w:t>ให้รายงาน</w:t>
            </w:r>
          </w:p>
          <w:p w14:paraId="677A187A" w14:textId="77777777" w:rsidR="00033C0B" w:rsidRPr="00BE69F2" w:rsidRDefault="00033C0B" w:rsidP="009A6773">
            <w:pPr>
              <w:pStyle w:val="ListParagraph"/>
              <w:numPr>
                <w:ilvl w:val="0"/>
                <w:numId w:val="10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รายงานบัญชีภาระผูกพัน จากรายการที่ สง. สาขาฮานอยออก </w:t>
            </w:r>
            <w:r w:rsidRPr="00BE69F2">
              <w:rPr>
                <w:rFonts w:eastAsia="Arial Unicode MS"/>
              </w:rPr>
              <w:t xml:space="preserve">L/C </w:t>
            </w:r>
            <w:r w:rsidRPr="00BE69F2">
              <w:rPr>
                <w:rFonts w:eastAsia="Arial Unicode MS"/>
                <w:cs/>
              </w:rPr>
              <w:t>ให้กับลูกค้า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ก</w:t>
            </w:r>
          </w:p>
          <w:p w14:paraId="5209FF19" w14:textId="77777777" w:rsidR="00033C0B" w:rsidRPr="00BE69F2" w:rsidRDefault="00033C0B" w:rsidP="009A6773">
            <w:pPr>
              <w:pStyle w:val="ListParagraph"/>
              <w:numPr>
                <w:ilvl w:val="0"/>
                <w:numId w:val="10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รายงานบัญชีสินเชื่อ จากรายการที่ลูกค้า ข นำตั๋ว </w:t>
            </w:r>
            <w:r w:rsidRPr="00BE69F2">
              <w:rPr>
                <w:rFonts w:eastAsia="Arial Unicode MS"/>
              </w:rPr>
              <w:t xml:space="preserve">L/C </w:t>
            </w:r>
            <w:r w:rsidRPr="00BE69F2">
              <w:rPr>
                <w:rFonts w:eastAsia="Arial Unicode MS"/>
                <w:cs/>
              </w:rPr>
              <w:t>มาขายลดให้ สง.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สาขาเซี่ยงไฮ้ (รายงานลูกหนี้ตามการติด </w:t>
            </w:r>
            <w:r w:rsidRPr="00BE69F2">
              <w:rPr>
                <w:rFonts w:eastAsia="Arial Unicode MS"/>
              </w:rPr>
              <w:t xml:space="preserve">Exposure </w:t>
            </w:r>
            <w:r w:rsidRPr="00BE69F2">
              <w:rPr>
                <w:rFonts w:eastAsia="Arial Unicode MS"/>
                <w:cs/>
              </w:rPr>
              <w:t>ของ สง.)</w:t>
            </w:r>
          </w:p>
        </w:tc>
      </w:tr>
    </w:tbl>
    <w:p w14:paraId="74D20829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A80C1B6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88FFA5E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684AA2A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u w:val="single"/>
                <w:cs/>
              </w:rPr>
              <w:t>ตัวอย่าง</w:t>
            </w:r>
            <w:r w:rsidRPr="00BE69F2">
              <w:rPr>
                <w:rFonts w:eastAsia="Arial Unicode MS"/>
                <w:cs/>
              </w:rPr>
              <w:t xml:space="preserve"> นาย ก. นำตั๋วมาให้ สง. </w:t>
            </w:r>
            <w:r w:rsidRPr="00BE69F2">
              <w:rPr>
                <w:rFonts w:eastAsia="Arial Unicode MS"/>
              </w:rPr>
              <w:t xml:space="preserve">A </w:t>
            </w:r>
            <w:r w:rsidRPr="00BE69F2">
              <w:rPr>
                <w:rFonts w:eastAsia="Arial Unicode MS"/>
                <w:cs/>
              </w:rPr>
              <w:t xml:space="preserve">อาวัล ต่อมานาย ข. นำตั๋วใบดังกล่าว </w:t>
            </w:r>
            <w:r w:rsidRPr="00BE69F2">
              <w:rPr>
                <w:rFonts w:eastAsia="Arial Unicode MS"/>
              </w:rPr>
              <w:t>(</w:t>
            </w:r>
            <w:r w:rsidRPr="00BE69F2">
              <w:rPr>
                <w:rFonts w:eastAsia="Arial Unicode MS"/>
                <w:cs/>
              </w:rPr>
              <w:t xml:space="preserve">ตั๋วที่ สง. </w:t>
            </w:r>
            <w:r w:rsidRPr="00BE69F2">
              <w:rPr>
                <w:rFonts w:eastAsia="Arial Unicode MS"/>
              </w:rPr>
              <w:t>A</w:t>
            </w:r>
            <w:r w:rsidRPr="00BE69F2">
              <w:rPr>
                <w:rFonts w:eastAsia="Arial Unicode MS"/>
                <w:cs/>
              </w:rPr>
              <w:t xml:space="preserve"> อาวัล</w:t>
            </w:r>
            <w:r w:rsidRPr="00BE69F2">
              <w:rPr>
                <w:rFonts w:eastAsia="Arial Unicode MS"/>
              </w:rPr>
              <w:t xml:space="preserve">) </w:t>
            </w:r>
            <w:r w:rsidRPr="00BE69F2">
              <w:rPr>
                <w:rFonts w:eastAsia="Arial Unicode MS"/>
                <w:cs/>
              </w:rPr>
              <w:t xml:space="preserve">มาขายลดแบบ </w:t>
            </w:r>
            <w:r w:rsidRPr="00BE69F2">
              <w:rPr>
                <w:rFonts w:eastAsia="Arial Unicode MS"/>
              </w:rPr>
              <w:t xml:space="preserve">Without recourse </w:t>
            </w:r>
            <w:r w:rsidRPr="00BE69F2">
              <w:rPr>
                <w:rFonts w:eastAsia="Arial Unicode MS"/>
                <w:cs/>
              </w:rPr>
              <w:t xml:space="preserve">ให้แก่ สง. </w:t>
            </w:r>
            <w:r w:rsidRPr="00BE69F2">
              <w:rPr>
                <w:rFonts w:eastAsia="Arial Unicode MS"/>
              </w:rPr>
              <w:t xml:space="preserve">A </w:t>
            </w:r>
            <w:r w:rsidRPr="00BE69F2">
              <w:rPr>
                <w:rFonts w:eastAsia="Arial Unicode MS"/>
                <w:cs/>
              </w:rPr>
              <w:t xml:space="preserve">ต้องรายงาน </w:t>
            </w:r>
            <w:r w:rsidRPr="00BE69F2">
              <w:rPr>
                <w:rFonts w:eastAsia="Arial Unicode MS"/>
              </w:rPr>
              <w:t xml:space="preserve">Loan and Contingent Type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Entity Id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4DB64608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28941C4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550E0D10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ธุรกรรมที่ </w:t>
            </w:r>
            <w:r w:rsidRPr="00BE69F2">
              <w:rPr>
                <w:rFonts w:eastAsia="Arial Unicode MS"/>
              </w:rPr>
              <w:t xml:space="preserve">1 </w:t>
            </w:r>
            <w:r w:rsidRPr="00BE69F2">
              <w:rPr>
                <w:rFonts w:eastAsia="Arial Unicode MS"/>
                <w:cs/>
              </w:rPr>
              <w:t xml:space="preserve">สง. </w:t>
            </w:r>
            <w:r w:rsidRPr="00BE69F2">
              <w:rPr>
                <w:rFonts w:eastAsia="Arial Unicode MS"/>
              </w:rPr>
              <w:t xml:space="preserve">A </w:t>
            </w:r>
            <w:r w:rsidRPr="00BE69F2">
              <w:rPr>
                <w:rFonts w:eastAsia="Arial Unicode MS"/>
                <w:cs/>
              </w:rPr>
              <w:t>อาวัลตั๋วเงินของนาย ก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รายงาน</w:t>
            </w:r>
          </w:p>
          <w:p w14:paraId="1717F1E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- Loan and Contingent Type = 2003200066 </w:t>
            </w:r>
            <w:r w:rsidRPr="00BE69F2">
              <w:rPr>
                <w:rFonts w:eastAsia="Arial Unicode MS"/>
                <w:cs/>
              </w:rPr>
              <w:t xml:space="preserve">ภาระผูกพันจากการรับอาวัลตั๋วเงิน โดยมี สง. </w:t>
            </w:r>
            <w:r w:rsidRPr="00BE69F2">
              <w:rPr>
                <w:rFonts w:eastAsia="Arial Unicode MS"/>
              </w:rPr>
              <w:t>A</w:t>
            </w:r>
            <w:r w:rsidRPr="00BE69F2">
              <w:rPr>
                <w:rFonts w:eastAsia="Arial Unicode MS"/>
                <w:cs/>
              </w:rPr>
              <w:t xml:space="preserve"> เป็นผู้ค้ำประกัน</w:t>
            </w:r>
          </w:p>
          <w:p w14:paraId="0CA83BF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- Entity Id = </w:t>
            </w:r>
            <w:r w:rsidRPr="00BE69F2">
              <w:rPr>
                <w:rFonts w:eastAsia="Arial Unicode MS"/>
                <w:cs/>
              </w:rPr>
              <w:t>นาย ก</w:t>
            </w:r>
          </w:p>
          <w:p w14:paraId="2D11D8D6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ธุรกรรมที่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สง. </w:t>
            </w:r>
            <w:r w:rsidRPr="00BE69F2">
              <w:rPr>
                <w:rFonts w:eastAsia="Arial Unicode MS"/>
              </w:rPr>
              <w:t xml:space="preserve">A </w:t>
            </w:r>
            <w:r w:rsidRPr="00BE69F2">
              <w:rPr>
                <w:rFonts w:eastAsia="Arial Unicode MS"/>
                <w:cs/>
              </w:rPr>
              <w:t xml:space="preserve">ซื้อลดตั๋วเงินดังกล่าวกลับคืนมา </w:t>
            </w:r>
            <w:r w:rsidRPr="00BE69F2">
              <w:rPr>
                <w:rFonts w:eastAsia="Arial Unicode MS"/>
              </w:rPr>
              <w:t>(</w:t>
            </w:r>
            <w:r w:rsidRPr="00BE69F2">
              <w:rPr>
                <w:rFonts w:eastAsia="Arial Unicode MS"/>
                <w:cs/>
              </w:rPr>
              <w:t>ตั๋วเงินที่นาย ข มาขายลด</w:t>
            </w:r>
            <w:r w:rsidRPr="00BE69F2">
              <w:rPr>
                <w:rFonts w:eastAsia="Arial Unicode MS"/>
              </w:rPr>
              <w:t>)</w:t>
            </w:r>
            <w:r w:rsidRPr="00BE69F2">
              <w:rPr>
                <w:rFonts w:eastAsia="Arial Unicode MS"/>
                <w:cs/>
              </w:rPr>
              <w:t xml:space="preserve"> รายงาน </w:t>
            </w:r>
          </w:p>
          <w:p w14:paraId="20B85C9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-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Loan and Contingent Type = </w:t>
            </w:r>
            <w:r w:rsidRPr="00BE69F2">
              <w:rPr>
                <w:rFonts w:eastAsia="Arial Unicode MS"/>
                <w:cs/>
              </w:rPr>
              <w:t>ลูกหนี้ตั๋วเงิน (</w:t>
            </w:r>
            <w:r w:rsidRPr="00BE69F2">
              <w:rPr>
                <w:rFonts w:eastAsia="Arial Unicode MS"/>
              </w:rPr>
              <w:t xml:space="preserve">Code </w:t>
            </w:r>
            <w:r w:rsidRPr="00BE69F2">
              <w:rPr>
                <w:rFonts w:eastAsia="Arial Unicode MS"/>
                <w:cs/>
              </w:rPr>
              <w:t>ตามข้อเท็จจริงของประเภทตั๋วเงิน)</w:t>
            </w:r>
            <w:r w:rsidRPr="00BE69F2">
              <w:rPr>
                <w:rFonts w:eastAsia="Arial Unicode MS"/>
              </w:rPr>
              <w:t xml:space="preserve"> </w:t>
            </w:r>
          </w:p>
          <w:p w14:paraId="5BC5C8D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highlight w:val="yellow"/>
                <w:cs/>
              </w:rPr>
            </w:pPr>
            <w:r w:rsidRPr="00BE69F2">
              <w:rPr>
                <w:rFonts w:eastAsia="Arial Unicode MS"/>
              </w:rPr>
              <w:t xml:space="preserve">- Entity Id = </w:t>
            </w:r>
            <w:r w:rsidRPr="00BE69F2">
              <w:rPr>
                <w:rFonts w:eastAsia="Arial Unicode MS"/>
                <w:cs/>
              </w:rPr>
              <w:t>นาย ก ซึ่งเป็นผู้จ่ายเงินตามตั๋วเงิน</w:t>
            </w:r>
          </w:p>
        </w:tc>
      </w:tr>
    </w:tbl>
    <w:p w14:paraId="64A972A7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09D036E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3A05106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85143A6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หากรับซื้อเช็ค (รับซื้อลด) จากชาวไร่อ้อย ที่ออกโดยโรงงานน้ำตาล ควรรายงาน </w:t>
            </w:r>
            <w:r w:rsidRPr="00BE69F2">
              <w:rPr>
                <w:rFonts w:eastAsia="Arial Unicode MS"/>
              </w:rPr>
              <w:t xml:space="preserve">Entity Id </w:t>
            </w:r>
            <w:r w:rsidRPr="00BE69F2">
              <w:rPr>
                <w:rFonts w:eastAsia="Arial Unicode MS"/>
                <w:cs/>
              </w:rPr>
              <w:t>อย่างไร ซึ่งการรายงานควรสัมพันธ์กับวงเงินของลูกหนี้ ว่าใช้วงเงินของเจ้าของโรงงานน้ำตาล ใช่หรือไม่</w:t>
            </w:r>
          </w:p>
        </w:tc>
      </w:tr>
      <w:tr w:rsidR="00BE69F2" w:rsidRPr="00BE69F2" w14:paraId="40980416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529981C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6614A20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ใช่ ต้องรายงาน </w:t>
            </w:r>
            <w:r w:rsidRPr="00BE69F2">
              <w:rPr>
                <w:rFonts w:eastAsia="Arial Unicode MS"/>
              </w:rPr>
              <w:t xml:space="preserve">Entity Id </w:t>
            </w:r>
            <w:r w:rsidRPr="00BE69F2">
              <w:rPr>
                <w:rFonts w:eastAsia="Arial Unicode MS"/>
                <w:cs/>
              </w:rPr>
              <w:t>เป็นของเจ้าของโรงงานน้ำตาล</w:t>
            </w:r>
          </w:p>
        </w:tc>
      </w:tr>
    </w:tbl>
    <w:p w14:paraId="22E1A645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45B47C95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bookmarkStart w:id="52" w:name="_Toc115806899"/>
      <w:r w:rsidRPr="00BE69F2">
        <w:rPr>
          <w:rFonts w:ascii="Browallia New" w:hAnsi="Browallia New" w:cs="Browallia New"/>
          <w:i w:val="0"/>
          <w:color w:val="002060"/>
        </w:rPr>
        <w:t>[Original Contract Number]</w:t>
      </w:r>
      <w:bookmarkEnd w:id="52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8D33FD8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81C3FF7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ECEA66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Original Contract Number, Original Account Number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>แตกต่างกันอย่างไร สามารถใช้เลขเดียวกันได้หรือไม่</w:t>
            </w:r>
          </w:p>
        </w:tc>
      </w:tr>
      <w:tr w:rsidR="00BE69F2" w:rsidRPr="00BE69F2" w14:paraId="5840996C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6B452DA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57F5B7AF" w14:textId="77777777" w:rsidR="00033C0B" w:rsidRPr="00BE69F2" w:rsidRDefault="00033C0B" w:rsidP="009A6773">
            <w:pPr>
              <w:pStyle w:val="ListParagraph"/>
              <w:numPr>
                <w:ilvl w:val="0"/>
                <w:numId w:val="108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 xml:space="preserve">คือ เลขอ้างอิงบัญชีที่ย่อยที่สุดของธุรกรรมสินเชื่อหรือภาระผูกพันในระบบ เช่น </w:t>
            </w:r>
            <w:r w:rsidRPr="00BE69F2">
              <w:rPr>
                <w:rFonts w:eastAsia="Arial Unicode MS"/>
              </w:rPr>
              <w:br/>
              <w:t xml:space="preserve">Account Id </w:t>
            </w:r>
            <w:r w:rsidRPr="00BE69F2">
              <w:rPr>
                <w:rFonts w:eastAsia="Arial Unicode MS"/>
                <w:cs/>
              </w:rPr>
              <w:t xml:space="preserve">ของสินเชื่อบัตรเครดิต คือ เลขอ้างอิงบัญชีบัตรเครดิต </w:t>
            </w:r>
            <w:r w:rsidRPr="00BE69F2">
              <w:rPr>
                <w:rFonts w:eastAsia="Arial Unicode MS"/>
              </w:rPr>
              <w:br/>
              <w:t xml:space="preserve">Account Id </w:t>
            </w:r>
            <w:r w:rsidRPr="00BE69F2">
              <w:rPr>
                <w:rFonts w:eastAsia="Arial Unicode MS"/>
                <w:cs/>
              </w:rPr>
              <w:t>ของตั๋วเงิน คือ เลขอ้างอิงตั๋วเงิน</w:t>
            </w:r>
          </w:p>
          <w:p w14:paraId="0894A831" w14:textId="77777777" w:rsidR="00033C0B" w:rsidRPr="00BE69F2" w:rsidRDefault="00033C0B" w:rsidP="009A6773">
            <w:pPr>
              <w:pStyle w:val="ListParagraph"/>
              <w:numPr>
                <w:ilvl w:val="0"/>
                <w:numId w:val="108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Original Account Number </w:t>
            </w:r>
            <w:r w:rsidRPr="00BE69F2">
              <w:rPr>
                <w:rFonts w:eastAsia="Arial Unicode MS"/>
                <w:cs/>
              </w:rPr>
              <w:t xml:space="preserve">คือ เลขบัญชีจริงที่ใช้ภายใน สง. และผู้ตรวจสอบสามารถใช้สื่อสารกับ </w:t>
            </w:r>
            <w:r w:rsidRPr="00BE69F2">
              <w:rPr>
                <w:rFonts w:eastAsia="Arial Unicode MS"/>
              </w:rPr>
              <w:t xml:space="preserve">Business Unit </w:t>
            </w:r>
            <w:r w:rsidRPr="00BE69F2">
              <w:rPr>
                <w:rFonts w:eastAsia="Arial Unicode MS"/>
                <w:cs/>
              </w:rPr>
              <w:t xml:space="preserve">ได้ ซึ่งอาจจะแตกต่างจาก </w:t>
            </w:r>
            <w:r w:rsidRPr="00BE69F2">
              <w:rPr>
                <w:rFonts w:eastAsia="Arial Unicode MS"/>
              </w:rPr>
              <w:t xml:space="preserve">Account Id </w:t>
            </w:r>
          </w:p>
          <w:p w14:paraId="4A051DB1" w14:textId="77777777" w:rsidR="00033C0B" w:rsidRPr="00BE69F2" w:rsidRDefault="00033C0B" w:rsidP="009A6773">
            <w:pPr>
              <w:pStyle w:val="ListParagraph"/>
              <w:numPr>
                <w:ilvl w:val="0"/>
                <w:numId w:val="108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Original Contract Number </w:t>
            </w:r>
            <w:r w:rsidRPr="00BE69F2">
              <w:rPr>
                <w:rFonts w:eastAsia="Arial Unicode MS"/>
                <w:cs/>
              </w:rPr>
              <w:t>คือ เลขที่สัญญาตามเอกสารสัญญาเงินกู้</w:t>
            </w:r>
          </w:p>
          <w:p w14:paraId="4150EA7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หากสัญญาเงินกู้มีเพียง </w:t>
            </w:r>
            <w:r w:rsidRPr="00BE69F2">
              <w:rPr>
                <w:rFonts w:eastAsia="Arial Unicode MS"/>
              </w:rPr>
              <w:t xml:space="preserve">1 </w:t>
            </w:r>
            <w:r w:rsidRPr="00BE69F2">
              <w:rPr>
                <w:rFonts w:eastAsia="Arial Unicode MS"/>
                <w:cs/>
              </w:rPr>
              <w:t xml:space="preserve">บัญชี ทั้ง </w:t>
            </w:r>
            <w:r w:rsidRPr="00BE69F2">
              <w:rPr>
                <w:rFonts w:eastAsia="Arial Unicode MS"/>
              </w:rPr>
              <w:t xml:space="preserve">3 </w:t>
            </w:r>
            <w:r w:rsidRPr="00BE69F2">
              <w:rPr>
                <w:rFonts w:eastAsia="Arial Unicode MS"/>
                <w:cs/>
              </w:rPr>
              <w:t xml:space="preserve">ค่าอาจเป็นค่าเดียวกันได้ อย่างไรก็ตาม การรายงานข้อมูลให้กับ ธปท. </w:t>
            </w: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 xml:space="preserve">ต้องเป็นเลขที่ </w:t>
            </w:r>
            <w:r w:rsidRPr="00BE69F2">
              <w:rPr>
                <w:rFonts w:eastAsia="Arial Unicode MS"/>
              </w:rPr>
              <w:t>Unique</w:t>
            </w:r>
          </w:p>
        </w:tc>
      </w:tr>
    </w:tbl>
    <w:p w14:paraId="414AA02C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222EFA5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6EF8CF3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EFF45B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สินเชื่อแบบที่ไม่มีการทำสัญญาให้รายงานอย่างไร</w:t>
            </w:r>
          </w:p>
        </w:tc>
      </w:tr>
      <w:tr w:rsidR="00BE69F2" w:rsidRPr="00BE69F2" w14:paraId="66B2CC4B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41508F8B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4A9F920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ให้รายงานเลขอ้างอิงอื่น เพื่อให้ผู้ตรวจสอบสามารถนำไปใช้สื่อสารกับ สง. ได้</w:t>
            </w:r>
          </w:p>
        </w:tc>
      </w:tr>
    </w:tbl>
    <w:p w14:paraId="745455B3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A9628B4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268A8EA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42500A2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 สง. ไม่ได้มีค่า </w:t>
            </w:r>
            <w:r w:rsidRPr="00BE69F2">
              <w:rPr>
                <w:rFonts w:eastAsia="Arial Unicode MS"/>
              </w:rPr>
              <w:t xml:space="preserve">Original Contract Number </w:t>
            </w:r>
            <w:r w:rsidRPr="00BE69F2">
              <w:rPr>
                <w:rFonts w:eastAsia="Arial Unicode MS"/>
                <w:cs/>
              </w:rPr>
              <w:t xml:space="preserve">สามารถใช้ </w:t>
            </w:r>
            <w:r w:rsidRPr="00BE69F2">
              <w:rPr>
                <w:rFonts w:eastAsia="Arial Unicode MS"/>
              </w:rPr>
              <w:t xml:space="preserve">Original Account Number </w:t>
            </w:r>
            <w:r w:rsidRPr="00BE69F2">
              <w:rPr>
                <w:rFonts w:eastAsia="Arial Unicode MS"/>
                <w:cs/>
              </w:rPr>
              <w:t>แทนได้หรือไม่</w:t>
            </w:r>
          </w:p>
        </w:tc>
      </w:tr>
      <w:tr w:rsidR="00BE69F2" w:rsidRPr="00BE69F2" w14:paraId="562F8472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6DA48A22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5C542739" w14:textId="77777777" w:rsidR="00033C0B" w:rsidRPr="00BE69F2" w:rsidRDefault="00033C0B" w:rsidP="009A6773">
            <w:pPr>
              <w:pStyle w:val="ListParagraph"/>
              <w:numPr>
                <w:ilvl w:val="0"/>
                <w:numId w:val="10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ได้ หาก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สัญญา มีเพียง </w:t>
            </w:r>
            <w:r w:rsidRPr="00BE69F2">
              <w:rPr>
                <w:rFonts w:eastAsia="Arial Unicode MS"/>
              </w:rPr>
              <w:t xml:space="preserve">1 </w:t>
            </w:r>
            <w:r w:rsidRPr="00BE69F2">
              <w:rPr>
                <w:rFonts w:eastAsia="Arial Unicode MS"/>
                <w:cs/>
              </w:rPr>
              <w:t xml:space="preserve">บัญชี </w:t>
            </w:r>
          </w:p>
          <w:p w14:paraId="23718CB3" w14:textId="77777777" w:rsidR="00033C0B" w:rsidRPr="00BE69F2" w:rsidRDefault="00033C0B" w:rsidP="009A6773">
            <w:pPr>
              <w:pStyle w:val="ListParagraph"/>
              <w:numPr>
                <w:ilvl w:val="0"/>
                <w:numId w:val="10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ไม่ได้ หาก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สัญญา มีมากกว่า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บัญชี เนื่องจากจะทำให้เลขที่สัญญาอ้างอิง (</w:t>
            </w:r>
            <w:r w:rsidRPr="00BE69F2">
              <w:rPr>
                <w:rFonts w:eastAsia="Arial Unicode MS"/>
              </w:rPr>
              <w:t xml:space="preserve">Original Contract Number) </w:t>
            </w:r>
            <w:r w:rsidRPr="00BE69F2">
              <w:rPr>
                <w:rFonts w:eastAsia="Arial Unicode MS"/>
                <w:cs/>
              </w:rPr>
              <w:t xml:space="preserve">แตกต่างกัน แม้ว่าบัญชีทั้งหมดอ้างถึงสัญญาฉบับเดียวกัน   </w:t>
            </w:r>
          </w:p>
        </w:tc>
      </w:tr>
    </w:tbl>
    <w:p w14:paraId="77F8E5F3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0E87AE8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29A81A2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C6BDC2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ธปท. กำหนดให้ข้อมูล</w:t>
            </w:r>
            <w:r w:rsidRPr="00BE69F2">
              <w:rPr>
                <w:rFonts w:eastAsia="Arial Unicode MS"/>
              </w:rPr>
              <w:t xml:space="preserve"> Original Contract Number, Contract Date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Effective Date </w:t>
            </w:r>
            <w:r w:rsidRPr="00BE69F2">
              <w:rPr>
                <w:rFonts w:eastAsia="Arial Unicode MS"/>
                <w:cs/>
              </w:rPr>
              <w:t>รายงานในระดับสัญญา แต่ข้อมูลดังกล่าวอยู่ใน</w:t>
            </w:r>
            <w:r w:rsidRPr="00BE69F2">
              <w:rPr>
                <w:rFonts w:eastAsia="Arial Unicode MS"/>
              </w:rPr>
              <w:t xml:space="preserve"> Data Entity 1.1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Credit Account </w:t>
            </w:r>
            <w:r w:rsidRPr="00BE69F2">
              <w:rPr>
                <w:rFonts w:eastAsia="Arial Unicode MS"/>
                <w:cs/>
              </w:rPr>
              <w:t xml:space="preserve">ซึ่งมีบัญชีเป็นระดับที่ย่อยที่สุด ในลูกค้าหนึ่งรายของ สง. อาจมีสัญญาที่แตกต่าง และหลายรูปแบบ อีกทั้งไม่มีการกำหนดเลขที่ของสัญญา และไม่มีบันทึกในระบบ ซึ่ง สง. เห็นว่าสามารถใช้เลขใดก็ได้ที่สามารถเชื่อมโยงการทำธุรกรรม </w:t>
            </w:r>
            <w:r w:rsidRPr="00BE69F2">
              <w:rPr>
                <w:rFonts w:eastAsia="Arial Unicode MS"/>
              </w:rPr>
              <w:t xml:space="preserve">&gt; </w:t>
            </w:r>
            <w:r w:rsidRPr="00BE69F2">
              <w:rPr>
                <w:rFonts w:eastAsia="Arial Unicode MS"/>
                <w:cs/>
              </w:rPr>
              <w:t xml:space="preserve">วงเงินสินเชื่อ </w:t>
            </w:r>
            <w:r w:rsidRPr="00BE69F2">
              <w:rPr>
                <w:rFonts w:eastAsia="Arial Unicode MS"/>
              </w:rPr>
              <w:t xml:space="preserve">&gt; </w:t>
            </w:r>
            <w:r w:rsidRPr="00BE69F2">
              <w:rPr>
                <w:rFonts w:eastAsia="Arial Unicode MS"/>
                <w:cs/>
              </w:rPr>
              <w:t xml:space="preserve">ลูกหนี้ </w:t>
            </w:r>
            <w:r w:rsidRPr="00BE69F2">
              <w:rPr>
                <w:rFonts w:eastAsia="Arial Unicode MS"/>
              </w:rPr>
              <w:t>&gt;</w:t>
            </w:r>
            <w:r w:rsidRPr="00BE69F2">
              <w:rPr>
                <w:rFonts w:eastAsia="Arial Unicode MS"/>
                <w:cs/>
              </w:rPr>
              <w:t xml:space="preserve">หลักประกัน </w:t>
            </w:r>
            <w:r w:rsidRPr="00BE69F2">
              <w:rPr>
                <w:rFonts w:eastAsia="Arial Unicode MS"/>
              </w:rPr>
              <w:t xml:space="preserve">&gt; </w:t>
            </w:r>
            <w:r w:rsidRPr="00BE69F2">
              <w:rPr>
                <w:rFonts w:eastAsia="Arial Unicode MS"/>
                <w:cs/>
              </w:rPr>
              <w:t xml:space="preserve">ตัวชี้วัดความเสี่ยง ดังนั้น สง. จะรายงานตามรูปแบบที่ สง. กำหนด ซึ่งจะทำให้ </w:t>
            </w:r>
            <w:r w:rsidRPr="00BE69F2">
              <w:rPr>
                <w:rFonts w:eastAsia="Arial Unicode MS"/>
              </w:rPr>
              <w:t xml:space="preserve">Original Contract Number, Contract Date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Effective Date</w:t>
            </w:r>
            <w:r w:rsidRPr="00BE69F2">
              <w:rPr>
                <w:rFonts w:eastAsia="Arial Unicode MS"/>
                <w:cs/>
              </w:rPr>
              <w:t xml:space="preserve"> เปลี่ยนแปลงตาม</w:t>
            </w:r>
            <w:r w:rsidRPr="00BE69F2">
              <w:rPr>
                <w:rFonts w:eastAsia="Arial Unicode MS"/>
              </w:rPr>
              <w:t xml:space="preserve"> Application Id </w:t>
            </w:r>
            <w:r w:rsidRPr="00BE69F2">
              <w:rPr>
                <w:rFonts w:eastAsia="Arial Unicode MS"/>
                <w:cs/>
              </w:rPr>
              <w:t>ซึ่งเป็นข้อมูลระดับเดียวกันกับระดับสัญญา ได้หรือไม่</w:t>
            </w:r>
          </w:p>
        </w:tc>
      </w:tr>
      <w:tr w:rsidR="00BE69F2" w:rsidRPr="00BE69F2" w14:paraId="54BA9DC3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21C01AD5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61D21D4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ได้ หากรูปแบบที่ สง. กำหนด สามารถเชื่อมโยงได้ว่าเป็นธุรกรรมของสินเชื่อ หรือภาระผูกพันประเภทใด มีวงเงิน บัญชี ลูกหนี้ หลักประกันหรือรายละเอียดอื่น ๆ ว่าเป็นอย่างไร โดยรูปแบบที่ใช้จะต้องตรงตาม </w:t>
            </w:r>
            <w:r w:rsidRPr="00BE69F2">
              <w:rPr>
                <w:rFonts w:eastAsia="Arial Unicode MS"/>
              </w:rPr>
              <w:t xml:space="preserve">Data Type </w:t>
            </w:r>
            <w:r w:rsidRPr="00BE69F2">
              <w:rPr>
                <w:rFonts w:eastAsia="Arial Unicode MS"/>
                <w:cs/>
              </w:rPr>
              <w:t xml:space="preserve">เงื่อนไขที่ ธปท. กำหนดและสามารถเชื่อมโยงความสัมพันธ์ได้ </w:t>
            </w:r>
          </w:p>
        </w:tc>
      </w:tr>
    </w:tbl>
    <w:p w14:paraId="164321AD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C443745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86FA98A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5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EC7D5BE" w14:textId="77777777" w:rsidR="00033C0B" w:rsidRPr="00BE69F2" w:rsidRDefault="00033C0B" w:rsidP="009A6773">
            <w:pPr>
              <w:pStyle w:val="ListParagraph"/>
              <w:numPr>
                <w:ilvl w:val="0"/>
                <w:numId w:val="6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 xml:space="preserve">Original Contract Number </w:t>
            </w:r>
            <w:r w:rsidRPr="00BE69F2">
              <w:rPr>
                <w:rFonts w:eastAsia="Arial Unicode MS"/>
                <w:cs/>
              </w:rPr>
              <w:t xml:space="preserve">คือ </w:t>
            </w:r>
            <w:r w:rsidRPr="00BE69F2">
              <w:rPr>
                <w:rFonts w:eastAsia="Arial Unicode MS"/>
              </w:rPr>
              <w:t xml:space="preserve">FI Arrangement Number 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 xml:space="preserve">DS_FLA </w:t>
            </w:r>
            <w:r w:rsidRPr="00BE69F2">
              <w:rPr>
                <w:rFonts w:eastAsia="Arial Unicode MS"/>
                <w:cs/>
              </w:rPr>
              <w:t>ใช่หรือไม่</w:t>
            </w:r>
          </w:p>
          <w:p w14:paraId="335FC639" w14:textId="77777777" w:rsidR="00033C0B" w:rsidRPr="00BE69F2" w:rsidRDefault="00033C0B" w:rsidP="009A6773">
            <w:pPr>
              <w:pStyle w:val="ListParagraph"/>
              <w:numPr>
                <w:ilvl w:val="0"/>
                <w:numId w:val="6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 xml:space="preserve">เท่ากับ </w:t>
            </w:r>
            <w:r w:rsidRPr="00BE69F2">
              <w:rPr>
                <w:rFonts w:eastAsia="Arial Unicode MS"/>
              </w:rPr>
              <w:t xml:space="preserve">Original Contract Number </w:t>
            </w:r>
            <w:r w:rsidRPr="00BE69F2">
              <w:rPr>
                <w:rFonts w:eastAsia="Arial Unicode MS"/>
                <w:cs/>
              </w:rPr>
              <w:t>ได้หรือไม่</w:t>
            </w:r>
          </w:p>
        </w:tc>
      </w:tr>
      <w:tr w:rsidR="00BE69F2" w:rsidRPr="00BE69F2" w14:paraId="38ACA076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6009459B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A5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5EC028BE" w14:textId="77777777" w:rsidR="00033C0B" w:rsidRPr="00BE69F2" w:rsidRDefault="00033C0B" w:rsidP="009A6773">
            <w:pPr>
              <w:pStyle w:val="ListParagraph"/>
              <w:numPr>
                <w:ilvl w:val="0"/>
                <w:numId w:val="6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FI Arrangement Number 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 xml:space="preserve">FLA </w:t>
            </w:r>
            <w:r w:rsidRPr="00BE69F2">
              <w:rPr>
                <w:rFonts w:eastAsia="Arial Unicode MS"/>
                <w:cs/>
              </w:rPr>
              <w:t xml:space="preserve">เทียบได้กับ </w:t>
            </w:r>
            <w:r w:rsidRPr="00BE69F2">
              <w:rPr>
                <w:rFonts w:eastAsia="Arial Unicode MS"/>
              </w:rPr>
              <w:t>Original Contract Number (</w:t>
            </w:r>
            <w:r w:rsidRPr="00BE69F2">
              <w:rPr>
                <w:rFonts w:eastAsia="Arial Unicode MS"/>
                <w:cs/>
              </w:rPr>
              <w:t xml:space="preserve">เลขที่สัญญา) หรือ </w:t>
            </w:r>
            <w:r w:rsidRPr="00BE69F2">
              <w:rPr>
                <w:rFonts w:eastAsia="Arial Unicode MS"/>
              </w:rPr>
              <w:t>Original Account Number (</w:t>
            </w:r>
            <w:r w:rsidRPr="00BE69F2">
              <w:rPr>
                <w:rFonts w:eastAsia="Arial Unicode MS"/>
                <w:cs/>
              </w:rPr>
              <w:t xml:space="preserve">เลขที่บัญชีระดับย่อยสุด) ขึ้นกับลักษณะของสัญญาสินเชื่อนั้น ๆ ว่ามีการแยกเป็นรายบัญชีมากกว่า 1 บัญชีหรือไม่ </w:t>
            </w:r>
            <w:r w:rsidRPr="00BE69F2">
              <w:rPr>
                <w:rFonts w:eastAsia="Arial Unicode MS"/>
              </w:rPr>
              <w:t xml:space="preserve">FI Arrangement Number 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 xml:space="preserve">FLA </w:t>
            </w:r>
            <w:r w:rsidRPr="00BE69F2">
              <w:rPr>
                <w:rFonts w:eastAsia="Arial Unicode MS"/>
                <w:cs/>
              </w:rPr>
              <w:t xml:space="preserve">จึงสามารถเป็นได้ทั้ง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รหัส</w:t>
            </w:r>
          </w:p>
          <w:p w14:paraId="0CE7EE46" w14:textId="77777777" w:rsidR="00033C0B" w:rsidRPr="00BE69F2" w:rsidRDefault="00033C0B" w:rsidP="009A6773">
            <w:pPr>
              <w:pStyle w:val="ListParagraph"/>
              <w:numPr>
                <w:ilvl w:val="0"/>
                <w:numId w:val="6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ได้ หากสัญญาสินเชื่อนั้นไม่ได้มีการแยกบัญชีย่อยหลายบัญชี  </w:t>
            </w:r>
            <w:r w:rsidRPr="00BE69F2">
              <w:rPr>
                <w:rFonts w:eastAsia="Arial Unicode MS"/>
              </w:rPr>
              <w:t xml:space="preserve">Original Contract Number </w:t>
            </w:r>
            <w:r w:rsidRPr="00BE69F2">
              <w:rPr>
                <w:rFonts w:eastAsia="Arial Unicode MS"/>
                <w:cs/>
              </w:rPr>
              <w:t xml:space="preserve">สามารถเป็นเลขเดียวกับ </w:t>
            </w:r>
            <w:r w:rsidRPr="00BE69F2">
              <w:rPr>
                <w:rFonts w:eastAsia="Arial Unicode MS"/>
              </w:rPr>
              <w:t xml:space="preserve">Original Account Number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 xml:space="preserve">แต่หากสัญญาสินเชื่อมีการแยกบัญชีย่อยหลายบัญชี </w:t>
            </w:r>
            <w:r w:rsidRPr="00BE69F2">
              <w:rPr>
                <w:rFonts w:eastAsia="Arial Unicode MS"/>
              </w:rPr>
              <w:t xml:space="preserve">Original Contract Number </w:t>
            </w:r>
            <w:r w:rsidRPr="00BE69F2">
              <w:rPr>
                <w:rFonts w:eastAsia="Arial Unicode MS"/>
                <w:cs/>
              </w:rPr>
              <w:t xml:space="preserve">จะต่างกับ </w:t>
            </w:r>
            <w:r w:rsidRPr="00BE69F2">
              <w:rPr>
                <w:rFonts w:eastAsia="Arial Unicode MS"/>
              </w:rPr>
              <w:t xml:space="preserve">Original Account Number </w:t>
            </w:r>
          </w:p>
        </w:tc>
      </w:tr>
    </w:tbl>
    <w:p w14:paraId="5194AF13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500D4E6F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bookmarkStart w:id="53" w:name="_Toc115806900"/>
      <w:r w:rsidRPr="00BE69F2">
        <w:rPr>
          <w:rFonts w:ascii="Browallia New" w:hAnsi="Browallia New" w:cs="Browallia New"/>
          <w:i w:val="0"/>
          <w:color w:val="002060"/>
        </w:rPr>
        <w:t>[Original Account Number]</w:t>
      </w:r>
      <w:bookmarkEnd w:id="53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71A5FD5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986CCB2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367905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หาก สง. ไม่มี</w:t>
            </w:r>
            <w:r w:rsidRPr="00BE69F2">
              <w:rPr>
                <w:rFonts w:eastAsia="Arial Unicode MS"/>
              </w:rPr>
              <w:t xml:space="preserve"> Original Account Number </w:t>
            </w:r>
            <w:r w:rsidRPr="00BE69F2">
              <w:rPr>
                <w:rFonts w:eastAsia="Arial Unicode MS"/>
                <w:cs/>
              </w:rPr>
              <w:t>สามารถรายงานค่าว่างได้หรือไม่</w:t>
            </w:r>
          </w:p>
        </w:tc>
      </w:tr>
      <w:tr w:rsidR="00BE69F2" w:rsidRPr="00BE69F2" w14:paraId="2EE649B8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39DB479F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2C575F0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ไม่ได้ ขอให้ สง. รายงานเป็นเลขอ้างอิงอื่น เพื่อให้ผู้ตรวจสอบสามารถนำไปใช้สื่อสารกับ สง. ได้</w:t>
            </w:r>
          </w:p>
        </w:tc>
      </w:tr>
    </w:tbl>
    <w:p w14:paraId="53A6E312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44621177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color w:val="002060"/>
        </w:rPr>
      </w:pPr>
      <w:bookmarkStart w:id="54" w:name="_Toc115806901"/>
      <w:r w:rsidRPr="00BE69F2">
        <w:rPr>
          <w:rFonts w:ascii="Browallia New" w:hAnsi="Browallia New" w:cs="Browallia New"/>
          <w:i w:val="0"/>
          <w:color w:val="002060"/>
        </w:rPr>
        <w:t>[Branch Number]</w:t>
      </w:r>
      <w:bookmarkEnd w:id="54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FB8FA9D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144D99A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95C947A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Branch Number </w:t>
            </w:r>
            <w:r w:rsidRPr="00BE69F2">
              <w:rPr>
                <w:rFonts w:eastAsia="Arial Unicode MS"/>
                <w:cs/>
              </w:rPr>
              <w:t xml:space="preserve">ให้รายงานสาขาที่ </w:t>
            </w:r>
            <w:r w:rsidRPr="00BE69F2">
              <w:rPr>
                <w:rFonts w:eastAsia="Arial Unicode MS"/>
              </w:rPr>
              <w:t xml:space="preserve">Booking </w:t>
            </w:r>
            <w:r w:rsidRPr="00BE69F2">
              <w:rPr>
                <w:rFonts w:eastAsia="Arial Unicode MS"/>
                <w:cs/>
              </w:rPr>
              <w:t xml:space="preserve">หรือสาขาที่ดูแลลูกค้า เช่น ลูกหนี้ส่งใบขอสินเชื่อที่สาขา </w:t>
            </w:r>
            <w:r w:rsidRPr="00BE69F2">
              <w:rPr>
                <w:rFonts w:eastAsia="Arial Unicode MS"/>
              </w:rPr>
              <w:t xml:space="preserve">001 </w:t>
            </w:r>
            <w:r w:rsidRPr="00BE69F2">
              <w:rPr>
                <w:rFonts w:eastAsia="Arial Unicode MS"/>
                <w:cs/>
              </w:rPr>
              <w:t xml:space="preserve">ต่อมาสาขา </w:t>
            </w:r>
            <w:r w:rsidRPr="00BE69F2">
              <w:rPr>
                <w:rFonts w:eastAsia="Arial Unicode MS"/>
              </w:rPr>
              <w:t xml:space="preserve">001 </w:t>
            </w:r>
            <w:r w:rsidRPr="00BE69F2">
              <w:rPr>
                <w:rFonts w:eastAsia="Arial Unicode MS"/>
                <w:cs/>
              </w:rPr>
              <w:t xml:space="preserve">ส่งให้สำนักงานใหญ่บันทึกสินเชื่อเข้าระบบ จะให้รายงาน </w:t>
            </w:r>
            <w:r w:rsidRPr="00BE69F2">
              <w:rPr>
                <w:rFonts w:eastAsia="Arial Unicode MS"/>
              </w:rPr>
              <w:t xml:space="preserve">Branch Number </w:t>
            </w:r>
            <w:r w:rsidRPr="00BE69F2">
              <w:rPr>
                <w:rFonts w:eastAsia="Arial Unicode MS"/>
                <w:cs/>
              </w:rPr>
              <w:t>เป็น</w:t>
            </w:r>
            <w:r w:rsidRPr="00BE69F2">
              <w:rPr>
                <w:rFonts w:eastAsia="Arial Unicode MS"/>
              </w:rPr>
              <w:t xml:space="preserve"> 001 </w:t>
            </w:r>
            <w:r w:rsidRPr="00BE69F2">
              <w:rPr>
                <w:rFonts w:eastAsia="Arial Unicode MS"/>
                <w:cs/>
              </w:rPr>
              <w:t>หรือ เป็นรหัสสำนักงานใหญ่</w:t>
            </w:r>
          </w:p>
        </w:tc>
      </w:tr>
      <w:tr w:rsidR="00BE69F2" w:rsidRPr="00BE69F2" w14:paraId="54DB931A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76734CB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4053406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 xml:space="preserve">Branch Number = 001 </w:t>
            </w:r>
            <w:r w:rsidRPr="00BE69F2">
              <w:rPr>
                <w:rFonts w:eastAsia="Arial Unicode MS"/>
                <w:cs/>
              </w:rPr>
              <w:t>เนื่องจากเป็นรหัสสาขาที่เป็นผู้ดูแลบัญชี (สาขาที่ลูกค้าไปติดต่อ)</w:t>
            </w:r>
          </w:p>
        </w:tc>
      </w:tr>
    </w:tbl>
    <w:p w14:paraId="06A72FCE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56E19FC4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bookmarkStart w:id="55" w:name="_Toc115806902"/>
      <w:bookmarkStart w:id="56" w:name="_Hlk119398073"/>
      <w:r w:rsidRPr="00BE69F2">
        <w:rPr>
          <w:rFonts w:ascii="Browallia New" w:hAnsi="Browallia New" w:cs="Browallia New"/>
          <w:i w:val="0"/>
          <w:color w:val="002060"/>
        </w:rPr>
        <w:t>[Contract Date] [Effective Date] [Maturity Date]</w:t>
      </w:r>
      <w:bookmarkEnd w:id="55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E9CC728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bookmarkEnd w:id="56"/>
          <w:p w14:paraId="28BB094E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A60CCC7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Contract Date </w:t>
            </w:r>
            <w:r w:rsidRPr="00BE69F2">
              <w:rPr>
                <w:rFonts w:eastAsia="Arial Unicode MS"/>
                <w:cs/>
              </w:rPr>
              <w:t>ของธุรกรรมตั๋วเงิน ใน</w:t>
            </w:r>
            <w:r w:rsidRPr="00BE69F2">
              <w:rPr>
                <w:rFonts w:eastAsia="Arial Unicode MS"/>
              </w:rPr>
              <w:t xml:space="preserve"> Data Entity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1.1 Credit Account </w:t>
            </w:r>
            <w:r w:rsidRPr="00BE69F2">
              <w:rPr>
                <w:rFonts w:eastAsia="Arial Unicode MS"/>
                <w:cs/>
              </w:rPr>
              <w:t xml:space="preserve">คือ </w:t>
            </w:r>
            <w:r w:rsidRPr="00BE69F2">
              <w:rPr>
                <w:rFonts w:eastAsia="Arial Unicode MS"/>
              </w:rPr>
              <w:t xml:space="preserve">Contract Date </w:t>
            </w:r>
            <w:r w:rsidRPr="00BE69F2">
              <w:rPr>
                <w:rFonts w:eastAsia="Arial Unicode MS"/>
                <w:cs/>
              </w:rPr>
              <w:t xml:space="preserve">ของสัญญาตั๋วเงินหรือ </w:t>
            </w:r>
            <w:r w:rsidRPr="00BE69F2">
              <w:rPr>
                <w:rFonts w:eastAsia="Arial Unicode MS"/>
              </w:rPr>
              <w:t xml:space="preserve">Contract Date </w:t>
            </w:r>
            <w:r w:rsidRPr="00BE69F2">
              <w:rPr>
                <w:rFonts w:eastAsia="Arial Unicode MS"/>
                <w:cs/>
              </w:rPr>
              <w:t xml:space="preserve">ของสัญญาวงเงิน </w:t>
            </w:r>
          </w:p>
        </w:tc>
      </w:tr>
      <w:tr w:rsidR="00BE69F2" w:rsidRPr="00BE69F2" w14:paraId="61EE70A8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3F9133B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407968FE" w14:textId="77777777" w:rsidR="00033C0B" w:rsidRPr="00BE69F2" w:rsidRDefault="00033C0B" w:rsidP="009A6773">
            <w:pPr>
              <w:pStyle w:val="ListParagraph"/>
              <w:numPr>
                <w:ilvl w:val="0"/>
                <w:numId w:val="10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หากให้เป็นวงเงินซื้อลดตั๋ว </w:t>
            </w:r>
            <w:r w:rsidRPr="00BE69F2">
              <w:rPr>
                <w:rFonts w:eastAsia="Arial Unicode MS"/>
              </w:rPr>
              <w:t xml:space="preserve">Contract date </w:t>
            </w:r>
            <w:r w:rsidRPr="00BE69F2">
              <w:rPr>
                <w:rFonts w:eastAsia="Arial Unicode MS"/>
                <w:cs/>
              </w:rPr>
              <w:t xml:space="preserve">จะหมายถึง </w:t>
            </w:r>
            <w:r w:rsidRPr="00BE69F2">
              <w:rPr>
                <w:rFonts w:eastAsia="Arial Unicode MS"/>
              </w:rPr>
              <w:t xml:space="preserve">Contract date </w:t>
            </w:r>
            <w:r w:rsidRPr="00BE69F2">
              <w:rPr>
                <w:rFonts w:eastAsia="Arial Unicode MS"/>
                <w:cs/>
              </w:rPr>
              <w:t>ของ</w:t>
            </w:r>
            <w:r w:rsidRPr="00BE69F2">
              <w:rPr>
                <w:rFonts w:eastAsia="Arial Unicode MS"/>
                <w:u w:val="single"/>
                <w:cs/>
              </w:rPr>
              <w:t>สัญญาหลัก</w:t>
            </w:r>
            <w:r w:rsidRPr="00BE69F2">
              <w:rPr>
                <w:rFonts w:eastAsia="Arial Unicode MS"/>
                <w:cs/>
              </w:rPr>
              <w:t>ของวงเงินซื้อลดตั๋วเงิน</w:t>
            </w:r>
          </w:p>
          <w:p w14:paraId="0CBDA1A2" w14:textId="77777777" w:rsidR="00033C0B" w:rsidRPr="00BE69F2" w:rsidRDefault="00033C0B" w:rsidP="009A6773">
            <w:pPr>
              <w:pStyle w:val="ListParagraph"/>
              <w:numPr>
                <w:ilvl w:val="0"/>
                <w:numId w:val="10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หากไม่มีวงเงินซื้อลดตั๋วเงิน จะหมายถึง </w:t>
            </w:r>
            <w:r w:rsidRPr="00BE69F2">
              <w:rPr>
                <w:rFonts w:eastAsia="Arial Unicode MS"/>
              </w:rPr>
              <w:t xml:space="preserve">Contract date </w:t>
            </w:r>
            <w:r w:rsidRPr="00BE69F2">
              <w:rPr>
                <w:rFonts w:eastAsia="Arial Unicode MS"/>
                <w:cs/>
              </w:rPr>
              <w:t>ของ</w:t>
            </w:r>
            <w:r w:rsidRPr="00BE69F2">
              <w:rPr>
                <w:rFonts w:eastAsia="Arial Unicode MS"/>
                <w:u w:val="single"/>
                <w:cs/>
              </w:rPr>
              <w:t>สัญญาหลัก</w:t>
            </w:r>
            <w:r w:rsidRPr="00BE69F2">
              <w:rPr>
                <w:rFonts w:eastAsia="Arial Unicode MS"/>
                <w:cs/>
              </w:rPr>
              <w:t>ที่ทำสำหรับตั๋วเงินฉบับนั้น ๆ</w:t>
            </w:r>
          </w:p>
        </w:tc>
      </w:tr>
    </w:tbl>
    <w:p w14:paraId="1364CEB3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EDFC523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D5A718F" w14:textId="77777777" w:rsidR="00033C0B" w:rsidRPr="00BE69F2" w:rsidRDefault="00033C0B" w:rsidP="009A6773">
            <w:pPr>
              <w:rPr>
                <w:rFonts w:eastAsia="Arial Unicode MS"/>
                <w:caps/>
                <w:highlight w:val="yellow"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1C34E32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กรณีมีการเบิกใช้วงเงิน เพื่อเปิด </w:t>
            </w:r>
            <w:r w:rsidRPr="00BE69F2">
              <w:rPr>
                <w:rFonts w:eastAsia="Arial Unicode MS"/>
              </w:rPr>
              <w:t xml:space="preserve">L/C </w:t>
            </w:r>
            <w:r w:rsidRPr="00BE69F2">
              <w:rPr>
                <w:rFonts w:eastAsia="Arial Unicode MS"/>
                <w:cs/>
              </w:rPr>
              <w:t xml:space="preserve">ไปยังต่างประเทศ ซึ่งเป็นรายการภาระผูกพัน  ต้องรายงาน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1.1</w:t>
            </w:r>
            <w:r w:rsidRPr="00BE69F2">
              <w:rPr>
                <w:rFonts w:eastAsia="Arial Unicode MS"/>
              </w:rPr>
              <w:t xml:space="preserve"> Credit Account </w:t>
            </w:r>
            <w:r w:rsidRPr="00BE69F2">
              <w:rPr>
                <w:rFonts w:eastAsia="Arial Unicode MS"/>
                <w:cs/>
              </w:rPr>
              <w:t xml:space="preserve">เป็นวันอะไร ใช้วัน </w:t>
            </w:r>
            <w:r w:rsidRPr="00BE69F2">
              <w:rPr>
                <w:rFonts w:eastAsia="Arial Unicode MS"/>
              </w:rPr>
              <w:t>Issue Date (</w:t>
            </w:r>
            <w:r w:rsidRPr="00BE69F2">
              <w:rPr>
                <w:rFonts w:eastAsia="Arial Unicode MS"/>
                <w:cs/>
              </w:rPr>
              <w:t xml:space="preserve">วันที่ทำรายการเปิด </w:t>
            </w:r>
            <w:r w:rsidRPr="00BE69F2">
              <w:rPr>
                <w:rFonts w:eastAsia="Arial Unicode MS"/>
              </w:rPr>
              <w:t xml:space="preserve">L/C </w:t>
            </w:r>
            <w:r w:rsidRPr="00BE69F2">
              <w:rPr>
                <w:rFonts w:eastAsia="Arial Unicode MS"/>
                <w:cs/>
              </w:rPr>
              <w:t xml:space="preserve">ใช่หรือไม่) ได้หรือไม่ และ </w:t>
            </w:r>
            <w:r w:rsidRPr="00BE69F2">
              <w:rPr>
                <w:rFonts w:eastAsia="Arial Unicode MS"/>
              </w:rPr>
              <w:t xml:space="preserve">Contract Date </w:t>
            </w:r>
            <w:r w:rsidRPr="00BE69F2">
              <w:rPr>
                <w:rFonts w:eastAsia="Arial Unicode MS"/>
                <w:cs/>
              </w:rPr>
              <w:t xml:space="preserve">รายงานด้วยวันที่อะไร </w:t>
            </w:r>
          </w:p>
          <w:p w14:paraId="2C9BA670" w14:textId="77777777" w:rsidR="00033C0B" w:rsidRPr="00BE69F2" w:rsidRDefault="00033C0B" w:rsidP="009A6773">
            <w:pPr>
              <w:pStyle w:val="ListParagrap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</w:p>
          <w:p w14:paraId="6A4CDB18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u w:val="single"/>
                <w:cs/>
              </w:rPr>
              <w:t>ตัวอย่าง</w:t>
            </w:r>
          </w:p>
          <w:p w14:paraId="217E21B4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ลูกค้าทำสัญญาวงเงิน </w:t>
            </w:r>
            <w:r w:rsidRPr="00BE69F2">
              <w:rPr>
                <w:rFonts w:eastAsia="Arial Unicode MS"/>
              </w:rPr>
              <w:t xml:space="preserve">Trade Finance </w:t>
            </w:r>
            <w:r w:rsidRPr="00BE69F2">
              <w:rPr>
                <w:rFonts w:eastAsia="Arial Unicode MS"/>
                <w:cs/>
              </w:rPr>
              <w:t xml:space="preserve">วันที่ </w:t>
            </w:r>
            <w:r w:rsidRPr="00BE69F2">
              <w:rPr>
                <w:rFonts w:eastAsia="Arial Unicode MS"/>
              </w:rPr>
              <w:t>2021-01-01</w:t>
            </w:r>
            <w:r w:rsidRPr="00BE69F2">
              <w:rPr>
                <w:rFonts w:eastAsia="Arial Unicode MS"/>
                <w:cs/>
              </w:rPr>
              <w:t xml:space="preserve"> (</w:t>
            </w:r>
            <w:r w:rsidRPr="00BE69F2">
              <w:rPr>
                <w:rFonts w:eastAsia="Arial Unicode MS"/>
              </w:rPr>
              <w:t xml:space="preserve">Contract Date) </w:t>
            </w:r>
            <w:r w:rsidRPr="00BE69F2">
              <w:rPr>
                <w:rFonts w:eastAsia="Arial Unicode MS"/>
                <w:cs/>
              </w:rPr>
              <w:t xml:space="preserve">แต่มีคำขอให้ธนาคารเปิด </w:t>
            </w:r>
            <w:r w:rsidRPr="00BE69F2">
              <w:rPr>
                <w:rFonts w:eastAsia="Arial Unicode MS"/>
              </w:rPr>
              <w:t xml:space="preserve">L/C </w:t>
            </w:r>
            <w:r w:rsidRPr="00BE69F2">
              <w:rPr>
                <w:rFonts w:eastAsia="Arial Unicode MS"/>
                <w:cs/>
              </w:rPr>
              <w:t xml:space="preserve">ไปต่างประเทศ เมื่อวันที่ </w:t>
            </w:r>
            <w:r w:rsidRPr="00BE69F2">
              <w:rPr>
                <w:rFonts w:eastAsia="Arial Unicode MS"/>
              </w:rPr>
              <w:t>2021-01-15</w:t>
            </w:r>
            <w:r w:rsidRPr="00BE69F2">
              <w:rPr>
                <w:rFonts w:eastAsia="Arial Unicode MS"/>
                <w:cs/>
              </w:rPr>
              <w:t xml:space="preserve"> (</w:t>
            </w:r>
            <w:r w:rsidRPr="00BE69F2">
              <w:rPr>
                <w:rFonts w:eastAsia="Arial Unicode MS"/>
              </w:rPr>
              <w:t xml:space="preserve">Issue Date)  </w:t>
            </w:r>
          </w:p>
        </w:tc>
      </w:tr>
      <w:tr w:rsidR="00BE69F2" w:rsidRPr="00BE69F2" w14:paraId="5E14C19E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9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699ACC3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729A6287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</w:t>
            </w:r>
          </w:p>
          <w:p w14:paraId="27C2C67C" w14:textId="77777777" w:rsidR="00033C0B" w:rsidRPr="00BE69F2" w:rsidRDefault="00033C0B" w:rsidP="009A6773">
            <w:p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Contract Date =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2021-01-01 </w:t>
            </w:r>
            <w:r w:rsidRPr="00BE69F2">
              <w:rPr>
                <w:rFonts w:eastAsia="Arial Unicode MS"/>
                <w:cs/>
              </w:rPr>
              <w:t xml:space="preserve">ซึ่งเป็นวันที่ในสัญญาหลัก หรือวันที่ลงนามในสัญญาหลัก </w:t>
            </w:r>
            <w:r w:rsidRPr="00BE69F2">
              <w:rPr>
                <w:rFonts w:eastAsia="Arial Unicode MS"/>
              </w:rPr>
              <w:t>Master agreement (</w:t>
            </w:r>
            <w:r w:rsidRPr="00BE69F2">
              <w:rPr>
                <w:rFonts w:eastAsia="Arial Unicode MS"/>
                <w:cs/>
              </w:rPr>
              <w:t>ไม่ใช่ของตั๋วแต่ละใบ)</w:t>
            </w:r>
          </w:p>
          <w:p w14:paraId="76455D2F" w14:textId="77777777" w:rsidR="00033C0B" w:rsidRPr="00BE69F2" w:rsidRDefault="00033C0B" w:rsidP="009A6773">
            <w:p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>Effective date = 2021-01-15 Issue Date (</w:t>
            </w:r>
            <w:r w:rsidRPr="00BE69F2">
              <w:rPr>
                <w:rFonts w:eastAsia="Arial Unicode MS"/>
                <w:cs/>
              </w:rPr>
              <w:t xml:space="preserve">วันที่ทำรายการเปิด </w:t>
            </w:r>
            <w:r w:rsidRPr="00BE69F2">
              <w:rPr>
                <w:rFonts w:eastAsia="Arial Unicode MS"/>
              </w:rPr>
              <w:t>L/C)</w:t>
            </w:r>
          </w:p>
        </w:tc>
      </w:tr>
    </w:tbl>
    <w:p w14:paraId="5D54B9D1" w14:textId="77777777" w:rsidR="00033C0B" w:rsidRPr="00BE69F2" w:rsidRDefault="00033C0B" w:rsidP="009A6773">
      <w:pPr>
        <w:spacing w:line="240" w:lineRule="auto"/>
        <w:rPr>
          <w:rFonts w:eastAsia="Arial Unicode MS"/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39539C5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6696497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444AA47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ขอให้อธิบายแนวทางการรายงาน </w:t>
            </w:r>
            <w:r w:rsidRPr="00BE69F2">
              <w:rPr>
                <w:rFonts w:eastAsia="Arial Unicode MS"/>
              </w:rPr>
              <w:t xml:space="preserve">Maturity </w:t>
            </w:r>
            <w:r w:rsidRPr="00BE69F2">
              <w:rPr>
                <w:rFonts w:eastAsia="Arial Unicode MS"/>
                <w:cs/>
              </w:rPr>
              <w:t>ของสัญญาของตั๋ว (</w:t>
            </w:r>
            <w:r w:rsidRPr="00BE69F2">
              <w:rPr>
                <w:rFonts w:eastAsia="Arial Unicode MS"/>
              </w:rPr>
              <w:t>Revolving) </w:t>
            </w:r>
            <w:r w:rsidRPr="00BE69F2">
              <w:rPr>
                <w:rFonts w:eastAsia="Arial Unicode MS"/>
                <w:cs/>
              </w:rPr>
              <w:t xml:space="preserve">ประเภท </w:t>
            </w:r>
          </w:p>
          <w:p w14:paraId="3945533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ตั๋วเงินไม่มี </w:t>
            </w:r>
            <w:r w:rsidRPr="00BE69F2">
              <w:rPr>
                <w:rFonts w:eastAsia="Arial Unicode MS"/>
              </w:rPr>
              <w:t xml:space="preserve">Maturity Date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ตั๋วเงินมี </w:t>
            </w:r>
            <w:r w:rsidRPr="00BE69F2">
              <w:rPr>
                <w:rFonts w:eastAsia="Arial Unicode MS"/>
              </w:rPr>
              <w:t>Maturity Date (</w:t>
            </w:r>
            <w:r w:rsidRPr="00BE69F2">
              <w:rPr>
                <w:rFonts w:eastAsia="Arial Unicode MS"/>
                <w:cs/>
              </w:rPr>
              <w:t xml:space="preserve">มีเงื่อนไขให้ขยาย </w:t>
            </w:r>
            <w:r w:rsidRPr="00BE69F2">
              <w:rPr>
                <w:rFonts w:eastAsia="Arial Unicode MS"/>
              </w:rPr>
              <w:t>Maturity Date)</w:t>
            </w:r>
            <w:r w:rsidRPr="00BE69F2">
              <w:rPr>
                <w:rFonts w:eastAsia="Arial Unicode MS"/>
                <w:cs/>
              </w:rPr>
              <w:t xml:space="preserve"> </w:t>
            </w:r>
          </w:p>
        </w:tc>
      </w:tr>
      <w:tr w:rsidR="00BE69F2" w:rsidRPr="00BE69F2" w14:paraId="709942AE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7ED6128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7591CEAF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การรายงานข้อมูลบัญชีของตั๋วเงิน (กรณีตั๋วเดิม และ </w:t>
            </w: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 xml:space="preserve">เดิม) ให้รายงานที่ </w:t>
            </w:r>
            <w:r w:rsidRPr="00BE69F2">
              <w:rPr>
                <w:rFonts w:eastAsia="Arial Unicode MS"/>
              </w:rPr>
              <w:t xml:space="preserve">Data Entity 1.1 Credit Account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1.2 Credit Account Detail </w:t>
            </w:r>
            <w:r w:rsidRPr="00BE69F2">
              <w:rPr>
                <w:rFonts w:eastAsia="Arial Unicode MS"/>
                <w:cs/>
              </w:rPr>
              <w:t xml:space="preserve">ดังนี้  </w:t>
            </w:r>
            <w:r w:rsidRPr="00BE69F2">
              <w:rPr>
                <w:rFonts w:eastAsia="Arial Unicode MS"/>
              </w:rPr>
              <w:br/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353"/>
              <w:gridCol w:w="3062"/>
              <w:gridCol w:w="3402"/>
            </w:tblGrid>
            <w:tr w:rsidR="00BE69F2" w:rsidRPr="00BE69F2" w14:paraId="26D24AAA" w14:textId="77777777">
              <w:tc>
                <w:tcPr>
                  <w:tcW w:w="2353" w:type="dxa"/>
                </w:tcPr>
                <w:p w14:paraId="75B30356" w14:textId="77777777" w:rsidR="00033C0B" w:rsidRPr="00BE69F2" w:rsidRDefault="00033C0B" w:rsidP="009A6773">
                  <w:pPr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Data Element</w:t>
                  </w:r>
                </w:p>
              </w:tc>
              <w:tc>
                <w:tcPr>
                  <w:tcW w:w="3062" w:type="dxa"/>
                </w:tcPr>
                <w:p w14:paraId="6F93EC81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ตั๋วเงินไม่มีวัน 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>Maturity Date</w:t>
                  </w:r>
                </w:p>
              </w:tc>
              <w:tc>
                <w:tcPr>
                  <w:tcW w:w="3402" w:type="dxa"/>
                </w:tcPr>
                <w:p w14:paraId="18E51138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ตั๋วเงินมี 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 xml:space="preserve">Maturity Date </w:t>
                  </w: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โดยมีเงื่อนไขให้ขยาย 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>Maturity Date</w:t>
                  </w: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 ได้</w:t>
                  </w:r>
                </w:p>
              </w:tc>
            </w:tr>
            <w:tr w:rsidR="00BE69F2" w:rsidRPr="00BE69F2" w14:paraId="4EBAB029" w14:textId="77777777">
              <w:tc>
                <w:tcPr>
                  <w:tcW w:w="2353" w:type="dxa"/>
                </w:tcPr>
                <w:p w14:paraId="6C8733D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Term Type</w:t>
                  </w:r>
                </w:p>
              </w:tc>
              <w:tc>
                <w:tcPr>
                  <w:tcW w:w="3062" w:type="dxa"/>
                </w:tcPr>
                <w:p w14:paraId="19DDE33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2004700004</w:t>
                  </w:r>
                  <w:r w:rsidRPr="00BE69F2">
                    <w:rPr>
                      <w:rFonts w:eastAsia="Arial Unicode MS"/>
                    </w:rPr>
                    <w:t xml:space="preserve"> At Call</w:t>
                  </w:r>
                </w:p>
              </w:tc>
              <w:tc>
                <w:tcPr>
                  <w:tcW w:w="3402" w:type="dxa"/>
                </w:tcPr>
                <w:p w14:paraId="70631397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รายงานรหัสภายใต้</w:t>
                  </w:r>
                </w:p>
                <w:p w14:paraId="23F37AC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2004700001 Fixed Term</w:t>
                  </w:r>
                </w:p>
              </w:tc>
            </w:tr>
            <w:tr w:rsidR="00BE69F2" w:rsidRPr="00BE69F2" w14:paraId="457E3B0F" w14:textId="77777777">
              <w:tc>
                <w:tcPr>
                  <w:tcW w:w="2353" w:type="dxa"/>
                </w:tcPr>
                <w:p w14:paraId="6B04FCB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Maturity Date</w:t>
                  </w:r>
                </w:p>
              </w:tc>
              <w:tc>
                <w:tcPr>
                  <w:tcW w:w="3062" w:type="dxa"/>
                </w:tcPr>
                <w:p w14:paraId="3960FBC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ค่าว่าง</w:t>
                  </w:r>
                </w:p>
              </w:tc>
              <w:tc>
                <w:tcPr>
                  <w:tcW w:w="3402" w:type="dxa"/>
                </w:tcPr>
                <w:p w14:paraId="58A8241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วันครบกำหนดของตั๋วแต่ละใบ</w:t>
                  </w:r>
                </w:p>
              </w:tc>
            </w:tr>
            <w:tr w:rsidR="00BE69F2" w:rsidRPr="00BE69F2" w14:paraId="6FE304E0" w14:textId="77777777">
              <w:tc>
                <w:tcPr>
                  <w:tcW w:w="2353" w:type="dxa"/>
                </w:tcPr>
                <w:p w14:paraId="16AC961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Been Extended Flag</w:t>
                  </w:r>
                </w:p>
              </w:tc>
              <w:tc>
                <w:tcPr>
                  <w:tcW w:w="3062" w:type="dxa"/>
                </w:tcPr>
                <w:p w14:paraId="760638C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0 </w:t>
                  </w:r>
                  <w:r w:rsidRPr="00BE69F2">
                    <w:rPr>
                      <w:rFonts w:eastAsia="Arial Unicode MS"/>
                      <w:cs/>
                    </w:rPr>
                    <w:t xml:space="preserve">เนื่องจากไม่มีวัน </w:t>
                  </w:r>
                  <w:r w:rsidRPr="00BE69F2">
                    <w:rPr>
                      <w:rFonts w:eastAsia="Arial Unicode MS"/>
                    </w:rPr>
                    <w:t xml:space="preserve">Maturity </w:t>
                  </w:r>
                  <w:r w:rsidRPr="00BE69F2">
                    <w:rPr>
                      <w:rFonts w:eastAsia="Arial Unicode MS"/>
                      <w:cs/>
                    </w:rPr>
                    <w:t>จึง</w:t>
                  </w:r>
                  <w:r w:rsidRPr="00BE69F2">
                    <w:rPr>
                      <w:cs/>
                    </w:rPr>
                    <w:t>ไม่ควรมีการขยายอายุสัญญาบนบัญชีเดิม</w:t>
                  </w:r>
                </w:p>
              </w:tc>
              <w:tc>
                <w:tcPr>
                  <w:tcW w:w="3402" w:type="dxa"/>
                </w:tcPr>
                <w:p w14:paraId="67BC4CDB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46"/>
                    </w:numPr>
                    <w:ind w:left="176" w:hanging="142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0 </w:t>
                  </w:r>
                  <w:r w:rsidRPr="00BE69F2">
                    <w:rPr>
                      <w:rFonts w:eastAsia="Arial Unicode MS"/>
                      <w:cs/>
                    </w:rPr>
                    <w:t>สำหรับครั้งแรก</w:t>
                  </w:r>
                </w:p>
                <w:p w14:paraId="3DDD5A6E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46"/>
                    </w:numPr>
                    <w:ind w:left="176" w:hanging="142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1 </w:t>
                  </w:r>
                  <w:r w:rsidRPr="00BE69F2">
                    <w:rPr>
                      <w:rFonts w:eastAsia="Arial Unicode MS"/>
                      <w:cs/>
                    </w:rPr>
                    <w:t xml:space="preserve">สำหรับวันที่ขยายวันครบกำหนดตั๋วใบเดิม เฉพาะงวดที่ขยาย และงวดถัดไปให้กลับมา </w:t>
                  </w:r>
                  <w:r w:rsidRPr="00BE69F2">
                    <w:rPr>
                      <w:rFonts w:eastAsia="Arial Unicode MS"/>
                    </w:rPr>
                    <w:t>Flag 0</w:t>
                  </w:r>
                </w:p>
              </w:tc>
            </w:tr>
            <w:tr w:rsidR="00BE69F2" w:rsidRPr="00BE69F2" w14:paraId="6D0E32A4" w14:textId="77777777">
              <w:tc>
                <w:tcPr>
                  <w:tcW w:w="2353" w:type="dxa"/>
                </w:tcPr>
                <w:p w14:paraId="733EFA2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Revolving Flag</w:t>
                  </w:r>
                </w:p>
              </w:tc>
              <w:tc>
                <w:tcPr>
                  <w:tcW w:w="6464" w:type="dxa"/>
                  <w:gridSpan w:val="2"/>
                </w:tcPr>
                <w:p w14:paraId="5210E42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0 </w:t>
                  </w:r>
                  <w:r w:rsidRPr="00BE69F2">
                    <w:rPr>
                      <w:rFonts w:eastAsia="Arial Unicode MS"/>
                      <w:cs/>
                    </w:rPr>
                    <w:t xml:space="preserve">เนื่องจากเมื่อตั๋วเงินครบกำหนดและลูกหนี้นำเงินมาชำระคืน </w:t>
                  </w:r>
                  <w:r w:rsidRPr="00BE69F2">
                    <w:rPr>
                      <w:rFonts w:eastAsia="Arial Unicode MS"/>
                    </w:rPr>
                    <w:t xml:space="preserve">Account Id </w:t>
                  </w:r>
                  <w:r w:rsidRPr="00BE69F2">
                    <w:rPr>
                      <w:rFonts w:eastAsia="Arial Unicode MS"/>
                      <w:cs/>
                    </w:rPr>
                    <w:t xml:space="preserve">นี้ (ตั๋วเงินรายฉบับ) ก็จะถูกปิดไป จึงไม่สามารถเบิกใช้วงเงินจาก </w:t>
                  </w:r>
                  <w:r w:rsidRPr="00BE69F2">
                    <w:rPr>
                      <w:rFonts w:eastAsia="Arial Unicode MS"/>
                    </w:rPr>
                    <w:t xml:space="preserve">Account Id </w:t>
                  </w:r>
                  <w:r w:rsidRPr="00BE69F2">
                    <w:rPr>
                      <w:rFonts w:eastAsia="Arial Unicode MS"/>
                      <w:cs/>
                    </w:rPr>
                    <w:t>นี้ได้อีก</w:t>
                  </w:r>
                </w:p>
              </w:tc>
            </w:tr>
          </w:tbl>
          <w:p w14:paraId="54B9A26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</w:tbl>
    <w:p w14:paraId="429FFC8E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8D1F8CD" w14:textId="77777777" w:rsidTr="00EC628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EA8AA6E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79F0571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ผลิตภัณฑ์ </w:t>
            </w:r>
            <w:r w:rsidRPr="00BE69F2">
              <w:rPr>
                <w:rFonts w:eastAsia="Arial Unicode MS"/>
              </w:rPr>
              <w:t xml:space="preserve">P/N </w:t>
            </w:r>
            <w:r w:rsidRPr="00BE69F2">
              <w:rPr>
                <w:rFonts w:eastAsia="Arial Unicode MS"/>
                <w:cs/>
              </w:rPr>
              <w:t>จะต้องรายงาน</w:t>
            </w:r>
            <w:r w:rsidRPr="00BE69F2">
              <w:rPr>
                <w:rFonts w:eastAsia="Arial Unicode MS"/>
              </w:rPr>
              <w:t xml:space="preserve"> Contract Date </w:t>
            </w:r>
            <w:r w:rsidRPr="00BE69F2">
              <w:rPr>
                <w:rFonts w:eastAsia="Arial Unicode MS"/>
                <w:cs/>
              </w:rPr>
              <w:t>ใด</w:t>
            </w:r>
          </w:p>
          <w:p w14:paraId="2AA0A4D5" w14:textId="77777777" w:rsidR="00033C0B" w:rsidRPr="00BE69F2" w:rsidRDefault="00033C0B" w:rsidP="009A6773">
            <w:pPr>
              <w:pStyle w:val="ListParagraph"/>
              <w:numPr>
                <w:ilvl w:val="0"/>
                <w:numId w:val="7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มีทั้งสัญญาระดับ </w:t>
            </w:r>
            <w:r w:rsidRPr="00BE69F2">
              <w:rPr>
                <w:rFonts w:eastAsia="Arial Unicode MS"/>
              </w:rPr>
              <w:t xml:space="preserve">Agreement </w:t>
            </w:r>
            <w:r w:rsidRPr="00BE69F2">
              <w:rPr>
                <w:rFonts w:eastAsia="Arial Unicode MS"/>
                <w:cs/>
              </w:rPr>
              <w:t xml:space="preserve">และ สัญญาเงินกู้ระยะสั้น </w:t>
            </w:r>
          </w:p>
          <w:p w14:paraId="6FE03EB1" w14:textId="77777777" w:rsidR="00033C0B" w:rsidRPr="00BE69F2" w:rsidRDefault="00033C0B" w:rsidP="009A6773">
            <w:pPr>
              <w:pStyle w:val="ListParagraph"/>
              <w:numPr>
                <w:ilvl w:val="0"/>
                <w:numId w:val="7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ไม่มีสัญญาเงินกู้ สำหรับลูกค้าบางรายมีการขออนุมัติไม่ทำ </w:t>
            </w:r>
            <w:r w:rsidRPr="00BE69F2">
              <w:rPr>
                <w:rFonts w:eastAsia="Arial Unicode MS"/>
              </w:rPr>
              <w:t xml:space="preserve">Master agreement </w:t>
            </w:r>
          </w:p>
        </w:tc>
      </w:tr>
      <w:tr w:rsidR="00BE69F2" w:rsidRPr="00BE69F2" w14:paraId="7040E8B5" w14:textId="77777777" w:rsidTr="00EC628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7A42848B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64E3D1EA" w14:textId="77777777" w:rsidR="00033C0B" w:rsidRPr="00BE69F2" w:rsidRDefault="00033C0B" w:rsidP="009A6773">
            <w:pPr>
              <w:pStyle w:val="ListParagraph"/>
              <w:numPr>
                <w:ilvl w:val="0"/>
                <w:numId w:val="7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ให้รายงานตาม</w:t>
            </w:r>
            <w:r w:rsidRPr="00BE69F2">
              <w:rPr>
                <w:rFonts w:eastAsia="Arial Unicode MS"/>
                <w:u w:val="single"/>
                <w:cs/>
              </w:rPr>
              <w:t>สัญญาหลัก</w:t>
            </w:r>
            <w:r w:rsidRPr="00BE69F2">
              <w:rPr>
                <w:rFonts w:eastAsia="Arial Unicode MS"/>
                <w:cs/>
              </w:rPr>
              <w:t xml:space="preserve">ของ </w:t>
            </w:r>
            <w:r w:rsidRPr="00BE69F2">
              <w:rPr>
                <w:rFonts w:eastAsia="Arial Unicode MS"/>
              </w:rPr>
              <w:t>P/N</w:t>
            </w:r>
          </w:p>
          <w:p w14:paraId="12F8DCF2" w14:textId="77777777" w:rsidR="00033C0B" w:rsidRPr="00BE69F2" w:rsidRDefault="00033C0B" w:rsidP="009A6773">
            <w:pPr>
              <w:pStyle w:val="ListParagraph"/>
              <w:numPr>
                <w:ilvl w:val="0"/>
                <w:numId w:val="7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ให้รายงานวันที่เริ่มมีผลทางกฎหมายระหว่าง สง. และผู้กู้</w:t>
            </w:r>
          </w:p>
        </w:tc>
      </w:tr>
    </w:tbl>
    <w:p w14:paraId="052C5BD2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C2624D8" w14:textId="77777777" w:rsidTr="005F260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1CB48B4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5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EB0EAD2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ในการเลือกวันที่ต่างๆ ในสัญญา หากลูกหนี้มีสัญญามากกว่า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ฉบับ ณ วันที่ </w:t>
            </w:r>
            <w:r w:rsidRPr="00BE69F2">
              <w:rPr>
                <w:rFonts w:eastAsia="Arial Unicode MS"/>
              </w:rPr>
              <w:t>'</w:t>
            </w:r>
            <w:r w:rsidRPr="00BE69F2">
              <w:rPr>
                <w:rFonts w:eastAsia="Arial Unicode MS"/>
                <w:cs/>
              </w:rPr>
              <w:t>2023-01-31</w:t>
            </w:r>
            <w:r w:rsidRPr="00BE69F2">
              <w:rPr>
                <w:rFonts w:eastAsia="Arial Unicode MS"/>
              </w:rPr>
              <w:t>'</w:t>
            </w:r>
            <w:r w:rsidRPr="00BE69F2">
              <w:rPr>
                <w:rFonts w:eastAsia="Arial Unicode MS"/>
                <w:cs/>
              </w:rPr>
              <w:t xml:space="preserve"> สง. ต้องรายงาน </w:t>
            </w:r>
            <w:r w:rsidRPr="00BE69F2">
              <w:rPr>
                <w:rFonts w:eastAsia="Arial Unicode MS"/>
              </w:rPr>
              <w:t xml:space="preserve">Contract Date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>อย่างไร</w:t>
            </w:r>
            <w:r w:rsidRPr="00BE69F2">
              <w:rPr>
                <w:rFonts w:eastAsia="Arial Unicode MS"/>
                <w:cs/>
              </w:rPr>
              <w:br/>
              <w:t>ตัวอย่าง ธุรกรรม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872"/>
              <w:gridCol w:w="7541"/>
            </w:tblGrid>
            <w:tr w:rsidR="00BE69F2" w:rsidRPr="00BE69F2" w14:paraId="57409F58" w14:textId="77777777">
              <w:tc>
                <w:tcPr>
                  <w:tcW w:w="1872" w:type="dxa"/>
                </w:tcPr>
                <w:p w14:paraId="242D546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วันที่ของธุรกรรม</w:t>
                  </w:r>
                </w:p>
              </w:tc>
              <w:tc>
                <w:tcPr>
                  <w:tcW w:w="7541" w:type="dxa"/>
                </w:tcPr>
                <w:p w14:paraId="7A0CC72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ธุรกรรม</w:t>
                  </w:r>
                </w:p>
              </w:tc>
            </w:tr>
            <w:tr w:rsidR="00BE69F2" w:rsidRPr="00BE69F2" w14:paraId="44688912" w14:textId="77777777">
              <w:tc>
                <w:tcPr>
                  <w:tcW w:w="1872" w:type="dxa"/>
                </w:tcPr>
                <w:p w14:paraId="652DE921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2019</w:t>
                  </w:r>
                  <w:r w:rsidRPr="00BE69F2">
                    <w:rPr>
                      <w:rFonts w:eastAsia="Arial Unicode MS"/>
                    </w:rPr>
                    <w:t>-01-01</w:t>
                  </w:r>
                </w:p>
              </w:tc>
              <w:tc>
                <w:tcPr>
                  <w:tcW w:w="7541" w:type="dxa"/>
                </w:tcPr>
                <w:p w14:paraId="2D5581FD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ลูกค้าเปิดบัญชีกระแสรายวัน</w:t>
                  </w:r>
                </w:p>
              </w:tc>
            </w:tr>
            <w:tr w:rsidR="00BE69F2" w:rsidRPr="00BE69F2" w14:paraId="55DB5F5A" w14:textId="77777777">
              <w:tc>
                <w:tcPr>
                  <w:tcW w:w="1872" w:type="dxa"/>
                </w:tcPr>
                <w:p w14:paraId="795F6049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</w:t>
                  </w:r>
                  <w:r w:rsidRPr="00BE69F2">
                    <w:rPr>
                      <w:rFonts w:eastAsia="Arial Unicode MS"/>
                    </w:rPr>
                    <w:t>20-01-01</w:t>
                  </w:r>
                </w:p>
              </w:tc>
              <w:tc>
                <w:tcPr>
                  <w:tcW w:w="7541" w:type="dxa"/>
                </w:tcPr>
                <w:p w14:paraId="5AFDCE2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ลูกค้าต้องการใช้บริการเงินเบิกเกินบัญชี โดยลงนามในสัญญา </w:t>
                  </w:r>
                  <w:r w:rsidRPr="00BE69F2">
                    <w:rPr>
                      <w:rFonts w:eastAsia="Arial Unicode MS"/>
                    </w:rPr>
                    <w:t>2020-01-01</w:t>
                  </w:r>
                  <w:r w:rsidRPr="00BE69F2">
                    <w:rPr>
                      <w:rFonts w:eastAsia="Arial Unicode MS"/>
                      <w:cs/>
                    </w:rPr>
                    <w:t xml:space="preserve"> </w:t>
                  </w:r>
                  <w:r w:rsidRPr="00BE69F2">
                    <w:rPr>
                      <w:rFonts w:eastAsia="Arial Unicode MS"/>
                      <w:cs/>
                    </w:rPr>
                    <w:br/>
                    <w:t xml:space="preserve">โดยให้ตั้งวงเงินและมีผลเริ่มใช้งานได้ตั้งแต่วันที่ </w:t>
                  </w:r>
                  <w:r w:rsidRPr="00BE69F2">
                    <w:rPr>
                      <w:rFonts w:eastAsia="Arial Unicode MS"/>
                    </w:rPr>
                    <w:t>2020-01-02</w:t>
                  </w:r>
                </w:p>
              </w:tc>
            </w:tr>
            <w:tr w:rsidR="00BE69F2" w:rsidRPr="00BE69F2" w14:paraId="7615DA63" w14:textId="77777777">
              <w:tc>
                <w:tcPr>
                  <w:tcW w:w="1872" w:type="dxa"/>
                </w:tcPr>
                <w:p w14:paraId="5BE5D2B7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</w:t>
                  </w:r>
                  <w:r w:rsidRPr="00BE69F2">
                    <w:rPr>
                      <w:rFonts w:eastAsia="Arial Unicode MS"/>
                    </w:rPr>
                    <w:t>20-03-01</w:t>
                  </w:r>
                </w:p>
              </w:tc>
              <w:tc>
                <w:tcPr>
                  <w:tcW w:w="7541" w:type="dxa"/>
                </w:tcPr>
                <w:p w14:paraId="1AD19A36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ลูกค้าขอยกเลิกสัญญาบริการเงินเบิกเกินบัญชี และมีผลตั้งแต่วันที่ </w:t>
                  </w:r>
                  <w:r w:rsidRPr="00BE69F2">
                    <w:rPr>
                      <w:rFonts w:eastAsia="Arial Unicode MS"/>
                    </w:rPr>
                    <w:t>2020-03-02</w:t>
                  </w:r>
                </w:p>
              </w:tc>
            </w:tr>
            <w:tr w:rsidR="00BE69F2" w:rsidRPr="00BE69F2" w14:paraId="24AE0C39" w14:textId="77777777">
              <w:tc>
                <w:tcPr>
                  <w:tcW w:w="1872" w:type="dxa"/>
                </w:tcPr>
                <w:p w14:paraId="3F6800D3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>2021-05-01</w:t>
                  </w:r>
                </w:p>
              </w:tc>
              <w:tc>
                <w:tcPr>
                  <w:tcW w:w="7541" w:type="dxa"/>
                </w:tcPr>
                <w:p w14:paraId="13F4780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ลูกค้าต้องการใช้บริการ และ ลงนามในสัญญา ระบุวันที่ </w:t>
                  </w:r>
                  <w:r w:rsidRPr="00BE69F2">
                    <w:rPr>
                      <w:rFonts w:eastAsia="Arial Unicode MS"/>
                    </w:rPr>
                    <w:t>2021-05-01</w:t>
                  </w:r>
                  <w:r w:rsidRPr="00BE69F2">
                    <w:rPr>
                      <w:rFonts w:eastAsia="Arial Unicode MS"/>
                      <w:cs/>
                    </w:rPr>
                    <w:t xml:space="preserve"> </w:t>
                  </w:r>
                  <w:r w:rsidRPr="00BE69F2">
                    <w:rPr>
                      <w:rFonts w:eastAsia="Arial Unicode MS"/>
                      <w:cs/>
                    </w:rPr>
                    <w:br/>
                    <w:t xml:space="preserve">โดยให้ตั้งวงเงิน และมีผลเริ่มใช้งานได้ตั้งแต่วันที่ </w:t>
                  </w:r>
                  <w:r w:rsidRPr="00BE69F2">
                    <w:rPr>
                      <w:rFonts w:eastAsia="Arial Unicode MS"/>
                    </w:rPr>
                    <w:t>2021-05-02</w:t>
                  </w:r>
                </w:p>
              </w:tc>
            </w:tr>
          </w:tbl>
          <w:p w14:paraId="4417B276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  <w:tr w:rsidR="00BE69F2" w:rsidRPr="00BE69F2" w14:paraId="2349E8F0" w14:textId="77777777" w:rsidTr="005F260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3E60535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A5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106A783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กรณีนี้เป็นการทำสัญญาฉบับใหม่แทนฉบับเดิม ให้รายงาน </w:t>
            </w:r>
            <w:r w:rsidRPr="00BE69F2">
              <w:rPr>
                <w:rFonts w:eastAsia="Arial Unicode MS"/>
              </w:rPr>
              <w:t>Contract Date</w:t>
            </w:r>
            <w:r w:rsidRPr="00BE69F2">
              <w:rPr>
                <w:rFonts w:eastAsia="Arial Unicode MS"/>
                <w:cs/>
              </w:rPr>
              <w:t xml:space="preserve"> และ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 xml:space="preserve">ตามสัญญาที่มีการลงนามในสัญญาล่าสุด 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ดังนี้</w:t>
            </w:r>
          </w:p>
          <w:tbl>
            <w:tblPr>
              <w:tblStyle w:val="TableGrid"/>
              <w:tblW w:w="9413" w:type="dxa"/>
              <w:tblLayout w:type="fixed"/>
              <w:tblLook w:val="04A0" w:firstRow="1" w:lastRow="0" w:firstColumn="1" w:lastColumn="0" w:noHBand="0" w:noVBand="1"/>
            </w:tblPr>
            <w:tblGrid>
              <w:gridCol w:w="2353"/>
              <w:gridCol w:w="2353"/>
              <w:gridCol w:w="2353"/>
              <w:gridCol w:w="2354"/>
            </w:tblGrid>
            <w:tr w:rsidR="00BE69F2" w:rsidRPr="00BE69F2" w14:paraId="4BE43A7B" w14:textId="77777777">
              <w:tc>
                <w:tcPr>
                  <w:tcW w:w="2353" w:type="dxa"/>
                </w:tcPr>
                <w:p w14:paraId="5F92AB9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2353" w:type="dxa"/>
                </w:tcPr>
                <w:p w14:paraId="18CEE43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2353" w:type="dxa"/>
                </w:tcPr>
                <w:p w14:paraId="541578E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Contract Date</w:t>
                  </w:r>
                </w:p>
              </w:tc>
              <w:tc>
                <w:tcPr>
                  <w:tcW w:w="2354" w:type="dxa"/>
                </w:tcPr>
                <w:p w14:paraId="56CB2F5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Effective Date</w:t>
                  </w:r>
                </w:p>
              </w:tc>
            </w:tr>
            <w:tr w:rsidR="00BE69F2" w:rsidRPr="00BE69F2" w14:paraId="46942398" w14:textId="77777777">
              <w:tc>
                <w:tcPr>
                  <w:tcW w:w="2353" w:type="dxa"/>
                </w:tcPr>
                <w:p w14:paraId="0DA44FA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2023-01-31</w:t>
                  </w:r>
                </w:p>
              </w:tc>
              <w:tc>
                <w:tcPr>
                  <w:tcW w:w="2353" w:type="dxa"/>
                </w:tcPr>
                <w:p w14:paraId="7390CB1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</w:t>
                  </w:r>
                  <w:r w:rsidRPr="00BE69F2">
                    <w:rPr>
                      <w:rFonts w:eastAsia="Arial Unicode MS"/>
                      <w:cs/>
                    </w:rPr>
                    <w:t>01</w:t>
                  </w:r>
                </w:p>
              </w:tc>
              <w:tc>
                <w:tcPr>
                  <w:tcW w:w="2353" w:type="dxa"/>
                </w:tcPr>
                <w:p w14:paraId="14CC93F1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2021-05-01</w:t>
                  </w:r>
                </w:p>
              </w:tc>
              <w:tc>
                <w:tcPr>
                  <w:tcW w:w="2354" w:type="dxa"/>
                </w:tcPr>
                <w:p w14:paraId="075442D2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2021-05-02</w:t>
                  </w:r>
                </w:p>
              </w:tc>
            </w:tr>
          </w:tbl>
          <w:p w14:paraId="3C2645A0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</w:tbl>
    <w:p w14:paraId="657A028C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C7433E8" w14:textId="77777777" w:rsidTr="005F260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4C09A04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6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BE1472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ผลิตภัณฑ์เงินเบิกเกินบัญชี </w:t>
            </w:r>
            <w:r w:rsidRPr="00BE69F2">
              <w:rPr>
                <w:rFonts w:eastAsia="Arial Unicode MS"/>
              </w:rPr>
              <w:t xml:space="preserve">O/D </w:t>
            </w:r>
            <w:r w:rsidRPr="00BE69F2">
              <w:rPr>
                <w:rFonts w:eastAsia="Arial Unicode MS"/>
                <w:cs/>
              </w:rPr>
              <w:t xml:space="preserve">วันที่มีการลงนามสัญญา นับว่าลูกหนี้สามารถเบิกถอนเงินกู้ </w:t>
            </w:r>
            <w:r w:rsidRPr="00BE69F2">
              <w:rPr>
                <w:rFonts w:eastAsia="Arial Unicode MS"/>
              </w:rPr>
              <w:t xml:space="preserve">O/D </w:t>
            </w:r>
            <w:r w:rsidRPr="00BE69F2">
              <w:rPr>
                <w:rFonts w:eastAsia="Arial Unicode MS"/>
                <w:cs/>
              </w:rPr>
              <w:t xml:space="preserve">ได้เลย ดังนั้น </w:t>
            </w:r>
            <w:r w:rsidRPr="00BE69F2">
              <w:rPr>
                <w:rFonts w:eastAsia="Arial Unicode MS"/>
              </w:rPr>
              <w:t xml:space="preserve">Contract Date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Effective Date </w:t>
            </w:r>
            <w:r w:rsidRPr="00BE69F2">
              <w:rPr>
                <w:rFonts w:eastAsia="Arial Unicode MS"/>
                <w:cs/>
              </w:rPr>
              <w:t>สามารถมีค่าเดียวกัน ใช่หรือไม่</w:t>
            </w:r>
          </w:p>
        </w:tc>
      </w:tr>
      <w:tr w:rsidR="00BE69F2" w:rsidRPr="00BE69F2" w14:paraId="2166FB98" w14:textId="77777777" w:rsidTr="005F260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20F82BB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A6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6BB1DC8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ใช่ สามารถเป็นค่าเดียวกันได้ </w:t>
            </w:r>
          </w:p>
        </w:tc>
      </w:tr>
    </w:tbl>
    <w:p w14:paraId="06CEBF21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1C13611" w14:textId="77777777" w:rsidTr="005F260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486FE59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7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9D8805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หากย้ายบัญชี </w:t>
            </w:r>
            <w:r w:rsidRPr="00BE69F2">
              <w:rPr>
                <w:rFonts w:eastAsia="Arial Unicode MS"/>
              </w:rPr>
              <w:t xml:space="preserve">O/D </w:t>
            </w:r>
            <w:r w:rsidRPr="00BE69F2">
              <w:rPr>
                <w:rFonts w:eastAsia="Arial Unicode MS"/>
                <w:cs/>
              </w:rPr>
              <w:t xml:space="preserve">ไปอีกบัญชีภายใต้ลูกค้ารายเดียวกันจะต้องเปลี่ยนแปลง </w:t>
            </w:r>
            <w:r w:rsidRPr="00BE69F2">
              <w:rPr>
                <w:rFonts w:eastAsia="Arial Unicode MS"/>
              </w:rPr>
              <w:t xml:space="preserve">Date </w:t>
            </w:r>
            <w:r w:rsidRPr="00BE69F2">
              <w:rPr>
                <w:rFonts w:eastAsia="Arial Unicode MS"/>
                <w:cs/>
              </w:rPr>
              <w:t>ใดบ้าง (ลูกค้าไม่ได้มีการทำสัญญาใหม่)</w:t>
            </w:r>
          </w:p>
        </w:tc>
      </w:tr>
      <w:tr w:rsidR="00BE69F2" w:rsidRPr="00BE69F2" w14:paraId="428AE6CE" w14:textId="77777777" w:rsidTr="005F260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7C44128C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A7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5A88860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 xml:space="preserve">Date </w:t>
            </w:r>
            <w:r w:rsidRPr="00BE69F2">
              <w:rPr>
                <w:rFonts w:eastAsia="Arial Unicode MS"/>
                <w:cs/>
              </w:rPr>
              <w:t xml:space="preserve">ทุกค่าเหมือนเดิม </w:t>
            </w:r>
          </w:p>
        </w:tc>
      </w:tr>
    </w:tbl>
    <w:p w14:paraId="65C53703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001AF97" w14:textId="77777777" w:rsidTr="005F260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9DC678C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8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77D508E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เดิมระบบของ สง. จะไม่มี </w:t>
            </w:r>
            <w:r w:rsidRPr="00BE69F2">
              <w:rPr>
                <w:rFonts w:eastAsia="Arial Unicode MS"/>
              </w:rPr>
              <w:t xml:space="preserve">Contract Date </w:t>
            </w:r>
            <w:r w:rsidRPr="00BE69F2">
              <w:rPr>
                <w:rFonts w:eastAsia="Arial Unicode MS"/>
                <w:cs/>
              </w:rPr>
              <w:t xml:space="preserve">ในระบบงาน </w:t>
            </w:r>
            <w:r w:rsidRPr="00BE69F2">
              <w:rPr>
                <w:rFonts w:eastAsia="Arial Unicode MS"/>
              </w:rPr>
              <w:t xml:space="preserve">O/D </w:t>
            </w:r>
            <w:r w:rsidRPr="00BE69F2">
              <w:rPr>
                <w:rFonts w:eastAsia="Arial Unicode MS"/>
                <w:cs/>
              </w:rPr>
              <w:t xml:space="preserve">แต่ได้ดำเนินการพัฒนาระบบให้เพิ่ม </w:t>
            </w:r>
            <w:r w:rsidRPr="00BE69F2">
              <w:rPr>
                <w:rFonts w:eastAsia="Arial Unicode MS"/>
              </w:rPr>
              <w:t>Field Contract Date</w:t>
            </w:r>
            <w:r w:rsidRPr="00BE69F2">
              <w:rPr>
                <w:rFonts w:eastAsia="Arial Unicode MS"/>
                <w:cs/>
              </w:rPr>
              <w:t xml:space="preserve"> แล้ว ทั้งนี้บัญชีของลูกค้ารายเดิมก่อนที่ สง. จะพัฒนาระบบเสร็จ จะไม่มีข้อมูล </w:t>
            </w:r>
            <w:r w:rsidRPr="00BE69F2">
              <w:rPr>
                <w:rFonts w:eastAsia="Arial Unicode MS"/>
              </w:rPr>
              <w:t>Contract Date</w:t>
            </w:r>
            <w:r w:rsidRPr="00BE69F2">
              <w:rPr>
                <w:rFonts w:eastAsia="Arial Unicode MS"/>
                <w:cs/>
              </w:rPr>
              <w:t xml:space="preserve"> </w:t>
            </w:r>
          </w:p>
          <w:p w14:paraId="1D884A9A" w14:textId="77777777" w:rsidR="00033C0B" w:rsidRPr="00BE69F2" w:rsidRDefault="00033C0B" w:rsidP="009A6773">
            <w:pPr>
              <w:pStyle w:val="ListParagraph"/>
              <w:numPr>
                <w:ilvl w:val="0"/>
                <w:numId w:val="4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กรณีมีวงเงิน </w:t>
            </w:r>
            <w:r w:rsidRPr="00BE69F2">
              <w:rPr>
                <w:rFonts w:eastAsia="Arial Unicode MS"/>
              </w:rPr>
              <w:t xml:space="preserve">O/D </w:t>
            </w:r>
            <w:r w:rsidRPr="00BE69F2">
              <w:rPr>
                <w:rFonts w:eastAsia="Arial Unicode MS"/>
                <w:cs/>
              </w:rPr>
              <w:t xml:space="preserve">สง. ขอรายงานด้วย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>แทนได้หรือไม่ (</w:t>
            </w:r>
            <w:r w:rsidRPr="00BE69F2">
              <w:rPr>
                <w:rFonts w:eastAsia="Arial Unicode MS"/>
              </w:rPr>
              <w:t xml:space="preserve">Effective </w:t>
            </w:r>
            <w:r w:rsidRPr="00BE69F2">
              <w:rPr>
                <w:rFonts w:eastAsia="Arial Unicode MS"/>
                <w:cs/>
              </w:rPr>
              <w:t>เป็นวันที่ตั้งวงเงินล่าสุด รวมถึงการขอเพิ่ม/ ลดวงเงิน และปรับอัตราดอกเบี้ย)</w:t>
            </w:r>
          </w:p>
          <w:p w14:paraId="10A2C8E5" w14:textId="77777777" w:rsidR="00033C0B" w:rsidRPr="00BE69F2" w:rsidRDefault="00033C0B" w:rsidP="009A6773">
            <w:pPr>
              <w:pStyle w:val="ListParagraph"/>
              <w:numPr>
                <w:ilvl w:val="0"/>
                <w:numId w:val="4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กรณีไม่มีวงเงิน</w:t>
            </w:r>
            <w:r w:rsidRPr="00BE69F2">
              <w:rPr>
                <w:rFonts w:eastAsia="Arial Unicode MS"/>
              </w:rPr>
              <w:t xml:space="preserve"> O/D</w:t>
            </w:r>
            <w:r w:rsidRPr="00BE69F2">
              <w:rPr>
                <w:rFonts w:eastAsia="Arial Unicode MS"/>
                <w:cs/>
              </w:rPr>
              <w:t xml:space="preserve"> ขอรายงานด้วยวันที่เปิดบัญชีเดินสะพัดครั้งแรก ได้หรือไม่</w:t>
            </w:r>
          </w:p>
        </w:tc>
      </w:tr>
      <w:tr w:rsidR="00BE69F2" w:rsidRPr="00BE69F2" w14:paraId="138BE2B2" w14:textId="77777777" w:rsidTr="005F260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6BBA08BF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 xml:space="preserve"> A8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5AEE7FDF" w14:textId="77777777" w:rsidR="00033C0B" w:rsidRPr="00BE69F2" w:rsidRDefault="00033C0B" w:rsidP="009A6773">
            <w:pPr>
              <w:pStyle w:val="ListParagraph"/>
              <w:numPr>
                <w:ilvl w:val="0"/>
                <w:numId w:val="7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ได้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ให้รายงานด้วย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>แทน</w:t>
            </w:r>
          </w:p>
          <w:p w14:paraId="0AAC6ADA" w14:textId="77777777" w:rsidR="00033C0B" w:rsidRPr="00BE69F2" w:rsidRDefault="00033C0B" w:rsidP="009A6773">
            <w:pPr>
              <w:pStyle w:val="ListParagraph"/>
              <w:numPr>
                <w:ilvl w:val="0"/>
                <w:numId w:val="7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ได้ ให้รายงานด้วยวันที่เปิดบัญชีเดินสะพัดครั้งแรก (ไม่มีวงเงิน) แทน</w:t>
            </w:r>
          </w:p>
        </w:tc>
      </w:tr>
    </w:tbl>
    <w:p w14:paraId="788494A9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B62A616" w14:textId="77777777" w:rsidTr="005F260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1481AF9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9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63F747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ข้อมูล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 xml:space="preserve">ของ </w:t>
            </w:r>
            <w:r w:rsidRPr="00BE69F2">
              <w:rPr>
                <w:rFonts w:eastAsia="Arial Unicode MS"/>
              </w:rPr>
              <w:t>Temp O/D (</w:t>
            </w:r>
            <w:r w:rsidRPr="00BE69F2">
              <w:rPr>
                <w:rFonts w:eastAsia="Arial Unicode MS"/>
                <w:cs/>
              </w:rPr>
              <w:t xml:space="preserve">เป็นวงเงินในรูปแบบชั่วคราว) จะอ้างอิงจากวันที่เกิดยอดหนี้ ซึ่งเป็น </w:t>
            </w:r>
            <w:r w:rsidRPr="00BE69F2">
              <w:rPr>
                <w:rFonts w:eastAsia="Arial Unicode MS"/>
              </w:rPr>
              <w:t xml:space="preserve">Balance </w:t>
            </w:r>
            <w:r w:rsidRPr="00BE69F2">
              <w:rPr>
                <w:rFonts w:eastAsia="Arial Unicode MS"/>
                <w:cs/>
              </w:rPr>
              <w:t xml:space="preserve">ติดลบบนบัญชีกระแสรายวัน ซึ่งข้อมูลส่วนนี้จะเปลี่ยนแปลงทุกครั้งที่เกิดเหตุการณ์ </w:t>
            </w:r>
            <w:r w:rsidRPr="00BE69F2">
              <w:rPr>
                <w:rFonts w:eastAsia="Arial Unicode MS"/>
              </w:rPr>
              <w:t xml:space="preserve">Balance </w:t>
            </w:r>
            <w:r w:rsidRPr="00BE69F2">
              <w:rPr>
                <w:rFonts w:eastAsia="Arial Unicode MS"/>
                <w:cs/>
              </w:rPr>
              <w:t>ติดลบ ได้หรือไม่</w:t>
            </w:r>
          </w:p>
        </w:tc>
      </w:tr>
      <w:tr w:rsidR="00BE69F2" w:rsidRPr="00BE69F2" w14:paraId="6B65EC70" w14:textId="77777777" w:rsidTr="005F260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328A52B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A9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7F93FD36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 xml:space="preserve">เป็นวันที่เกิดสินเชื่อของ </w:t>
            </w:r>
            <w:r w:rsidRPr="00BE69F2">
              <w:rPr>
                <w:rFonts w:eastAsia="Arial Unicode MS"/>
              </w:rPr>
              <w:t xml:space="preserve">Temp O/D </w:t>
            </w:r>
            <w:r w:rsidRPr="00BE69F2">
              <w:rPr>
                <w:rFonts w:eastAsia="Arial Unicode MS"/>
                <w:cs/>
              </w:rPr>
              <w:t>ในระบบ</w:t>
            </w:r>
          </w:p>
        </w:tc>
      </w:tr>
    </w:tbl>
    <w:p w14:paraId="402C6D36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2DD5DDE" w14:textId="77777777" w:rsidTr="005F260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3669972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10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219625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 w:rsidDel="00FD0496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</w:rPr>
              <w:t>Reverse Repo </w:t>
            </w:r>
            <w:r w:rsidRPr="00BE69F2">
              <w:rPr>
                <w:rFonts w:eastAsia="Arial Unicode MS"/>
                <w:cs/>
              </w:rPr>
              <w:t>ต้องรายงาน</w:t>
            </w:r>
            <w:r w:rsidRPr="00BE69F2">
              <w:rPr>
                <w:rFonts w:eastAsia="Arial Unicode MS"/>
              </w:rPr>
              <w:t xml:space="preserve"> Contract Date, Effective Date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>Maturity Date</w:t>
            </w:r>
            <w:r w:rsidRPr="00BE69F2">
              <w:rPr>
                <w:rFonts w:eastAsia="Arial Unicode MS"/>
                <w:cs/>
              </w:rPr>
              <w:t xml:space="preserve"> ใน </w:t>
            </w:r>
            <w:r w:rsidRPr="00BE69F2">
              <w:rPr>
                <w:rFonts w:eastAsia="Arial Unicode MS"/>
              </w:rPr>
              <w:t xml:space="preserve">Data Entity 1.1 Credit Account </w:t>
            </w:r>
            <w:r w:rsidRPr="00BE69F2">
              <w:rPr>
                <w:rFonts w:eastAsia="Arial Unicode MS"/>
                <w:cs/>
              </w:rPr>
              <w:t xml:space="preserve">และ รายงาน </w:t>
            </w:r>
            <w:r w:rsidRPr="00BE69F2">
              <w:rPr>
                <w:rFonts w:eastAsia="Arial Unicode MS"/>
              </w:rPr>
              <w:t xml:space="preserve">Account Open Date 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>Data Entity 1.2 Credit Account Details</w:t>
            </w:r>
            <w:r w:rsidRPr="00BE69F2">
              <w:rPr>
                <w:rFonts w:eastAsia="Arial Unicode MS"/>
                <w:cs/>
              </w:rPr>
              <w:t xml:space="preserve"> อย่างไร</w:t>
            </w:r>
            <w:r w:rsidRPr="00BE69F2">
              <w:rPr>
                <w:rFonts w:eastAsia="Arial Unicode MS"/>
              </w:rPr>
              <w:t>  </w:t>
            </w:r>
          </w:p>
        </w:tc>
      </w:tr>
      <w:tr w:rsidR="00BE69F2" w:rsidRPr="00BE69F2" w14:paraId="0FB4AD35" w14:textId="77777777" w:rsidTr="005F260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3167007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A10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5788AD0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Data Entity 1.1 Credit Account</w:t>
            </w:r>
          </w:p>
          <w:p w14:paraId="3162549C" w14:textId="77777777" w:rsidR="00033C0B" w:rsidRPr="00BE69F2" w:rsidRDefault="00033C0B" w:rsidP="009A6773">
            <w:pPr>
              <w:pStyle w:val="ListParagraph"/>
              <w:numPr>
                <w:ilvl w:val="0"/>
                <w:numId w:val="11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Contract Date </w:t>
            </w:r>
            <w:r w:rsidRPr="00BE69F2">
              <w:rPr>
                <w:rFonts w:eastAsia="Arial Unicode MS"/>
                <w:cs/>
              </w:rPr>
              <w:t>รายงาน วันที่ สง. อนุมัติวงเงิน</w:t>
            </w:r>
          </w:p>
          <w:p w14:paraId="2454BC91" w14:textId="77777777" w:rsidR="00033C0B" w:rsidRPr="00BE69F2" w:rsidRDefault="00033C0B" w:rsidP="009A6773">
            <w:pPr>
              <w:pStyle w:val="ListParagraph"/>
              <w:numPr>
                <w:ilvl w:val="0"/>
                <w:numId w:val="11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>รายงาน วันที่ได้รับเงิน</w:t>
            </w:r>
          </w:p>
          <w:p w14:paraId="61D2BC9F" w14:textId="77777777" w:rsidR="00033C0B" w:rsidRPr="00BE69F2" w:rsidRDefault="00033C0B" w:rsidP="009A6773">
            <w:pPr>
              <w:pStyle w:val="ListParagraph"/>
              <w:numPr>
                <w:ilvl w:val="0"/>
                <w:numId w:val="11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Maturity Date </w:t>
            </w:r>
            <w:r w:rsidRPr="00BE69F2">
              <w:rPr>
                <w:rFonts w:eastAsia="Arial Unicode MS"/>
                <w:cs/>
              </w:rPr>
              <w:t>รายงาน วันที่ครบกำหนดชำระ</w:t>
            </w:r>
          </w:p>
          <w:p w14:paraId="6C9B179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Data Entity 1.2 Credit Account Detail</w:t>
            </w:r>
          </w:p>
          <w:p w14:paraId="14E426E4" w14:textId="77777777" w:rsidR="00033C0B" w:rsidRPr="00BE69F2" w:rsidRDefault="00033C0B" w:rsidP="009A6773">
            <w:pPr>
              <w:pStyle w:val="ListParagraph"/>
              <w:numPr>
                <w:ilvl w:val="0"/>
                <w:numId w:val="11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Account Open Date </w:t>
            </w:r>
            <w:r w:rsidRPr="00BE69F2">
              <w:rPr>
                <w:rFonts w:eastAsia="Arial Unicode MS"/>
                <w:cs/>
              </w:rPr>
              <w:t>รายงาน วันที่เปิดบัญชีสินเชื่อ</w:t>
            </w:r>
          </w:p>
        </w:tc>
      </w:tr>
    </w:tbl>
    <w:p w14:paraId="1DD2AF6D" w14:textId="488B27F9" w:rsidR="005F260B" w:rsidRDefault="005F260B" w:rsidP="009A6773">
      <w:pPr>
        <w:spacing w:line="240" w:lineRule="auto"/>
      </w:pPr>
      <w:bookmarkStart w:id="57" w:name="_Toc115806905"/>
    </w:p>
    <w:p w14:paraId="1D895945" w14:textId="77777777" w:rsidR="005F260B" w:rsidRDefault="005F260B">
      <w: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5F260B" w:rsidRPr="00BE69F2" w14:paraId="4D0EFC3B" w14:textId="77777777" w:rsidTr="005F260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C61653C" w14:textId="77777777" w:rsidR="005F260B" w:rsidRPr="00BE69F2" w:rsidRDefault="005F260B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F756E56" w14:textId="77777777" w:rsidR="005F260B" w:rsidRPr="00BE69F2" w:rsidRDefault="005F260B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ผลิตภัณฑ์ </w:t>
            </w:r>
            <w:r w:rsidRPr="00BE69F2">
              <w:rPr>
                <w:rFonts w:eastAsia="Arial Unicode MS"/>
              </w:rPr>
              <w:t xml:space="preserve">Money Market </w:t>
            </w:r>
            <w:r w:rsidRPr="00BE69F2">
              <w:rPr>
                <w:rFonts w:eastAsia="Arial Unicode MS"/>
                <w:cs/>
              </w:rPr>
              <w:t xml:space="preserve">เช่น </w:t>
            </w:r>
            <w:r w:rsidRPr="00BE69F2">
              <w:rPr>
                <w:rFonts w:eastAsia="Arial Unicode MS"/>
              </w:rPr>
              <w:t xml:space="preserve">Reverse Repo </w:t>
            </w: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>Contract Date</w:t>
            </w:r>
            <w:r w:rsidRPr="00BE69F2">
              <w:rPr>
                <w:rFonts w:eastAsia="Arial Unicode MS"/>
                <w:cs/>
              </w:rPr>
              <w:t xml:space="preserve"> เป็นวันที่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สง. อนุมัติวงเงิน</w:t>
            </w:r>
          </w:p>
          <w:p w14:paraId="4716B448" w14:textId="77777777" w:rsidR="005F260B" w:rsidRPr="00BE69F2" w:rsidRDefault="005F260B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ถ้าบริษัท </w:t>
            </w:r>
            <w:r w:rsidRPr="00BE69F2">
              <w:rPr>
                <w:rFonts w:eastAsia="Arial Unicode MS"/>
              </w:rPr>
              <w:t>A</w:t>
            </w:r>
            <w:r w:rsidRPr="00BE69F2">
              <w:rPr>
                <w:rFonts w:eastAsia="Arial Unicode MS"/>
                <w:cs/>
              </w:rPr>
              <w:t xml:space="preserve"> ที่ทำสัญญาดังกล่าวมาทำการเบิกเงินกู้ จำนวน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บัญชี</w:t>
            </w:r>
            <w:r w:rsidRPr="00BE69F2">
              <w:rPr>
                <w:rFonts w:eastAsia="Arial Unicode MS"/>
              </w:rPr>
              <w:t xml:space="preserve"> AC001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>AC002</w:t>
            </w:r>
            <w:r w:rsidRPr="00BE69F2">
              <w:rPr>
                <w:rFonts w:eastAsia="Arial Unicode MS"/>
                <w:cs/>
              </w:rPr>
              <w:t xml:space="preserve"> ทุกบัญชีของบริษัท </w:t>
            </w:r>
            <w:r w:rsidRPr="00BE69F2">
              <w:rPr>
                <w:rFonts w:eastAsia="Arial Unicode MS"/>
              </w:rPr>
              <w:t>A</w:t>
            </w:r>
            <w:r w:rsidRPr="00BE69F2">
              <w:rPr>
                <w:rFonts w:eastAsia="Arial Unicode MS"/>
                <w:cs/>
              </w:rPr>
              <w:t xml:space="preserve"> ภายใต้สัญญานี้จะต้องใส่ </w:t>
            </w:r>
            <w:r w:rsidRPr="00BE69F2">
              <w:rPr>
                <w:rFonts w:eastAsia="Arial Unicode MS"/>
              </w:rPr>
              <w:t xml:space="preserve">Contract Date </w:t>
            </w:r>
            <w:r w:rsidRPr="00BE69F2">
              <w:rPr>
                <w:rFonts w:eastAsia="Arial Unicode MS"/>
                <w:cs/>
              </w:rPr>
              <w:t>วันเดียวกัน ใช่หรือไม่</w:t>
            </w:r>
          </w:p>
        </w:tc>
      </w:tr>
      <w:tr w:rsidR="005F260B" w:rsidRPr="00BE69F2" w14:paraId="1B176BC0" w14:textId="77777777" w:rsidTr="005F260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52EF479D" w14:textId="77777777" w:rsidR="005F260B" w:rsidRPr="00BE69F2" w:rsidRDefault="005F260B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409B2641" w14:textId="77777777" w:rsidR="005F260B" w:rsidRPr="00BE69F2" w:rsidRDefault="005F260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ใช่ ให้รายงาน </w:t>
            </w:r>
            <w:r w:rsidRPr="00BE69F2">
              <w:rPr>
                <w:rFonts w:eastAsia="Arial Unicode MS"/>
              </w:rPr>
              <w:t xml:space="preserve">Contract Date </w:t>
            </w:r>
            <w:r w:rsidRPr="00BE69F2">
              <w:rPr>
                <w:rFonts w:eastAsia="Arial Unicode MS"/>
                <w:cs/>
              </w:rPr>
              <w:t>ตาม</w:t>
            </w:r>
            <w:r w:rsidRPr="00BE69F2">
              <w:rPr>
                <w:cs/>
              </w:rPr>
              <w:t xml:space="preserve">วันที่ธนาคารอนุมัติวงเงิน </w:t>
            </w:r>
          </w:p>
        </w:tc>
      </w:tr>
    </w:tbl>
    <w:p w14:paraId="13286E93" w14:textId="77777777" w:rsidR="005F260B" w:rsidRPr="00BE69F2" w:rsidRDefault="005F26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F1C42DE" w14:textId="77777777" w:rsidTr="005F260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6A09AA7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A59B908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การรายงาน </w:t>
            </w:r>
            <w:r w:rsidRPr="00BE69F2">
              <w:rPr>
                <w:rFonts w:eastAsia="Arial Unicode MS"/>
              </w:rPr>
              <w:t xml:space="preserve">Contract Date, Effective Date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Maturity Date </w:t>
            </w:r>
            <w:r w:rsidRPr="00BE69F2">
              <w:rPr>
                <w:rFonts w:eastAsia="Arial Unicode MS"/>
                <w:cs/>
              </w:rPr>
              <w:t xml:space="preserve">ให้รายงานตามสัญญาต่ออายุ หรือตามสัญญาแรก </w:t>
            </w:r>
          </w:p>
        </w:tc>
      </w:tr>
      <w:tr w:rsidR="00BE69F2" w:rsidRPr="00BE69F2" w14:paraId="05ECDD10" w14:textId="77777777" w:rsidTr="005F260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2A3E2C1F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2E2F6346" w14:textId="77777777" w:rsidR="00033C0B" w:rsidRPr="00BE69F2" w:rsidRDefault="00033C0B" w:rsidP="009A6773">
            <w:pPr>
              <w:pStyle w:val="ListParagraph"/>
              <w:numPr>
                <w:ilvl w:val="0"/>
                <w:numId w:val="11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หากเป็นการทำสัญญาฉบับใหม่แทนฉบับเดิม ให้รายงาน </w:t>
            </w:r>
            <w:r w:rsidRPr="00BE69F2">
              <w:rPr>
                <w:rFonts w:eastAsia="Arial Unicode MS"/>
              </w:rPr>
              <w:t xml:space="preserve">Contract Date, Effective Date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Maturity Date </w:t>
            </w:r>
            <w:r w:rsidRPr="00BE69F2">
              <w:rPr>
                <w:rFonts w:eastAsia="Arial Unicode MS"/>
                <w:cs/>
              </w:rPr>
              <w:t xml:space="preserve">เป็นวันที่ตามสัญญาฉบับใหม่ </w:t>
            </w:r>
          </w:p>
          <w:p w14:paraId="6B004F3E" w14:textId="77777777" w:rsidR="00033C0B" w:rsidRPr="00BE69F2" w:rsidRDefault="00033C0B" w:rsidP="009A6773">
            <w:pPr>
              <w:pStyle w:val="ListParagraph"/>
              <w:numPr>
                <w:ilvl w:val="0"/>
                <w:numId w:val="11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หากเป็นการขยายวันครบกำหนดบนสัญญาเดิมตามเงื่อนไขที่ระบุไว้ในสัญญา ให้รายงาน </w:t>
            </w:r>
            <w:r w:rsidRPr="00BE69F2">
              <w:rPr>
                <w:rFonts w:eastAsia="Arial Unicode MS"/>
              </w:rPr>
              <w:t xml:space="preserve">Contract Date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 xml:space="preserve">เป็นวันเดิม แต่ </w:t>
            </w:r>
            <w:r w:rsidRPr="00BE69F2">
              <w:rPr>
                <w:rFonts w:eastAsia="Arial Unicode MS"/>
              </w:rPr>
              <w:t xml:space="preserve">Maturity Date </w:t>
            </w:r>
            <w:r w:rsidRPr="00BE69F2">
              <w:rPr>
                <w:rFonts w:eastAsia="Arial Unicode MS"/>
                <w:cs/>
              </w:rPr>
              <w:t>เป็นวันที่ที่ขยายออกไปใหม่</w:t>
            </w:r>
          </w:p>
        </w:tc>
      </w:tr>
    </w:tbl>
    <w:p w14:paraId="6AE952B3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E888C9D" w14:textId="77777777" w:rsidTr="005F260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4169D75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13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2A351DE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หนังสือค้ำประกันที่ </w:t>
            </w:r>
            <w:r w:rsidRPr="00BE69F2">
              <w:rPr>
                <w:rFonts w:eastAsia="Arial Unicode MS"/>
              </w:rPr>
              <w:t xml:space="preserve">Effective </w:t>
            </w:r>
            <w:r w:rsidRPr="00BE69F2">
              <w:rPr>
                <w:rFonts w:eastAsia="Arial Unicode MS"/>
                <w:cs/>
              </w:rPr>
              <w:t xml:space="preserve">ตั้งแต่อดีต แต่กลับมา </w:t>
            </w:r>
            <w:r w:rsidRPr="00BE69F2">
              <w:rPr>
                <w:rFonts w:eastAsia="Arial Unicode MS"/>
              </w:rPr>
              <w:t>Renew (</w:t>
            </w:r>
            <w:r w:rsidRPr="00BE69F2">
              <w:rPr>
                <w:rFonts w:eastAsia="Arial Unicode MS"/>
                <w:cs/>
              </w:rPr>
              <w:t xml:space="preserve">ต่ออายุ) ในช่วงที่ </w:t>
            </w:r>
            <w:r w:rsidRPr="00BE69F2">
              <w:rPr>
                <w:rFonts w:eastAsia="Arial Unicode MS"/>
              </w:rPr>
              <w:t xml:space="preserve">RDT Go-Live </w:t>
            </w:r>
            <w:r w:rsidRPr="00BE69F2">
              <w:rPr>
                <w:rFonts w:eastAsia="Arial Unicode MS"/>
                <w:cs/>
              </w:rPr>
              <w:t>แล้วต้องรายงานหรือไม่</w:t>
            </w:r>
          </w:p>
        </w:tc>
      </w:tr>
      <w:tr w:rsidR="00BE69F2" w:rsidRPr="00BE69F2" w14:paraId="377A1949" w14:textId="77777777" w:rsidTr="005F260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27872A25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A13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07688F6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แนวทางการรายงานให้พิจารณาสถานะของบัญชี ณ วันขึ้นระบบ </w:t>
            </w:r>
            <w:r w:rsidRPr="00BE69F2">
              <w:rPr>
                <w:rFonts w:eastAsia="Arial Unicode MS"/>
              </w:rPr>
              <w:t>(Go-Live)</w:t>
            </w:r>
            <w:r w:rsidRPr="00BE69F2">
              <w:rPr>
                <w:rFonts w:eastAsia="Arial Unicode MS"/>
              </w:rPr>
              <w:br/>
            </w:r>
            <w:r w:rsidRPr="00BE69F2">
              <w:rPr>
                <w:rFonts w:eastAsia="Arial Unicode MS"/>
                <w:cs/>
              </w:rPr>
              <w:t xml:space="preserve">หาก หนังสือค้ำประกันที่ </w:t>
            </w:r>
            <w:r w:rsidRPr="00BE69F2">
              <w:rPr>
                <w:rFonts w:eastAsia="Arial Unicode MS"/>
              </w:rPr>
              <w:t xml:space="preserve">Effective </w:t>
            </w:r>
            <w:r w:rsidRPr="00BE69F2">
              <w:rPr>
                <w:rFonts w:eastAsia="Arial Unicode MS"/>
                <w:cs/>
              </w:rPr>
              <w:t xml:space="preserve">ตั้งแต่อดีต </w:t>
            </w:r>
            <w:r w:rsidRPr="00BE69F2">
              <w:rPr>
                <w:rFonts w:eastAsia="Arial Unicode MS"/>
                <w:u w:val="single"/>
                <w:cs/>
              </w:rPr>
              <w:t xml:space="preserve">มีสถานะเป็น </w:t>
            </w:r>
            <w:r w:rsidRPr="00BE69F2">
              <w:rPr>
                <w:rFonts w:eastAsia="Arial Unicode MS"/>
                <w:u w:val="single"/>
              </w:rPr>
              <w:t>Inactive (</w:t>
            </w:r>
            <w:r w:rsidRPr="00BE69F2">
              <w:rPr>
                <w:rFonts w:eastAsia="Arial Unicode MS"/>
                <w:u w:val="single"/>
                <w:cs/>
              </w:rPr>
              <w:t xml:space="preserve">ไม่เป็น </w:t>
            </w:r>
            <w:r w:rsidRPr="00BE69F2">
              <w:rPr>
                <w:rFonts w:eastAsia="Arial Unicode MS"/>
                <w:u w:val="single"/>
              </w:rPr>
              <w:t>Closed)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ณ วัน </w:t>
            </w:r>
            <w:r w:rsidRPr="00BE69F2">
              <w:rPr>
                <w:rFonts w:eastAsia="Arial Unicode MS"/>
              </w:rPr>
              <w:t xml:space="preserve">Go-live </w:t>
            </w:r>
            <w:r w:rsidRPr="00BE69F2">
              <w:rPr>
                <w:rFonts w:eastAsia="Arial Unicode MS"/>
                <w:cs/>
              </w:rPr>
              <w:t>ให้รายงานข้อมูลเข้ามาตามจริง และหากมีเปลี่ยนแปลง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เช่น </w:t>
            </w:r>
            <w:r w:rsidRPr="00BE69F2">
              <w:rPr>
                <w:rFonts w:eastAsia="Arial Unicode MS"/>
              </w:rPr>
              <w:t xml:space="preserve">Renew </w:t>
            </w:r>
            <w:r w:rsidRPr="00BE69F2">
              <w:rPr>
                <w:rFonts w:eastAsia="Arial Unicode MS"/>
                <w:cs/>
              </w:rPr>
              <w:t xml:space="preserve">หนังสือค้ำประกันให้ </w:t>
            </w:r>
            <w:r w:rsidRPr="00BE69F2">
              <w:rPr>
                <w:rFonts w:eastAsia="Arial Unicode MS"/>
              </w:rPr>
              <w:t>Update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>ให้สอดคล้องด้วย</w:t>
            </w:r>
          </w:p>
          <w:p w14:paraId="5151501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 หนังสือค้ำประกันที่ </w:t>
            </w:r>
            <w:r w:rsidRPr="00BE69F2">
              <w:rPr>
                <w:rFonts w:eastAsia="Arial Unicode MS"/>
              </w:rPr>
              <w:t xml:space="preserve">Effective </w:t>
            </w:r>
            <w:r w:rsidRPr="00BE69F2">
              <w:rPr>
                <w:rFonts w:eastAsia="Arial Unicode MS"/>
                <w:cs/>
              </w:rPr>
              <w:t xml:space="preserve">ตั้งแต่อดีต </w:t>
            </w:r>
            <w:r w:rsidRPr="00BE69F2">
              <w:rPr>
                <w:rFonts w:eastAsia="Arial Unicode MS"/>
                <w:u w:val="single"/>
                <w:cs/>
              </w:rPr>
              <w:t xml:space="preserve">มีสถานะเป็น </w:t>
            </w:r>
            <w:r w:rsidRPr="00BE69F2">
              <w:rPr>
                <w:rFonts w:eastAsia="Arial Unicode MS"/>
                <w:u w:val="single"/>
              </w:rPr>
              <w:t>Closed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ณ วัน </w:t>
            </w:r>
            <w:r w:rsidRPr="00BE69F2">
              <w:rPr>
                <w:rFonts w:eastAsia="Arial Unicode MS"/>
              </w:rPr>
              <w:t xml:space="preserve">Go-live </w:t>
            </w:r>
            <w:r w:rsidRPr="00BE69F2">
              <w:rPr>
                <w:rFonts w:eastAsia="Arial Unicode MS"/>
                <w:cs/>
              </w:rPr>
              <w:t xml:space="preserve">เริ่มรายงานเมื่อมีการ </w:t>
            </w:r>
            <w:r w:rsidRPr="00BE69F2">
              <w:rPr>
                <w:rFonts w:eastAsia="Arial Unicode MS"/>
              </w:rPr>
              <w:t xml:space="preserve">Renew </w:t>
            </w:r>
            <w:r w:rsidRPr="00BE69F2">
              <w:rPr>
                <w:rFonts w:eastAsia="Arial Unicode MS"/>
                <w:cs/>
              </w:rPr>
              <w:t>หนังสือค้ำประกัน</w:t>
            </w:r>
          </w:p>
        </w:tc>
      </w:tr>
    </w:tbl>
    <w:p w14:paraId="6228CF52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6826D01" w14:textId="77777777" w:rsidTr="005F260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2A679C5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14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79A5381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Trade Finance </w:t>
            </w:r>
            <w:r w:rsidRPr="00BE69F2">
              <w:rPr>
                <w:rFonts w:eastAsia="Arial Unicode MS"/>
                <w:cs/>
              </w:rPr>
              <w:t xml:space="preserve">ที่เป็น </w:t>
            </w:r>
            <w:r w:rsidRPr="00BE69F2">
              <w:rPr>
                <w:rFonts w:eastAsia="Arial Unicode MS"/>
              </w:rPr>
              <w:t xml:space="preserve">Overdue Loan </w:t>
            </w:r>
            <w:r w:rsidRPr="00BE69F2">
              <w:rPr>
                <w:rFonts w:eastAsia="Arial Unicode MS"/>
                <w:cs/>
              </w:rPr>
              <w:t xml:space="preserve">เนื่องจากเมื่อเกิด </w:t>
            </w:r>
            <w:r w:rsidRPr="00BE69F2">
              <w:rPr>
                <w:rFonts w:eastAsia="Arial Unicode MS"/>
              </w:rPr>
              <w:t xml:space="preserve">Overdue </w:t>
            </w:r>
            <w:r w:rsidRPr="00BE69F2">
              <w:rPr>
                <w:rFonts w:eastAsia="Arial Unicode MS"/>
                <w:cs/>
              </w:rPr>
              <w:t xml:space="preserve">ระบบจะปิด </w:t>
            </w:r>
            <w:r w:rsidRPr="00BE69F2">
              <w:rPr>
                <w:rFonts w:eastAsia="Arial Unicode MS"/>
              </w:rPr>
              <w:t xml:space="preserve">Account </w:t>
            </w:r>
            <w:r w:rsidRPr="00BE69F2">
              <w:rPr>
                <w:rFonts w:eastAsia="Arial Unicode MS"/>
                <w:cs/>
              </w:rPr>
              <w:t>เดิม (</w:t>
            </w:r>
            <w:r w:rsidRPr="00BE69F2">
              <w:rPr>
                <w:rFonts w:eastAsia="Arial Unicode MS"/>
              </w:rPr>
              <w:t xml:space="preserve">FIN001) </w:t>
            </w:r>
            <w:r w:rsidRPr="00BE69F2">
              <w:rPr>
                <w:rFonts w:eastAsia="Arial Unicode MS"/>
                <w:cs/>
              </w:rPr>
              <w:t xml:space="preserve">และเปิด </w:t>
            </w:r>
            <w:r w:rsidRPr="00BE69F2">
              <w:rPr>
                <w:rFonts w:eastAsia="Arial Unicode MS"/>
              </w:rPr>
              <w:t xml:space="preserve">Account </w:t>
            </w:r>
            <w:r w:rsidRPr="00BE69F2">
              <w:rPr>
                <w:rFonts w:eastAsia="Arial Unicode MS"/>
                <w:cs/>
              </w:rPr>
              <w:t>ใหม่ (</w:t>
            </w:r>
            <w:r w:rsidRPr="00BE69F2">
              <w:rPr>
                <w:rFonts w:eastAsia="Arial Unicode MS"/>
              </w:rPr>
              <w:t xml:space="preserve">FIN002) </w:t>
            </w:r>
            <w:r w:rsidRPr="00BE69F2">
              <w:rPr>
                <w:rFonts w:eastAsia="Arial Unicode MS"/>
                <w:u w:val="single"/>
                <w:cs/>
              </w:rPr>
              <w:t xml:space="preserve">แบบไม่มี </w:t>
            </w:r>
            <w:r w:rsidRPr="00BE69F2">
              <w:rPr>
                <w:rFonts w:eastAsia="Arial Unicode MS"/>
                <w:u w:val="single"/>
              </w:rPr>
              <w:t>Due Date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และเริ่มนับอายุจาก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 xml:space="preserve">ควรรายงาน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Maturity Date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65ABA809" w14:textId="77777777" w:rsidTr="005F260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649CA3D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A14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68465F3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u w:val="single"/>
              </w:rPr>
              <w:t xml:space="preserve">Account Id </w:t>
            </w:r>
            <w:r w:rsidRPr="00BE69F2">
              <w:rPr>
                <w:rFonts w:eastAsia="Arial Unicode MS"/>
                <w:u w:val="single"/>
                <w:cs/>
              </w:rPr>
              <w:t xml:space="preserve">ของ </w:t>
            </w:r>
            <w:r w:rsidRPr="00BE69F2">
              <w:rPr>
                <w:rFonts w:eastAsia="Arial Unicode MS"/>
                <w:u w:val="single"/>
              </w:rPr>
              <w:t>FIN</w:t>
            </w:r>
            <w:r w:rsidRPr="00BE69F2">
              <w:rPr>
                <w:rFonts w:eastAsia="Arial Unicode MS"/>
                <w:u w:val="single"/>
                <w:cs/>
              </w:rPr>
              <w:t>001</w:t>
            </w:r>
            <w:r w:rsidRPr="00BE69F2">
              <w:rPr>
                <w:rFonts w:eastAsia="Arial Unicode MS"/>
                <w:cs/>
              </w:rPr>
              <w:t xml:space="preserve"> (</w:t>
            </w:r>
            <w:r w:rsidRPr="00BE69F2">
              <w:rPr>
                <w:rFonts w:eastAsia="Arial Unicode MS"/>
              </w:rPr>
              <w:t xml:space="preserve">Original Account) </w:t>
            </w:r>
            <w:r w:rsidRPr="00BE69F2">
              <w:rPr>
                <w:rFonts w:eastAsia="Arial Unicode MS"/>
                <w:cs/>
              </w:rPr>
              <w:t>ให้รายงาน</w:t>
            </w:r>
          </w:p>
          <w:p w14:paraId="6EBEF72C" w14:textId="77777777" w:rsidR="00033C0B" w:rsidRPr="00BE69F2" w:rsidRDefault="00033C0B" w:rsidP="009A6773">
            <w:pPr>
              <w:pStyle w:val="ListParagraph"/>
              <w:numPr>
                <w:ilvl w:val="0"/>
                <w:numId w:val="4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Maturity Date = </w:t>
            </w:r>
            <w:r w:rsidRPr="00BE69F2">
              <w:rPr>
                <w:rFonts w:eastAsia="Arial Unicode MS"/>
                <w:cs/>
              </w:rPr>
              <w:t xml:space="preserve">วันครบกำหนดหรือวันที่ปิดบัญชีของ </w:t>
            </w:r>
            <w:r w:rsidRPr="00BE69F2">
              <w:rPr>
                <w:rFonts w:eastAsia="Arial Unicode MS"/>
              </w:rPr>
              <w:t>FIN</w:t>
            </w:r>
            <w:r w:rsidRPr="00BE69F2">
              <w:rPr>
                <w:rFonts w:eastAsia="Arial Unicode MS"/>
                <w:cs/>
              </w:rPr>
              <w:t>001</w:t>
            </w:r>
          </w:p>
          <w:p w14:paraId="2F1D566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u w:val="single"/>
              </w:rPr>
              <w:t xml:space="preserve">Account Id </w:t>
            </w:r>
            <w:r w:rsidRPr="00BE69F2">
              <w:rPr>
                <w:rFonts w:eastAsia="Arial Unicode MS"/>
                <w:u w:val="single"/>
                <w:cs/>
              </w:rPr>
              <w:t xml:space="preserve">ใหม่ </w:t>
            </w:r>
            <w:r w:rsidRPr="00BE69F2">
              <w:rPr>
                <w:rFonts w:eastAsia="Arial Unicode MS"/>
                <w:u w:val="single"/>
              </w:rPr>
              <w:t>FIN002</w:t>
            </w:r>
            <w:r w:rsidRPr="00BE69F2">
              <w:rPr>
                <w:rFonts w:eastAsia="Arial Unicode MS"/>
                <w:cs/>
              </w:rPr>
              <w:t xml:space="preserve"> ให้รายงาน</w:t>
            </w:r>
          </w:p>
          <w:p w14:paraId="1388C4B4" w14:textId="77777777" w:rsidR="00033C0B" w:rsidRPr="00BE69F2" w:rsidRDefault="00033C0B" w:rsidP="009A6773">
            <w:pPr>
              <w:pStyle w:val="ListParagraph"/>
              <w:numPr>
                <w:ilvl w:val="0"/>
                <w:numId w:val="4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Maturity Date = </w:t>
            </w:r>
            <w:r w:rsidRPr="00BE69F2">
              <w:rPr>
                <w:rFonts w:eastAsia="Arial Unicode MS"/>
                <w:cs/>
              </w:rPr>
              <w:t xml:space="preserve">ค่าว่าง เนื่องจาก </w:t>
            </w:r>
            <w:r w:rsidRPr="00BE69F2">
              <w:rPr>
                <w:rFonts w:eastAsia="Arial Unicode MS"/>
              </w:rPr>
              <w:t xml:space="preserve">Account Term Type = </w:t>
            </w:r>
            <w:r w:rsidRPr="00BE69F2">
              <w:rPr>
                <w:rFonts w:eastAsia="Arial Unicode MS"/>
                <w:cs/>
              </w:rPr>
              <w:t xml:space="preserve">2004700004 </w:t>
            </w:r>
            <w:r w:rsidRPr="00BE69F2">
              <w:rPr>
                <w:rFonts w:eastAsia="Arial Unicode MS"/>
              </w:rPr>
              <w:t>At Call</w:t>
            </w:r>
          </w:p>
          <w:p w14:paraId="00EED69B" w14:textId="77777777" w:rsidR="00033C0B" w:rsidRPr="00BE69F2" w:rsidRDefault="00033C0B" w:rsidP="009A6773">
            <w:pPr>
              <w:pStyle w:val="ListParagraph"/>
              <w:numPr>
                <w:ilvl w:val="0"/>
                <w:numId w:val="4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Effective Date = Maturity Date </w:t>
            </w:r>
            <w:r w:rsidRPr="00BE69F2">
              <w:rPr>
                <w:rFonts w:eastAsia="Arial Unicode MS"/>
                <w:cs/>
              </w:rPr>
              <w:t xml:space="preserve">ของ </w:t>
            </w:r>
            <w:r w:rsidRPr="00BE69F2">
              <w:rPr>
                <w:rFonts w:eastAsia="Arial Unicode MS"/>
              </w:rPr>
              <w:t>FIN</w:t>
            </w:r>
            <w:r w:rsidRPr="00BE69F2">
              <w:rPr>
                <w:rFonts w:eastAsia="Arial Unicode MS"/>
                <w:cs/>
              </w:rPr>
              <w:t>001</w:t>
            </w:r>
          </w:p>
        </w:tc>
      </w:tr>
    </w:tbl>
    <w:p w14:paraId="055A562A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5E4A5B2" w14:textId="77777777" w:rsidTr="005F260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5A82F9E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15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037C09A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หากลูกค้าลงนามในสัญญาสินเชื่อระยะเวลา </w:t>
            </w:r>
            <w:r w:rsidRPr="00BE69F2">
              <w:rPr>
                <w:rFonts w:eastAsia="Arial Unicode MS"/>
              </w:rPr>
              <w:t>5</w:t>
            </w:r>
            <w:r w:rsidRPr="00BE69F2">
              <w:rPr>
                <w:rFonts w:eastAsia="Arial Unicode MS"/>
                <w:cs/>
              </w:rPr>
              <w:t xml:space="preserve"> ปี โดยลงนามเมื่อ </w:t>
            </w:r>
            <w:r w:rsidRPr="00BE69F2">
              <w:rPr>
                <w:rFonts w:eastAsia="Arial Unicode MS"/>
              </w:rPr>
              <w:t>20</w:t>
            </w:r>
            <w:r w:rsidRPr="00BE69F2">
              <w:rPr>
                <w:rFonts w:eastAsia="Arial Unicode MS"/>
                <w:cs/>
              </w:rPr>
              <w:t>22</w:t>
            </w:r>
            <w:r w:rsidRPr="00BE69F2">
              <w:rPr>
                <w:rFonts w:eastAsia="Arial Unicode MS"/>
              </w:rPr>
              <w:t>-01-31</w:t>
            </w:r>
            <w:r w:rsidRPr="00BE69F2">
              <w:rPr>
                <w:rFonts w:eastAsia="Arial Unicode MS"/>
                <w:cs/>
              </w:rPr>
              <w:t xml:space="preserve"> แต่ยังไม่ได้เบิกใช้ และเริ่มเบิกเงินกู้ </w:t>
            </w:r>
            <w:r w:rsidRPr="00BE69F2">
              <w:rPr>
                <w:rFonts w:eastAsia="Arial Unicode MS"/>
              </w:rPr>
              <w:t>20</w:t>
            </w:r>
            <w:r w:rsidRPr="00BE69F2">
              <w:rPr>
                <w:rFonts w:eastAsia="Arial Unicode MS"/>
                <w:cs/>
              </w:rPr>
              <w:t>22</w:t>
            </w:r>
            <w:r w:rsidRPr="00BE69F2">
              <w:rPr>
                <w:rFonts w:eastAsia="Arial Unicode MS"/>
              </w:rPr>
              <w:t>-03-20</w:t>
            </w:r>
            <w:r w:rsidRPr="00BE69F2">
              <w:rPr>
                <w:rFonts w:eastAsia="Arial Unicode MS"/>
                <w:cs/>
              </w:rPr>
              <w:t xml:space="preserve"> ทำให้วันสิ้นสุดของธุรกรรมนี้ เป็น </w:t>
            </w:r>
            <w:r w:rsidRPr="00BE69F2">
              <w:rPr>
                <w:rFonts w:eastAsia="Arial Unicode MS"/>
              </w:rPr>
              <w:t>2027-03-19</w:t>
            </w:r>
            <w:r w:rsidRPr="00BE69F2">
              <w:rPr>
                <w:rFonts w:eastAsia="Arial Unicode MS"/>
                <w:cs/>
              </w:rPr>
              <w:t xml:space="preserve"> ตามเงื่อนไขระยะเวลา </w:t>
            </w:r>
            <w:r w:rsidRPr="00BE69F2">
              <w:rPr>
                <w:rFonts w:eastAsia="Arial Unicode MS"/>
              </w:rPr>
              <w:t>5</w:t>
            </w:r>
            <w:r w:rsidRPr="00BE69F2">
              <w:rPr>
                <w:rFonts w:eastAsia="Arial Unicode MS"/>
                <w:cs/>
              </w:rPr>
              <w:t xml:space="preserve"> ปี </w:t>
            </w:r>
            <w:r w:rsidRPr="00BE69F2">
              <w:rPr>
                <w:rFonts w:eastAsia="Arial Unicode MS"/>
                <w:u w:val="single"/>
                <w:cs/>
              </w:rPr>
              <w:t>นับจากวันที่เบิกใช้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br/>
              <w:t xml:space="preserve">ต้องรายงาน </w:t>
            </w:r>
            <w:r w:rsidRPr="00BE69F2">
              <w:rPr>
                <w:rFonts w:eastAsia="Arial Unicode MS"/>
              </w:rPr>
              <w:t xml:space="preserve">Contract Date, Effective Date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Maturity Date </w:t>
            </w:r>
            <w:r w:rsidRPr="00BE69F2">
              <w:rPr>
                <w:rFonts w:eastAsia="Arial Unicode MS"/>
                <w:cs/>
              </w:rPr>
              <w:t xml:space="preserve">อย่างไร </w:t>
            </w:r>
          </w:p>
        </w:tc>
      </w:tr>
      <w:tr w:rsidR="00BE69F2" w:rsidRPr="00BE69F2" w14:paraId="15074032" w14:textId="77777777" w:rsidTr="005F260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2FB557A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A15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5AF0B87F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ตามตัวอย่างให้รายงาน </w:t>
            </w:r>
          </w:p>
          <w:p w14:paraId="5FE2D2A0" w14:textId="77777777" w:rsidR="00033C0B" w:rsidRPr="00BE69F2" w:rsidRDefault="00033C0B" w:rsidP="009A6773">
            <w:pPr>
              <w:pStyle w:val="ListParagraph"/>
              <w:numPr>
                <w:ilvl w:val="0"/>
                <w:numId w:val="11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Contract Date = 20</w:t>
            </w:r>
            <w:r w:rsidRPr="00BE69F2">
              <w:rPr>
                <w:rFonts w:eastAsia="Arial Unicode MS"/>
                <w:cs/>
              </w:rPr>
              <w:t>22</w:t>
            </w:r>
            <w:r w:rsidRPr="00BE69F2">
              <w:rPr>
                <w:rFonts w:eastAsia="Arial Unicode MS"/>
              </w:rPr>
              <w:t>-01-31</w:t>
            </w:r>
          </w:p>
          <w:p w14:paraId="1BB732F2" w14:textId="77777777" w:rsidR="00033C0B" w:rsidRPr="00BE69F2" w:rsidRDefault="00033C0B" w:rsidP="009A6773">
            <w:pPr>
              <w:pStyle w:val="ListParagraph"/>
              <w:numPr>
                <w:ilvl w:val="0"/>
                <w:numId w:val="11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Effective Date = 20</w:t>
            </w:r>
            <w:r w:rsidRPr="00BE69F2">
              <w:rPr>
                <w:rFonts w:eastAsia="Arial Unicode MS"/>
                <w:cs/>
              </w:rPr>
              <w:t>22</w:t>
            </w:r>
            <w:r w:rsidRPr="00BE69F2">
              <w:rPr>
                <w:rFonts w:eastAsia="Arial Unicode MS"/>
              </w:rPr>
              <w:t xml:space="preserve">-01-31 </w:t>
            </w:r>
            <w:r w:rsidRPr="00BE69F2">
              <w:rPr>
                <w:rFonts w:eastAsia="Arial Unicode MS"/>
                <w:cs/>
              </w:rPr>
              <w:t>(ตั้งวงเงินในระบบ)</w:t>
            </w:r>
          </w:p>
          <w:p w14:paraId="5E2A3A31" w14:textId="77777777" w:rsidR="00033C0B" w:rsidRPr="00BE69F2" w:rsidRDefault="00033C0B" w:rsidP="009A6773">
            <w:pPr>
              <w:pStyle w:val="ListParagraph"/>
              <w:numPr>
                <w:ilvl w:val="0"/>
                <w:numId w:val="11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>Maturity Date = 2027-03-19</w:t>
            </w:r>
            <w:r w:rsidRPr="00BE69F2">
              <w:rPr>
                <w:rFonts w:eastAsia="Arial Unicode MS"/>
                <w:cs/>
              </w:rPr>
              <w:t xml:space="preserve"> ตามข้อเท็จจริง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เนื่องจากเงื่อนไขเป็นระยะเวลา </w:t>
            </w:r>
            <w:r w:rsidRPr="00BE69F2">
              <w:rPr>
                <w:rFonts w:eastAsia="Arial Unicode MS"/>
              </w:rPr>
              <w:t xml:space="preserve">5 </w:t>
            </w:r>
            <w:r w:rsidRPr="00BE69F2">
              <w:rPr>
                <w:rFonts w:eastAsia="Arial Unicode MS"/>
                <w:cs/>
              </w:rPr>
              <w:t>ปี นับจากวันที่เบิกเงินกู้ (เป็นวันที่สิ้นสุดของบัญชีที่เบิกใช้)</w:t>
            </w:r>
          </w:p>
        </w:tc>
      </w:tr>
      <w:tr w:rsidR="00BE69F2" w:rsidRPr="00BE69F2" w14:paraId="2D12D09E" w14:textId="77777777" w:rsidTr="005F554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02DB5AC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16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49F447A" w14:textId="77777777" w:rsidR="00033C0B" w:rsidRPr="003B22B8" w:rsidRDefault="00033C0B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/>
                <w:bCs/>
                <w:cs/>
              </w:rPr>
            </w:pPr>
            <w:r w:rsidRPr="003B22B8">
              <w:rPr>
                <w:rFonts w:eastAsia="Arial Unicode MS"/>
                <w:b/>
                <w:bCs/>
                <w:cs/>
              </w:rPr>
              <w:t xml:space="preserve">สินเชื่อระยะสั้น </w:t>
            </w:r>
            <w:r w:rsidRPr="003B22B8">
              <w:rPr>
                <w:rFonts w:eastAsia="Arial Unicode MS"/>
                <w:b/>
                <w:bCs/>
              </w:rPr>
              <w:t xml:space="preserve">Contract Date </w:t>
            </w:r>
            <w:r w:rsidRPr="003B22B8">
              <w:rPr>
                <w:rFonts w:eastAsia="Arial Unicode MS"/>
                <w:b/>
                <w:bCs/>
                <w:cs/>
              </w:rPr>
              <w:t>และ</w:t>
            </w:r>
            <w:r w:rsidRPr="003B22B8">
              <w:rPr>
                <w:rFonts w:eastAsia="Arial Unicode MS"/>
                <w:b/>
                <w:bCs/>
              </w:rPr>
              <w:t xml:space="preserve"> Effective Date </w:t>
            </w:r>
            <w:r w:rsidRPr="003B22B8">
              <w:rPr>
                <w:rFonts w:eastAsia="Arial Unicode MS"/>
                <w:b/>
                <w:bCs/>
                <w:cs/>
              </w:rPr>
              <w:t xml:space="preserve">จะระบุตามวันที่ลงนาม หากมีการเบิกใช้สินเชื่อระยะสั้นหลายธุรกรรม เช่น </w:t>
            </w:r>
            <w:r w:rsidRPr="003B22B8">
              <w:rPr>
                <w:rFonts w:eastAsia="Arial Unicode MS"/>
                <w:b/>
                <w:bCs/>
              </w:rPr>
              <w:t xml:space="preserve">Account Id BKST005, BKST012 </w:t>
            </w:r>
            <w:r w:rsidRPr="003B22B8">
              <w:rPr>
                <w:rFonts w:eastAsia="Arial Unicode MS"/>
                <w:b/>
                <w:bCs/>
                <w:cs/>
              </w:rPr>
              <w:t>และ</w:t>
            </w:r>
            <w:r w:rsidRPr="003B22B8">
              <w:rPr>
                <w:rFonts w:eastAsia="Arial Unicode MS"/>
                <w:b/>
                <w:bCs/>
              </w:rPr>
              <w:t xml:space="preserve"> BKST025 </w:t>
            </w:r>
            <w:r w:rsidRPr="003B22B8">
              <w:rPr>
                <w:rFonts w:eastAsia="Arial Unicode MS"/>
                <w:b/>
                <w:bCs/>
                <w:cs/>
              </w:rPr>
              <w:t xml:space="preserve">ทั้ง </w:t>
            </w:r>
            <w:r w:rsidRPr="003B22B8">
              <w:rPr>
                <w:rFonts w:eastAsia="Arial Unicode MS"/>
                <w:b/>
                <w:bCs/>
              </w:rPr>
              <w:t xml:space="preserve">3 </w:t>
            </w:r>
            <w:r w:rsidRPr="003B22B8">
              <w:rPr>
                <w:rFonts w:eastAsia="Arial Unicode MS"/>
                <w:b/>
                <w:bCs/>
                <w:cs/>
              </w:rPr>
              <w:t xml:space="preserve">รายการ </w:t>
            </w:r>
            <w:r w:rsidRPr="003B22B8">
              <w:rPr>
                <w:rFonts w:eastAsia="Arial Unicode MS"/>
                <w:b/>
                <w:bCs/>
              </w:rPr>
              <w:t xml:space="preserve">Contract Date </w:t>
            </w:r>
            <w:r w:rsidRPr="003B22B8">
              <w:rPr>
                <w:rFonts w:eastAsia="Arial Unicode MS"/>
                <w:b/>
                <w:bCs/>
                <w:cs/>
              </w:rPr>
              <w:t xml:space="preserve">และ </w:t>
            </w:r>
            <w:r w:rsidRPr="003B22B8">
              <w:rPr>
                <w:rFonts w:eastAsia="Arial Unicode MS"/>
                <w:b/>
                <w:bCs/>
              </w:rPr>
              <w:t xml:space="preserve">Effective Date </w:t>
            </w:r>
            <w:r w:rsidRPr="003B22B8">
              <w:rPr>
                <w:rFonts w:eastAsia="Arial Unicode MS"/>
                <w:b/>
                <w:bCs/>
                <w:cs/>
              </w:rPr>
              <w:t xml:space="preserve">จะเป็นวันที่เหมือนกันตามสัญญา ใช่หรือไม่ แต่ </w:t>
            </w:r>
            <w:r w:rsidRPr="003B22B8">
              <w:rPr>
                <w:rFonts w:eastAsia="Arial Unicode MS"/>
                <w:b/>
                <w:bCs/>
              </w:rPr>
              <w:t xml:space="preserve">Maturity Date </w:t>
            </w:r>
            <w:r w:rsidRPr="003B22B8">
              <w:rPr>
                <w:rFonts w:eastAsia="Arial Unicode MS"/>
                <w:b/>
                <w:bCs/>
                <w:cs/>
              </w:rPr>
              <w:t>จะไม่เหมือนกัน ใช่หรือไม่</w:t>
            </w:r>
          </w:p>
        </w:tc>
      </w:tr>
      <w:tr w:rsidR="00BE69F2" w:rsidRPr="00BE69F2" w14:paraId="480163DD" w14:textId="77777777" w:rsidTr="005F260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45D9FE2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A16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56F75C28" w14:textId="77777777" w:rsidR="00033C0B" w:rsidRPr="00BE69F2" w:rsidRDefault="00033C0B" w:rsidP="009A6773">
            <w:pPr>
              <w:pStyle w:val="ListParagraph"/>
              <w:numPr>
                <w:ilvl w:val="0"/>
                <w:numId w:val="11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หากเป็นการทำสัญญารวมอยู่ในฉบับเดียวกัน แต่มีการแบ่งเป็นหลายบัญชีในสัญญานั้น </w:t>
            </w:r>
            <w:r w:rsidRPr="00BE69F2">
              <w:rPr>
                <w:rFonts w:eastAsia="Arial Unicode MS"/>
              </w:rPr>
              <w:t xml:space="preserve">Contract Date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 xml:space="preserve">ควรมีค่าเดียวกัน (ตั้งวงเงินในระบบวันเดียวกันกับวันที่ลงนาม) แต่ </w:t>
            </w:r>
            <w:r w:rsidRPr="00BE69F2">
              <w:rPr>
                <w:rFonts w:eastAsia="Arial Unicode MS"/>
              </w:rPr>
              <w:t xml:space="preserve">Maturity Date </w:t>
            </w:r>
            <w:r w:rsidRPr="00BE69F2">
              <w:rPr>
                <w:rFonts w:eastAsia="Arial Unicode MS"/>
                <w:cs/>
              </w:rPr>
              <w:t>จะเหมือนกันหรือไม่เหมือนกันขึ้นอยู่กับข้อเท็จจริงของแต่ละบัญชี</w:t>
            </w:r>
          </w:p>
          <w:p w14:paraId="6A974365" w14:textId="77777777" w:rsidR="00033C0B" w:rsidRPr="00BE69F2" w:rsidRDefault="00033C0B" w:rsidP="009A6773">
            <w:pPr>
              <w:pStyle w:val="ListParagraph"/>
              <w:numPr>
                <w:ilvl w:val="0"/>
                <w:numId w:val="11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หากเป็นการทำสัญญาแยกแต่ละบัญชี </w:t>
            </w:r>
            <w:r w:rsidRPr="00BE69F2">
              <w:rPr>
                <w:rFonts w:eastAsia="Arial Unicode MS"/>
              </w:rPr>
              <w:t xml:space="preserve">Contract Date, Effective Date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Maturity Date </w:t>
            </w:r>
            <w:r w:rsidRPr="00BE69F2">
              <w:rPr>
                <w:rFonts w:eastAsia="Arial Unicode MS"/>
                <w:cs/>
              </w:rPr>
              <w:t>จะเหมือนหรือต่างกันก็ขึ้นอยู่กับรายละเอียดที่ระบุอยู่ในสัญญาแต่ละฉบับ</w:t>
            </w:r>
          </w:p>
        </w:tc>
      </w:tr>
    </w:tbl>
    <w:p w14:paraId="7860FDE2" w14:textId="77777777" w:rsidR="00033C0B" w:rsidRPr="00BE69F2" w:rsidRDefault="00033C0B" w:rsidP="009A6773">
      <w:pPr>
        <w:spacing w:line="240" w:lineRule="auto"/>
      </w:pPr>
    </w:p>
    <w:p w14:paraId="3BF8B6D2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bookmarkStart w:id="58" w:name="_Hlk119398124"/>
      <w:r w:rsidRPr="00BE69F2">
        <w:rPr>
          <w:rFonts w:ascii="Browallia New" w:hAnsi="Browallia New" w:cs="Browallia New"/>
          <w:i w:val="0"/>
          <w:color w:val="002060"/>
        </w:rPr>
        <w:t>[Loan and Contingent Type]</w:t>
      </w:r>
      <w:bookmarkEnd w:id="57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3B98D67" w14:textId="77777777" w:rsidTr="006244A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bookmarkEnd w:id="58"/>
          <w:p w14:paraId="4F8A6989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BFF7F0B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 สง. ไม่มี </w:t>
            </w:r>
            <w:r w:rsidRPr="00BE69F2">
              <w:rPr>
                <w:rFonts w:eastAsia="Arial Unicode MS"/>
              </w:rPr>
              <w:t>Classification</w:t>
            </w:r>
            <w:r w:rsidRPr="00BE69F2">
              <w:rPr>
                <w:rFonts w:eastAsia="Arial Unicode MS"/>
                <w:cs/>
              </w:rPr>
              <w:t xml:space="preserve"> ระดับย่อย สามารถเลือก </w:t>
            </w:r>
            <w:r w:rsidRPr="00BE69F2">
              <w:rPr>
                <w:rFonts w:eastAsia="Arial Unicode MS"/>
              </w:rPr>
              <w:t xml:space="preserve">Root </w:t>
            </w:r>
            <w:r w:rsidRPr="00BE69F2">
              <w:rPr>
                <w:rFonts w:eastAsia="Arial Unicode MS"/>
                <w:cs/>
              </w:rPr>
              <w:t xml:space="preserve">ของ </w:t>
            </w:r>
            <w:r w:rsidRPr="00BE69F2">
              <w:rPr>
                <w:rFonts w:eastAsia="Arial Unicode MS"/>
              </w:rPr>
              <w:t xml:space="preserve">Classification </w:t>
            </w:r>
            <w:r w:rsidRPr="00BE69F2">
              <w:rPr>
                <w:rFonts w:eastAsia="Arial Unicode MS"/>
                <w:cs/>
              </w:rPr>
              <w:t xml:space="preserve">ได้หรือไม่ </w:t>
            </w:r>
            <w:r w:rsidRPr="00BE69F2">
              <w:rPr>
                <w:rFonts w:eastAsia="Arial Unicode MS"/>
              </w:rPr>
              <w:t xml:space="preserve"> </w:t>
            </w:r>
          </w:p>
        </w:tc>
      </w:tr>
      <w:tr w:rsidR="00BE69F2" w:rsidRPr="00BE69F2" w14:paraId="2975BDE1" w14:textId="77777777" w:rsidTr="006244A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6072A26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28CD182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ไม่สามารถเลือกได้</w:t>
            </w:r>
          </w:p>
          <w:p w14:paraId="5F24FFC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ในการรายงาน </w:t>
            </w:r>
            <w:r w:rsidRPr="00BE69F2">
              <w:rPr>
                <w:rFonts w:eastAsia="Arial Unicode MS"/>
              </w:rPr>
              <w:t xml:space="preserve">Data Entity 1.1 Credit Account </w:t>
            </w:r>
            <w:r w:rsidRPr="00BE69F2">
              <w:rPr>
                <w:rFonts w:eastAsia="Arial Unicode MS"/>
                <w:cs/>
              </w:rPr>
              <w:t xml:space="preserve">ให้รายงานตัวย่อยสุด แต่หากเป็นการรายงานใน </w:t>
            </w:r>
            <w:r w:rsidRPr="00BE69F2">
              <w:rPr>
                <w:rFonts w:eastAsia="Arial Unicode MS"/>
              </w:rPr>
              <w:t>Data Entity 5.2 Credit Line Loan Type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eastAsia="Arial Unicode MS"/>
                <w:cs/>
              </w:rPr>
              <w:t>ไม่จำเป็นต้องรายงานระดับย่อยสุด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สามารถรายงานได้ตาม</w:t>
            </w:r>
            <w:r w:rsidRPr="00BE69F2">
              <w:rPr>
                <w:rFonts w:eastAsia="Arial Unicode MS"/>
              </w:rPr>
              <w:t xml:space="preserve"> Classification </w:t>
            </w:r>
            <w:r w:rsidRPr="00BE69F2">
              <w:rPr>
                <w:rFonts w:eastAsia="Arial Unicode MS"/>
                <w:cs/>
              </w:rPr>
              <w:t xml:space="preserve">ที่ได้กำหนดใน </w:t>
            </w:r>
            <w:r w:rsidRPr="00BE69F2">
              <w:rPr>
                <w:rFonts w:eastAsia="Arial Unicode MS"/>
              </w:rPr>
              <w:t>V</w:t>
            </w:r>
            <w:r w:rsidRPr="00BE69F2">
              <w:t>_CreditLine</w:t>
            </w:r>
          </w:p>
        </w:tc>
      </w:tr>
    </w:tbl>
    <w:p w14:paraId="25021DE2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F51642B" w14:textId="77777777" w:rsidTr="006244A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D4122F8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6E762F4" w14:textId="77777777" w:rsidR="00033C0B" w:rsidRPr="006244A8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spacing w:val="-4"/>
              </w:rPr>
            </w:pPr>
            <w:r w:rsidRPr="006244A8">
              <w:rPr>
                <w:rFonts w:eastAsia="Arial Unicode MS"/>
                <w:spacing w:val="-4"/>
                <w:cs/>
              </w:rPr>
              <w:t xml:space="preserve">ทุก </w:t>
            </w:r>
            <w:r w:rsidRPr="006244A8">
              <w:rPr>
                <w:rFonts w:eastAsia="Arial Unicode MS"/>
                <w:spacing w:val="-4"/>
              </w:rPr>
              <w:t xml:space="preserve">Products (Loan and Contingent) </w:t>
            </w:r>
            <w:r w:rsidRPr="006244A8">
              <w:rPr>
                <w:rFonts w:eastAsia="Arial Unicode MS"/>
                <w:spacing w:val="-4"/>
                <w:cs/>
              </w:rPr>
              <w:t xml:space="preserve">ในระบบ </w:t>
            </w:r>
            <w:r w:rsidRPr="006244A8">
              <w:rPr>
                <w:rFonts w:eastAsia="Arial Unicode MS"/>
                <w:spacing w:val="-4"/>
              </w:rPr>
              <w:t xml:space="preserve">Trade Finance </w:t>
            </w:r>
            <w:r w:rsidRPr="006244A8">
              <w:rPr>
                <w:rFonts w:eastAsia="Arial Unicode MS"/>
                <w:spacing w:val="-4"/>
                <w:cs/>
              </w:rPr>
              <w:t xml:space="preserve">ทั้ง </w:t>
            </w:r>
            <w:r w:rsidRPr="006244A8">
              <w:rPr>
                <w:rFonts w:eastAsia="Arial Unicode MS"/>
                <w:spacing w:val="-4"/>
              </w:rPr>
              <w:t xml:space="preserve">THB &amp; FCY </w:t>
            </w:r>
            <w:r w:rsidRPr="006244A8">
              <w:rPr>
                <w:rFonts w:eastAsia="Arial Unicode MS"/>
                <w:spacing w:val="-4"/>
                <w:cs/>
              </w:rPr>
              <w:t>ตามรายการนี้ ต้องรายงานใช่หรือไม่</w:t>
            </w:r>
          </w:p>
          <w:p w14:paraId="15CC02D6" w14:textId="77777777" w:rsidR="00033C0B" w:rsidRPr="00BE69F2" w:rsidRDefault="00033C0B" w:rsidP="009A6773">
            <w:pPr>
              <w:pStyle w:val="ListParagraph"/>
              <w:numPr>
                <w:ilvl w:val="0"/>
                <w:numId w:val="11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สินเชื่อเพื่อการนำเข้าและออกของ (</w:t>
            </w:r>
            <w:r w:rsidRPr="00BE69F2">
              <w:rPr>
                <w:rFonts w:eastAsia="Arial Unicode MS"/>
              </w:rPr>
              <w:t xml:space="preserve">Trust Receipt : TR) </w:t>
            </w:r>
          </w:p>
          <w:p w14:paraId="4E957733" w14:textId="77777777" w:rsidR="00033C0B" w:rsidRPr="00BE69F2" w:rsidRDefault="00033C0B" w:rsidP="009A6773">
            <w:pPr>
              <w:pStyle w:val="ListParagraph"/>
              <w:numPr>
                <w:ilvl w:val="0"/>
                <w:numId w:val="11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สินเชื่อเพื่อเตรียมการส่งออก (</w:t>
            </w:r>
            <w:r w:rsidRPr="00BE69F2">
              <w:rPr>
                <w:rFonts w:eastAsia="Arial Unicode MS"/>
              </w:rPr>
              <w:t>Packing Credit)</w:t>
            </w:r>
          </w:p>
          <w:p w14:paraId="570AC6DA" w14:textId="77777777" w:rsidR="00033C0B" w:rsidRPr="00BE69F2" w:rsidRDefault="00033C0B" w:rsidP="009A6773">
            <w:pPr>
              <w:pStyle w:val="ListParagraph"/>
              <w:numPr>
                <w:ilvl w:val="0"/>
                <w:numId w:val="11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ตั๋วเงินค่าสินค้าออก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: </w:t>
            </w:r>
            <w:r w:rsidRPr="00BE69F2">
              <w:rPr>
                <w:rFonts w:eastAsia="Arial Unicode MS"/>
              </w:rPr>
              <w:t xml:space="preserve">Trade Finance </w:t>
            </w:r>
          </w:p>
          <w:p w14:paraId="537B858A" w14:textId="77777777" w:rsidR="00033C0B" w:rsidRPr="00BE69F2" w:rsidRDefault="00033C0B" w:rsidP="009A6773">
            <w:pPr>
              <w:pStyle w:val="ListParagraph"/>
              <w:numPr>
                <w:ilvl w:val="0"/>
                <w:numId w:val="11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ตั๋วเงินค่าสินค้าเข้า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: </w:t>
            </w:r>
            <w:r w:rsidRPr="00BE69F2">
              <w:rPr>
                <w:rFonts w:eastAsia="Arial Unicode MS"/>
              </w:rPr>
              <w:t xml:space="preserve">Trade Finance   </w:t>
            </w:r>
          </w:p>
          <w:p w14:paraId="44BEF1FF" w14:textId="77777777" w:rsidR="00033C0B" w:rsidRPr="00BE69F2" w:rsidRDefault="00033C0B" w:rsidP="009A6773">
            <w:pPr>
              <w:pStyle w:val="ListParagraph"/>
              <w:numPr>
                <w:ilvl w:val="0"/>
                <w:numId w:val="11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การค้ำประกันการออกของ (</w:t>
            </w:r>
            <w:r w:rsidRPr="00BE69F2">
              <w:rPr>
                <w:rFonts w:eastAsia="Arial Unicode MS"/>
              </w:rPr>
              <w:t>Shipping Guarantee) : Trade Finance</w:t>
            </w:r>
          </w:p>
          <w:p w14:paraId="6C56AEEF" w14:textId="77777777" w:rsidR="00033C0B" w:rsidRPr="00BE69F2" w:rsidRDefault="00033C0B" w:rsidP="009A6773">
            <w:pPr>
              <w:pStyle w:val="ListParagraph"/>
              <w:numPr>
                <w:ilvl w:val="0"/>
                <w:numId w:val="11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ภาระจากการยืนยันตาม </w:t>
            </w:r>
            <w:r w:rsidRPr="00BE69F2">
              <w:rPr>
                <w:rFonts w:eastAsia="Arial Unicode MS"/>
              </w:rPr>
              <w:t>Letter of Credit : Trade Finance (L/C Confirmation)</w:t>
            </w:r>
            <w:r w:rsidRPr="00BE69F2">
              <w:rPr>
                <w:rFonts w:eastAsia="Arial Unicode MS"/>
                <w:highlight w:val="darkCyan"/>
                <w:cs/>
              </w:rPr>
              <w:t xml:space="preserve"> </w:t>
            </w:r>
          </w:p>
          <w:p w14:paraId="5481E4DC" w14:textId="77777777" w:rsidR="00033C0B" w:rsidRPr="00BE69F2" w:rsidRDefault="00033C0B" w:rsidP="009A6773">
            <w:pPr>
              <w:pStyle w:val="ListParagraph"/>
              <w:numPr>
                <w:ilvl w:val="0"/>
                <w:numId w:val="11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ภาระตามตั๋วเงินค่าสินค้าเข้าที่ยังไม่ครบกำหนด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: </w:t>
            </w:r>
            <w:r w:rsidRPr="00BE69F2">
              <w:rPr>
                <w:rFonts w:eastAsia="Arial Unicode MS"/>
              </w:rPr>
              <w:t>Trade Finance</w:t>
            </w:r>
          </w:p>
          <w:p w14:paraId="1635A444" w14:textId="77777777" w:rsidR="00033C0B" w:rsidRPr="00BE69F2" w:rsidRDefault="00033C0B" w:rsidP="009A6773">
            <w:pPr>
              <w:pStyle w:val="ListParagraph"/>
              <w:numPr>
                <w:ilvl w:val="0"/>
                <w:numId w:val="11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การค้ำประกันการชำระเงินแบบ </w:t>
            </w:r>
            <w:r w:rsidRPr="00BE69F2">
              <w:rPr>
                <w:rFonts w:eastAsia="Arial Unicode MS"/>
              </w:rPr>
              <w:t>Standby Letter of Credit</w:t>
            </w:r>
          </w:p>
          <w:p w14:paraId="22EB7E1A" w14:textId="77777777" w:rsidR="00033C0B" w:rsidRPr="00BE69F2" w:rsidRDefault="00033C0B" w:rsidP="009A6773">
            <w:pPr>
              <w:pStyle w:val="ListParagraph"/>
              <w:numPr>
                <w:ilvl w:val="0"/>
                <w:numId w:val="11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ภาระผูกพันจากการค้ำประกันต่างประเทศ (</w:t>
            </w:r>
            <w:r w:rsidRPr="00BE69F2">
              <w:rPr>
                <w:rFonts w:eastAsia="Arial Unicode MS"/>
              </w:rPr>
              <w:t>Outward Guarantee)</w:t>
            </w:r>
          </w:p>
        </w:tc>
      </w:tr>
      <w:tr w:rsidR="00BE69F2" w:rsidRPr="00BE69F2" w14:paraId="526EA533" w14:textId="77777777" w:rsidTr="006244A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307C8C5B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3521448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ให้รายงานทั้งสินเชื่อและภาระตามรายการข้างต้น </w:t>
            </w:r>
          </w:p>
          <w:p w14:paraId="584E6467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b/>
                <w:bCs/>
                <w:cs/>
              </w:rPr>
            </w:pPr>
            <w:r w:rsidRPr="00BE69F2">
              <w:rPr>
                <w:rFonts w:eastAsia="Arial Unicode MS"/>
                <w:cs/>
              </w:rPr>
              <w:t xml:space="preserve">ทั้งนี้ สำหรับภาระจากการยืนยันตาม </w:t>
            </w:r>
            <w:r w:rsidRPr="00BE69F2">
              <w:rPr>
                <w:rFonts w:eastAsia="Arial Unicode MS"/>
              </w:rPr>
              <w:t xml:space="preserve">Letter of Credit : Trade Finance (L/C Confirmation)  </w:t>
            </w:r>
            <w:r w:rsidRPr="00BE69F2">
              <w:rPr>
                <w:rFonts w:eastAsia="Arial Unicode MS"/>
                <w:cs/>
              </w:rPr>
              <w:t xml:space="preserve">ให้ สง. ที่เป็น </w:t>
            </w:r>
            <w:r w:rsidRPr="00BE69F2">
              <w:rPr>
                <w:rFonts w:eastAsia="Arial Unicode MS"/>
              </w:rPr>
              <w:t xml:space="preserve">confirming bank </w:t>
            </w:r>
            <w:r w:rsidRPr="00BE69F2">
              <w:rPr>
                <w:rFonts w:eastAsia="Arial Unicode MS"/>
                <w:cs/>
              </w:rPr>
              <w:t>เป็นผู้รายงาน</w:t>
            </w:r>
          </w:p>
        </w:tc>
      </w:tr>
    </w:tbl>
    <w:p w14:paraId="79C470F0" w14:textId="77777777" w:rsidR="00033C0B" w:rsidRPr="00BE69F2" w:rsidRDefault="00033C0B" w:rsidP="009A6773">
      <w:pPr>
        <w:spacing w:line="240" w:lineRule="auto"/>
        <w:rPr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2784E0C" w14:textId="77777777" w:rsidTr="006244A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0311374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5C44C91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ขอคำอธิบายเพิ่มเติมเพื่อบ่งชี้ความแตกต่างระหว่าง </w:t>
            </w:r>
            <w:r w:rsidRPr="00BE69F2">
              <w:rPr>
                <w:rFonts w:eastAsia="Arial Unicode MS"/>
              </w:rPr>
              <w:t xml:space="preserve">Classification Code </w:t>
            </w:r>
            <w:r w:rsidRPr="00BE69F2">
              <w:rPr>
                <w:rFonts w:eastAsia="Arial Unicode MS"/>
                <w:cs/>
              </w:rPr>
              <w:t xml:space="preserve">ที่เกี่ยวข้องกับ </w:t>
            </w:r>
            <w:r w:rsidRPr="00BE69F2">
              <w:rPr>
                <w:rFonts w:eastAsia="Arial Unicode MS"/>
              </w:rPr>
              <w:t xml:space="preserve">Trust Receipt : TR </w:t>
            </w:r>
            <w:r w:rsidRPr="00BE69F2">
              <w:rPr>
                <w:rFonts w:eastAsia="Arial Unicode MS"/>
                <w:cs/>
              </w:rPr>
              <w:t>ที่ ธปท. จำแนกออกเป็น 2 กลุ่มหลัก ๆ ดังต่อไปนี้</w:t>
            </w:r>
          </w:p>
          <w:p w14:paraId="76BA2F76" w14:textId="77777777" w:rsidR="00033C0B" w:rsidRPr="00BE69F2" w:rsidRDefault="00033C0B" w:rsidP="009A6773">
            <w:pPr>
              <w:pStyle w:val="ListParagraph"/>
              <w:numPr>
                <w:ilvl w:val="0"/>
                <w:numId w:val="47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Loan and Contingent Type code </w:t>
            </w:r>
            <w:r w:rsidRPr="00BE69F2">
              <w:rPr>
                <w:rFonts w:eastAsia="Arial Unicode MS"/>
                <w:cs/>
              </w:rPr>
              <w:t>200320000</w:t>
            </w:r>
            <w:r w:rsidRPr="00BE69F2">
              <w:rPr>
                <w:rFonts w:eastAsia="Arial Unicode MS"/>
              </w:rPr>
              <w:t>7</w:t>
            </w:r>
            <w:r w:rsidRPr="00BE69F2">
              <w:rPr>
                <w:rFonts w:eastAsia="Arial Unicode MS"/>
                <w:cs/>
              </w:rPr>
              <w:t xml:space="preserve"> – 2003200011</w:t>
            </w:r>
          </w:p>
          <w:p w14:paraId="5FBBCB6F" w14:textId="77777777" w:rsidR="00033C0B" w:rsidRPr="00BE69F2" w:rsidRDefault="00033C0B" w:rsidP="009A6773">
            <w:pPr>
              <w:pStyle w:val="ListParagraph"/>
              <w:numPr>
                <w:ilvl w:val="0"/>
                <w:numId w:val="47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Loan and Contingent Type code </w:t>
            </w:r>
            <w:r w:rsidRPr="00BE69F2">
              <w:rPr>
                <w:rFonts w:eastAsia="Arial Unicode MS"/>
                <w:cs/>
              </w:rPr>
              <w:t>20032000</w:t>
            </w:r>
            <w:r w:rsidRPr="00BE69F2">
              <w:rPr>
                <w:rFonts w:eastAsia="Arial Unicode MS"/>
              </w:rPr>
              <w:t>30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– </w:t>
            </w:r>
            <w:r w:rsidRPr="00BE69F2">
              <w:rPr>
                <w:rFonts w:eastAsia="Arial Unicode MS"/>
                <w:cs/>
              </w:rPr>
              <w:t>2003200034</w:t>
            </w:r>
          </w:p>
        </w:tc>
      </w:tr>
      <w:tr w:rsidR="00BE69F2" w:rsidRPr="00BE69F2" w14:paraId="34DE82FA" w14:textId="77777777" w:rsidTr="006244A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1C56EB5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4D8F3F4C" w14:textId="77777777" w:rsidR="00033C0B" w:rsidRPr="00BE69F2" w:rsidRDefault="00033C0B" w:rsidP="009A6773">
            <w:pPr>
              <w:pStyle w:val="ListParagraph"/>
              <w:numPr>
                <w:ilvl w:val="0"/>
                <w:numId w:val="4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2003200007 – 2003200011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 xml:space="preserve">classification </w:t>
            </w:r>
            <w:r w:rsidRPr="00BE69F2">
              <w:rPr>
                <w:rFonts w:eastAsia="Arial Unicode MS"/>
                <w:cs/>
              </w:rPr>
              <w:t>ย่อย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ภายใต้ </w:t>
            </w:r>
            <w:r w:rsidRPr="00BE69F2">
              <w:rPr>
                <w:rFonts w:eastAsia="Arial Unicode MS"/>
              </w:rPr>
              <w:t>2003200006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  <w:u w:val="single"/>
                <w:cs/>
              </w:rPr>
              <w:t>สินเชื่อ</w:t>
            </w:r>
            <w:r w:rsidRPr="00BE69F2">
              <w:rPr>
                <w:rFonts w:eastAsia="Arial Unicode MS"/>
                <w:cs/>
              </w:rPr>
              <w:t>เพื่อการนำเข้าและออกของ (</w:t>
            </w:r>
            <w:r w:rsidRPr="00BE69F2">
              <w:rPr>
                <w:rFonts w:eastAsia="Arial Unicode MS"/>
              </w:rPr>
              <w:t xml:space="preserve">Trust Receipt : TR) </w:t>
            </w:r>
            <w:r w:rsidRPr="00BE69F2">
              <w:rPr>
                <w:rFonts w:eastAsia="Arial Unicode MS"/>
                <w:cs/>
              </w:rPr>
              <w:t xml:space="preserve">โดย </w:t>
            </w:r>
            <w:r w:rsidRPr="00BE69F2">
              <w:rPr>
                <w:rFonts w:eastAsia="Arial Unicode MS"/>
              </w:rPr>
              <w:t xml:space="preserve">2003200007 </w:t>
            </w:r>
            <w:r w:rsidRPr="00BE69F2">
              <w:rPr>
                <w:rFonts w:eastAsia="Arial Unicode MS"/>
                <w:cs/>
              </w:rPr>
              <w:t>– 2003200011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คือ </w:t>
            </w:r>
            <w:r w:rsidRPr="00BE69F2">
              <w:rPr>
                <w:rFonts w:eastAsia="Arial Unicode MS"/>
              </w:rPr>
              <w:t xml:space="preserve">TR </w:t>
            </w:r>
            <w:r w:rsidRPr="00BE69F2">
              <w:rPr>
                <w:rFonts w:eastAsia="Arial Unicode MS"/>
                <w:cs/>
              </w:rPr>
              <w:t>ที่ทำเป็นรูปแบบของสัญญาเงินกู้ (</w:t>
            </w:r>
            <w:r w:rsidRPr="00BE69F2">
              <w:rPr>
                <w:rFonts w:eastAsia="Arial Unicode MS"/>
              </w:rPr>
              <w:t>Term Loan)</w:t>
            </w:r>
          </w:p>
          <w:p w14:paraId="0B7C2685" w14:textId="77777777" w:rsidR="00033C0B" w:rsidRPr="00BE69F2" w:rsidRDefault="00033C0B" w:rsidP="009A6773">
            <w:pPr>
              <w:pStyle w:val="ListParagraph"/>
              <w:numPr>
                <w:ilvl w:val="0"/>
                <w:numId w:val="4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pacing w:val="-2"/>
                <w:cs/>
              </w:rPr>
            </w:pPr>
            <w:r w:rsidRPr="00BE69F2">
              <w:rPr>
                <w:rFonts w:eastAsia="Arial Unicode MS"/>
              </w:rPr>
              <w:t>2003200030</w:t>
            </w:r>
            <w:r w:rsidRPr="00BE69F2">
              <w:rPr>
                <w:rFonts w:eastAsia="Arial Unicode MS"/>
                <w:cs/>
              </w:rPr>
              <w:t xml:space="preserve"> – </w:t>
            </w:r>
            <w:r w:rsidRPr="00BE69F2">
              <w:rPr>
                <w:rFonts w:eastAsia="Arial Unicode MS"/>
              </w:rPr>
              <w:t xml:space="preserve">2003200034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 xml:space="preserve">classification </w:t>
            </w:r>
            <w:r w:rsidRPr="00BE69F2">
              <w:rPr>
                <w:rFonts w:eastAsia="Arial Unicode MS"/>
                <w:cs/>
              </w:rPr>
              <w:t xml:space="preserve">ย่อย ภายใต้ </w:t>
            </w:r>
            <w:r w:rsidRPr="00BE69F2">
              <w:rPr>
                <w:rFonts w:eastAsia="Arial Unicode MS"/>
              </w:rPr>
              <w:t xml:space="preserve">2003200029 </w:t>
            </w:r>
            <w:r w:rsidRPr="00BE69F2">
              <w:rPr>
                <w:rFonts w:eastAsia="Arial Unicode MS"/>
                <w:u w:val="single"/>
                <w:cs/>
              </w:rPr>
              <w:t>ตั๋วเงิน</w:t>
            </w:r>
            <w:r w:rsidRPr="00BE69F2">
              <w:rPr>
                <w:rFonts w:eastAsia="Arial Unicode MS"/>
                <w:cs/>
              </w:rPr>
              <w:t>เพื่อการนำเข้าและออกสินค้า (</w:t>
            </w:r>
            <w:r w:rsidRPr="00BE69F2">
              <w:rPr>
                <w:rFonts w:eastAsia="Arial Unicode MS"/>
              </w:rPr>
              <w:t xml:space="preserve">Trust Receipt : TR) : Trade Finance </w:t>
            </w:r>
            <w:r w:rsidRPr="00BE69F2">
              <w:rPr>
                <w:rFonts w:eastAsia="Arial Unicode MS"/>
                <w:cs/>
              </w:rPr>
              <w:t>โดย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spacing w:val="-2"/>
                <w:cs/>
              </w:rPr>
              <w:t>20032000</w:t>
            </w:r>
            <w:r w:rsidRPr="00BE69F2">
              <w:rPr>
                <w:rFonts w:eastAsia="Arial Unicode MS"/>
                <w:spacing w:val="-2"/>
              </w:rPr>
              <w:t>30</w:t>
            </w:r>
            <w:r w:rsidRPr="00BE69F2">
              <w:rPr>
                <w:rFonts w:eastAsia="Arial Unicode MS"/>
                <w:spacing w:val="-2"/>
                <w:cs/>
              </w:rPr>
              <w:t xml:space="preserve"> – 2003200034</w:t>
            </w:r>
            <w:r w:rsidRPr="00BE69F2">
              <w:rPr>
                <w:rFonts w:eastAsia="Arial Unicode MS"/>
                <w:spacing w:val="-2"/>
              </w:rPr>
              <w:t xml:space="preserve"> </w:t>
            </w:r>
            <w:r w:rsidRPr="00BE69F2">
              <w:rPr>
                <w:rFonts w:eastAsia="Arial Unicode MS"/>
                <w:spacing w:val="-2"/>
                <w:cs/>
              </w:rPr>
              <w:t xml:space="preserve">คือ </w:t>
            </w:r>
            <w:r w:rsidRPr="00BE69F2">
              <w:rPr>
                <w:rFonts w:eastAsia="Arial Unicode MS"/>
                <w:spacing w:val="-2"/>
              </w:rPr>
              <w:t xml:space="preserve">TR </w:t>
            </w:r>
            <w:r w:rsidRPr="00BE69F2">
              <w:rPr>
                <w:rFonts w:eastAsia="Arial Unicode MS"/>
                <w:spacing w:val="-2"/>
                <w:cs/>
              </w:rPr>
              <w:t>ที่ทำในรูปแบบของวงเงินตั๋วสัญญาใช้เงิน</w:t>
            </w:r>
          </w:p>
        </w:tc>
      </w:tr>
    </w:tbl>
    <w:p w14:paraId="57536F4F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09F9EE4" w14:textId="77777777" w:rsidTr="00C713D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6E21645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A7D367A" w14:textId="115E8844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ความแตกต่างระหว่าง รายการ</w:t>
            </w:r>
            <w:r w:rsidRPr="00BE69F2">
              <w:rPr>
                <w:rFonts w:eastAsia="Arial Unicode MS"/>
              </w:rPr>
              <w:t xml:space="preserve"> 20003200029</w:t>
            </w:r>
            <w:r w:rsidRPr="00BE69F2">
              <w:rPr>
                <w:rFonts w:eastAsia="Arial Unicode MS"/>
                <w:cs/>
              </w:rPr>
              <w:t xml:space="preserve"> – </w:t>
            </w:r>
            <w:r w:rsidRPr="00BE69F2">
              <w:rPr>
                <w:rFonts w:eastAsia="Arial Unicode MS"/>
              </w:rPr>
              <w:t>2003200034</w:t>
            </w:r>
            <w:r w:rsidRPr="00BE69F2">
              <w:rPr>
                <w:rFonts w:eastAsia="Arial Unicode MS"/>
                <w:cs/>
              </w:rPr>
              <w:t xml:space="preserve"> ตั๋วเงินเพื่อการนำเข้าและออกสินค้า (</w:t>
            </w:r>
            <w:r w:rsidRPr="00BE69F2">
              <w:rPr>
                <w:rFonts w:eastAsia="Arial Unicode MS"/>
              </w:rPr>
              <w:t>Trust Receipt : TR)</w:t>
            </w:r>
            <w:r w:rsidR="00B952CC">
              <w:rPr>
                <w:rFonts w:eastAsia="Arial Unicode MS" w:hint="c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: Trade Finance</w:t>
            </w:r>
            <w:r w:rsidRPr="00BE69F2">
              <w:rPr>
                <w:rFonts w:eastAsia="Arial Unicode MS"/>
                <w:cs/>
              </w:rPr>
              <w:t xml:space="preserve"> และ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รายการ</w:t>
            </w:r>
            <w:r w:rsidRPr="00BE69F2">
              <w:rPr>
                <w:rFonts w:eastAsia="Arial Unicode MS"/>
              </w:rPr>
              <w:t xml:space="preserve"> 20003200035</w:t>
            </w:r>
            <w:r w:rsidRPr="00BE69F2">
              <w:rPr>
                <w:rFonts w:eastAsia="Arial Unicode MS"/>
                <w:cs/>
              </w:rPr>
              <w:t xml:space="preserve"> – </w:t>
            </w:r>
            <w:r w:rsidRPr="00BE69F2">
              <w:rPr>
                <w:rFonts w:eastAsia="Arial Unicode MS"/>
              </w:rPr>
              <w:t>20003200039</w:t>
            </w:r>
            <w:r w:rsidRPr="00BE69F2">
              <w:rPr>
                <w:rFonts w:eastAsia="Arial Unicode MS"/>
                <w:cs/>
              </w:rPr>
              <w:t xml:space="preserve"> ตั๋วเงินค่าสินค้าเข้า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: </w:t>
            </w:r>
            <w:r w:rsidRPr="00BE69F2">
              <w:rPr>
                <w:rFonts w:eastAsia="Arial Unicode MS"/>
              </w:rPr>
              <w:t>Trade Finance</w:t>
            </w:r>
            <w:r w:rsidRPr="00BE69F2">
              <w:rPr>
                <w:rFonts w:eastAsia="Arial Unicode MS"/>
                <w:cs/>
              </w:rPr>
              <w:t xml:space="preserve"> และ </w:t>
            </w:r>
            <w:r w:rsidRPr="00BE69F2">
              <w:rPr>
                <w:rFonts w:eastAsia="Arial Unicode MS"/>
              </w:rPr>
              <w:t xml:space="preserve">20003200040 </w:t>
            </w:r>
            <w:r w:rsidRPr="00BE69F2">
              <w:rPr>
                <w:rFonts w:eastAsia="Arial Unicode MS"/>
                <w:cs/>
              </w:rPr>
              <w:t xml:space="preserve">ตั๋วเงินค่าสินค้าออก : </w:t>
            </w:r>
            <w:r w:rsidRPr="00BE69F2">
              <w:rPr>
                <w:rFonts w:eastAsia="Arial Unicode MS"/>
              </w:rPr>
              <w:t xml:space="preserve">Trade Finance </w:t>
            </w:r>
            <w:r w:rsidRPr="00BE69F2">
              <w:rPr>
                <w:rFonts w:eastAsia="Arial Unicode MS"/>
                <w:cs/>
              </w:rPr>
              <w:t>คืออะไร</w:t>
            </w:r>
          </w:p>
        </w:tc>
      </w:tr>
      <w:tr w:rsidR="00BE69F2" w:rsidRPr="00BE69F2" w14:paraId="2BBB2757" w14:textId="77777777" w:rsidTr="00C713D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  <w:shd w:val="clear" w:color="auto" w:fill="auto"/>
          </w:tcPr>
          <w:p w14:paraId="169F6FF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  <w:shd w:val="clear" w:color="auto" w:fill="auto"/>
          </w:tcPr>
          <w:p w14:paraId="7D980A9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ต่างกันที่สิทธิในการบังคับสินค้าที่นำเข้ามา โดยกลุ่ม </w:t>
            </w:r>
            <w:r w:rsidRPr="00BE69F2">
              <w:rPr>
                <w:rFonts w:eastAsia="Arial Unicode MS"/>
              </w:rPr>
              <w:t>20003200029 – 2003200034</w:t>
            </w:r>
            <w:r w:rsidRPr="00BE69F2">
              <w:rPr>
                <w:rFonts w:eastAsia="Arial Unicode MS"/>
                <w:cs/>
              </w:rPr>
              <w:t xml:space="preserve"> สิทธิในทรัพย์เป็นของ สง.</w:t>
            </w:r>
          </w:p>
          <w:p w14:paraId="4CDBEA5F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ส่วน </w:t>
            </w:r>
            <w:r w:rsidRPr="00BE69F2">
              <w:rPr>
                <w:rFonts w:eastAsia="Arial Unicode MS"/>
              </w:rPr>
              <w:t>2003200035</w:t>
            </w:r>
            <w:r w:rsidRPr="00BE69F2">
              <w:rPr>
                <w:rFonts w:eastAsia="Arial Unicode MS"/>
                <w:cs/>
              </w:rPr>
              <w:t xml:space="preserve"> ตั๋วเงินค่าสินค้าเข้า </w:t>
            </w:r>
            <w:r w:rsidRPr="00BE69F2">
              <w:rPr>
                <w:rFonts w:eastAsia="Arial Unicode MS"/>
              </w:rPr>
              <w:t>: Trade Finance – 2003200040</w:t>
            </w:r>
            <w:r w:rsidRPr="00BE69F2">
              <w:rPr>
                <w:rFonts w:eastAsia="Arial Unicode MS"/>
                <w:cs/>
              </w:rPr>
              <w:t xml:space="preserve"> ตั๋วเงินค่าสินค้าออก จะเป็นเพียงการกู้ยืมหรือซื้อลดตั๋วเงินทั่วไป ไม่เกี่ยวข้องกับสิทธิในสินค้า</w:t>
            </w:r>
          </w:p>
        </w:tc>
      </w:tr>
    </w:tbl>
    <w:p w14:paraId="45E0EC80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0C7A7F9" w14:textId="77777777" w:rsidTr="00C713D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0DDD7AB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5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9A7ADE9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สง. มีการอาวัลตั๋วเงินเพียงระดับเดียวไม่สามารถแยกย่อยได้ สง</w:t>
            </w:r>
            <w:r w:rsidRPr="00BE69F2">
              <w:rPr>
                <w:rFonts w:eastAsia="Arial Unicode MS"/>
              </w:rPr>
              <w:t xml:space="preserve">. </w:t>
            </w:r>
            <w:r w:rsidRPr="00BE69F2">
              <w:rPr>
                <w:rFonts w:eastAsia="Arial Unicode MS"/>
                <w:cs/>
              </w:rPr>
              <w:t>สามารถรายงานทุกประเภทด้วย รายการ</w:t>
            </w:r>
            <w:r w:rsidRPr="00BE69F2">
              <w:rPr>
                <w:rFonts w:eastAsia="Arial Unicode MS"/>
              </w:rPr>
              <w:t xml:space="preserve"> Loan and Contingent Type code 2003200043 </w:t>
            </w:r>
            <w:r w:rsidRPr="00BE69F2">
              <w:rPr>
                <w:rFonts w:eastAsia="Arial Unicode MS"/>
                <w:cs/>
              </w:rPr>
              <w:t>เงินชดใช้ตามภาระการอาวัลตั๋วเงิน ได้หรือไม่</w:t>
            </w:r>
          </w:p>
        </w:tc>
      </w:tr>
      <w:tr w:rsidR="00BE69F2" w:rsidRPr="00BE69F2" w14:paraId="0DAB6087" w14:textId="77777777" w:rsidTr="00C713D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3683DD9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A5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6811CB26" w14:textId="67E1FA84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trike/>
                <w:cs/>
              </w:rPr>
            </w:pPr>
            <w:r w:rsidRPr="00BE69F2">
              <w:rPr>
                <w:rFonts w:eastAsia="Arial Unicode MS"/>
                <w:cs/>
              </w:rPr>
              <w:t>ไม่สามารถเลือกได้</w:t>
            </w:r>
            <w:r w:rsidR="00EF7FB5"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 xml:space="preserve">Data Entity 1.1 Credit Account </w:t>
            </w:r>
            <w:r w:rsidRPr="00BE69F2">
              <w:rPr>
                <w:rFonts w:eastAsia="Arial Unicode MS"/>
                <w:cs/>
              </w:rPr>
              <w:t>ให้รายงาน</w:t>
            </w:r>
            <w:r w:rsidRPr="00BE69F2">
              <w:rPr>
                <w:rFonts w:eastAsia="Arial Unicode MS"/>
              </w:rPr>
              <w:t xml:space="preserve"> Loan and Contingent Type code </w:t>
            </w:r>
            <w:r w:rsidRPr="00BE69F2">
              <w:rPr>
                <w:rFonts w:eastAsia="Arial Unicode MS"/>
                <w:cs/>
              </w:rPr>
              <w:t xml:space="preserve">ระดับย่อยสุด </w:t>
            </w:r>
          </w:p>
        </w:tc>
      </w:tr>
    </w:tbl>
    <w:p w14:paraId="02A2C7DB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2CA6127" w14:textId="77777777" w:rsidTr="00C713D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9D9C180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6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1E11408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ธุรกรรมกู้ยืมและภาระผูกพันระหว่าง สง.  ต้องรายงาน </w:t>
            </w:r>
            <w:r w:rsidRPr="00BE69F2">
              <w:rPr>
                <w:rFonts w:eastAsia="Arial Unicode MS"/>
              </w:rPr>
              <w:t>Loan and Contingent Type</w:t>
            </w:r>
            <w:r w:rsidRPr="00BE69F2">
              <w:rPr>
                <w:rFonts w:eastAsia="Arial Unicode MS"/>
                <w:cs/>
              </w:rPr>
              <w:t xml:space="preserve"> อย่างไร</w:t>
            </w:r>
          </w:p>
        </w:tc>
      </w:tr>
      <w:tr w:rsidR="00BE69F2" w:rsidRPr="00BE69F2" w14:paraId="3F8DF1D9" w14:textId="77777777" w:rsidTr="00C713D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08FE04E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A6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140E4BA3" w14:textId="77777777" w:rsidR="00033C0B" w:rsidRPr="00BE69F2" w:rsidRDefault="00033C0B" w:rsidP="009A6773">
            <w:pPr>
              <w:pStyle w:val="ListParagraph"/>
              <w:numPr>
                <w:ilvl w:val="0"/>
                <w:numId w:val="11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การรายงานขึ้นอยู่กับว่าเป็นสินเชื่อประเภทใด เช่น ถ้าเป็นธุรกรรม </w:t>
            </w:r>
            <w:r w:rsidRPr="00BE69F2">
              <w:rPr>
                <w:rFonts w:eastAsia="Arial Unicode MS"/>
              </w:rPr>
              <w:t xml:space="preserve">Repo </w:t>
            </w:r>
            <w:r w:rsidRPr="00BE69F2">
              <w:rPr>
                <w:rFonts w:eastAsia="Arial Unicode MS"/>
                <w:cs/>
              </w:rPr>
              <w:t>ให้รายงานเป็น</w:t>
            </w:r>
            <w:r w:rsidRPr="00BE69F2">
              <w:rPr>
                <w:rFonts w:eastAsia="Arial Unicode MS"/>
              </w:rPr>
              <w:t xml:space="preserve"> 20003200014</w:t>
            </w:r>
            <w:r w:rsidRPr="00BE69F2">
              <w:rPr>
                <w:rFonts w:eastAsia="Arial Unicode MS"/>
                <w:cs/>
              </w:rPr>
              <w:t xml:space="preserve"> ลูกหนี้ตามธุรกรรมซื้อโดยมีสัญญาขายคืน (</w:t>
            </w:r>
            <w:r w:rsidRPr="00BE69F2">
              <w:rPr>
                <w:rFonts w:eastAsia="Arial Unicode MS"/>
              </w:rPr>
              <w:t>Reverse Repo</w:t>
            </w:r>
            <w:r w:rsidRPr="00BE69F2">
              <w:rPr>
                <w:rFonts w:eastAsia="Arial Unicode MS"/>
                <w:cs/>
              </w:rPr>
              <w:t xml:space="preserve">) </w:t>
            </w:r>
          </w:p>
          <w:p w14:paraId="03787786" w14:textId="77777777" w:rsidR="00033C0B" w:rsidRPr="00BE69F2" w:rsidRDefault="00033C0B" w:rsidP="009A6773">
            <w:pPr>
              <w:pStyle w:val="ListParagraph"/>
              <w:numPr>
                <w:ilvl w:val="0"/>
                <w:numId w:val="11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กรณีที่ภาระผูกพันของ สง. ไม่ตรงกับประเภทภาระผูกพันตามรายการ </w:t>
            </w:r>
            <w:r w:rsidRPr="00BE69F2">
              <w:rPr>
                <w:rFonts w:eastAsia="Arial Unicode MS"/>
              </w:rPr>
              <w:t xml:space="preserve">Classification </w:t>
            </w:r>
            <w:r w:rsidRPr="00BE69F2">
              <w:rPr>
                <w:rFonts w:eastAsia="Arial Unicode MS"/>
                <w:cs/>
              </w:rPr>
              <w:t>ของ ธปท. ให้รายงาน</w:t>
            </w:r>
            <w:r w:rsidRPr="00BE69F2">
              <w:rPr>
                <w:rFonts w:eastAsia="Arial Unicode MS"/>
              </w:rPr>
              <w:t xml:space="preserve"> 2003200106</w:t>
            </w:r>
            <w:r w:rsidRPr="00BE69F2" w:rsidDel="00F13E74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ภาระผูกพันอื่น ๆ และรายงาน </w:t>
            </w:r>
            <w:r w:rsidRPr="00BE69F2">
              <w:rPr>
                <w:rFonts w:eastAsia="Arial Unicode MS"/>
              </w:rPr>
              <w:t xml:space="preserve">Original Loan and Contingent Type </w:t>
            </w:r>
            <w:r w:rsidRPr="00BE69F2">
              <w:rPr>
                <w:rFonts w:eastAsia="Arial Unicode MS"/>
                <w:cs/>
              </w:rPr>
              <w:t>ประเภทสินเชื่อตามที่ สง</w:t>
            </w:r>
            <w:r w:rsidRPr="00BE69F2">
              <w:rPr>
                <w:rFonts w:eastAsia="Arial Unicode MS"/>
              </w:rPr>
              <w:t xml:space="preserve">. </w:t>
            </w:r>
            <w:r w:rsidRPr="00BE69F2">
              <w:rPr>
                <w:rFonts w:eastAsia="Arial Unicode MS"/>
                <w:cs/>
              </w:rPr>
              <w:t>ใช้ภายใน โดย ธปท. จะดูประเภทสินเชื่อคู่กับสัญญาประกอบกันเพิ่มเติม</w:t>
            </w:r>
          </w:p>
        </w:tc>
      </w:tr>
    </w:tbl>
    <w:p w14:paraId="4383E514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467A41D" w14:textId="77777777" w:rsidTr="00C713D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5F8028A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7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6862C8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Product Confirm L/C, Standby L/C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L/G </w:t>
            </w:r>
            <w:r w:rsidRPr="00BE69F2">
              <w:rPr>
                <w:rFonts w:eastAsia="Arial Unicode MS"/>
                <w:cs/>
              </w:rPr>
              <w:t xml:space="preserve">ต้องเลือกใช้ </w:t>
            </w:r>
            <w:r w:rsidRPr="00BE69F2">
              <w:rPr>
                <w:rFonts w:eastAsia="Arial Unicode MS"/>
              </w:rPr>
              <w:t xml:space="preserve">Loan and Contingent Type code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7244F12A" w14:textId="77777777" w:rsidTr="00C713D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770FE1A5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A7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37507379" w14:textId="77777777" w:rsidR="00033C0B" w:rsidRPr="00BE69F2" w:rsidRDefault="00033C0B" w:rsidP="009A6773">
            <w:pPr>
              <w:pStyle w:val="ListParagraph"/>
              <w:numPr>
                <w:ilvl w:val="0"/>
                <w:numId w:val="11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Confirm L/C </w:t>
            </w: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>Loan and Contingent Type code 2003200097</w:t>
            </w:r>
            <w:r w:rsidRPr="00BE69F2">
              <w:rPr>
                <w:rFonts w:eastAsia="Arial Unicode MS"/>
                <w:cs/>
              </w:rPr>
              <w:t xml:space="preserve"> ภาระจากการยืนยันตาม </w:t>
            </w:r>
            <w:r w:rsidRPr="00BE69F2">
              <w:rPr>
                <w:rFonts w:eastAsia="Arial Unicode MS"/>
              </w:rPr>
              <w:t>Letter of Credit : Trade Finance</w:t>
            </w:r>
          </w:p>
          <w:p w14:paraId="246ABE9A" w14:textId="77777777" w:rsidR="00033C0B" w:rsidRPr="00BE69F2" w:rsidRDefault="00033C0B" w:rsidP="009A6773">
            <w:pPr>
              <w:pStyle w:val="ListParagraph"/>
              <w:numPr>
                <w:ilvl w:val="0"/>
                <w:numId w:val="11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Standby L/C (SBLC) </w:t>
            </w: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>Loan and Contingent Type code 2003200076</w:t>
            </w:r>
            <w:r w:rsidRPr="00BE69F2">
              <w:rPr>
                <w:rFonts w:eastAsia="Arial Unicode MS"/>
                <w:cs/>
              </w:rPr>
              <w:t xml:space="preserve"> การค้ำประกันการชำระเงินแบบ </w:t>
            </w:r>
            <w:r w:rsidRPr="00BE69F2">
              <w:rPr>
                <w:rFonts w:eastAsia="Arial Unicode MS"/>
              </w:rPr>
              <w:t>Standby Letter of Credit</w:t>
            </w:r>
          </w:p>
          <w:p w14:paraId="2E1EE506" w14:textId="77777777" w:rsidR="00033C0B" w:rsidRPr="00BE69F2" w:rsidRDefault="00033C0B" w:rsidP="009A6773">
            <w:pPr>
              <w:pStyle w:val="ListParagraph"/>
              <w:numPr>
                <w:ilvl w:val="0"/>
                <w:numId w:val="11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L/G </w:t>
            </w:r>
            <w:r w:rsidRPr="00BE69F2">
              <w:rPr>
                <w:rFonts w:eastAsia="Arial Unicode MS"/>
                <w:cs/>
              </w:rPr>
              <w:t>รายงาน</w:t>
            </w:r>
            <w:r w:rsidRPr="00BE69F2">
              <w:rPr>
                <w:rFonts w:eastAsia="Arial Unicode MS"/>
              </w:rPr>
              <w:t xml:space="preserve"> Loan and Contingent Type code 20003200074</w:t>
            </w:r>
            <w:r w:rsidRPr="00BE69F2">
              <w:rPr>
                <w:rFonts w:eastAsia="Arial Unicode MS"/>
                <w:cs/>
              </w:rPr>
              <w:t xml:space="preserve"> การค้ำประกันการกู้ยืมเงิน</w:t>
            </w:r>
          </w:p>
        </w:tc>
      </w:tr>
    </w:tbl>
    <w:p w14:paraId="59E4DE3A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3C2E4E95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  <w:r w:rsidRPr="00BE69F2">
        <w:rPr>
          <w:rFonts w:eastAsia="Arial Unicode MS"/>
        </w:rP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F614872" w14:textId="77777777" w:rsidTr="00C111E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789791A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8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FF7C584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รายการ </w:t>
            </w:r>
            <w:r w:rsidRPr="00BE69F2">
              <w:rPr>
                <w:rFonts w:eastAsia="Arial Unicode MS"/>
              </w:rPr>
              <w:t xml:space="preserve">Claim </w:t>
            </w:r>
            <w:r w:rsidRPr="00BE69F2">
              <w:rPr>
                <w:rFonts w:eastAsia="Arial Unicode MS"/>
                <w:cs/>
              </w:rPr>
              <w:t>ของ ผลิตภัณฑ์</w:t>
            </w:r>
            <w:r w:rsidRPr="00BE69F2">
              <w:rPr>
                <w:rFonts w:eastAsia="Arial Unicode MS"/>
              </w:rPr>
              <w:t xml:space="preserve"> Standby L/C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Bid Bond </w:t>
            </w:r>
            <w:r w:rsidRPr="00BE69F2">
              <w:rPr>
                <w:rFonts w:eastAsia="Arial Unicode MS"/>
                <w:cs/>
              </w:rPr>
              <w:t xml:space="preserve">ต้องรายงาน </w:t>
            </w:r>
            <w:r w:rsidRPr="00BE69F2">
              <w:rPr>
                <w:rFonts w:eastAsia="Arial Unicode MS"/>
              </w:rPr>
              <w:t xml:space="preserve">Loan and Contingent Type </w:t>
            </w:r>
            <w:r w:rsidRPr="00BE69F2">
              <w:rPr>
                <w:rFonts w:eastAsia="Arial Unicode MS"/>
                <w:cs/>
              </w:rPr>
              <w:t xml:space="preserve">ตาม </w:t>
            </w:r>
            <w:r w:rsidRPr="00BE69F2">
              <w:rPr>
                <w:rFonts w:eastAsia="Arial Unicode MS"/>
              </w:rPr>
              <w:t xml:space="preserve">CL 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 xml:space="preserve">Data Entity 1.1 Credit Account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5.1 Credit Line </w:t>
            </w:r>
            <w:r w:rsidRPr="00BE69F2">
              <w:rPr>
                <w:rFonts w:eastAsia="Arial Unicode MS"/>
                <w:cs/>
              </w:rPr>
              <w:t>อย่างไร ขอให้ยกตัวอย่าง</w:t>
            </w:r>
            <w:r w:rsidRPr="00BE69F2">
              <w:rPr>
                <w:rFonts w:eastAsia="Arial Unicode MS"/>
              </w:rPr>
              <w:t xml:space="preserve"> </w:t>
            </w:r>
          </w:p>
        </w:tc>
      </w:tr>
      <w:tr w:rsidR="00BE69F2" w:rsidRPr="00BE69F2" w14:paraId="6D35DFEA" w14:textId="77777777" w:rsidTr="00C111E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0225220C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A8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6597D7B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ตัวอย่างการรายงาน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300"/>
              <w:gridCol w:w="1701"/>
              <w:gridCol w:w="3118"/>
              <w:gridCol w:w="3191"/>
            </w:tblGrid>
            <w:tr w:rsidR="00BE69F2" w:rsidRPr="00BE69F2" w14:paraId="5DB2A4FD" w14:textId="77777777">
              <w:trPr>
                <w:trHeight w:val="273"/>
              </w:trPr>
              <w:tc>
                <w:tcPr>
                  <w:tcW w:w="1300" w:type="dxa"/>
                </w:tcPr>
                <w:p w14:paraId="0D3C3C0A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>ผลิตภัณฑ์</w:t>
                  </w:r>
                </w:p>
              </w:tc>
              <w:tc>
                <w:tcPr>
                  <w:tcW w:w="1701" w:type="dxa"/>
                </w:tcPr>
                <w:p w14:paraId="5AD815F6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>เหตุการณ์</w:t>
                  </w:r>
                </w:p>
              </w:tc>
              <w:tc>
                <w:tcPr>
                  <w:tcW w:w="3118" w:type="dxa"/>
                </w:tcPr>
                <w:p w14:paraId="2ECF5F67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Data Entity 5.1 Credit Line</w:t>
                  </w:r>
                </w:p>
              </w:tc>
              <w:tc>
                <w:tcPr>
                  <w:tcW w:w="3191" w:type="dxa"/>
                </w:tcPr>
                <w:p w14:paraId="648BAE82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Data Entity 1.1 Credit Account</w:t>
                  </w:r>
                </w:p>
              </w:tc>
            </w:tr>
            <w:tr w:rsidR="00BE69F2" w:rsidRPr="00BE69F2" w14:paraId="6A8B9D5E" w14:textId="77777777">
              <w:trPr>
                <w:trHeight w:val="273"/>
              </w:trPr>
              <w:tc>
                <w:tcPr>
                  <w:tcW w:w="1300" w:type="dxa"/>
                </w:tcPr>
                <w:p w14:paraId="2970701A" w14:textId="77777777" w:rsidR="00033C0B" w:rsidRPr="00BE69F2" w:rsidRDefault="00033C0B" w:rsidP="009A6773">
                  <w:pPr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</w:rPr>
                    <w:t>Standby L/C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br/>
                  </w:r>
                  <w:r w:rsidRPr="00BE69F2">
                    <w:rPr>
                      <w:rFonts w:eastAsia="Arial Unicode MS"/>
                      <w:cs/>
                    </w:rPr>
                    <w:t>(</w:t>
                  </w:r>
                  <w:r w:rsidRPr="00BE69F2">
                    <w:rPr>
                      <w:rFonts w:eastAsia="Arial Unicode MS"/>
                    </w:rPr>
                    <w:t>Contingent)</w:t>
                  </w:r>
                </w:p>
              </w:tc>
              <w:tc>
                <w:tcPr>
                  <w:tcW w:w="1701" w:type="dxa"/>
                </w:tcPr>
                <w:p w14:paraId="59896864" w14:textId="77777777" w:rsidR="00033C0B" w:rsidRPr="00BE69F2" w:rsidRDefault="00033C0B" w:rsidP="009A6773">
                  <w:pPr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ยังไม่ได้ </w:t>
                  </w:r>
                  <w:r w:rsidRPr="00BE69F2">
                    <w:rPr>
                      <w:rFonts w:eastAsia="Arial Unicode MS"/>
                    </w:rPr>
                    <w:t>Claim</w:t>
                  </w:r>
                </w:p>
              </w:tc>
              <w:tc>
                <w:tcPr>
                  <w:tcW w:w="3118" w:type="dxa"/>
                </w:tcPr>
                <w:p w14:paraId="0776A11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2003200076 </w:t>
                  </w:r>
                  <w:r w:rsidRPr="00BE69F2">
                    <w:rPr>
                      <w:rFonts w:eastAsia="Arial Unicode MS"/>
                      <w:cs/>
                    </w:rPr>
                    <w:t>การค้ำประกันการชำระเงินแบบ</w:t>
                  </w:r>
                  <w:r w:rsidRPr="00BE69F2">
                    <w:rPr>
                      <w:rFonts w:eastAsia="Arial Unicode MS"/>
                    </w:rPr>
                    <w:t xml:space="preserve"> Standby Letter of Credit</w:t>
                  </w:r>
                </w:p>
              </w:tc>
              <w:tc>
                <w:tcPr>
                  <w:tcW w:w="3191" w:type="dxa"/>
                </w:tcPr>
                <w:p w14:paraId="6D0EC43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2003200076 </w:t>
                  </w:r>
                  <w:r w:rsidRPr="00BE69F2">
                    <w:rPr>
                      <w:rFonts w:eastAsia="Arial Unicode MS"/>
                      <w:cs/>
                    </w:rPr>
                    <w:t>การค้ำประกันการชำระเงินแบบ</w:t>
                  </w:r>
                  <w:r w:rsidRPr="00BE69F2">
                    <w:rPr>
                      <w:rFonts w:eastAsia="Arial Unicode MS"/>
                    </w:rPr>
                    <w:t xml:space="preserve"> Standby Letter of Credit</w:t>
                  </w:r>
                </w:p>
              </w:tc>
            </w:tr>
            <w:tr w:rsidR="00BE69F2" w:rsidRPr="00BE69F2" w14:paraId="795DC3EE" w14:textId="77777777">
              <w:trPr>
                <w:trHeight w:val="273"/>
              </w:trPr>
              <w:tc>
                <w:tcPr>
                  <w:tcW w:w="1300" w:type="dxa"/>
                </w:tcPr>
                <w:p w14:paraId="0921225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Standby L/C</w:t>
                  </w:r>
                </w:p>
              </w:tc>
              <w:tc>
                <w:tcPr>
                  <w:tcW w:w="1701" w:type="dxa"/>
                </w:tcPr>
                <w:p w14:paraId="572F8C31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เมื่อเกิดการ </w:t>
                  </w:r>
                  <w:r w:rsidRPr="00BE69F2">
                    <w:rPr>
                      <w:rFonts w:eastAsia="Arial Unicode MS"/>
                    </w:rPr>
                    <w:t>Claim</w:t>
                  </w:r>
                </w:p>
              </w:tc>
              <w:tc>
                <w:tcPr>
                  <w:tcW w:w="3118" w:type="dxa"/>
                </w:tcPr>
                <w:p w14:paraId="5622282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2003200053</w:t>
                  </w:r>
                  <w:r w:rsidRPr="00BE69F2">
                    <w:rPr>
                      <w:rFonts w:eastAsia="Arial Unicode MS"/>
                      <w:cs/>
                    </w:rPr>
                    <w:t xml:space="preserve"> เงินชดใช้ตามภาระผูกพันจากการค้ำประกันการชำระเงินแบบ</w:t>
                  </w:r>
                  <w:r w:rsidRPr="00BE69F2">
                    <w:rPr>
                      <w:rFonts w:eastAsia="Arial Unicode MS"/>
                    </w:rPr>
                    <w:t xml:space="preserve"> Standby Letter of Credit</w:t>
                  </w:r>
                </w:p>
              </w:tc>
              <w:tc>
                <w:tcPr>
                  <w:tcW w:w="3191" w:type="dxa"/>
                </w:tcPr>
                <w:p w14:paraId="776BB07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2003200053</w:t>
                  </w:r>
                  <w:r w:rsidRPr="00BE69F2">
                    <w:rPr>
                      <w:rFonts w:eastAsia="Arial Unicode MS"/>
                      <w:cs/>
                    </w:rPr>
                    <w:t xml:space="preserve"> เงินชดใช้ตามภาระผูกพันจากการค้ำประกันการชำระเงินแบบ</w:t>
                  </w:r>
                  <w:r w:rsidRPr="00BE69F2">
                    <w:rPr>
                      <w:rFonts w:eastAsia="Arial Unicode MS"/>
                    </w:rPr>
                    <w:t xml:space="preserve"> Standby Letter of Credit</w:t>
                  </w:r>
                </w:p>
              </w:tc>
            </w:tr>
            <w:tr w:rsidR="00BE69F2" w:rsidRPr="00BE69F2" w14:paraId="588B2E35" w14:textId="77777777">
              <w:trPr>
                <w:trHeight w:val="557"/>
              </w:trPr>
              <w:tc>
                <w:tcPr>
                  <w:tcW w:w="1300" w:type="dxa"/>
                </w:tcPr>
                <w:p w14:paraId="1D3287A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Bid Bond </w:t>
                  </w:r>
                  <w:r w:rsidRPr="00BE69F2">
                    <w:rPr>
                      <w:rFonts w:eastAsia="Arial Unicode MS"/>
                      <w:cs/>
                    </w:rPr>
                    <w:br/>
                    <w:t>(</w:t>
                  </w:r>
                  <w:r w:rsidRPr="00BE69F2">
                    <w:rPr>
                      <w:rFonts w:eastAsia="Arial Unicode MS"/>
                    </w:rPr>
                    <w:t>Contingent)</w:t>
                  </w:r>
                </w:p>
              </w:tc>
              <w:tc>
                <w:tcPr>
                  <w:tcW w:w="1701" w:type="dxa"/>
                </w:tcPr>
                <w:p w14:paraId="368B1E2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ยังไม่ได้ </w:t>
                  </w:r>
                  <w:r w:rsidRPr="00BE69F2">
                    <w:rPr>
                      <w:rFonts w:eastAsia="Arial Unicode MS"/>
                    </w:rPr>
                    <w:t>Claim</w:t>
                  </w:r>
                </w:p>
              </w:tc>
              <w:tc>
                <w:tcPr>
                  <w:tcW w:w="3118" w:type="dxa"/>
                </w:tcPr>
                <w:p w14:paraId="1210D47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2003200084 </w:t>
                  </w:r>
                  <w:r w:rsidRPr="00BE69F2">
                    <w:rPr>
                      <w:rFonts w:eastAsia="Arial Unicode MS"/>
                      <w:cs/>
                    </w:rPr>
                    <w:t>การค้ำประกันการยื่นซองประกวดราคา</w:t>
                  </w:r>
                </w:p>
              </w:tc>
              <w:tc>
                <w:tcPr>
                  <w:tcW w:w="3191" w:type="dxa"/>
                </w:tcPr>
                <w:p w14:paraId="2AB40E0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2003200084 </w:t>
                  </w:r>
                  <w:r w:rsidRPr="00BE69F2">
                    <w:rPr>
                      <w:rFonts w:eastAsia="Arial Unicode MS"/>
                      <w:cs/>
                    </w:rPr>
                    <w:t>การค้ำประกันการยื่นซองประกวดราคา</w:t>
                  </w:r>
                </w:p>
              </w:tc>
            </w:tr>
            <w:tr w:rsidR="00BE69F2" w:rsidRPr="00BE69F2" w14:paraId="422C344C" w14:textId="77777777">
              <w:trPr>
                <w:trHeight w:val="557"/>
              </w:trPr>
              <w:tc>
                <w:tcPr>
                  <w:tcW w:w="1300" w:type="dxa"/>
                </w:tcPr>
                <w:p w14:paraId="6E78974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Bid Bond</w:t>
                  </w:r>
                </w:p>
              </w:tc>
              <w:tc>
                <w:tcPr>
                  <w:tcW w:w="1701" w:type="dxa"/>
                </w:tcPr>
                <w:p w14:paraId="2350211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เมื่อเกิดการ </w:t>
                  </w:r>
                  <w:r w:rsidRPr="00BE69F2">
                    <w:rPr>
                      <w:rFonts w:eastAsia="Arial Unicode MS"/>
                    </w:rPr>
                    <w:t>Claim</w:t>
                  </w:r>
                </w:p>
              </w:tc>
              <w:tc>
                <w:tcPr>
                  <w:tcW w:w="3118" w:type="dxa"/>
                </w:tcPr>
                <w:p w14:paraId="5413108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2003200053 </w:t>
                  </w:r>
                  <w:r w:rsidRPr="00BE69F2">
                    <w:rPr>
                      <w:rFonts w:eastAsia="Arial Unicode MS"/>
                      <w:cs/>
                    </w:rPr>
                    <w:t>เงินชดใช้ตามภาระผูกพันจากการค้ำประกันการยื่นซองประกวดราคา</w:t>
                  </w:r>
                </w:p>
              </w:tc>
              <w:tc>
                <w:tcPr>
                  <w:tcW w:w="3191" w:type="dxa"/>
                </w:tcPr>
                <w:p w14:paraId="7A6CFCD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2003200053 </w:t>
                  </w:r>
                  <w:r w:rsidRPr="00BE69F2">
                    <w:rPr>
                      <w:rFonts w:eastAsia="Arial Unicode MS"/>
                      <w:cs/>
                    </w:rPr>
                    <w:t>เงินชดใช้ตามภาระผูกพันจากการค้ำประกันการยื่นซองประกวดราคา</w:t>
                  </w:r>
                </w:p>
              </w:tc>
            </w:tr>
          </w:tbl>
          <w:p w14:paraId="34DF1503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</w:tbl>
    <w:p w14:paraId="46DC0D51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CD66831" w14:textId="77777777" w:rsidTr="00C111E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2F7B944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9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48B1B33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ภายใต้ </w:t>
            </w:r>
            <w:r w:rsidRPr="00BE69F2">
              <w:rPr>
                <w:rFonts w:eastAsia="Arial Unicode MS"/>
              </w:rPr>
              <w:t>Loan and Contingent Type code</w:t>
            </w:r>
            <w:r w:rsidRPr="00BE69F2">
              <w:rPr>
                <w:rFonts w:eastAsia="Arial Unicode MS"/>
                <w:cs/>
              </w:rPr>
              <w:t xml:space="preserve"> 200320009</w:t>
            </w:r>
            <w:r w:rsidRPr="00BE69F2">
              <w:rPr>
                <w:rFonts w:eastAsia="Arial Unicode MS"/>
              </w:rPr>
              <w:t>8</w:t>
            </w:r>
            <w:r w:rsidRPr="00BE69F2">
              <w:rPr>
                <w:rFonts w:eastAsia="Arial Unicode MS"/>
                <w:cs/>
              </w:rPr>
              <w:t xml:space="preserve"> การค้ำประกันการออกของ (</w:t>
            </w:r>
            <w:r w:rsidRPr="00BE69F2">
              <w:rPr>
                <w:rFonts w:eastAsia="Arial Unicode MS"/>
              </w:rPr>
              <w:t>Shipping Guarantee) : Trade Finance</w:t>
            </w:r>
          </w:p>
          <w:p w14:paraId="179F67E5" w14:textId="77777777" w:rsidR="00033C0B" w:rsidRPr="00BE69F2" w:rsidRDefault="00033C0B" w:rsidP="009A6773">
            <w:pPr>
              <w:pStyle w:val="ListParagraph"/>
              <w:numPr>
                <w:ilvl w:val="0"/>
                <w:numId w:val="119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200320009</w:t>
            </w:r>
            <w:r w:rsidRPr="00BE69F2">
              <w:rPr>
                <w:rFonts w:eastAsia="Arial Unicode MS"/>
              </w:rPr>
              <w:t xml:space="preserve">9 Letter of Credit </w:t>
            </w:r>
            <w:r w:rsidRPr="00BE69F2">
              <w:rPr>
                <w:rFonts w:eastAsia="Arial Unicode MS"/>
                <w:cs/>
              </w:rPr>
              <w:t>ระหว่างประเทศ (</w:t>
            </w:r>
            <w:r w:rsidRPr="00BE69F2">
              <w:rPr>
                <w:rFonts w:eastAsia="Arial Unicode MS"/>
              </w:rPr>
              <w:t xml:space="preserve">International LC) </w:t>
            </w:r>
          </w:p>
          <w:p w14:paraId="59618A0A" w14:textId="77777777" w:rsidR="00033C0B" w:rsidRPr="00BE69F2" w:rsidRDefault="00033C0B" w:rsidP="009A6773">
            <w:pPr>
              <w:pStyle w:val="ListParagraph"/>
              <w:numPr>
                <w:ilvl w:val="0"/>
                <w:numId w:val="119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2003200</w:t>
            </w:r>
            <w:r w:rsidRPr="00BE69F2">
              <w:rPr>
                <w:rFonts w:eastAsia="Arial Unicode MS"/>
              </w:rPr>
              <w:t>100</w:t>
            </w:r>
            <w:r w:rsidRPr="00BE69F2">
              <w:rPr>
                <w:rFonts w:eastAsia="Arial Unicode MS"/>
                <w:cs/>
              </w:rPr>
              <w:t xml:space="preserve"> ตั๋วเงินเรียกเก็บ (</w:t>
            </w:r>
            <w:r w:rsidRPr="00BE69F2">
              <w:rPr>
                <w:rFonts w:eastAsia="Arial Unicode MS"/>
              </w:rPr>
              <w:t>Bill of Collection)</w:t>
            </w:r>
          </w:p>
          <w:p w14:paraId="0DF99746" w14:textId="77777777" w:rsidR="00033C0B" w:rsidRPr="00BE69F2" w:rsidRDefault="00033C0B" w:rsidP="009A6773">
            <w:pPr>
              <w:pStyle w:val="ListParagraph"/>
              <w:numPr>
                <w:ilvl w:val="0"/>
                <w:numId w:val="119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2003200</w:t>
            </w:r>
            <w:r w:rsidRPr="00BE69F2">
              <w:rPr>
                <w:rFonts w:eastAsia="Arial Unicode MS"/>
              </w:rPr>
              <w:t>101</w:t>
            </w:r>
            <w:r w:rsidRPr="00BE69F2">
              <w:rPr>
                <w:rFonts w:eastAsia="Arial Unicode MS"/>
                <w:cs/>
              </w:rPr>
              <w:t xml:space="preserve"> บัญชีเครดิตการค้า (</w:t>
            </w:r>
            <w:r w:rsidRPr="00BE69F2">
              <w:rPr>
                <w:rFonts w:eastAsia="Arial Unicode MS"/>
              </w:rPr>
              <w:t>Open Account)</w:t>
            </w:r>
          </w:p>
          <w:p w14:paraId="3B2D12A6" w14:textId="77777777" w:rsidR="00033C0B" w:rsidRPr="00BE69F2" w:rsidRDefault="00033C0B" w:rsidP="009A6773">
            <w:pPr>
              <w:pStyle w:val="ListParagraph"/>
              <w:numPr>
                <w:ilvl w:val="0"/>
                <w:numId w:val="119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200320010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การชำระเงินล่วงหน้า (</w:t>
            </w:r>
            <w:r w:rsidRPr="00BE69F2">
              <w:rPr>
                <w:rFonts w:eastAsia="Arial Unicode MS"/>
              </w:rPr>
              <w:t>Advance Payment)</w:t>
            </w:r>
          </w:p>
          <w:p w14:paraId="4B31495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 xml:space="preserve">DMS </w:t>
            </w:r>
            <w:r w:rsidRPr="00BE69F2">
              <w:rPr>
                <w:rFonts w:eastAsia="Arial Unicode MS"/>
                <w:cs/>
              </w:rPr>
              <w:t xml:space="preserve">ให้นำส่งเฉพาะ </w:t>
            </w:r>
            <w:r w:rsidRPr="00BE69F2">
              <w:rPr>
                <w:rFonts w:eastAsia="Arial Unicode MS"/>
              </w:rPr>
              <w:t xml:space="preserve">Shipping Guarantee </w:t>
            </w:r>
            <w:r w:rsidRPr="00BE69F2">
              <w:rPr>
                <w:rFonts w:eastAsia="Arial Unicode MS"/>
                <w:cs/>
              </w:rPr>
              <w:t xml:space="preserve">ทางเรือ แต่ขอบเขตการนำส่งใน </w:t>
            </w:r>
            <w:r w:rsidRPr="00BE69F2">
              <w:rPr>
                <w:rFonts w:eastAsia="Arial Unicode MS"/>
              </w:rPr>
              <w:t xml:space="preserve">RDT </w:t>
            </w:r>
            <w:r w:rsidRPr="00BE69F2">
              <w:rPr>
                <w:rFonts w:eastAsia="Arial Unicode MS"/>
                <w:cs/>
              </w:rPr>
              <w:t xml:space="preserve">คือ </w:t>
            </w:r>
            <w:r w:rsidRPr="00BE69F2">
              <w:rPr>
                <w:rFonts w:eastAsia="Arial Unicode MS"/>
              </w:rPr>
              <w:t xml:space="preserve">Shipping Guarantee </w:t>
            </w:r>
            <w:r w:rsidRPr="00BE69F2">
              <w:rPr>
                <w:rFonts w:eastAsia="Arial Unicode MS"/>
                <w:cs/>
              </w:rPr>
              <w:t>ทุกประเภท เช่น ทางเรือ ทางเครื่องบิน ทางรถไฟ เป็นต้น ใช่หรือไม่</w:t>
            </w:r>
          </w:p>
        </w:tc>
      </w:tr>
      <w:tr w:rsidR="00BE69F2" w:rsidRPr="00BE69F2" w14:paraId="2E71E05E" w14:textId="77777777" w:rsidTr="00C111E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0867E962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A9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15711651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ใช่ ครอบคลุม </w:t>
            </w:r>
            <w:r w:rsidRPr="00BE69F2">
              <w:rPr>
                <w:rFonts w:eastAsia="Arial Unicode MS"/>
              </w:rPr>
              <w:t xml:space="preserve">Shipping Guarantee </w:t>
            </w:r>
            <w:r w:rsidRPr="00BE69F2">
              <w:rPr>
                <w:rFonts w:eastAsia="Arial Unicode MS"/>
                <w:cs/>
              </w:rPr>
              <w:t xml:space="preserve">ทุกประเภท </w:t>
            </w:r>
          </w:p>
        </w:tc>
      </w:tr>
    </w:tbl>
    <w:p w14:paraId="61B93FCD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12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557"/>
      </w:tblGrid>
      <w:tr w:rsidR="00BE69F2" w:rsidRPr="00BE69F2" w14:paraId="1637AF8C" w14:textId="77777777" w:rsidTr="00C111E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AD18A85" w14:textId="77777777" w:rsidR="00033C0B" w:rsidRPr="00BE69F2" w:rsidRDefault="00033C0B" w:rsidP="009A6773">
            <w:pPr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Q10</w:t>
            </w:r>
          </w:p>
        </w:tc>
        <w:tc>
          <w:tcPr>
            <w:tcW w:w="955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3BBCB22" w14:textId="77777777" w:rsidR="00033C0B" w:rsidRPr="00BE69F2" w:rsidRDefault="00033C0B" w:rsidP="009A6773">
            <w:pPr>
              <w:pStyle w:val="ListParagraph"/>
              <w:numPr>
                <w:ilvl w:val="0"/>
                <w:numId w:val="1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บริการ </w:t>
            </w:r>
            <w:r w:rsidRPr="00BE69F2">
              <w:rPr>
                <w:rFonts w:eastAsia="Arial Unicode MS"/>
              </w:rPr>
              <w:t xml:space="preserve">Import Bills for Collection </w:t>
            </w:r>
            <w:r w:rsidRPr="00BE69F2">
              <w:rPr>
                <w:rFonts w:eastAsia="Arial Unicode MS"/>
                <w:cs/>
              </w:rPr>
              <w:t>ซึ่งเป็นบริการสำหรับผู้ซื้อในการชำระเงินค่าสินค้าตามตั๋วเงินเรียกเก็บ (</w:t>
            </w:r>
            <w:r w:rsidRPr="00BE69F2">
              <w:rPr>
                <w:rFonts w:eastAsia="Arial Unicode MS"/>
              </w:rPr>
              <w:t xml:space="preserve">B/C) </w:t>
            </w:r>
            <w:r w:rsidRPr="00BE69F2">
              <w:rPr>
                <w:rFonts w:eastAsia="Arial Unicode MS"/>
                <w:cs/>
              </w:rPr>
              <w:t>ที่ผู้ขายในต่างประเทศรวบรวมเอกสารทางการค้าจัดส่งให้กับผู้ซื้อผ่าน สง. เพื่อให้ผู้ซื้อดำเนินการตามเงื่อนไขก่อนรับมอบเอกสาร โดยที่ สง.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ไม่มีการตั้งวงเงินภาระผูกพันเพื่อรองรับบริการดังกล่าวให้กับผู้ซื้อ และ สง. ไม่ต้องรับผิดชอบจ่ายเงินแทนผู้ซื้อหากผู้ซื้อไม่ยอมชำระเงิน (เป็นภาระของผู้ซื้อที่ต้องชำระเงินให้แก่ผู้ขายในต่างประเทศ) บริการนี้ต้องรายงานเป็นภาระผูกพันตั๋วเงินเรียกเก็บ ใช่หรือไม่</w:t>
            </w:r>
          </w:p>
          <w:p w14:paraId="066CC7BF" w14:textId="77777777" w:rsidR="00033C0B" w:rsidRPr="00BE69F2" w:rsidRDefault="00033C0B" w:rsidP="009A6773">
            <w:pPr>
              <w:pStyle w:val="ListParagraph"/>
              <w:numPr>
                <w:ilvl w:val="0"/>
                <w:numId w:val="1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บริการแจ้งเปิดเลตเตอร์ออฟเครดิต (</w:t>
            </w:r>
            <w:r w:rsidRPr="00BE69F2">
              <w:rPr>
                <w:rFonts w:eastAsia="Arial Unicode MS"/>
              </w:rPr>
              <w:t xml:space="preserve">L/C advising)  </w:t>
            </w:r>
            <w:r w:rsidRPr="00BE69F2">
              <w:rPr>
                <w:rFonts w:eastAsia="Arial Unicode MS"/>
                <w:cs/>
              </w:rPr>
              <w:t xml:space="preserve">ซึ่งเป็นบริการที่ สง. ให้บริการรับแจ้ง </w:t>
            </w:r>
            <w:r w:rsidRPr="00BE69F2">
              <w:rPr>
                <w:rFonts w:eastAsia="Arial Unicode MS"/>
              </w:rPr>
              <w:t xml:space="preserve">L/C </w:t>
            </w:r>
            <w:r w:rsidRPr="00BE69F2">
              <w:rPr>
                <w:rFonts w:eastAsia="Arial Unicode MS"/>
                <w:cs/>
              </w:rPr>
              <w:t xml:space="preserve">หรือรับแจ้งการแก้ไข </w:t>
            </w:r>
            <w:r w:rsidRPr="00BE69F2">
              <w:rPr>
                <w:rFonts w:eastAsia="Arial Unicode MS"/>
              </w:rPr>
              <w:t xml:space="preserve">L/C </w:t>
            </w:r>
            <w:r w:rsidRPr="00BE69F2">
              <w:rPr>
                <w:rFonts w:eastAsia="Arial Unicode MS"/>
                <w:cs/>
              </w:rPr>
              <w:t xml:space="preserve">กับผู้ขาย เมื่อผู้ซื้อและผู้ขายตกลงกันว่าจะชำระเงินค่าสินค้าด้วยวิธีการแบบ </w:t>
            </w:r>
            <w:r w:rsidRPr="00BE69F2">
              <w:rPr>
                <w:rFonts w:eastAsia="Arial Unicode MS"/>
              </w:rPr>
              <w:t xml:space="preserve">L/C  </w:t>
            </w:r>
            <w:r w:rsidRPr="00BE69F2">
              <w:rPr>
                <w:rFonts w:eastAsia="Arial Unicode MS"/>
                <w:cs/>
              </w:rPr>
              <w:t xml:space="preserve">โดย สง.ไม่ต้องมีการตั้งวงเงินให้กับลูกค้า ผลิตภัณฑ์นี้ต้องรายงานใน </w:t>
            </w:r>
            <w:r w:rsidRPr="00BE69F2">
              <w:rPr>
                <w:rFonts w:eastAsia="Arial Unicode MS"/>
              </w:rPr>
              <w:t xml:space="preserve">RDT </w:t>
            </w:r>
            <w:r w:rsidRPr="00BE69F2">
              <w:rPr>
                <w:rFonts w:eastAsia="Arial Unicode MS"/>
                <w:cs/>
              </w:rPr>
              <w:t>หรือไม่</w:t>
            </w:r>
          </w:p>
        </w:tc>
      </w:tr>
      <w:tr w:rsidR="00BE69F2" w:rsidRPr="00BE69F2" w14:paraId="5C897E69" w14:textId="77777777" w:rsidTr="00C111E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7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71565A6F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A1</w:t>
            </w:r>
            <w:r w:rsidRPr="00BE69F2">
              <w:rPr>
                <w:rFonts w:eastAsia="Arial Unicode MS"/>
                <w:caps/>
              </w:rPr>
              <w:t>0</w:t>
            </w:r>
          </w:p>
          <w:p w14:paraId="18D84698" w14:textId="77777777" w:rsidR="00033C0B" w:rsidRPr="00BE69F2" w:rsidRDefault="00033C0B" w:rsidP="009A6773">
            <w:pPr>
              <w:rPr>
                <w:rFonts w:eastAsia="Arial Unicode MS"/>
              </w:rPr>
            </w:pPr>
          </w:p>
        </w:tc>
        <w:tc>
          <w:tcPr>
            <w:tcW w:w="9557" w:type="dxa"/>
            <w:tcBorders>
              <w:top w:val="none" w:sz="0" w:space="0" w:color="auto"/>
              <w:bottom w:val="none" w:sz="0" w:space="0" w:color="auto"/>
            </w:tcBorders>
          </w:tcPr>
          <w:p w14:paraId="3C18E8D8" w14:textId="77777777" w:rsidR="00033C0B" w:rsidRPr="00BE69F2" w:rsidRDefault="00033C0B" w:rsidP="009A6773">
            <w:pPr>
              <w:pStyle w:val="ListParagraph"/>
              <w:numPr>
                <w:ilvl w:val="0"/>
                <w:numId w:val="1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ไม่ต้องรายงาน</w:t>
            </w:r>
          </w:p>
          <w:p w14:paraId="22A98614" w14:textId="77777777" w:rsidR="00033C0B" w:rsidRPr="00BE69F2" w:rsidRDefault="00033C0B" w:rsidP="009A6773">
            <w:pPr>
              <w:pStyle w:val="ListParagraph"/>
              <w:numPr>
                <w:ilvl w:val="0"/>
                <w:numId w:val="1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ไม่ต้องรายงาน เนื่องจากเป็นการปรับแก้ไข </w:t>
            </w:r>
            <w:r w:rsidRPr="00BE69F2">
              <w:rPr>
                <w:rFonts w:eastAsia="Arial Unicode MS"/>
              </w:rPr>
              <w:t xml:space="preserve">L/C </w:t>
            </w:r>
            <w:r w:rsidRPr="00BE69F2">
              <w:rPr>
                <w:rFonts w:eastAsia="Arial Unicode MS"/>
                <w:cs/>
              </w:rPr>
              <w:t>ให้ถูกต้องไม่นับเป็นภาระผูกพัน</w:t>
            </w:r>
          </w:p>
        </w:tc>
      </w:tr>
    </w:tbl>
    <w:p w14:paraId="21C3777C" w14:textId="77777777" w:rsidR="00033C0B" w:rsidRPr="00BE69F2" w:rsidRDefault="00033C0B" w:rsidP="009A6773">
      <w:pPr>
        <w:spacing w:line="240" w:lineRule="auto"/>
      </w:pPr>
    </w:p>
    <w:p w14:paraId="62CB94C1" w14:textId="77777777" w:rsidR="00033C0B" w:rsidRPr="00BE69F2" w:rsidRDefault="00033C0B" w:rsidP="009A6773">
      <w:pPr>
        <w:spacing w:line="240" w:lineRule="auto"/>
      </w:pPr>
      <w:r w:rsidRPr="00BE69F2"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8E98BDA" w14:textId="77777777" w:rsidTr="00C111E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7169F9C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9F5E1E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ธุรกรรม </w:t>
            </w:r>
            <w:r w:rsidRPr="00BE69F2">
              <w:rPr>
                <w:rFonts w:eastAsia="Arial Unicode MS"/>
              </w:rPr>
              <w:t xml:space="preserve">Money Market </w:t>
            </w:r>
            <w:r w:rsidRPr="00BE69F2">
              <w:rPr>
                <w:rFonts w:eastAsia="Arial Unicode MS"/>
                <w:cs/>
              </w:rPr>
              <w:t xml:space="preserve">ต้องรายงาน </w:t>
            </w:r>
            <w:r w:rsidRPr="00BE69F2">
              <w:rPr>
                <w:rFonts w:eastAsia="Arial Unicode MS"/>
              </w:rPr>
              <w:t xml:space="preserve">Loan and Contingent Type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3A5F37A3" w14:textId="77777777" w:rsidTr="00C111E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62A7181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3F54FC4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ให้รายงานประเภทของ </w:t>
            </w:r>
            <w:r w:rsidRPr="00BE69F2">
              <w:rPr>
                <w:rFonts w:eastAsia="Arial Unicode MS"/>
              </w:rPr>
              <w:t xml:space="preserve">Loan and Contingent Type </w:t>
            </w:r>
            <w:r w:rsidRPr="00BE69F2">
              <w:rPr>
                <w:rFonts w:eastAsia="Arial Unicode MS"/>
                <w:cs/>
              </w:rPr>
              <w:t xml:space="preserve">ตามประเภทของสินเชื่อ เช่น </w:t>
            </w:r>
            <w:r w:rsidRPr="00BE69F2">
              <w:rPr>
                <w:rFonts w:eastAsia="Arial Unicode MS"/>
              </w:rPr>
              <w:t>Reverse Repo</w:t>
            </w:r>
            <w:r w:rsidRPr="00BE69F2">
              <w:rPr>
                <w:rFonts w:eastAsia="Arial Unicode MS"/>
                <w:cs/>
              </w:rPr>
              <w:t xml:space="preserve"> ให้รายงาน </w:t>
            </w:r>
            <w:r w:rsidRPr="00BE69F2">
              <w:rPr>
                <w:rFonts w:eastAsia="Arial Unicode MS"/>
              </w:rPr>
              <w:t>2003200014</w:t>
            </w:r>
            <w:r w:rsidRPr="00BE69F2">
              <w:rPr>
                <w:rFonts w:eastAsia="Arial Unicode MS"/>
                <w:cs/>
              </w:rPr>
              <w:t xml:space="preserve"> ลูกหนี้ตามธุรกรรมซื้อโดยมีสัญญาขายคืน (</w:t>
            </w:r>
            <w:r w:rsidRPr="00BE69F2">
              <w:rPr>
                <w:rFonts w:eastAsia="Arial Unicode MS"/>
              </w:rPr>
              <w:t>Reverse Repo</w:t>
            </w:r>
            <w:r w:rsidRPr="00BE69F2">
              <w:rPr>
                <w:rFonts w:eastAsia="Arial Unicode MS"/>
                <w:cs/>
              </w:rPr>
              <w:t>)</w:t>
            </w:r>
          </w:p>
        </w:tc>
      </w:tr>
    </w:tbl>
    <w:p w14:paraId="71E64E1D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411BA6C" w14:textId="77777777" w:rsidTr="00C111E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B4FAFF0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B1D5857" w14:textId="77777777" w:rsidR="00033C0B" w:rsidRPr="00BE69F2" w:rsidRDefault="00033C0B" w:rsidP="009A6773">
            <w:pPr>
              <w:pStyle w:val="ListParagraph"/>
              <w:numPr>
                <w:ilvl w:val="0"/>
                <w:numId w:val="69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ลักษณะ </w:t>
            </w:r>
            <w:r w:rsidRPr="00BE69F2">
              <w:rPr>
                <w:rFonts w:eastAsia="Arial Unicode MS"/>
              </w:rPr>
              <w:t xml:space="preserve">Product </w:t>
            </w:r>
            <w:r w:rsidRPr="00BE69F2">
              <w:rPr>
                <w:rFonts w:eastAsia="Arial Unicode MS"/>
                <w:cs/>
              </w:rPr>
              <w:t xml:space="preserve">ประเภทสินเชื่อที่มีทะเบียนรถเป็นประกัน สามารถเพิ่มลดวงเงินได้ และเป็น </w:t>
            </w:r>
            <w:r w:rsidRPr="00BE69F2">
              <w:rPr>
                <w:rFonts w:eastAsia="Arial Unicode MS"/>
              </w:rPr>
              <w:t xml:space="preserve">Revolving Loan </w:t>
            </w:r>
            <w:r w:rsidRPr="00BE69F2">
              <w:rPr>
                <w:rFonts w:eastAsia="Arial Unicode MS"/>
                <w:cs/>
              </w:rPr>
              <w:t xml:space="preserve">ควรรายงาน </w:t>
            </w:r>
            <w:r w:rsidRPr="00BE69F2">
              <w:rPr>
                <w:rFonts w:eastAsia="Arial Unicode MS"/>
              </w:rPr>
              <w:t xml:space="preserve">Loan and Contingent Type </w:t>
            </w:r>
            <w:r w:rsidRPr="00BE69F2">
              <w:rPr>
                <w:rFonts w:eastAsia="Arial Unicode MS"/>
                <w:cs/>
              </w:rPr>
              <w:t>เป็นประเภทใด</w:t>
            </w:r>
          </w:p>
          <w:p w14:paraId="1FD2C664" w14:textId="77777777" w:rsidR="00033C0B" w:rsidRPr="00BE69F2" w:rsidRDefault="00033C0B" w:rsidP="009A6773">
            <w:pPr>
              <w:pStyle w:val="ListParagraph"/>
              <w:numPr>
                <w:ilvl w:val="0"/>
                <w:numId w:val="69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รายการ </w:t>
            </w:r>
            <w:r w:rsidRPr="00BE69F2">
              <w:rPr>
                <w:rFonts w:eastAsia="Arial Unicode MS"/>
              </w:rPr>
              <w:t>Load and Contingent Type 2003200023</w:t>
            </w:r>
            <w:r w:rsidRPr="00BE69F2">
              <w:rPr>
                <w:rFonts w:eastAsia="Arial Unicode MS"/>
                <w:cs/>
              </w:rPr>
              <w:t xml:space="preserve"> สินเชื่ออเนกประสงค์ที่มีทะเบียนรถเป็นหลักประกัน หรือ </w:t>
            </w:r>
            <w:r w:rsidRPr="00BE69F2">
              <w:rPr>
                <w:rFonts w:eastAsia="Arial Unicode MS"/>
              </w:rPr>
              <w:t>2003200026</w:t>
            </w:r>
            <w:r w:rsidRPr="00BE69F2">
              <w:rPr>
                <w:rFonts w:eastAsia="Arial Unicode MS"/>
                <w:cs/>
              </w:rPr>
              <w:t xml:space="preserve"> สินเชื่อวงเงินพร้อมใช้</w:t>
            </w:r>
            <w:r w:rsidRPr="00BE69F2">
              <w:rPr>
                <w:rFonts w:eastAsia="Arial Unicode MS"/>
                <w:cs/>
              </w:rPr>
              <w:br/>
              <w:t xml:space="preserve">ทั้ง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>รายการนับเป็นภายใต้สินเชื่อส่วนบุคคลภายใต้การกำกับ ใช่หรือไม่</w:t>
            </w:r>
          </w:p>
        </w:tc>
      </w:tr>
      <w:tr w:rsidR="00BE69F2" w:rsidRPr="00BE69F2" w14:paraId="4DF564D5" w14:textId="77777777" w:rsidTr="00C111E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6729C81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48EE8BD9" w14:textId="77777777" w:rsidR="00033C0B" w:rsidRPr="00BE69F2" w:rsidRDefault="00033C0B" w:rsidP="009A6773">
            <w:pPr>
              <w:pStyle w:val="ListParagraph"/>
              <w:numPr>
                <w:ilvl w:val="0"/>
                <w:numId w:val="117"/>
              </w:numPr>
              <w:ind w:left="319" w:hanging="319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2003200023 </w:t>
            </w:r>
            <w:r w:rsidRPr="00BE69F2">
              <w:rPr>
                <w:rFonts w:eastAsia="Arial Unicode MS"/>
                <w:cs/>
              </w:rPr>
              <w:t xml:space="preserve">สินเชื่ออเนกประสงค์ที่มีทะเบียนรถเป็นหลักประกัน </w:t>
            </w:r>
          </w:p>
          <w:p w14:paraId="0277EE16" w14:textId="77777777" w:rsidR="00033C0B" w:rsidRPr="00BE69F2" w:rsidRDefault="00033C0B" w:rsidP="009A6773">
            <w:pPr>
              <w:pStyle w:val="ListParagraph"/>
              <w:numPr>
                <w:ilvl w:val="0"/>
                <w:numId w:val="117"/>
              </w:numPr>
              <w:ind w:left="319" w:hanging="319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ใช่ </w:t>
            </w:r>
            <w:r w:rsidRPr="00BE69F2">
              <w:rPr>
                <w:rFonts w:eastAsia="Arial Unicode MS"/>
              </w:rPr>
              <w:t>2003200023</w:t>
            </w:r>
            <w:r w:rsidRPr="00BE69F2">
              <w:rPr>
                <w:rFonts w:eastAsia="Arial Unicode MS"/>
                <w:cs/>
              </w:rPr>
              <w:t xml:space="preserve"> สินเชื่ออเนกประสงค์ที่มีทะเบียนรถเป็นหลักประกัน และ </w:t>
            </w:r>
            <w:r w:rsidRPr="00BE69F2">
              <w:rPr>
                <w:rFonts w:eastAsia="Arial Unicode MS"/>
              </w:rPr>
              <w:t>2003200026</w:t>
            </w:r>
            <w:r w:rsidRPr="00BE69F2">
              <w:rPr>
                <w:rFonts w:eastAsia="Arial Unicode MS"/>
                <w:cs/>
              </w:rPr>
              <w:t xml:space="preserve"> สินเชื่อวงเงินพร้อมใช้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เป็นสินเชื่อส่วนบุคคลภายใต้การกำกับ</w:t>
            </w:r>
          </w:p>
        </w:tc>
      </w:tr>
    </w:tbl>
    <w:p w14:paraId="5A2A2AFA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1F2B62F" w14:textId="77777777" w:rsidTr="00C111E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EBFA35F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13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8EB323A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eastAsia="Arial Unicode MS"/>
                <w:cs/>
              </w:rPr>
              <w:t xml:space="preserve">ผลิตภัณฑ์บัตรเครดิต บัตรกดเงินสด </w:t>
            </w:r>
            <w:r w:rsidRPr="00BE69F2">
              <w:rPr>
                <w:rFonts w:eastAsia="Arial Unicode MS"/>
              </w:rPr>
              <w:t xml:space="preserve">Fleet Card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Digital Loan </w:t>
            </w: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 xml:space="preserve">Loan and Contingent Type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Original Effective Interest Rate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4AAECBF3" w14:textId="77777777" w:rsidTr="00C111E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4743FE1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A13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1678A4F6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u w:val="single"/>
              </w:rPr>
            </w:pPr>
            <w:r w:rsidRPr="00BE69F2">
              <w:rPr>
                <w:rFonts w:eastAsia="Arial Unicode MS"/>
                <w:u w:val="single"/>
                <w:cs/>
              </w:rPr>
              <w:t xml:space="preserve">ตัวอย่างการรายงาน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300"/>
              <w:gridCol w:w="2268"/>
              <w:gridCol w:w="3402"/>
              <w:gridCol w:w="2297"/>
            </w:tblGrid>
            <w:tr w:rsidR="00BE69F2" w:rsidRPr="00BE69F2" w14:paraId="1A376737" w14:textId="77777777">
              <w:trPr>
                <w:trHeight w:val="258"/>
              </w:trPr>
              <w:tc>
                <w:tcPr>
                  <w:tcW w:w="1300" w:type="dxa"/>
                </w:tcPr>
                <w:p w14:paraId="2D5D1F99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Product</w:t>
                  </w:r>
                </w:p>
              </w:tc>
              <w:tc>
                <w:tcPr>
                  <w:tcW w:w="2268" w:type="dxa"/>
                </w:tcPr>
                <w:p w14:paraId="68920D31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Features</w:t>
                  </w:r>
                </w:p>
              </w:tc>
              <w:tc>
                <w:tcPr>
                  <w:tcW w:w="3402" w:type="dxa"/>
                </w:tcPr>
                <w:p w14:paraId="4610FE1F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Loan and Contingent Type</w:t>
                  </w:r>
                </w:p>
              </w:tc>
              <w:tc>
                <w:tcPr>
                  <w:tcW w:w="2297" w:type="dxa"/>
                </w:tcPr>
                <w:p w14:paraId="14F1C5A1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Original Effective Interest Rate</w:t>
                  </w:r>
                </w:p>
              </w:tc>
            </w:tr>
            <w:tr w:rsidR="00BE69F2" w:rsidRPr="00BE69F2" w14:paraId="720618FF" w14:textId="77777777">
              <w:trPr>
                <w:trHeight w:val="449"/>
              </w:trPr>
              <w:tc>
                <w:tcPr>
                  <w:tcW w:w="1300" w:type="dxa"/>
                </w:tcPr>
                <w:p w14:paraId="21DE1EBB" w14:textId="77777777" w:rsidR="00033C0B" w:rsidRPr="002D20CF" w:rsidRDefault="00033C0B" w:rsidP="009A6773">
                  <w:pPr>
                    <w:rPr>
                      <w:rFonts w:eastAsia="Arial Unicode MS"/>
                    </w:rPr>
                  </w:pPr>
                  <w:r w:rsidRPr="002D20CF">
                    <w:rPr>
                      <w:rFonts w:eastAsia="Arial Unicode MS"/>
                      <w:cs/>
                    </w:rPr>
                    <w:t>บัตรเครดิต</w:t>
                  </w:r>
                </w:p>
                <w:p w14:paraId="5A7F6585" w14:textId="614DBC08" w:rsidR="00B431F2" w:rsidRPr="002D20CF" w:rsidRDefault="00B431F2" w:rsidP="009A6773">
                  <w:pPr>
                    <w:rPr>
                      <w:rFonts w:eastAsia="Arial Unicode MS"/>
                      <w:cs/>
                    </w:rPr>
                  </w:pPr>
                  <w:r w:rsidRPr="00F95F54">
                    <w:rPr>
                      <w:rFonts w:eastAsia="Arial Unicode MS" w:hint="cs"/>
                      <w:cs/>
                    </w:rPr>
                    <w:t>(ตามประกาศบัตรเครดิต)</w:t>
                  </w:r>
                </w:p>
              </w:tc>
              <w:tc>
                <w:tcPr>
                  <w:tcW w:w="2268" w:type="dxa"/>
                </w:tcPr>
                <w:p w14:paraId="6466968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Cash advance, Spending</w:t>
                  </w:r>
                </w:p>
                <w:p w14:paraId="4EA9928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Installment </w:t>
                  </w:r>
                  <w:r w:rsidRPr="00BE69F2">
                    <w:rPr>
                      <w:rFonts w:eastAsia="Arial Unicode MS"/>
                    </w:rPr>
                    <w:br/>
                  </w:r>
                  <w:r w:rsidRPr="00BE69F2">
                    <w:rPr>
                      <w:rFonts w:eastAsia="Arial Unicode MS"/>
                      <w:cs/>
                    </w:rPr>
                    <w:t>ชำระค่าสินค้าผ่อนชำระ</w:t>
                  </w:r>
                </w:p>
              </w:tc>
              <w:tc>
                <w:tcPr>
                  <w:tcW w:w="3402" w:type="dxa"/>
                </w:tcPr>
                <w:p w14:paraId="5A665A6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2003200024</w:t>
                  </w:r>
                  <w:r w:rsidRPr="00BE69F2">
                    <w:rPr>
                      <w:rFonts w:eastAsia="Arial Unicode MS"/>
                      <w:cs/>
                    </w:rPr>
                    <w:t xml:space="preserve"> สินเชื่อบัตรเครดิต</w:t>
                  </w:r>
                </w:p>
              </w:tc>
              <w:tc>
                <w:tcPr>
                  <w:tcW w:w="2297" w:type="dxa"/>
                </w:tcPr>
                <w:p w14:paraId="23A7A8D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ตามค่าที่บันทึกในระบบ </w:t>
                  </w:r>
                  <w:r w:rsidRPr="00BE69F2">
                    <w:rPr>
                      <w:rFonts w:eastAsia="Arial Unicode MS"/>
                    </w:rPr>
                    <w:t>TFRS9</w:t>
                  </w:r>
                </w:p>
              </w:tc>
            </w:tr>
            <w:tr w:rsidR="00BE69F2" w:rsidRPr="00BE69F2" w14:paraId="6E9A3D97" w14:textId="77777777">
              <w:trPr>
                <w:trHeight w:val="347"/>
              </w:trPr>
              <w:tc>
                <w:tcPr>
                  <w:tcW w:w="1300" w:type="dxa"/>
                </w:tcPr>
                <w:p w14:paraId="6EF9F25C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บัตรกดเงินสด</w:t>
                  </w:r>
                </w:p>
              </w:tc>
              <w:tc>
                <w:tcPr>
                  <w:tcW w:w="2268" w:type="dxa"/>
                </w:tcPr>
                <w:p w14:paraId="05D399D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เบิกเงินสด</w:t>
                  </w:r>
                  <w:r w:rsidRPr="00BE69F2">
                    <w:rPr>
                      <w:rFonts w:eastAsia="Arial Unicode MS"/>
                    </w:rPr>
                    <w:t xml:space="preserve"> </w:t>
                  </w:r>
                </w:p>
                <w:p w14:paraId="21C1FF5D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Installment </w:t>
                  </w:r>
                  <w:r w:rsidRPr="00BE69F2">
                    <w:rPr>
                      <w:rFonts w:eastAsia="Arial Unicode MS"/>
                      <w:cs/>
                    </w:rPr>
                    <w:br/>
                    <w:t>ชำระค่าสินค้าผ่อนชำระ</w:t>
                  </w:r>
                </w:p>
              </w:tc>
              <w:tc>
                <w:tcPr>
                  <w:tcW w:w="3402" w:type="dxa"/>
                </w:tcPr>
                <w:p w14:paraId="2A6E4AFC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>2003200026</w:t>
                  </w:r>
                  <w:r w:rsidRPr="00BE69F2">
                    <w:rPr>
                      <w:rFonts w:eastAsia="Arial Unicode MS"/>
                      <w:cs/>
                    </w:rPr>
                    <w:t xml:space="preserve"> สินเชื่อวงเงินพร้อมใช้</w:t>
                  </w:r>
                </w:p>
              </w:tc>
              <w:tc>
                <w:tcPr>
                  <w:tcW w:w="2297" w:type="dxa"/>
                </w:tcPr>
                <w:p w14:paraId="643F61D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ตามค่าที่บันทึกในระบบ </w:t>
                  </w:r>
                  <w:r w:rsidRPr="00BE69F2">
                    <w:rPr>
                      <w:rFonts w:eastAsia="Arial Unicode MS"/>
                    </w:rPr>
                    <w:t>TFRS9</w:t>
                  </w:r>
                </w:p>
              </w:tc>
            </w:tr>
            <w:tr w:rsidR="00BE69F2" w:rsidRPr="00BE69F2" w14:paraId="35583C01" w14:textId="77777777">
              <w:trPr>
                <w:trHeight w:val="785"/>
              </w:trPr>
              <w:tc>
                <w:tcPr>
                  <w:tcW w:w="1300" w:type="dxa"/>
                </w:tcPr>
                <w:p w14:paraId="2E39AFAF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>Digital Loan</w:t>
                  </w:r>
                </w:p>
              </w:tc>
              <w:tc>
                <w:tcPr>
                  <w:tcW w:w="2268" w:type="dxa"/>
                </w:tcPr>
                <w:p w14:paraId="7615A0B7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</w:p>
              </w:tc>
              <w:tc>
                <w:tcPr>
                  <w:tcW w:w="3402" w:type="dxa"/>
                </w:tcPr>
                <w:p w14:paraId="36C38C02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>2003200026</w:t>
                  </w:r>
                  <w:r w:rsidRPr="00BE69F2">
                    <w:rPr>
                      <w:rFonts w:eastAsia="Arial Unicode MS"/>
                      <w:cs/>
                    </w:rPr>
                    <w:t xml:space="preserve"> สินเชื่อวงเงินพร้อมใช้ หรือ</w:t>
                  </w:r>
                  <w:r w:rsidRPr="00BE69F2">
                    <w:rPr>
                      <w:rFonts w:eastAsia="Arial Unicode MS"/>
                    </w:rPr>
                    <w:t>2003200027</w:t>
                  </w:r>
                  <w:r w:rsidRPr="00BE69F2">
                    <w:rPr>
                      <w:rFonts w:eastAsia="Arial Unicode MS"/>
                      <w:cs/>
                    </w:rPr>
                    <w:t xml:space="preserve"> เงินให้สินเชื่ออื่น หากมีลักษณะเบิกงวดเดียวและชำระคืนตามเงื่อนไขที่กำหนด</w:t>
                  </w:r>
                </w:p>
              </w:tc>
              <w:tc>
                <w:tcPr>
                  <w:tcW w:w="2297" w:type="dxa"/>
                </w:tcPr>
                <w:p w14:paraId="06DF089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ตามค่าที่บันทึกในระบบ </w:t>
                  </w:r>
                  <w:r w:rsidRPr="00BE69F2">
                    <w:rPr>
                      <w:rFonts w:eastAsia="Arial Unicode MS"/>
                    </w:rPr>
                    <w:t>TFRS9</w:t>
                  </w:r>
                </w:p>
              </w:tc>
            </w:tr>
            <w:tr w:rsidR="00BE69F2" w:rsidRPr="00BE69F2" w14:paraId="618124C3" w14:textId="77777777">
              <w:trPr>
                <w:trHeight w:val="452"/>
              </w:trPr>
              <w:tc>
                <w:tcPr>
                  <w:tcW w:w="1300" w:type="dxa"/>
                </w:tcPr>
                <w:p w14:paraId="1502B4F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Fleet Card</w:t>
                  </w:r>
                </w:p>
              </w:tc>
              <w:tc>
                <w:tcPr>
                  <w:tcW w:w="2268" w:type="dxa"/>
                </w:tcPr>
                <w:p w14:paraId="23E5A0A8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</w:p>
              </w:tc>
              <w:tc>
                <w:tcPr>
                  <w:tcW w:w="3402" w:type="dxa"/>
                </w:tcPr>
                <w:p w14:paraId="3B510B99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>2003200025</w:t>
                  </w:r>
                  <w:r w:rsidRPr="00BE69F2">
                    <w:rPr>
                      <w:rFonts w:eastAsia="Arial Unicode MS"/>
                      <w:cs/>
                    </w:rPr>
                    <w:t xml:space="preserve"> สินเชื่อ </w:t>
                  </w:r>
                  <w:r w:rsidRPr="00BE69F2">
                    <w:rPr>
                      <w:rFonts w:eastAsia="Arial Unicode MS"/>
                    </w:rPr>
                    <w:t>Fleet Card</w:t>
                  </w:r>
                </w:p>
              </w:tc>
              <w:tc>
                <w:tcPr>
                  <w:tcW w:w="2297" w:type="dxa"/>
                </w:tcPr>
                <w:p w14:paraId="2F36B9C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ตามค่าที่บันทึกในระบบ </w:t>
                  </w:r>
                  <w:r w:rsidRPr="00BE69F2">
                    <w:rPr>
                      <w:rFonts w:eastAsia="Arial Unicode MS"/>
                    </w:rPr>
                    <w:t>TFRS9</w:t>
                  </w:r>
                </w:p>
              </w:tc>
            </w:tr>
          </w:tbl>
          <w:p w14:paraId="326C2C26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หมายเหตุ</w:t>
            </w:r>
            <w:r w:rsidRPr="00BE69F2">
              <w:rPr>
                <w:rFonts w:eastAsia="Arial Unicode MS"/>
              </w:rPr>
              <w:t xml:space="preserve">: </w:t>
            </w:r>
          </w:p>
          <w:p w14:paraId="7AE68970" w14:textId="1E963D15" w:rsidR="00033C0B" w:rsidRPr="003B22B8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trike/>
                <w:color w:val="FF0000"/>
                <w:cs/>
              </w:rPr>
            </w:pPr>
            <w:r w:rsidRPr="00EA1B23">
              <w:rPr>
                <w:rFonts w:eastAsia="Arial Unicode MS"/>
                <w:strike/>
                <w:color w:val="FF0000"/>
              </w:rPr>
              <w:t xml:space="preserve">1. Fleet Card </w:t>
            </w:r>
            <w:r w:rsidR="00B431F2" w:rsidRPr="00EA1B23">
              <w:rPr>
                <w:rFonts w:eastAsia="Arial Unicode MS"/>
                <w:strike/>
                <w:color w:val="FF0000"/>
                <w:cs/>
              </w:rPr>
              <w:t>ไม่นับเป็น บัตรเครดิต</w:t>
            </w:r>
            <w:r w:rsidR="00B431F2" w:rsidRPr="00EA1B23">
              <w:rPr>
                <w:rFonts w:eastAsia="Arial Unicode MS" w:hint="cs"/>
                <w:strike/>
                <w:color w:val="FF0000"/>
                <w:cs/>
              </w:rPr>
              <w:t xml:space="preserve"> </w:t>
            </w:r>
            <w:r w:rsidR="00B431F2" w:rsidRPr="00EA1B23">
              <w:rPr>
                <w:rFonts w:eastAsia="Arial Unicode MS"/>
                <w:strike/>
                <w:color w:val="FF0000"/>
                <w:cs/>
              </w:rPr>
              <w:t>(</w:t>
            </w:r>
            <w:r w:rsidR="00B431F2" w:rsidRPr="00EA1B23">
              <w:rPr>
                <w:rFonts w:eastAsia="Arial Unicode MS" w:hint="cs"/>
                <w:strike/>
                <w:color w:val="FF0000"/>
                <w:cs/>
              </w:rPr>
              <w:t>ตาม</w:t>
            </w:r>
            <w:r w:rsidR="00B431F2" w:rsidRPr="00EA1B23">
              <w:rPr>
                <w:rFonts w:eastAsia="Arial Unicode MS"/>
                <w:strike/>
                <w:color w:val="FF0000"/>
                <w:cs/>
              </w:rPr>
              <w:t>ประกาศ</w:t>
            </w:r>
            <w:r w:rsidR="00B431F2" w:rsidRPr="00EA1B23">
              <w:rPr>
                <w:rFonts w:eastAsia="Arial Unicode MS" w:hint="cs"/>
                <w:strike/>
                <w:color w:val="FF0000"/>
                <w:cs/>
              </w:rPr>
              <w:t>เรื่อง การกำหนดหลักเกณฑ์ วิธีการ และเงื่อนไขในการประกอบธุรกิจบัตรเครดิต</w:t>
            </w:r>
            <w:r w:rsidR="00B431F2" w:rsidRPr="00EA1B23">
              <w:rPr>
                <w:rFonts w:eastAsia="Arial Unicode MS"/>
                <w:strike/>
                <w:color w:val="FF0000"/>
              </w:rPr>
              <w:t>)</w:t>
            </w:r>
          </w:p>
          <w:p w14:paraId="79339382" w14:textId="5D9C06BF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EA1B23">
              <w:rPr>
                <w:rFonts w:eastAsia="Arial Unicode MS"/>
                <w:strike/>
                <w:color w:val="FF0000"/>
              </w:rPr>
              <w:t>2.</w:t>
            </w:r>
            <w:r w:rsidRPr="00EA1B23">
              <w:rPr>
                <w:rFonts w:eastAsia="Arial Unicode MS"/>
                <w:color w:val="FF0000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Original Effective Interest Rate </w:t>
            </w:r>
            <w:r w:rsidRPr="00BE69F2">
              <w:rPr>
                <w:rFonts w:eastAsia="Arial Unicode MS"/>
                <w:cs/>
              </w:rPr>
              <w:t xml:space="preserve">ตามค่าที่บันทึกในระบบ </w:t>
            </w:r>
            <w:r w:rsidRPr="00BE69F2">
              <w:rPr>
                <w:rFonts w:eastAsia="Arial Unicode MS"/>
              </w:rPr>
              <w:t xml:space="preserve">TFRS9 </w:t>
            </w:r>
            <w:r w:rsidRPr="00BE69F2">
              <w:rPr>
                <w:rFonts w:eastAsia="Arial Unicode MS"/>
                <w:cs/>
              </w:rPr>
              <w:t>ของ สง.</w:t>
            </w:r>
            <w:r w:rsidRPr="00BE69F2" w:rsidDel="0086688D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เช่น บัตรเครดิต </w:t>
            </w:r>
            <w:r w:rsidRPr="00BE69F2">
              <w:rPr>
                <w:rFonts w:eastAsia="Arial Unicode MS"/>
              </w:rPr>
              <w:t>=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16% </w:t>
            </w:r>
            <w:r w:rsidRPr="00BE69F2">
              <w:rPr>
                <w:rFonts w:eastAsia="Arial Unicode MS"/>
                <w:cs/>
              </w:rPr>
              <w:t>ตามเพดานดอกเบี้ย</w:t>
            </w:r>
          </w:p>
        </w:tc>
      </w:tr>
    </w:tbl>
    <w:p w14:paraId="2ED30E82" w14:textId="77777777" w:rsidR="00033C0B" w:rsidRPr="00BE69F2" w:rsidRDefault="00033C0B" w:rsidP="009A6773">
      <w:pPr>
        <w:spacing w:line="240" w:lineRule="auto"/>
      </w:pPr>
    </w:p>
    <w:p w14:paraId="71E053E9" w14:textId="77777777" w:rsidR="00033C0B" w:rsidRPr="00BE69F2" w:rsidRDefault="00033C0B" w:rsidP="009A6773">
      <w:pPr>
        <w:spacing w:line="240" w:lineRule="auto"/>
      </w:pPr>
      <w:r w:rsidRPr="00BE69F2">
        <w:br w:type="page"/>
      </w:r>
    </w:p>
    <w:p w14:paraId="35558DE9" w14:textId="1BD68858" w:rsidR="00F705AD" w:rsidRPr="00416208" w:rsidRDefault="00033C0B" w:rsidP="00416208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106868">
        <w:rPr>
          <w:rFonts w:ascii="Browallia New" w:hAnsi="Browallia New" w:cs="Browallia New"/>
          <w:i w:val="0"/>
          <w:color w:val="002060"/>
        </w:rPr>
        <w:t>[Share Lending Type]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57DA567" w14:textId="77777777" w:rsidTr="00C111E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122695E" w14:textId="2DF7D46F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="00416208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031119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ปัจจุบัน สง. มีบัญชี </w:t>
            </w:r>
            <w:r w:rsidRPr="00BE69F2">
              <w:rPr>
                <w:rFonts w:eastAsia="Arial Unicode MS"/>
              </w:rPr>
              <w:t xml:space="preserve">Trade Finance </w:t>
            </w:r>
            <w:r w:rsidRPr="00BE69F2">
              <w:rPr>
                <w:rFonts w:eastAsia="Arial Unicode MS"/>
                <w:cs/>
              </w:rPr>
              <w:t>ที่มีการค้ำประกัน (</w:t>
            </w:r>
            <w:r w:rsidRPr="00BE69F2">
              <w:rPr>
                <w:rFonts w:eastAsia="Arial Unicode MS"/>
              </w:rPr>
              <w:t xml:space="preserve">Contingent) </w:t>
            </w:r>
            <w:r w:rsidRPr="00BE69F2">
              <w:rPr>
                <w:rFonts w:eastAsia="Arial Unicode MS"/>
                <w:cs/>
              </w:rPr>
              <w:t xml:space="preserve">ประเภท </w:t>
            </w:r>
            <w:r w:rsidRPr="00BE69F2">
              <w:rPr>
                <w:rFonts w:eastAsia="Arial Unicode MS"/>
              </w:rPr>
              <w:t xml:space="preserve">Standby L/C (SBLC) </w:t>
            </w:r>
            <w:r w:rsidRPr="00BE69F2">
              <w:rPr>
                <w:rFonts w:eastAsia="Arial Unicode MS"/>
                <w:cs/>
              </w:rPr>
              <w:t>อยู่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ให้นับว่าต้องรายงานว่าเป็น </w:t>
            </w:r>
            <w:r w:rsidRPr="00BE69F2">
              <w:rPr>
                <w:rFonts w:eastAsia="Arial Unicode MS"/>
              </w:rPr>
              <w:t xml:space="preserve">Syndicated Loan </w:t>
            </w:r>
            <w:r w:rsidRPr="00BE69F2">
              <w:rPr>
                <w:rFonts w:eastAsia="Arial Unicode MS"/>
                <w:cs/>
              </w:rPr>
              <w:t>ด้วย ใช่หรือไม่</w:t>
            </w:r>
          </w:p>
        </w:tc>
      </w:tr>
      <w:tr w:rsidR="00B431F2" w:rsidRPr="00BE69F2" w14:paraId="352F939F" w14:textId="77777777" w:rsidTr="00C111E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503F3370" w14:textId="03FE6456" w:rsidR="00B431F2" w:rsidRPr="00BE69F2" w:rsidRDefault="00B431F2" w:rsidP="00B431F2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</w:t>
            </w:r>
            <w:r w:rsidR="00416208">
              <w:rPr>
                <w:rFonts w:eastAsia="Arial Unicode MS"/>
              </w:rPr>
              <w:t>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2504F454" w14:textId="7BC3C38E" w:rsidR="002426CC" w:rsidRPr="00F95F54" w:rsidRDefault="002426CC" w:rsidP="00B431F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F95F54">
              <w:rPr>
                <w:rFonts w:eastAsia="Arial Unicode MS" w:hint="cs"/>
                <w:cs/>
              </w:rPr>
              <w:t>เป็น</w:t>
            </w:r>
            <w:r w:rsidR="003004BD" w:rsidRPr="00F95F54">
              <w:rPr>
                <w:rFonts w:eastAsia="Arial Unicode MS" w:hint="cs"/>
                <w:cs/>
              </w:rPr>
              <w:t>ไป</w:t>
            </w:r>
            <w:r w:rsidRPr="00F95F54">
              <w:rPr>
                <w:rFonts w:eastAsia="Arial Unicode MS" w:hint="cs"/>
                <w:cs/>
              </w:rPr>
              <w:t xml:space="preserve">ได้ทั้ง </w:t>
            </w:r>
            <w:r w:rsidRPr="00F95F54">
              <w:rPr>
                <w:rFonts w:eastAsia="Arial Unicode MS"/>
              </w:rPr>
              <w:t xml:space="preserve">2 </w:t>
            </w:r>
            <w:r w:rsidRPr="00F95F54">
              <w:rPr>
                <w:rFonts w:eastAsia="Arial Unicode MS" w:hint="cs"/>
                <w:cs/>
              </w:rPr>
              <w:t>กรณี</w:t>
            </w:r>
            <w:r w:rsidR="00B431F2" w:rsidRPr="00F95F54">
              <w:rPr>
                <w:rFonts w:eastAsia="Arial Unicode MS" w:hint="cs"/>
                <w:cs/>
              </w:rPr>
              <w:t xml:space="preserve"> </w:t>
            </w:r>
            <w:r w:rsidRPr="00F95F54">
              <w:rPr>
                <w:rFonts w:eastAsia="Arial Unicode MS" w:hint="cs"/>
                <w:cs/>
              </w:rPr>
              <w:t>ดังนี้</w:t>
            </w:r>
          </w:p>
          <w:p w14:paraId="19ACF3B8" w14:textId="480F8081" w:rsidR="00B431F2" w:rsidRPr="00F95F54" w:rsidRDefault="00B431F2" w:rsidP="00B431F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F95F54">
              <w:rPr>
                <w:rFonts w:eastAsia="Arial Unicode MS"/>
                <w:cs/>
              </w:rPr>
              <w:t>หาก</w:t>
            </w:r>
            <w:r w:rsidRPr="00F95F54">
              <w:rPr>
                <w:rFonts w:eastAsia="Arial Unicode MS" w:hint="cs"/>
                <w:cs/>
              </w:rPr>
              <w:t>เป็น</w:t>
            </w:r>
            <w:r w:rsidRPr="00F95F54">
              <w:rPr>
                <w:rFonts w:eastAsia="Arial Unicode MS"/>
                <w:cs/>
              </w:rPr>
              <w:t>การค้ำประกันร่วมกับผู้ร่วมค้ำประกันอื่น (สง. อื่น)</w:t>
            </w:r>
            <w:r w:rsidRPr="00F95F54">
              <w:rPr>
                <w:rFonts w:eastAsia="Arial Unicode MS" w:hint="cs"/>
                <w:cs/>
              </w:rPr>
              <w:t xml:space="preserve"> ภายใต้สัญญา </w:t>
            </w:r>
            <w:r w:rsidRPr="00F95F54">
              <w:rPr>
                <w:rFonts w:eastAsia="Arial Unicode MS"/>
              </w:rPr>
              <w:t xml:space="preserve">Syndicated Loan </w:t>
            </w:r>
            <w:r w:rsidRPr="00F95F54">
              <w:rPr>
                <w:rFonts w:eastAsia="Arial Unicode MS" w:hint="cs"/>
                <w:cs/>
              </w:rPr>
              <w:t xml:space="preserve">เนื่องจาก </w:t>
            </w:r>
            <w:r w:rsidRPr="00F95F54">
              <w:rPr>
                <w:rFonts w:eastAsia="Arial Unicode MS"/>
              </w:rPr>
              <w:t xml:space="preserve">Syndicated Loan </w:t>
            </w:r>
            <w:r w:rsidRPr="00F95F54">
              <w:rPr>
                <w:rFonts w:eastAsia="Arial Unicode MS" w:hint="cs"/>
                <w:cs/>
              </w:rPr>
              <w:t xml:space="preserve">จะครอบคลุมสินเชื่อ และภาระผูกพัน </w:t>
            </w:r>
            <w:r w:rsidRPr="00F95F54">
              <w:rPr>
                <w:rFonts w:eastAsia="Arial Unicode MS"/>
                <w:cs/>
              </w:rPr>
              <w:t>ให้รายงาน</w:t>
            </w:r>
          </w:p>
          <w:p w14:paraId="1B0E9890" w14:textId="77777777" w:rsidR="00B431F2" w:rsidRPr="001951CE" w:rsidRDefault="00B431F2" w:rsidP="00B431F2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1951CE">
              <w:rPr>
                <w:rFonts w:eastAsia="Arial Unicode MS"/>
              </w:rPr>
              <w:t xml:space="preserve">Share Lending Type Code = 2004500002 Syndicated </w:t>
            </w:r>
          </w:p>
          <w:p w14:paraId="19FF8111" w14:textId="77777777" w:rsidR="00B431F2" w:rsidRPr="00C01250" w:rsidRDefault="00B431F2" w:rsidP="00B431F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1951CE">
              <w:rPr>
                <w:rFonts w:eastAsia="Arial Unicode MS"/>
                <w:cs/>
              </w:rPr>
              <w:t>ทั้งนี้</w:t>
            </w:r>
            <w:r w:rsidRPr="001951CE">
              <w:rPr>
                <w:rFonts w:eastAsia="Arial Unicode MS" w:hint="cs"/>
                <w:cs/>
              </w:rPr>
              <w:t xml:space="preserve"> </w:t>
            </w:r>
            <w:r w:rsidRPr="001951CE">
              <w:rPr>
                <w:rFonts w:eastAsia="Arial Unicode MS"/>
                <w:cs/>
              </w:rPr>
              <w:t xml:space="preserve">หาก สง. มีการค้ำประกัน </w:t>
            </w:r>
            <w:r w:rsidRPr="001951CE">
              <w:rPr>
                <w:rFonts w:eastAsia="Arial Unicode MS"/>
              </w:rPr>
              <w:t xml:space="preserve">SBLC </w:t>
            </w:r>
            <w:r w:rsidRPr="001951CE">
              <w:rPr>
                <w:rFonts w:eastAsia="Arial Unicode MS"/>
                <w:cs/>
              </w:rPr>
              <w:t>ด้วย สง. เองแห่งเดียว ให้รายงาน</w:t>
            </w:r>
          </w:p>
          <w:p w14:paraId="5276DE00" w14:textId="7A0717DA" w:rsidR="00B431F2" w:rsidRPr="00BE69F2" w:rsidRDefault="00B431F2" w:rsidP="00B431F2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C01250">
              <w:rPr>
                <w:rFonts w:eastAsia="Arial Unicode MS"/>
              </w:rPr>
              <w:t>Share Lending Type = 2004500001 Bilateral / Single Bank Lender</w:t>
            </w:r>
          </w:p>
        </w:tc>
      </w:tr>
    </w:tbl>
    <w:p w14:paraId="7D3F0AA2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7687DAD1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bookmarkStart w:id="59" w:name="_Toc115806907"/>
      <w:r w:rsidRPr="00BE69F2">
        <w:rPr>
          <w:rFonts w:ascii="Browallia New" w:hAnsi="Browallia New" w:cs="Browallia New"/>
          <w:i w:val="0"/>
          <w:color w:val="002060"/>
        </w:rPr>
        <w:t>[Share Lending Total Contract Amount in Baht]</w:t>
      </w:r>
      <w:bookmarkEnd w:id="59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FC881C3" w14:textId="77777777" w:rsidTr="00C111E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09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4E26867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CCC2797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จากตาราง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ธปท. ต้องการให้รายงาน</w:t>
            </w:r>
            <w:r w:rsidRPr="00BE69F2">
              <w:rPr>
                <w:rFonts w:eastAsia="Arial Unicode MS"/>
              </w:rPr>
              <w:t xml:space="preserve"> Share Lending Total Contract Amount in Baht</w:t>
            </w:r>
            <w:r w:rsidRPr="00BE69F2" w:rsidDel="00491A1A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อย่างไร </w:t>
            </w:r>
          </w:p>
          <w:p w14:paraId="0F177C1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u w:val="single"/>
              </w:rPr>
            </w:pPr>
            <w:r w:rsidRPr="00BE69F2">
              <w:rPr>
                <w:rFonts w:eastAsia="Arial Unicode MS"/>
                <w:u w:val="single"/>
                <w:cs/>
              </w:rPr>
              <w:t>ตัวอย่าง</w:t>
            </w:r>
          </w:p>
          <w:p w14:paraId="1301171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u w:val="single"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576"/>
              <w:gridCol w:w="1701"/>
              <w:gridCol w:w="2551"/>
              <w:gridCol w:w="2585"/>
            </w:tblGrid>
            <w:tr w:rsidR="00BE69F2" w:rsidRPr="00BE69F2" w14:paraId="0F3805B9" w14:textId="77777777">
              <w:tc>
                <w:tcPr>
                  <w:tcW w:w="2576" w:type="dxa"/>
                  <w:vMerge w:val="restart"/>
                </w:tcPr>
                <w:p w14:paraId="2BE07E51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Name of Original Lender</w:t>
                  </w:r>
                </w:p>
              </w:tc>
              <w:tc>
                <w:tcPr>
                  <w:tcW w:w="1701" w:type="dxa"/>
                  <w:vMerge w:val="restart"/>
                </w:tcPr>
                <w:p w14:paraId="5E5AA78A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Facility A Commitment</w:t>
                  </w:r>
                </w:p>
              </w:tc>
              <w:tc>
                <w:tcPr>
                  <w:tcW w:w="5136" w:type="dxa"/>
                  <w:gridSpan w:val="2"/>
                </w:tcPr>
                <w:p w14:paraId="56DA4939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Facility B Commitment</w:t>
                  </w:r>
                </w:p>
              </w:tc>
            </w:tr>
            <w:tr w:rsidR="00BE69F2" w:rsidRPr="00BE69F2" w14:paraId="1142C155" w14:textId="77777777">
              <w:tc>
                <w:tcPr>
                  <w:tcW w:w="2576" w:type="dxa"/>
                  <w:vMerge/>
                </w:tcPr>
                <w:p w14:paraId="734040E7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</w:p>
              </w:tc>
              <w:tc>
                <w:tcPr>
                  <w:tcW w:w="1701" w:type="dxa"/>
                  <w:vMerge/>
                </w:tcPr>
                <w:p w14:paraId="0306CEB0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</w:p>
              </w:tc>
              <w:tc>
                <w:tcPr>
                  <w:tcW w:w="2551" w:type="dxa"/>
                </w:tcPr>
                <w:p w14:paraId="3733F7A7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Facility B1 Commitment</w:t>
                  </w:r>
                </w:p>
              </w:tc>
              <w:tc>
                <w:tcPr>
                  <w:tcW w:w="2585" w:type="dxa"/>
                </w:tcPr>
                <w:p w14:paraId="5FB0809C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Facility B1 Commitment</w:t>
                  </w:r>
                </w:p>
              </w:tc>
            </w:tr>
            <w:tr w:rsidR="00BE69F2" w:rsidRPr="00BE69F2" w14:paraId="1D7E9CC5" w14:textId="77777777">
              <w:tc>
                <w:tcPr>
                  <w:tcW w:w="2576" w:type="dxa"/>
                </w:tcPr>
                <w:p w14:paraId="48FF997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Bank A (Lead)</w:t>
                  </w:r>
                </w:p>
              </w:tc>
              <w:tc>
                <w:tcPr>
                  <w:tcW w:w="1701" w:type="dxa"/>
                </w:tcPr>
                <w:p w14:paraId="10B058C8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THB 200</w:t>
                  </w:r>
                </w:p>
              </w:tc>
              <w:tc>
                <w:tcPr>
                  <w:tcW w:w="2551" w:type="dxa"/>
                </w:tcPr>
                <w:p w14:paraId="584ABA9C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N/A</w:t>
                  </w:r>
                </w:p>
              </w:tc>
              <w:tc>
                <w:tcPr>
                  <w:tcW w:w="2585" w:type="dxa"/>
                </w:tcPr>
                <w:p w14:paraId="45E5D73A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THB 300</w:t>
                  </w:r>
                </w:p>
              </w:tc>
            </w:tr>
            <w:tr w:rsidR="00BE69F2" w:rsidRPr="00BE69F2" w14:paraId="1A14C734" w14:textId="77777777">
              <w:tc>
                <w:tcPr>
                  <w:tcW w:w="2576" w:type="dxa"/>
                </w:tcPr>
                <w:p w14:paraId="1D50FD1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Bank B</w:t>
                  </w:r>
                </w:p>
              </w:tc>
              <w:tc>
                <w:tcPr>
                  <w:tcW w:w="1701" w:type="dxa"/>
                </w:tcPr>
                <w:p w14:paraId="470A5F27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THB 200</w:t>
                  </w:r>
                </w:p>
              </w:tc>
              <w:tc>
                <w:tcPr>
                  <w:tcW w:w="2551" w:type="dxa"/>
                </w:tcPr>
                <w:p w14:paraId="73F14869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THB 400</w:t>
                  </w:r>
                </w:p>
              </w:tc>
              <w:tc>
                <w:tcPr>
                  <w:tcW w:w="2585" w:type="dxa"/>
                </w:tcPr>
                <w:p w14:paraId="0A73DDE8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N/A</w:t>
                  </w:r>
                </w:p>
              </w:tc>
            </w:tr>
            <w:tr w:rsidR="00BE69F2" w:rsidRPr="00BE69F2" w14:paraId="58575A8F" w14:textId="77777777">
              <w:tc>
                <w:tcPr>
                  <w:tcW w:w="2576" w:type="dxa"/>
                </w:tcPr>
                <w:p w14:paraId="2A2AD90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Bank C</w:t>
                  </w:r>
                </w:p>
              </w:tc>
              <w:tc>
                <w:tcPr>
                  <w:tcW w:w="1701" w:type="dxa"/>
                </w:tcPr>
                <w:p w14:paraId="48D4B1CA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THB 150</w:t>
                  </w:r>
                </w:p>
              </w:tc>
              <w:tc>
                <w:tcPr>
                  <w:tcW w:w="2551" w:type="dxa"/>
                </w:tcPr>
                <w:p w14:paraId="22B580D4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N/A</w:t>
                  </w:r>
                </w:p>
              </w:tc>
              <w:tc>
                <w:tcPr>
                  <w:tcW w:w="2585" w:type="dxa"/>
                </w:tcPr>
                <w:p w14:paraId="281C14D1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THB 200</w:t>
                  </w:r>
                </w:p>
              </w:tc>
            </w:tr>
            <w:tr w:rsidR="00BE69F2" w:rsidRPr="00BE69F2" w14:paraId="0E8E66F0" w14:textId="77777777">
              <w:tc>
                <w:tcPr>
                  <w:tcW w:w="2576" w:type="dxa"/>
                </w:tcPr>
                <w:p w14:paraId="2A3A087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Bank D</w:t>
                  </w:r>
                </w:p>
              </w:tc>
              <w:tc>
                <w:tcPr>
                  <w:tcW w:w="1701" w:type="dxa"/>
                </w:tcPr>
                <w:p w14:paraId="0F63F2B6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THB 100</w:t>
                  </w:r>
                </w:p>
              </w:tc>
              <w:tc>
                <w:tcPr>
                  <w:tcW w:w="2551" w:type="dxa"/>
                </w:tcPr>
                <w:p w14:paraId="0862E10D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N/A</w:t>
                  </w:r>
                </w:p>
              </w:tc>
              <w:tc>
                <w:tcPr>
                  <w:tcW w:w="2585" w:type="dxa"/>
                </w:tcPr>
                <w:p w14:paraId="54605449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THB 100</w:t>
                  </w:r>
                </w:p>
              </w:tc>
            </w:tr>
            <w:tr w:rsidR="00BE69F2" w:rsidRPr="00BE69F2" w14:paraId="5B9D3CD6" w14:textId="77777777">
              <w:tc>
                <w:tcPr>
                  <w:tcW w:w="2576" w:type="dxa"/>
                  <w:shd w:val="clear" w:color="auto" w:fill="D9D9D9" w:themeFill="background1" w:themeFillShade="D9"/>
                </w:tcPr>
                <w:p w14:paraId="080FC6A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Total</w:t>
                  </w:r>
                </w:p>
              </w:tc>
              <w:tc>
                <w:tcPr>
                  <w:tcW w:w="1701" w:type="dxa"/>
                  <w:shd w:val="clear" w:color="auto" w:fill="D9D9D9" w:themeFill="background1" w:themeFillShade="D9"/>
                </w:tcPr>
                <w:p w14:paraId="6045AB3E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THB 650</w:t>
                  </w:r>
                </w:p>
              </w:tc>
              <w:tc>
                <w:tcPr>
                  <w:tcW w:w="5136" w:type="dxa"/>
                  <w:gridSpan w:val="2"/>
                  <w:shd w:val="clear" w:color="auto" w:fill="D9D9D9" w:themeFill="background1" w:themeFillShade="D9"/>
                </w:tcPr>
                <w:p w14:paraId="6BC765E7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THB 1,000</w:t>
                  </w:r>
                </w:p>
              </w:tc>
            </w:tr>
          </w:tbl>
          <w:p w14:paraId="3A33C991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  <w:tr w:rsidR="00BE69F2" w:rsidRPr="00BE69F2" w14:paraId="3C621933" w14:textId="77777777" w:rsidTr="00C111E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7A26F79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43F66A40" w14:textId="3C85E66A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จากตัวอย่าง หากในสัญญา </w:t>
            </w:r>
            <w:r w:rsidRPr="00BE69F2">
              <w:rPr>
                <w:rFonts w:eastAsia="Arial Unicode MS"/>
              </w:rPr>
              <w:t xml:space="preserve">Syndicated Loan </w:t>
            </w:r>
            <w:r w:rsidRPr="00BE69F2">
              <w:rPr>
                <w:rFonts w:eastAsia="Arial Unicode MS"/>
                <w:cs/>
              </w:rPr>
              <w:t xml:space="preserve">มี </w:t>
            </w:r>
            <w:r w:rsidRPr="00BE69F2">
              <w:rPr>
                <w:rFonts w:eastAsia="Arial Unicode MS"/>
              </w:rPr>
              <w:t xml:space="preserve">2 Facilities </w:t>
            </w:r>
            <w:r w:rsidRPr="00BE69F2">
              <w:rPr>
                <w:rFonts w:eastAsia="Arial Unicode MS"/>
                <w:cs/>
              </w:rPr>
              <w:t xml:space="preserve">ให้รายงานจำนวนเงินรวมทุก </w:t>
            </w:r>
            <w:r w:rsidR="00EF7FB5" w:rsidRPr="00BE69F2">
              <w:rPr>
                <w:rFonts w:eastAsia="Arial Unicode MS"/>
              </w:rPr>
              <w:t>F</w:t>
            </w:r>
            <w:r w:rsidRPr="00BE69F2">
              <w:rPr>
                <w:rFonts w:eastAsia="Arial Unicode MS"/>
              </w:rPr>
              <w:t xml:space="preserve">acility </w:t>
            </w:r>
            <w:r w:rsidRPr="00BE69F2">
              <w:rPr>
                <w:rFonts w:eastAsia="Arial Unicode MS"/>
                <w:cs/>
              </w:rPr>
              <w:t xml:space="preserve">ของสัญญา (สมมุติ ระดับ </w:t>
            </w:r>
            <w:r w:rsidRPr="00BE69F2">
              <w:rPr>
                <w:rFonts w:eastAsia="Arial Unicode MS"/>
              </w:rPr>
              <w:t xml:space="preserve">Facility </w:t>
            </w:r>
            <w:r w:rsidRPr="00BE69F2">
              <w:rPr>
                <w:rFonts w:eastAsia="Arial Unicode MS"/>
                <w:cs/>
              </w:rPr>
              <w:t xml:space="preserve">เท่ากับระดับ </w:t>
            </w:r>
            <w:r w:rsidRPr="00BE69F2">
              <w:rPr>
                <w:rFonts w:eastAsia="Arial Unicode MS"/>
              </w:rPr>
              <w:t>Account)</w:t>
            </w:r>
            <w:r w:rsidRPr="00BE69F2">
              <w:rPr>
                <w:rFonts w:eastAsia="Arial Unicode MS"/>
                <w:cs/>
              </w:rPr>
              <w:t xml:space="preserve"> </w:t>
            </w:r>
          </w:p>
          <w:p w14:paraId="5F56EAD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300"/>
              <w:gridCol w:w="1276"/>
              <w:gridCol w:w="1275"/>
              <w:gridCol w:w="2552"/>
              <w:gridCol w:w="3010"/>
            </w:tblGrid>
            <w:tr w:rsidR="00BE69F2" w:rsidRPr="00BE69F2" w14:paraId="5CDBE480" w14:textId="77777777">
              <w:tc>
                <w:tcPr>
                  <w:tcW w:w="1300" w:type="dxa"/>
                </w:tcPr>
                <w:p w14:paraId="247C5941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5178E4F5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Entity Id</w:t>
                  </w:r>
                </w:p>
              </w:tc>
              <w:tc>
                <w:tcPr>
                  <w:tcW w:w="1275" w:type="dxa"/>
                </w:tcPr>
                <w:p w14:paraId="25F47CBF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552" w:type="dxa"/>
                </w:tcPr>
                <w:p w14:paraId="2F627AE3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Share Lending Type</w:t>
                  </w:r>
                </w:p>
              </w:tc>
              <w:tc>
                <w:tcPr>
                  <w:tcW w:w="3010" w:type="dxa"/>
                </w:tcPr>
                <w:p w14:paraId="70112596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 xml:space="preserve">Share Lending Total Contract Amount in Baht </w:t>
                  </w:r>
                </w:p>
              </w:tc>
            </w:tr>
            <w:tr w:rsidR="00BE69F2" w:rsidRPr="00BE69F2" w14:paraId="5F7E8130" w14:textId="77777777">
              <w:tc>
                <w:tcPr>
                  <w:tcW w:w="1300" w:type="dxa"/>
                </w:tcPr>
                <w:p w14:paraId="7AD9E9D3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2020-01-31</w:t>
                  </w:r>
                </w:p>
              </w:tc>
              <w:tc>
                <w:tcPr>
                  <w:tcW w:w="1276" w:type="dxa"/>
                </w:tcPr>
                <w:p w14:paraId="14EC3000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E001</w:t>
                  </w:r>
                </w:p>
              </w:tc>
              <w:tc>
                <w:tcPr>
                  <w:tcW w:w="1275" w:type="dxa"/>
                </w:tcPr>
                <w:p w14:paraId="43FA3CA7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 (A)</w:t>
                  </w:r>
                </w:p>
              </w:tc>
              <w:tc>
                <w:tcPr>
                  <w:tcW w:w="2552" w:type="dxa"/>
                </w:tcPr>
                <w:p w14:paraId="71F5A589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2004500002 Syndicated</w:t>
                  </w:r>
                </w:p>
              </w:tc>
              <w:tc>
                <w:tcPr>
                  <w:tcW w:w="3010" w:type="dxa"/>
                </w:tcPr>
                <w:p w14:paraId="77DC74EC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1,650</w:t>
                  </w:r>
                </w:p>
              </w:tc>
            </w:tr>
            <w:tr w:rsidR="00BE69F2" w:rsidRPr="00BE69F2" w14:paraId="04077A20" w14:textId="77777777">
              <w:tc>
                <w:tcPr>
                  <w:tcW w:w="1300" w:type="dxa"/>
                </w:tcPr>
                <w:p w14:paraId="132EE73B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2020-01-31</w:t>
                  </w:r>
                </w:p>
              </w:tc>
              <w:tc>
                <w:tcPr>
                  <w:tcW w:w="1276" w:type="dxa"/>
                </w:tcPr>
                <w:p w14:paraId="09697F47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E001</w:t>
                  </w:r>
                </w:p>
              </w:tc>
              <w:tc>
                <w:tcPr>
                  <w:tcW w:w="1275" w:type="dxa"/>
                </w:tcPr>
                <w:p w14:paraId="2F448D27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AC002 (B1)</w:t>
                  </w:r>
                </w:p>
              </w:tc>
              <w:tc>
                <w:tcPr>
                  <w:tcW w:w="2552" w:type="dxa"/>
                </w:tcPr>
                <w:p w14:paraId="73E7DA25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2004500002 Syndicated</w:t>
                  </w:r>
                </w:p>
              </w:tc>
              <w:tc>
                <w:tcPr>
                  <w:tcW w:w="3010" w:type="dxa"/>
                </w:tcPr>
                <w:p w14:paraId="20A8BA80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1,650</w:t>
                  </w:r>
                </w:p>
              </w:tc>
            </w:tr>
          </w:tbl>
          <w:p w14:paraId="2DE4C4E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</w:tbl>
    <w:p w14:paraId="1A6D801D" w14:textId="77777777" w:rsidR="00033C0B" w:rsidRPr="00BE69F2" w:rsidRDefault="00033C0B" w:rsidP="009A6773">
      <w:pPr>
        <w:spacing w:line="240" w:lineRule="auto"/>
      </w:pPr>
    </w:p>
    <w:p w14:paraId="75D8900E" w14:textId="77777777" w:rsidR="00033C0B" w:rsidRPr="00BE69F2" w:rsidRDefault="00033C0B" w:rsidP="009A6773">
      <w:pPr>
        <w:spacing w:line="240" w:lineRule="auto"/>
      </w:pPr>
      <w:r w:rsidRPr="00BE69F2"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E93C189" w14:textId="77777777" w:rsidTr="00C111E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01B59C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4500854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หากสัญญา </w:t>
            </w:r>
            <w:r w:rsidRPr="00BE69F2">
              <w:rPr>
                <w:rFonts w:eastAsia="Arial Unicode MS"/>
              </w:rPr>
              <w:t xml:space="preserve">Syndicated Loan </w:t>
            </w:r>
            <w:r w:rsidRPr="00BE69F2">
              <w:rPr>
                <w:rFonts w:eastAsia="Arial Unicode MS"/>
                <w:cs/>
              </w:rPr>
              <w:t xml:space="preserve">คือ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สัญญาเงินกู้ มีผู้ร่วมปล่อยสินเชื่อ 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สง. และ 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สกุลเงิน โดย สง</w:t>
            </w:r>
            <w:r w:rsidRPr="00BE69F2">
              <w:rPr>
                <w:rFonts w:eastAsia="Arial Unicode MS"/>
              </w:rPr>
              <w:t>.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A </w:t>
            </w:r>
            <w:r w:rsidRPr="00BE69F2">
              <w:rPr>
                <w:rFonts w:eastAsia="Arial Unicode MS"/>
                <w:cs/>
              </w:rPr>
              <w:t>ปล่อยสินเชื่อสกุลบาท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สง</w:t>
            </w:r>
            <w:r w:rsidRPr="00BE69F2">
              <w:rPr>
                <w:rFonts w:eastAsia="Arial Unicode MS"/>
              </w:rPr>
              <w:t>.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B </w:t>
            </w:r>
            <w:r w:rsidRPr="00BE69F2">
              <w:rPr>
                <w:rFonts w:eastAsia="Arial Unicode MS"/>
                <w:cs/>
              </w:rPr>
              <w:t xml:space="preserve">ปล่อยสินเชื่อสกุล </w:t>
            </w:r>
            <w:r w:rsidRPr="00BE69F2">
              <w:rPr>
                <w:rFonts w:eastAsia="Arial Unicode MS"/>
              </w:rPr>
              <w:t xml:space="preserve">EUR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สง</w:t>
            </w:r>
            <w:r w:rsidRPr="00BE69F2">
              <w:rPr>
                <w:rFonts w:eastAsia="Arial Unicode MS"/>
              </w:rPr>
              <w:t>.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C </w:t>
            </w:r>
            <w:r w:rsidRPr="00BE69F2">
              <w:rPr>
                <w:rFonts w:eastAsia="Arial Unicode MS"/>
                <w:cs/>
              </w:rPr>
              <w:t xml:space="preserve">ปล่อยสินเชื่อสกุล </w:t>
            </w:r>
            <w:r w:rsidRPr="00BE69F2">
              <w:rPr>
                <w:rFonts w:eastAsia="Arial Unicode MS"/>
              </w:rPr>
              <w:t xml:space="preserve">USD </w:t>
            </w:r>
            <w:r w:rsidRPr="00BE69F2">
              <w:rPr>
                <w:rFonts w:eastAsia="Arial Unicode MS"/>
                <w:u w:val="single"/>
                <w:cs/>
              </w:rPr>
              <w:t>ซึ่งในสัญญาไม่ได้ ระบุยอดรวมสินเชื่อไว้</w:t>
            </w:r>
            <w:r w:rsidRPr="00BE69F2">
              <w:rPr>
                <w:rFonts w:eastAsia="Arial Unicode MS"/>
                <w:cs/>
              </w:rPr>
              <w:t xml:space="preserve">  ต้องรายงาน </w:t>
            </w:r>
            <w:r w:rsidRPr="00BE69F2">
              <w:rPr>
                <w:rFonts w:eastAsia="Arial Unicode MS"/>
              </w:rPr>
              <w:t xml:space="preserve">Share Lending Total Contract Amount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>Data Entity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1.7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Share Lending Member</w:t>
            </w:r>
            <w:r w:rsidRPr="00BE69F2">
              <w:rPr>
                <w:rFonts w:eastAsia="Arial Unicode MS"/>
                <w:cs/>
              </w:rPr>
              <w:t xml:space="preserve"> อย่างไร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สมมุติ สง. </w:t>
            </w:r>
            <w:r w:rsidRPr="00BE69F2">
              <w:rPr>
                <w:rFonts w:eastAsia="Arial Unicode MS"/>
              </w:rPr>
              <w:t xml:space="preserve">B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>Lead</w:t>
            </w:r>
          </w:p>
          <w:p w14:paraId="0D5C3A9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u w:val="single"/>
              </w:rPr>
            </w:pPr>
            <w:r w:rsidRPr="00BE69F2">
              <w:rPr>
                <w:rFonts w:eastAsia="Arial Unicode MS"/>
                <w:u w:val="single"/>
                <w:cs/>
              </w:rPr>
              <w:t xml:space="preserve">ตัวอย่าง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576"/>
              <w:gridCol w:w="1701"/>
              <w:gridCol w:w="4819"/>
            </w:tblGrid>
            <w:tr w:rsidR="00BE69F2" w:rsidRPr="00BE69F2" w14:paraId="29B71080" w14:textId="77777777">
              <w:trPr>
                <w:trHeight w:val="740"/>
              </w:trPr>
              <w:tc>
                <w:tcPr>
                  <w:tcW w:w="2576" w:type="dxa"/>
                </w:tcPr>
                <w:p w14:paraId="26414013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Name of Original Lender</w:t>
                  </w:r>
                </w:p>
              </w:tc>
              <w:tc>
                <w:tcPr>
                  <w:tcW w:w="1701" w:type="dxa"/>
                </w:tcPr>
                <w:p w14:paraId="3043E4BB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Facility Commitment</w:t>
                  </w:r>
                </w:p>
              </w:tc>
              <w:tc>
                <w:tcPr>
                  <w:tcW w:w="4819" w:type="dxa"/>
                </w:tcPr>
                <w:p w14:paraId="37AAACE1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  <w:cs/>
                    </w:rPr>
                  </w:pP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>รายละเอียดการให้สินเชื่อ</w:t>
                  </w:r>
                </w:p>
              </w:tc>
            </w:tr>
            <w:tr w:rsidR="00BE69F2" w:rsidRPr="00BE69F2" w14:paraId="343DBFEB" w14:textId="77777777">
              <w:tc>
                <w:tcPr>
                  <w:tcW w:w="2576" w:type="dxa"/>
                </w:tcPr>
                <w:p w14:paraId="6F00D36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Bank A </w:t>
                  </w:r>
                </w:p>
              </w:tc>
              <w:tc>
                <w:tcPr>
                  <w:tcW w:w="1701" w:type="dxa"/>
                </w:tcPr>
                <w:p w14:paraId="0DBA9BD1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EUR 30</w:t>
                  </w:r>
                </w:p>
              </w:tc>
              <w:tc>
                <w:tcPr>
                  <w:tcW w:w="4819" w:type="dxa"/>
                </w:tcPr>
                <w:p w14:paraId="4AF85766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</w:p>
              </w:tc>
            </w:tr>
            <w:tr w:rsidR="00BE69F2" w:rsidRPr="00BE69F2" w14:paraId="783A309D" w14:textId="77777777">
              <w:tc>
                <w:tcPr>
                  <w:tcW w:w="2576" w:type="dxa"/>
                </w:tcPr>
                <w:p w14:paraId="3FF8685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Bank B (Lead)</w:t>
                  </w:r>
                </w:p>
              </w:tc>
              <w:tc>
                <w:tcPr>
                  <w:tcW w:w="1701" w:type="dxa"/>
                </w:tcPr>
                <w:p w14:paraId="37C8E1B9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USD 40</w:t>
                  </w:r>
                </w:p>
              </w:tc>
              <w:tc>
                <w:tcPr>
                  <w:tcW w:w="4819" w:type="dxa"/>
                </w:tcPr>
                <w:p w14:paraId="30884E8C" w14:textId="77777777" w:rsidR="00033C0B" w:rsidRPr="00BE69F2" w:rsidRDefault="00033C0B" w:rsidP="00C111E7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ให้สินเชื่อ </w:t>
                  </w:r>
                  <w:r w:rsidRPr="00BE69F2">
                    <w:rPr>
                      <w:rFonts w:eastAsia="Arial Unicode MS"/>
                    </w:rPr>
                    <w:t xml:space="preserve">3 </w:t>
                  </w:r>
                  <w:r w:rsidRPr="00BE69F2">
                    <w:rPr>
                      <w:rFonts w:eastAsia="Arial Unicode MS"/>
                      <w:cs/>
                    </w:rPr>
                    <w:t xml:space="preserve">บัญชี ได้แก่ บัญชี </w:t>
                  </w:r>
                  <w:r w:rsidRPr="00BE69F2">
                    <w:rPr>
                      <w:rFonts w:eastAsia="Arial Unicode MS"/>
                    </w:rPr>
                    <w:t>1</w:t>
                  </w:r>
                  <w:r w:rsidRPr="00BE69F2">
                    <w:rPr>
                      <w:rFonts w:eastAsia="Arial Unicode MS"/>
                      <w:cs/>
                    </w:rPr>
                    <w:t xml:space="preserve"> (</w:t>
                  </w:r>
                  <w:r w:rsidRPr="00BE69F2">
                    <w:rPr>
                      <w:rFonts w:eastAsia="Arial Unicode MS"/>
                    </w:rPr>
                    <w:t>AC001)</w:t>
                  </w:r>
                  <w:r w:rsidRPr="00BE69F2">
                    <w:rPr>
                      <w:rFonts w:eastAsia="Arial Unicode MS"/>
                      <w:cs/>
                    </w:rPr>
                    <w:t xml:space="preserve"> </w:t>
                  </w:r>
                  <w:r w:rsidRPr="00BE69F2">
                    <w:rPr>
                      <w:rFonts w:eastAsia="Arial Unicode MS"/>
                    </w:rPr>
                    <w:t>20 USD,</w:t>
                  </w:r>
                  <w:r w:rsidRPr="00BE69F2">
                    <w:rPr>
                      <w:rFonts w:eastAsia="Arial Unicode MS"/>
                    </w:rPr>
                    <w:br/>
                  </w:r>
                  <w:r w:rsidRPr="00BE69F2">
                    <w:rPr>
                      <w:rFonts w:eastAsia="Arial Unicode MS"/>
                      <w:cs/>
                    </w:rPr>
                    <w:t xml:space="preserve">บัญชี </w:t>
                  </w:r>
                  <w:r w:rsidRPr="00BE69F2">
                    <w:rPr>
                      <w:rFonts w:eastAsia="Arial Unicode MS"/>
                    </w:rPr>
                    <w:t>2</w:t>
                  </w:r>
                  <w:r w:rsidRPr="00BE69F2">
                    <w:rPr>
                      <w:rFonts w:eastAsia="Arial Unicode MS"/>
                      <w:cs/>
                    </w:rPr>
                    <w:t xml:space="preserve"> (</w:t>
                  </w:r>
                  <w:r w:rsidRPr="00BE69F2">
                    <w:rPr>
                      <w:rFonts w:eastAsia="Arial Unicode MS"/>
                    </w:rPr>
                    <w:t>AC002)</w:t>
                  </w:r>
                  <w:r w:rsidRPr="00BE69F2">
                    <w:rPr>
                      <w:rFonts w:eastAsia="Arial Unicode MS"/>
                      <w:cs/>
                    </w:rPr>
                    <w:t xml:space="preserve"> </w:t>
                  </w:r>
                  <w:r w:rsidRPr="00BE69F2">
                    <w:rPr>
                      <w:rFonts w:eastAsia="Arial Unicode MS"/>
                    </w:rPr>
                    <w:t xml:space="preserve">10 USD </w:t>
                  </w:r>
                  <w:r w:rsidRPr="00BE69F2">
                    <w:rPr>
                      <w:rFonts w:eastAsia="Arial Unicode MS"/>
                      <w:cs/>
                    </w:rPr>
                    <w:t>และ</w:t>
                  </w:r>
                  <w:r w:rsidRPr="00BE69F2">
                    <w:rPr>
                      <w:rFonts w:eastAsia="Arial Unicode MS"/>
                    </w:rPr>
                    <w:t xml:space="preserve"> </w:t>
                  </w:r>
                  <w:r w:rsidRPr="00BE69F2">
                    <w:rPr>
                      <w:rFonts w:eastAsia="Arial Unicode MS"/>
                      <w:cs/>
                    </w:rPr>
                    <w:t xml:space="preserve">บัญชี </w:t>
                  </w:r>
                  <w:r w:rsidRPr="00BE69F2">
                    <w:rPr>
                      <w:rFonts w:eastAsia="Arial Unicode MS"/>
                    </w:rPr>
                    <w:t>3</w:t>
                  </w:r>
                  <w:r w:rsidRPr="00BE69F2">
                    <w:rPr>
                      <w:rFonts w:eastAsia="Arial Unicode MS"/>
                      <w:cs/>
                    </w:rPr>
                    <w:t xml:space="preserve"> (</w:t>
                  </w:r>
                  <w:r w:rsidRPr="00BE69F2">
                    <w:rPr>
                      <w:rFonts w:eastAsia="Arial Unicode MS"/>
                    </w:rPr>
                    <w:t>AC003)</w:t>
                  </w:r>
                  <w:r w:rsidRPr="00BE69F2">
                    <w:rPr>
                      <w:rFonts w:eastAsia="Arial Unicode MS"/>
                      <w:cs/>
                    </w:rPr>
                    <w:t xml:space="preserve"> </w:t>
                  </w:r>
                  <w:r w:rsidRPr="00BE69F2">
                    <w:rPr>
                      <w:rFonts w:eastAsia="Arial Unicode MS"/>
                    </w:rPr>
                    <w:t xml:space="preserve">10 USD </w:t>
                  </w:r>
                </w:p>
              </w:tc>
            </w:tr>
            <w:tr w:rsidR="00BE69F2" w:rsidRPr="00BE69F2" w14:paraId="20CAEFC0" w14:textId="77777777">
              <w:tc>
                <w:tcPr>
                  <w:tcW w:w="2576" w:type="dxa"/>
                </w:tcPr>
                <w:p w14:paraId="6B67FC7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Bank C</w:t>
                  </w:r>
                </w:p>
              </w:tc>
              <w:tc>
                <w:tcPr>
                  <w:tcW w:w="1701" w:type="dxa"/>
                </w:tcPr>
                <w:p w14:paraId="0F4DE7DB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THB 30</w:t>
                  </w:r>
                </w:p>
              </w:tc>
              <w:tc>
                <w:tcPr>
                  <w:tcW w:w="4819" w:type="dxa"/>
                </w:tcPr>
                <w:p w14:paraId="3AC48910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</w:p>
              </w:tc>
            </w:tr>
            <w:tr w:rsidR="00BE69F2" w:rsidRPr="00BE69F2" w14:paraId="6C079416" w14:textId="77777777">
              <w:tc>
                <w:tcPr>
                  <w:tcW w:w="2576" w:type="dxa"/>
                  <w:shd w:val="clear" w:color="auto" w:fill="D9D9D9" w:themeFill="background1" w:themeFillShade="D9"/>
                </w:tcPr>
                <w:p w14:paraId="245C506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Total</w:t>
                  </w:r>
                </w:p>
              </w:tc>
              <w:tc>
                <w:tcPr>
                  <w:tcW w:w="1701" w:type="dxa"/>
                  <w:shd w:val="clear" w:color="auto" w:fill="D9D9D9" w:themeFill="background1" w:themeFillShade="D9"/>
                </w:tcPr>
                <w:p w14:paraId="04861781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THB 2,730</w:t>
                  </w:r>
                </w:p>
              </w:tc>
              <w:tc>
                <w:tcPr>
                  <w:tcW w:w="4819" w:type="dxa"/>
                  <w:shd w:val="clear" w:color="auto" w:fill="D9D9D9" w:themeFill="background1" w:themeFillShade="D9"/>
                </w:tcPr>
                <w:p w14:paraId="2740624B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</w:p>
              </w:tc>
            </w:tr>
          </w:tbl>
          <w:p w14:paraId="79C8FCB6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</w:p>
        </w:tc>
      </w:tr>
      <w:tr w:rsidR="00BE69F2" w:rsidRPr="00BE69F2" w14:paraId="7BB24288" w14:textId="77777777" w:rsidTr="00C111E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7574828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11BF719F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Share Lending Total Contract Amount </w:t>
            </w:r>
            <w:r w:rsidRPr="00BE69F2">
              <w:rPr>
                <w:rFonts w:eastAsia="Arial Unicode MS"/>
                <w:cs/>
              </w:rPr>
              <w:t xml:space="preserve">คือ จำนวนเงินรวมของสัญญา </w:t>
            </w:r>
            <w:r w:rsidRPr="00BE69F2">
              <w:rPr>
                <w:rFonts w:eastAsia="Arial Unicode MS"/>
              </w:rPr>
              <w:t xml:space="preserve">Syndicate Loan </w:t>
            </w:r>
            <w:r w:rsidRPr="00BE69F2">
              <w:rPr>
                <w:rFonts w:eastAsia="Arial Unicode MS"/>
                <w:cs/>
              </w:rPr>
              <w:t>เทียบเท่าบาท ดังนั้นกรณีเป็นสกุลเงินตราต่างประเทศให้แปลงค่าสกุลเงินให้เทียบเท่าบาท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ดังนี้</w:t>
            </w:r>
          </w:p>
          <w:p w14:paraId="7876A3D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  <w:p w14:paraId="7A779EE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u w:val="single"/>
                <w:cs/>
              </w:rPr>
              <w:t>สมมุติ</w:t>
            </w:r>
            <w:r w:rsidRPr="00BE69F2">
              <w:rPr>
                <w:rFonts w:eastAsia="Arial Unicode MS"/>
                <w:cs/>
              </w:rPr>
              <w:t xml:space="preserve"> อัตราแลกเปลี่ยนที่ สง. </w:t>
            </w:r>
            <w:r w:rsidRPr="00BE69F2">
              <w:rPr>
                <w:rFonts w:eastAsia="Arial Unicode MS"/>
              </w:rPr>
              <w:t xml:space="preserve">B </w:t>
            </w:r>
            <w:r w:rsidRPr="00BE69F2">
              <w:rPr>
                <w:rFonts w:eastAsia="Arial Unicode MS"/>
                <w:cs/>
              </w:rPr>
              <w:t xml:space="preserve">ใช้ ณ วันที่ทำสัญญา </w:t>
            </w:r>
            <w:r w:rsidRPr="00BE69F2">
              <w:rPr>
                <w:rFonts w:eastAsia="Arial Unicode MS"/>
              </w:rPr>
              <w:t xml:space="preserve">1 USD = 30 THB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1 EUR = 50 THB </w:t>
            </w:r>
            <w:r w:rsidRPr="00BE69F2">
              <w:rPr>
                <w:rFonts w:eastAsia="Arial Unicode MS"/>
                <w:cs/>
              </w:rPr>
              <w:t>ดังนั้น จำนวนเงินสัญญา</w:t>
            </w:r>
            <w:r w:rsidRPr="00BE69F2">
              <w:rPr>
                <w:rFonts w:eastAsia="Arial Unicode MS"/>
                <w:u w:val="single"/>
                <w:cs/>
              </w:rPr>
              <w:t>รวมเทียบเท่าบาท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= 1,200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+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1,500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+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30 = 2,730 </w:t>
            </w:r>
            <w:r w:rsidRPr="00BE69F2">
              <w:rPr>
                <w:rFonts w:eastAsia="Arial Unicode MS"/>
                <w:cs/>
              </w:rPr>
              <w:t>บาท</w:t>
            </w:r>
          </w:p>
          <w:p w14:paraId="5A19032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  <w:p w14:paraId="0C9BB2C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u w:val="single"/>
                <w:cs/>
              </w:rPr>
              <w:t>ดังนั้น</w:t>
            </w:r>
            <w:r w:rsidRPr="00BE69F2">
              <w:rPr>
                <w:rFonts w:eastAsia="Arial Unicode MS"/>
                <w:cs/>
              </w:rPr>
              <w:t xml:space="preserve"> ธนาคาร </w:t>
            </w:r>
            <w:r w:rsidRPr="00BE69F2">
              <w:rPr>
                <w:rFonts w:eastAsia="Arial Unicode MS"/>
              </w:rPr>
              <w:t xml:space="preserve">B </w:t>
            </w:r>
            <w:r w:rsidRPr="00BE69F2">
              <w:rPr>
                <w:rFonts w:eastAsia="Arial Unicode MS"/>
                <w:cs/>
              </w:rPr>
              <w:t>จะรายงานข้อมูล ดังนี้</w:t>
            </w:r>
          </w:p>
          <w:p w14:paraId="4C268FE7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Data Entity 1.1 Credit Account</w:t>
            </w:r>
          </w:p>
          <w:tbl>
            <w:tblPr>
              <w:tblStyle w:val="TableGrid"/>
              <w:tblW w:w="9442" w:type="dxa"/>
              <w:tblLayout w:type="fixed"/>
              <w:tblLook w:val="04A0" w:firstRow="1" w:lastRow="0" w:firstColumn="1" w:lastColumn="0" w:noHBand="0" w:noVBand="1"/>
            </w:tblPr>
            <w:tblGrid>
              <w:gridCol w:w="1159"/>
              <w:gridCol w:w="1134"/>
              <w:gridCol w:w="1800"/>
              <w:gridCol w:w="990"/>
              <w:gridCol w:w="2313"/>
              <w:gridCol w:w="2046"/>
            </w:tblGrid>
            <w:tr w:rsidR="00BE69F2" w:rsidRPr="00BE69F2" w14:paraId="042BD81D" w14:textId="77777777">
              <w:trPr>
                <w:trHeight w:val="178"/>
              </w:trPr>
              <w:tc>
                <w:tcPr>
                  <w:tcW w:w="1159" w:type="dxa"/>
                </w:tcPr>
                <w:p w14:paraId="7E6B644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34" w:type="dxa"/>
                </w:tcPr>
                <w:p w14:paraId="78F4314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800" w:type="dxa"/>
                </w:tcPr>
                <w:p w14:paraId="4B13069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Contract Amount in Original Currency</w:t>
                  </w:r>
                </w:p>
              </w:tc>
              <w:tc>
                <w:tcPr>
                  <w:tcW w:w="990" w:type="dxa"/>
                </w:tcPr>
                <w:p w14:paraId="33F0F00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Currency</w:t>
                  </w:r>
                </w:p>
              </w:tc>
              <w:tc>
                <w:tcPr>
                  <w:tcW w:w="2313" w:type="dxa"/>
                </w:tcPr>
                <w:p w14:paraId="3D350B3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Share Lending Type</w:t>
                  </w:r>
                </w:p>
              </w:tc>
              <w:tc>
                <w:tcPr>
                  <w:tcW w:w="2046" w:type="dxa"/>
                </w:tcPr>
                <w:p w14:paraId="36FC328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Share Lending Total Contract Amount in Baht</w:t>
                  </w:r>
                </w:p>
              </w:tc>
            </w:tr>
            <w:tr w:rsidR="00BE69F2" w:rsidRPr="00BE69F2" w14:paraId="491C6FD7" w14:textId="77777777">
              <w:trPr>
                <w:trHeight w:val="178"/>
              </w:trPr>
              <w:tc>
                <w:tcPr>
                  <w:tcW w:w="1159" w:type="dxa"/>
                </w:tcPr>
                <w:p w14:paraId="210E8D4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2023-01-31</w:t>
                  </w:r>
                </w:p>
              </w:tc>
              <w:tc>
                <w:tcPr>
                  <w:tcW w:w="1134" w:type="dxa"/>
                </w:tcPr>
                <w:p w14:paraId="464FA8B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800" w:type="dxa"/>
                </w:tcPr>
                <w:p w14:paraId="7908B4AB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</w:t>
                  </w:r>
                </w:p>
              </w:tc>
              <w:tc>
                <w:tcPr>
                  <w:tcW w:w="990" w:type="dxa"/>
                </w:tcPr>
                <w:p w14:paraId="5E0800C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USD</w:t>
                  </w:r>
                </w:p>
              </w:tc>
              <w:tc>
                <w:tcPr>
                  <w:tcW w:w="2313" w:type="dxa"/>
                </w:tcPr>
                <w:p w14:paraId="74139BE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2004500002 Syndicated</w:t>
                  </w:r>
                </w:p>
              </w:tc>
              <w:tc>
                <w:tcPr>
                  <w:tcW w:w="2046" w:type="dxa"/>
                </w:tcPr>
                <w:p w14:paraId="2F50C82F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2,730</w:t>
                  </w:r>
                </w:p>
              </w:tc>
            </w:tr>
            <w:tr w:rsidR="00BE69F2" w:rsidRPr="00BE69F2" w14:paraId="5401DC83" w14:textId="77777777">
              <w:trPr>
                <w:trHeight w:val="178"/>
              </w:trPr>
              <w:tc>
                <w:tcPr>
                  <w:tcW w:w="1159" w:type="dxa"/>
                </w:tcPr>
                <w:p w14:paraId="62FB70D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2023-01-31</w:t>
                  </w:r>
                </w:p>
              </w:tc>
              <w:tc>
                <w:tcPr>
                  <w:tcW w:w="1134" w:type="dxa"/>
                </w:tcPr>
                <w:p w14:paraId="6325750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AC002</w:t>
                  </w:r>
                </w:p>
              </w:tc>
              <w:tc>
                <w:tcPr>
                  <w:tcW w:w="1800" w:type="dxa"/>
                </w:tcPr>
                <w:p w14:paraId="2F073D80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10</w:t>
                  </w:r>
                </w:p>
              </w:tc>
              <w:tc>
                <w:tcPr>
                  <w:tcW w:w="990" w:type="dxa"/>
                </w:tcPr>
                <w:p w14:paraId="43CF149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USD</w:t>
                  </w:r>
                </w:p>
              </w:tc>
              <w:tc>
                <w:tcPr>
                  <w:tcW w:w="2313" w:type="dxa"/>
                </w:tcPr>
                <w:p w14:paraId="7A54D9E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2004500002 Syndicated</w:t>
                  </w:r>
                </w:p>
              </w:tc>
              <w:tc>
                <w:tcPr>
                  <w:tcW w:w="2046" w:type="dxa"/>
                </w:tcPr>
                <w:p w14:paraId="2439AF2B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2,730</w:t>
                  </w:r>
                </w:p>
              </w:tc>
            </w:tr>
            <w:tr w:rsidR="00BE69F2" w:rsidRPr="00BE69F2" w14:paraId="416CB0FA" w14:textId="77777777">
              <w:trPr>
                <w:trHeight w:val="178"/>
              </w:trPr>
              <w:tc>
                <w:tcPr>
                  <w:tcW w:w="1159" w:type="dxa"/>
                </w:tcPr>
                <w:p w14:paraId="667569E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2023-01-31</w:t>
                  </w:r>
                </w:p>
              </w:tc>
              <w:tc>
                <w:tcPr>
                  <w:tcW w:w="1134" w:type="dxa"/>
                </w:tcPr>
                <w:p w14:paraId="416C945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AC003</w:t>
                  </w:r>
                </w:p>
              </w:tc>
              <w:tc>
                <w:tcPr>
                  <w:tcW w:w="1800" w:type="dxa"/>
                </w:tcPr>
                <w:p w14:paraId="7D849EA1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10</w:t>
                  </w:r>
                </w:p>
              </w:tc>
              <w:tc>
                <w:tcPr>
                  <w:tcW w:w="990" w:type="dxa"/>
                </w:tcPr>
                <w:p w14:paraId="63C6877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USD</w:t>
                  </w:r>
                </w:p>
              </w:tc>
              <w:tc>
                <w:tcPr>
                  <w:tcW w:w="2313" w:type="dxa"/>
                  <w:tcBorders>
                    <w:bottom w:val="single" w:sz="4" w:space="0" w:color="auto"/>
                  </w:tcBorders>
                </w:tcPr>
                <w:p w14:paraId="5246C4C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2004500002 Syndicated</w:t>
                  </w:r>
                </w:p>
              </w:tc>
              <w:tc>
                <w:tcPr>
                  <w:tcW w:w="2046" w:type="dxa"/>
                </w:tcPr>
                <w:p w14:paraId="7FF6FD9F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2,730</w:t>
                  </w:r>
                </w:p>
              </w:tc>
            </w:tr>
          </w:tbl>
          <w:p w14:paraId="01CE362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5F00F72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Data Entity 1.7 Share Lending Member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351"/>
              <w:gridCol w:w="1927"/>
              <w:gridCol w:w="3118"/>
              <w:gridCol w:w="2008"/>
            </w:tblGrid>
            <w:tr w:rsidR="00BE69F2" w:rsidRPr="00BE69F2" w14:paraId="567E811D" w14:textId="77777777">
              <w:trPr>
                <w:trHeight w:val="252"/>
              </w:trPr>
              <w:tc>
                <w:tcPr>
                  <w:tcW w:w="2351" w:type="dxa"/>
                </w:tcPr>
                <w:p w14:paraId="43172DE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927" w:type="dxa"/>
                </w:tcPr>
                <w:p w14:paraId="6B47C18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3118" w:type="dxa"/>
                </w:tcPr>
                <w:p w14:paraId="3AD7C84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Share Lender Counterparty Id</w:t>
                  </w:r>
                </w:p>
              </w:tc>
              <w:tc>
                <w:tcPr>
                  <w:tcW w:w="2008" w:type="dxa"/>
                </w:tcPr>
                <w:p w14:paraId="032C532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Lead Manager Flag</w:t>
                  </w:r>
                </w:p>
              </w:tc>
            </w:tr>
            <w:tr w:rsidR="00BE69F2" w:rsidRPr="00BE69F2" w14:paraId="5177F0ED" w14:textId="77777777">
              <w:trPr>
                <w:trHeight w:val="252"/>
              </w:trPr>
              <w:tc>
                <w:tcPr>
                  <w:tcW w:w="2351" w:type="dxa"/>
                </w:tcPr>
                <w:p w14:paraId="4E2C2B1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2023-01-31</w:t>
                  </w:r>
                </w:p>
              </w:tc>
              <w:tc>
                <w:tcPr>
                  <w:tcW w:w="1927" w:type="dxa"/>
                </w:tcPr>
                <w:p w14:paraId="0F7E4EB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3118" w:type="dxa"/>
                  <w:tcBorders>
                    <w:bottom w:val="single" w:sz="4" w:space="0" w:color="auto"/>
                  </w:tcBorders>
                </w:tcPr>
                <w:p w14:paraId="7B9E031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</w:t>
                  </w:r>
                </w:p>
              </w:tc>
              <w:tc>
                <w:tcPr>
                  <w:tcW w:w="2008" w:type="dxa"/>
                  <w:tcBorders>
                    <w:bottom w:val="single" w:sz="4" w:space="0" w:color="auto"/>
                  </w:tcBorders>
                </w:tcPr>
                <w:p w14:paraId="77E96FE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  <w:tr w:rsidR="00BE69F2" w:rsidRPr="00BE69F2" w14:paraId="6FB6D8F2" w14:textId="77777777">
              <w:trPr>
                <w:trHeight w:val="252"/>
              </w:trPr>
              <w:tc>
                <w:tcPr>
                  <w:tcW w:w="2351" w:type="dxa"/>
                </w:tcPr>
                <w:p w14:paraId="01628A7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2023-01-31</w:t>
                  </w:r>
                </w:p>
              </w:tc>
              <w:tc>
                <w:tcPr>
                  <w:tcW w:w="1927" w:type="dxa"/>
                </w:tcPr>
                <w:p w14:paraId="3C67C7C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3118" w:type="dxa"/>
                  <w:tcBorders>
                    <w:bottom w:val="single" w:sz="4" w:space="0" w:color="auto"/>
                  </w:tcBorders>
                </w:tcPr>
                <w:p w14:paraId="7469275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B</w:t>
                  </w:r>
                </w:p>
              </w:tc>
              <w:tc>
                <w:tcPr>
                  <w:tcW w:w="2008" w:type="dxa"/>
                  <w:tcBorders>
                    <w:bottom w:val="single" w:sz="4" w:space="0" w:color="auto"/>
                  </w:tcBorders>
                </w:tcPr>
                <w:p w14:paraId="0117236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</w:p>
              </w:tc>
            </w:tr>
            <w:tr w:rsidR="00BE69F2" w:rsidRPr="00BE69F2" w14:paraId="3F0ABEC2" w14:textId="77777777">
              <w:trPr>
                <w:trHeight w:val="252"/>
              </w:trPr>
              <w:tc>
                <w:tcPr>
                  <w:tcW w:w="2351" w:type="dxa"/>
                </w:tcPr>
                <w:p w14:paraId="54ADBFA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2023-01-31</w:t>
                  </w:r>
                </w:p>
              </w:tc>
              <w:tc>
                <w:tcPr>
                  <w:tcW w:w="1927" w:type="dxa"/>
                </w:tcPr>
                <w:p w14:paraId="289DC20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3118" w:type="dxa"/>
                  <w:tcBorders>
                    <w:top w:val="single" w:sz="4" w:space="0" w:color="auto"/>
                  </w:tcBorders>
                </w:tcPr>
                <w:p w14:paraId="4729836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</w:t>
                  </w:r>
                </w:p>
              </w:tc>
              <w:tc>
                <w:tcPr>
                  <w:tcW w:w="2008" w:type="dxa"/>
                  <w:tcBorders>
                    <w:top w:val="single" w:sz="4" w:space="0" w:color="auto"/>
                  </w:tcBorders>
                </w:tcPr>
                <w:p w14:paraId="1EA1C4E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  <w:tr w:rsidR="00BE69F2" w:rsidRPr="00BE69F2" w14:paraId="45ABC689" w14:textId="77777777">
              <w:trPr>
                <w:trHeight w:val="252"/>
              </w:trPr>
              <w:tc>
                <w:tcPr>
                  <w:tcW w:w="2351" w:type="dxa"/>
                </w:tcPr>
                <w:p w14:paraId="1A44FC3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2023-01-31</w:t>
                  </w:r>
                </w:p>
              </w:tc>
              <w:tc>
                <w:tcPr>
                  <w:tcW w:w="1927" w:type="dxa"/>
                </w:tcPr>
                <w:p w14:paraId="638C4E0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AC002</w:t>
                  </w:r>
                </w:p>
              </w:tc>
              <w:tc>
                <w:tcPr>
                  <w:tcW w:w="3118" w:type="dxa"/>
                </w:tcPr>
                <w:p w14:paraId="189A350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</w:t>
                  </w:r>
                </w:p>
              </w:tc>
              <w:tc>
                <w:tcPr>
                  <w:tcW w:w="2008" w:type="dxa"/>
                </w:tcPr>
                <w:p w14:paraId="6EF199F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  <w:tr w:rsidR="00BE69F2" w:rsidRPr="00BE69F2" w14:paraId="24DA045A" w14:textId="77777777">
              <w:trPr>
                <w:trHeight w:val="252"/>
              </w:trPr>
              <w:tc>
                <w:tcPr>
                  <w:tcW w:w="2351" w:type="dxa"/>
                </w:tcPr>
                <w:p w14:paraId="69EC45B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2023-01-31</w:t>
                  </w:r>
                </w:p>
              </w:tc>
              <w:tc>
                <w:tcPr>
                  <w:tcW w:w="1927" w:type="dxa"/>
                </w:tcPr>
                <w:p w14:paraId="283B766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AC002</w:t>
                  </w:r>
                </w:p>
              </w:tc>
              <w:tc>
                <w:tcPr>
                  <w:tcW w:w="3118" w:type="dxa"/>
                </w:tcPr>
                <w:p w14:paraId="0C3AA0C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B</w:t>
                  </w:r>
                </w:p>
              </w:tc>
              <w:tc>
                <w:tcPr>
                  <w:tcW w:w="2008" w:type="dxa"/>
                </w:tcPr>
                <w:p w14:paraId="40374EE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</w:p>
              </w:tc>
            </w:tr>
            <w:tr w:rsidR="00BE69F2" w:rsidRPr="00BE69F2" w14:paraId="15246519" w14:textId="77777777">
              <w:trPr>
                <w:trHeight w:val="239"/>
              </w:trPr>
              <w:tc>
                <w:tcPr>
                  <w:tcW w:w="2351" w:type="dxa"/>
                </w:tcPr>
                <w:p w14:paraId="5AE5B8C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2023-01-31</w:t>
                  </w:r>
                </w:p>
              </w:tc>
              <w:tc>
                <w:tcPr>
                  <w:tcW w:w="1927" w:type="dxa"/>
                </w:tcPr>
                <w:p w14:paraId="39EE7A1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AC002</w:t>
                  </w:r>
                </w:p>
              </w:tc>
              <w:tc>
                <w:tcPr>
                  <w:tcW w:w="3118" w:type="dxa"/>
                </w:tcPr>
                <w:p w14:paraId="0CCEAF5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</w:t>
                  </w:r>
                </w:p>
              </w:tc>
              <w:tc>
                <w:tcPr>
                  <w:tcW w:w="2008" w:type="dxa"/>
                </w:tcPr>
                <w:p w14:paraId="7029F83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  <w:tr w:rsidR="00BE69F2" w:rsidRPr="00BE69F2" w14:paraId="76FBF3A2" w14:textId="77777777">
              <w:trPr>
                <w:trHeight w:val="252"/>
              </w:trPr>
              <w:tc>
                <w:tcPr>
                  <w:tcW w:w="2351" w:type="dxa"/>
                </w:tcPr>
                <w:p w14:paraId="3047212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2023-01-31</w:t>
                  </w:r>
                </w:p>
              </w:tc>
              <w:tc>
                <w:tcPr>
                  <w:tcW w:w="1927" w:type="dxa"/>
                </w:tcPr>
                <w:p w14:paraId="33CFFAC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AC003</w:t>
                  </w:r>
                </w:p>
              </w:tc>
              <w:tc>
                <w:tcPr>
                  <w:tcW w:w="3118" w:type="dxa"/>
                </w:tcPr>
                <w:p w14:paraId="4CD3CEA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</w:t>
                  </w:r>
                </w:p>
              </w:tc>
              <w:tc>
                <w:tcPr>
                  <w:tcW w:w="2008" w:type="dxa"/>
                </w:tcPr>
                <w:p w14:paraId="74AB9EE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  <w:tr w:rsidR="00BE69F2" w:rsidRPr="00BE69F2" w14:paraId="15D031F0" w14:textId="77777777">
              <w:trPr>
                <w:trHeight w:val="252"/>
              </w:trPr>
              <w:tc>
                <w:tcPr>
                  <w:tcW w:w="2351" w:type="dxa"/>
                </w:tcPr>
                <w:p w14:paraId="3ABE877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2023-01-31</w:t>
                  </w:r>
                </w:p>
              </w:tc>
              <w:tc>
                <w:tcPr>
                  <w:tcW w:w="1927" w:type="dxa"/>
                </w:tcPr>
                <w:p w14:paraId="3A5F8C3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AC003</w:t>
                  </w:r>
                </w:p>
              </w:tc>
              <w:tc>
                <w:tcPr>
                  <w:tcW w:w="3118" w:type="dxa"/>
                </w:tcPr>
                <w:p w14:paraId="7E92E55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B</w:t>
                  </w:r>
                </w:p>
              </w:tc>
              <w:tc>
                <w:tcPr>
                  <w:tcW w:w="2008" w:type="dxa"/>
                </w:tcPr>
                <w:p w14:paraId="6475C9E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</w:p>
              </w:tc>
            </w:tr>
            <w:tr w:rsidR="00BE69F2" w:rsidRPr="00BE69F2" w14:paraId="40174A6C" w14:textId="77777777">
              <w:trPr>
                <w:trHeight w:val="252"/>
              </w:trPr>
              <w:tc>
                <w:tcPr>
                  <w:tcW w:w="2351" w:type="dxa"/>
                </w:tcPr>
                <w:p w14:paraId="6F18777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2023-01-31</w:t>
                  </w:r>
                </w:p>
              </w:tc>
              <w:tc>
                <w:tcPr>
                  <w:tcW w:w="1927" w:type="dxa"/>
                </w:tcPr>
                <w:p w14:paraId="18AAE6D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AC003</w:t>
                  </w:r>
                </w:p>
              </w:tc>
              <w:tc>
                <w:tcPr>
                  <w:tcW w:w="3118" w:type="dxa"/>
                </w:tcPr>
                <w:p w14:paraId="6F65C5C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</w:t>
                  </w:r>
                </w:p>
              </w:tc>
              <w:tc>
                <w:tcPr>
                  <w:tcW w:w="2008" w:type="dxa"/>
                </w:tcPr>
                <w:p w14:paraId="2E60512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</w:tbl>
          <w:p w14:paraId="588EDC9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</w:tbl>
    <w:p w14:paraId="00AF50E6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60BF33D6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bookmarkStart w:id="60" w:name="_Toc115806908"/>
      <w:r w:rsidRPr="00BE69F2">
        <w:rPr>
          <w:rFonts w:ascii="Browallia New" w:hAnsi="Browallia New" w:cs="Browallia New"/>
          <w:i w:val="0"/>
          <w:color w:val="002060"/>
        </w:rPr>
        <w:t>[Account Term Type]</w:t>
      </w:r>
      <w:bookmarkEnd w:id="60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CB95B80" w14:textId="77777777" w:rsidTr="00C111E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2347FFF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31F241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ผลิตภัณฑ์ </w:t>
            </w:r>
            <w:r w:rsidRPr="00BE69F2">
              <w:rPr>
                <w:rFonts w:eastAsia="Arial Unicode MS"/>
              </w:rPr>
              <w:t xml:space="preserve">O/D </w:t>
            </w:r>
            <w:r w:rsidRPr="00BE69F2">
              <w:rPr>
                <w:rFonts w:eastAsia="Arial Unicode MS"/>
                <w:cs/>
              </w:rPr>
              <w:t>ต้องรายงานอย่างไร</w:t>
            </w:r>
          </w:p>
        </w:tc>
      </w:tr>
      <w:tr w:rsidR="00BE69F2" w:rsidRPr="00BE69F2" w14:paraId="57F6F4A7" w14:textId="77777777" w:rsidTr="00C111E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1DF83E1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5772536A" w14:textId="2AFD9E25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รายงาน</w:t>
            </w:r>
            <w:r w:rsidRPr="00BE69F2">
              <w:rPr>
                <w:rFonts w:eastAsia="Arial Unicode MS"/>
              </w:rPr>
              <w:t xml:space="preserve"> Account Term Type</w:t>
            </w:r>
            <w:r w:rsidR="008D03F4">
              <w:rPr>
                <w:rFonts w:eastAsia="Arial Unicode MS" w:hint="cs"/>
                <w:cs/>
              </w:rPr>
              <w:t xml:space="preserve"> </w:t>
            </w:r>
            <w:r w:rsidR="008D03F4">
              <w:rPr>
                <w:rFonts w:eastAsia="Arial Unicode MS"/>
              </w:rPr>
              <w:t>=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2004700004 </w:t>
            </w:r>
            <w:r w:rsidRPr="00BE69F2">
              <w:rPr>
                <w:rFonts w:eastAsia="Arial Unicode MS"/>
              </w:rPr>
              <w:t>At Call</w:t>
            </w:r>
          </w:p>
        </w:tc>
      </w:tr>
    </w:tbl>
    <w:p w14:paraId="3814A121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11F0F99" w14:textId="77777777" w:rsidTr="00467B7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A764F80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7D4932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รายการ </w:t>
            </w:r>
            <w:r w:rsidRPr="00BE69F2">
              <w:rPr>
                <w:rFonts w:eastAsia="Arial Unicode MS"/>
              </w:rPr>
              <w:t>Claim Contingent (</w:t>
            </w:r>
            <w:r w:rsidRPr="00BE69F2">
              <w:rPr>
                <w:rFonts w:eastAsia="Arial Unicode MS"/>
                <w:cs/>
              </w:rPr>
              <w:t xml:space="preserve">เงินชดใช้ตามภาระผูกผัน) เช่น </w:t>
            </w:r>
            <w:r w:rsidRPr="00BE69F2">
              <w:rPr>
                <w:rFonts w:eastAsia="Arial Unicode MS"/>
              </w:rPr>
              <w:t xml:space="preserve">Claim L/G , Claim L/C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Claim Factoring </w:t>
            </w:r>
            <w:r w:rsidRPr="00BE69F2">
              <w:rPr>
                <w:rFonts w:eastAsia="Arial Unicode MS"/>
                <w:cs/>
              </w:rPr>
              <w:t>ซึ่งถือว่าเมื่อครบกำหนดจะต้องชำระทันทีจะต้องรายงานอย่างไร</w:t>
            </w:r>
          </w:p>
        </w:tc>
      </w:tr>
      <w:tr w:rsidR="00BE69F2" w:rsidRPr="00BE69F2" w14:paraId="468B27BA" w14:textId="77777777" w:rsidTr="00467B7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0FA629F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74A3AF5B" w14:textId="0AE1EDF9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รายงาน</w:t>
            </w:r>
            <w:r w:rsidRPr="00BE69F2">
              <w:rPr>
                <w:rFonts w:eastAsia="Arial Unicode MS"/>
              </w:rPr>
              <w:t xml:space="preserve"> Account Term Type </w:t>
            </w:r>
            <w:r w:rsidR="008D03F4">
              <w:rPr>
                <w:rFonts w:eastAsia="Arial Unicode MS"/>
              </w:rPr>
              <w:t xml:space="preserve">= </w:t>
            </w:r>
            <w:r w:rsidRPr="00BE69F2">
              <w:rPr>
                <w:rFonts w:eastAsia="Arial Unicode MS"/>
                <w:cs/>
              </w:rPr>
              <w:t xml:space="preserve">2004700004 </w:t>
            </w:r>
            <w:r w:rsidRPr="00BE69F2">
              <w:rPr>
                <w:rFonts w:eastAsia="Arial Unicode MS"/>
              </w:rPr>
              <w:t>At Call</w:t>
            </w:r>
          </w:p>
        </w:tc>
      </w:tr>
    </w:tbl>
    <w:p w14:paraId="637FD32D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A19AB03" w14:textId="77777777" w:rsidTr="00467B7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9D53F90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4F44576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Product Contingent (L/G) </w:t>
            </w:r>
            <w:r w:rsidRPr="00BE69F2">
              <w:rPr>
                <w:rFonts w:eastAsia="Arial Unicode MS"/>
                <w:cs/>
              </w:rPr>
              <w:t xml:space="preserve">ที่เมื่อเกิดการ </w:t>
            </w:r>
            <w:r w:rsidRPr="00BE69F2">
              <w:rPr>
                <w:rFonts w:eastAsia="Arial Unicode MS"/>
              </w:rPr>
              <w:t>Claim (</w:t>
            </w:r>
            <w:r w:rsidRPr="00BE69F2">
              <w:rPr>
                <w:rFonts w:eastAsia="Arial Unicode MS"/>
                <w:cs/>
              </w:rPr>
              <w:t xml:space="preserve">เกิดข้อพิพาท แล้ว สง. ต้องชำระแทน </w:t>
            </w:r>
            <w:r w:rsidRPr="00BE69F2">
              <w:rPr>
                <w:rFonts w:eastAsia="Arial Unicode MS"/>
              </w:rPr>
              <w:t xml:space="preserve">Beneficiary) </w:t>
            </w:r>
            <w:r w:rsidRPr="00BE69F2">
              <w:rPr>
                <w:rFonts w:eastAsia="Arial Unicode MS"/>
                <w:cs/>
              </w:rPr>
              <w:t>แล้วจะเกิดเป็นสินเชื่อด้วย</w:t>
            </w:r>
            <w:r w:rsidRPr="00BE69F2">
              <w:rPr>
                <w:rFonts w:eastAsia="Arial Unicode MS"/>
                <w:u w:val="single"/>
                <w:cs/>
              </w:rPr>
              <w:t>สัญญาเดิม</w:t>
            </w:r>
            <w:r w:rsidRPr="00BE69F2">
              <w:rPr>
                <w:rFonts w:eastAsia="Arial Unicode MS"/>
                <w:cs/>
              </w:rPr>
              <w:t xml:space="preserve"> แต่คิดด้วย </w:t>
            </w:r>
            <w:r w:rsidRPr="00BE69F2">
              <w:rPr>
                <w:rFonts w:eastAsia="Arial Unicode MS"/>
              </w:rPr>
              <w:t xml:space="preserve">Rate </w:t>
            </w:r>
            <w:r w:rsidRPr="00BE69F2">
              <w:rPr>
                <w:rFonts w:eastAsia="Arial Unicode MS"/>
                <w:cs/>
              </w:rPr>
              <w:t xml:space="preserve">ดอกเบี้ยผิดนัดชำระ </w:t>
            </w:r>
            <w:r w:rsidRPr="00BE69F2">
              <w:rPr>
                <w:rFonts w:eastAsia="Arial Unicode MS"/>
                <w:u w:val="single"/>
                <w:cs/>
              </w:rPr>
              <w:t xml:space="preserve">และไม่มีการกำหนด </w:t>
            </w:r>
            <w:r w:rsidRPr="00BE69F2">
              <w:rPr>
                <w:rFonts w:eastAsia="Arial Unicode MS"/>
                <w:u w:val="single"/>
              </w:rPr>
              <w:t>Maturity Date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ของ </w:t>
            </w:r>
            <w:r w:rsidRPr="00BE69F2">
              <w:rPr>
                <w:rFonts w:eastAsia="Arial Unicode MS"/>
              </w:rPr>
              <w:t xml:space="preserve">Loan </w:t>
            </w:r>
            <w:r w:rsidRPr="00BE69F2">
              <w:rPr>
                <w:rFonts w:eastAsia="Arial Unicode MS"/>
                <w:cs/>
              </w:rPr>
              <w:t xml:space="preserve">ดังกล่าว โดยจะเริ่มนับ </w:t>
            </w:r>
            <w:r w:rsidRPr="00BE69F2">
              <w:rPr>
                <w:rFonts w:eastAsia="Arial Unicode MS"/>
              </w:rPr>
              <w:t xml:space="preserve">Day Past Due </w:t>
            </w:r>
            <w:r w:rsidRPr="00BE69F2">
              <w:rPr>
                <w:rFonts w:eastAsia="Arial Unicode MS"/>
                <w:cs/>
              </w:rPr>
              <w:t xml:space="preserve">ตั้งแต่วันที่ </w:t>
            </w:r>
            <w:r w:rsidRPr="00BE69F2">
              <w:rPr>
                <w:rFonts w:eastAsia="Arial Unicode MS"/>
              </w:rPr>
              <w:t xml:space="preserve">Claim </w:t>
            </w:r>
          </w:p>
        </w:tc>
      </w:tr>
      <w:tr w:rsidR="00BE69F2" w:rsidRPr="00BE69F2" w14:paraId="189582A2" w14:textId="77777777" w:rsidTr="00467B7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75C2888C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42FD69B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การรายงานเมื่อเกิดสินเชื่อด้วย</w:t>
            </w:r>
            <w:r w:rsidRPr="00BE69F2">
              <w:rPr>
                <w:rFonts w:eastAsia="Arial Unicode MS"/>
                <w:u w:val="single"/>
                <w:cs/>
              </w:rPr>
              <w:t>สัญญาเดิม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(Account Id </w:t>
            </w:r>
            <w:r w:rsidRPr="00BE69F2">
              <w:rPr>
                <w:rFonts w:eastAsia="Arial Unicode MS"/>
                <w:cs/>
              </w:rPr>
              <w:t xml:space="preserve">เดิม) รายงานการเปลี่ยนแปลงดังนี้ </w:t>
            </w:r>
          </w:p>
          <w:p w14:paraId="0ECE02F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1. </w:t>
            </w:r>
            <w:r w:rsidRPr="00BE69F2">
              <w:rPr>
                <w:rFonts w:eastAsia="Arial Unicode MS"/>
              </w:rPr>
              <w:t xml:space="preserve">Account Term Type = </w:t>
            </w:r>
            <w:r w:rsidRPr="00BE69F2">
              <w:rPr>
                <w:rFonts w:eastAsia="Arial Unicode MS"/>
                <w:cs/>
              </w:rPr>
              <w:t>2004700004</w:t>
            </w:r>
            <w:r w:rsidRPr="00BE69F2">
              <w:rPr>
                <w:rFonts w:eastAsia="Arial Unicode MS"/>
              </w:rPr>
              <w:t xml:space="preserve"> At Call </w:t>
            </w:r>
          </w:p>
          <w:p w14:paraId="1054F4B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>2. Loan and contingent Type =</w:t>
            </w:r>
            <w:r w:rsidRPr="00BE69F2">
              <w:rPr>
                <w:cs/>
              </w:rPr>
              <w:t>เงินชดใช้ตามภาระผูกพัน</w:t>
            </w:r>
            <w:r w:rsidRPr="00BE69F2">
              <w:rPr>
                <w:rFonts w:eastAsia="Arial Unicode MS"/>
                <w:cs/>
              </w:rPr>
              <w:t xml:space="preserve">ซึ่งเป็นรายการ ภายใต้ </w:t>
            </w:r>
            <w:r w:rsidRPr="00BE69F2">
              <w:t>2003200042</w:t>
            </w:r>
            <w:r w:rsidRPr="00BE69F2">
              <w:rPr>
                <w:rFonts w:eastAsia="Arial Unicode MS"/>
                <w:cs/>
              </w:rPr>
              <w:t xml:space="preserve"> เงินที่ได้จ่ายหรือสั่งให้จ่ายเพื่อประโยชน์ของผู้เคยค้า</w:t>
            </w:r>
          </w:p>
          <w:p w14:paraId="263C8CF6" w14:textId="039938F6" w:rsidR="00033C0B" w:rsidRPr="00BE69F2" w:rsidRDefault="00063FE4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>
              <w:rPr>
                <w:rFonts w:eastAsia="Arial Unicode MS"/>
              </w:rPr>
              <w:t>3</w:t>
            </w:r>
            <w:r w:rsidR="00033C0B" w:rsidRPr="00BE69F2">
              <w:rPr>
                <w:rFonts w:eastAsia="Arial Unicode MS"/>
              </w:rPr>
              <w:t xml:space="preserve">. Maturity Date = </w:t>
            </w:r>
            <w:r w:rsidR="00033C0B" w:rsidRPr="00BE69F2">
              <w:rPr>
                <w:rFonts w:eastAsia="Arial Unicode MS"/>
                <w:cs/>
              </w:rPr>
              <w:t xml:space="preserve">ค่าว่าง </w:t>
            </w:r>
          </w:p>
          <w:p w14:paraId="7BF87E99" w14:textId="1286A8E2" w:rsidR="00033C0B" w:rsidRPr="00BE69F2" w:rsidRDefault="00063FE4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>
              <w:rPr>
                <w:rFonts w:eastAsia="Arial Unicode MS"/>
              </w:rPr>
              <w:t>4</w:t>
            </w:r>
            <w:r w:rsidR="00033C0B" w:rsidRPr="00BE69F2">
              <w:rPr>
                <w:rFonts w:eastAsia="Arial Unicode MS"/>
                <w:cs/>
              </w:rPr>
              <w:t xml:space="preserve">. </w:t>
            </w:r>
            <w:r w:rsidR="00033C0B" w:rsidRPr="00BE69F2">
              <w:rPr>
                <w:rFonts w:eastAsia="Arial Unicode MS"/>
              </w:rPr>
              <w:t xml:space="preserve">Contract Date = Claim Date </w:t>
            </w:r>
          </w:p>
          <w:p w14:paraId="071DAD7F" w14:textId="34217FBF" w:rsidR="00033C0B" w:rsidRPr="00BE69F2" w:rsidRDefault="00063FE4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>
              <w:rPr>
                <w:rFonts w:eastAsia="Arial Unicode MS"/>
              </w:rPr>
              <w:t>5</w:t>
            </w:r>
            <w:r w:rsidR="00033C0B" w:rsidRPr="00BE69F2">
              <w:rPr>
                <w:rFonts w:eastAsia="Arial Unicode MS"/>
              </w:rPr>
              <w:t>.</w:t>
            </w:r>
            <w:r w:rsidR="00033C0B" w:rsidRPr="00BE69F2">
              <w:rPr>
                <w:rFonts w:eastAsia="Arial Unicode MS"/>
                <w:cs/>
              </w:rPr>
              <w:t xml:space="preserve"> </w:t>
            </w:r>
            <w:r w:rsidR="00033C0B" w:rsidRPr="00BE69F2">
              <w:rPr>
                <w:rFonts w:eastAsia="Arial Unicode MS"/>
              </w:rPr>
              <w:t xml:space="preserve">Account Open Date = Claim Date </w:t>
            </w:r>
          </w:p>
        </w:tc>
      </w:tr>
    </w:tbl>
    <w:p w14:paraId="3AC13BBF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493E551" w14:textId="77777777" w:rsidTr="00467B7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21DDF63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F0F9A0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สำหรับผลิตภัณฑ์  </w:t>
            </w:r>
            <w:r w:rsidRPr="00BE69F2">
              <w:rPr>
                <w:rFonts w:eastAsia="Arial Unicode MS"/>
              </w:rPr>
              <w:t xml:space="preserve">Personal Loan </w:t>
            </w:r>
            <w:r w:rsidRPr="00BE69F2">
              <w:rPr>
                <w:rFonts w:eastAsia="Arial Unicode MS"/>
                <w:cs/>
              </w:rPr>
              <w:t xml:space="preserve">แบบ </w:t>
            </w:r>
            <w:r w:rsidRPr="00BE69F2">
              <w:rPr>
                <w:rFonts w:eastAsia="Arial Unicode MS"/>
              </w:rPr>
              <w:t xml:space="preserve">Hybrid (Term Loan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Revolving </w:t>
            </w:r>
            <w:r w:rsidRPr="00BE69F2">
              <w:rPr>
                <w:rFonts w:eastAsia="Arial Unicode MS"/>
                <w:cs/>
              </w:rPr>
              <w:t xml:space="preserve">ภายใต้สัญญาเดียว) หากรายงานที่ระดับ </w:t>
            </w:r>
            <w:r w:rsidRPr="00BE69F2">
              <w:rPr>
                <w:rFonts w:eastAsia="Arial Unicode MS"/>
              </w:rPr>
              <w:t xml:space="preserve">Account </w:t>
            </w:r>
            <w:r w:rsidRPr="00BE69F2">
              <w:rPr>
                <w:rFonts w:eastAsia="Arial Unicode MS"/>
                <w:cs/>
              </w:rPr>
              <w:t xml:space="preserve">ไม่แตกย่อยเป็น </w:t>
            </w:r>
            <w:r w:rsidRPr="00BE69F2">
              <w:rPr>
                <w:rFonts w:eastAsia="Arial Unicode MS"/>
              </w:rPr>
              <w:t xml:space="preserve">Term Loan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Revolving Loan </w:t>
            </w:r>
            <w:r w:rsidRPr="00BE69F2">
              <w:rPr>
                <w:rFonts w:eastAsia="Arial Unicode MS"/>
                <w:cs/>
              </w:rPr>
              <w:t xml:space="preserve">ควรรายงาน </w:t>
            </w:r>
            <w:r w:rsidRPr="00BE69F2">
              <w:rPr>
                <w:rFonts w:eastAsia="Arial Unicode MS"/>
              </w:rPr>
              <w:t xml:space="preserve">Account Term Type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735153A0" w14:textId="77777777" w:rsidTr="00467B7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78D11CE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094DD66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ปัจจุบันให้รายงานเป็น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2004700002 </w:t>
            </w:r>
            <w:r w:rsidRPr="00BE69F2">
              <w:rPr>
                <w:rFonts w:eastAsia="Arial Unicode MS"/>
              </w:rPr>
              <w:t xml:space="preserve">Short Term </w:t>
            </w:r>
            <w:r w:rsidRPr="00BE69F2">
              <w:rPr>
                <w:rFonts w:eastAsia="Arial Unicode MS"/>
                <w:cs/>
              </w:rPr>
              <w:t>หรือ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2004700003 </w:t>
            </w:r>
            <w:r w:rsidRPr="00BE69F2">
              <w:rPr>
                <w:rFonts w:eastAsia="Arial Unicode MS"/>
              </w:rPr>
              <w:t xml:space="preserve">Long Term </w:t>
            </w:r>
            <w:r w:rsidRPr="00BE69F2">
              <w:rPr>
                <w:rFonts w:eastAsia="Arial Unicode MS"/>
                <w:cs/>
              </w:rPr>
              <w:t>ตามรายละเอียดของสัญญา</w:t>
            </w:r>
          </w:p>
          <w:p w14:paraId="0A261DC9" w14:textId="2E259CEB" w:rsidR="00033C0B" w:rsidRPr="00BE69F2" w:rsidRDefault="00EF7FB5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 w:hint="cs"/>
                <w:cs/>
              </w:rPr>
              <w:t xml:space="preserve">ทั้ง </w:t>
            </w:r>
            <w:r w:rsidR="00033C0B" w:rsidRPr="00BE69F2">
              <w:rPr>
                <w:rFonts w:eastAsia="Arial Unicode MS"/>
                <w:cs/>
              </w:rPr>
              <w:t xml:space="preserve">หาก </w:t>
            </w:r>
            <w:r w:rsidR="00033C0B" w:rsidRPr="00BE69F2">
              <w:rPr>
                <w:rFonts w:eastAsia="Arial Unicode MS"/>
              </w:rPr>
              <w:t xml:space="preserve">Phase </w:t>
            </w:r>
            <w:r w:rsidR="00033C0B" w:rsidRPr="00BE69F2">
              <w:rPr>
                <w:rFonts w:eastAsia="Arial Unicode MS"/>
                <w:cs/>
              </w:rPr>
              <w:t xml:space="preserve">ต่อไปมีการปรับ </w:t>
            </w:r>
            <w:r w:rsidR="00033C0B" w:rsidRPr="00BE69F2">
              <w:rPr>
                <w:rFonts w:eastAsia="Arial Unicode MS"/>
              </w:rPr>
              <w:t xml:space="preserve">Classification </w:t>
            </w:r>
            <w:r w:rsidR="00033C0B" w:rsidRPr="00BE69F2">
              <w:rPr>
                <w:rFonts w:eastAsia="Arial Unicode MS"/>
                <w:cs/>
              </w:rPr>
              <w:t>จะแจ้งให้ทราบต่อไป</w:t>
            </w:r>
          </w:p>
        </w:tc>
      </w:tr>
    </w:tbl>
    <w:p w14:paraId="12021664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F8BCC9C" w14:textId="77777777" w:rsidTr="00467B7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521B824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br w:type="page"/>
            </w:r>
            <w:r w:rsidRPr="00BE69F2">
              <w:rPr>
                <w:rFonts w:eastAsia="Arial Unicode MS"/>
              </w:rPr>
              <w:br w:type="page"/>
              <w:t>Q</w:t>
            </w:r>
            <w:r w:rsidRPr="00BE69F2">
              <w:rPr>
                <w:rFonts w:eastAsia="Arial Unicode MS"/>
                <w:caps/>
              </w:rPr>
              <w:t>5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9A237AA" w14:textId="77777777" w:rsidR="00033C0B" w:rsidRPr="00BE69F2" w:rsidRDefault="00033C0B" w:rsidP="009A6773">
            <w:pPr>
              <w:pStyle w:val="ListParagraph"/>
              <w:numPr>
                <w:ilvl w:val="0"/>
                <w:numId w:val="49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สำหรับ </w:t>
            </w:r>
            <w:r w:rsidRPr="00BE69F2">
              <w:rPr>
                <w:rFonts w:eastAsia="Arial Unicode MS"/>
              </w:rPr>
              <w:t>Product Export Bill Purchase/Import BR Sight (</w:t>
            </w:r>
            <w:r w:rsidRPr="00BE69F2">
              <w:rPr>
                <w:rFonts w:eastAsia="Arial Unicode MS"/>
                <w:cs/>
              </w:rPr>
              <w:t xml:space="preserve">ตั๋ว </w:t>
            </w:r>
            <w:r w:rsidRPr="00BE69F2">
              <w:rPr>
                <w:rFonts w:eastAsia="Arial Unicode MS"/>
              </w:rPr>
              <w:t xml:space="preserve">sight) </w:t>
            </w:r>
            <w:r w:rsidRPr="00BE69F2">
              <w:rPr>
                <w:rFonts w:eastAsia="Arial Unicode MS"/>
                <w:cs/>
              </w:rPr>
              <w:t xml:space="preserve">จะไม่มี </w:t>
            </w:r>
            <w:r w:rsidRPr="00BE69F2">
              <w:rPr>
                <w:rFonts w:eastAsia="Arial Unicode MS"/>
              </w:rPr>
              <w:t xml:space="preserve">Due Date </w:t>
            </w:r>
            <w:r w:rsidRPr="00BE69F2">
              <w:rPr>
                <w:rFonts w:eastAsia="Arial Unicode MS"/>
                <w:cs/>
              </w:rPr>
              <w:t xml:space="preserve">และเป็น </w:t>
            </w:r>
            <w:r w:rsidRPr="00BE69F2">
              <w:rPr>
                <w:rFonts w:eastAsia="Arial Unicode MS"/>
              </w:rPr>
              <w:t>Regular Loan (</w:t>
            </w:r>
            <w:r w:rsidRPr="00BE69F2">
              <w:rPr>
                <w:rFonts w:eastAsia="Arial Unicode MS"/>
                <w:cs/>
              </w:rPr>
              <w:t xml:space="preserve">ลูกค้าจ่ายเมื่อไหร่ ปิด </w:t>
            </w:r>
            <w:r w:rsidRPr="00BE69F2">
              <w:rPr>
                <w:rFonts w:eastAsia="Arial Unicode MS"/>
              </w:rPr>
              <w:t xml:space="preserve">Loan </w:t>
            </w:r>
            <w:r w:rsidRPr="00BE69F2">
              <w:rPr>
                <w:rFonts w:eastAsia="Arial Unicode MS"/>
                <w:cs/>
              </w:rPr>
              <w:t>เมื่อนั้น) ควรรายงานอย่างไร</w:t>
            </w:r>
          </w:p>
          <w:p w14:paraId="4F3E2E87" w14:textId="77777777" w:rsidR="00033C0B" w:rsidRPr="00BE69F2" w:rsidRDefault="00033C0B" w:rsidP="009A6773">
            <w:pPr>
              <w:pStyle w:val="ListParagraph"/>
              <w:numPr>
                <w:ilvl w:val="0"/>
                <w:numId w:val="49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สำหรับ </w:t>
            </w:r>
            <w:r w:rsidRPr="00BE69F2">
              <w:rPr>
                <w:rFonts w:eastAsia="Arial Unicode MS"/>
              </w:rPr>
              <w:t xml:space="preserve">Trade Finance </w:t>
            </w:r>
            <w:r w:rsidRPr="00BE69F2">
              <w:rPr>
                <w:rFonts w:eastAsia="Arial Unicode MS"/>
                <w:cs/>
              </w:rPr>
              <w:t xml:space="preserve">ที่เป็น </w:t>
            </w:r>
            <w:r w:rsidRPr="00BE69F2">
              <w:rPr>
                <w:rFonts w:eastAsia="Arial Unicode MS"/>
              </w:rPr>
              <w:t xml:space="preserve">Overdue Loan </w:t>
            </w:r>
            <w:r w:rsidRPr="00BE69F2">
              <w:rPr>
                <w:rFonts w:eastAsia="Arial Unicode MS"/>
                <w:cs/>
              </w:rPr>
              <w:t xml:space="preserve">เมื่อเกิด </w:t>
            </w:r>
            <w:r w:rsidRPr="00BE69F2">
              <w:rPr>
                <w:rFonts w:eastAsia="Arial Unicode MS"/>
              </w:rPr>
              <w:t xml:space="preserve">Overdue </w:t>
            </w:r>
            <w:r w:rsidRPr="00BE69F2">
              <w:rPr>
                <w:rFonts w:eastAsia="Arial Unicode MS"/>
                <w:cs/>
              </w:rPr>
              <w:t xml:space="preserve">ระบบจะปิด </w:t>
            </w:r>
            <w:r w:rsidRPr="00BE69F2">
              <w:rPr>
                <w:rFonts w:eastAsia="Arial Unicode MS"/>
              </w:rPr>
              <w:t xml:space="preserve">Account </w:t>
            </w:r>
            <w:r w:rsidRPr="00BE69F2">
              <w:rPr>
                <w:rFonts w:eastAsia="Arial Unicode MS"/>
                <w:cs/>
              </w:rPr>
              <w:t>เดิม (</w:t>
            </w:r>
            <w:r w:rsidRPr="00BE69F2">
              <w:rPr>
                <w:rFonts w:eastAsia="Arial Unicode MS"/>
              </w:rPr>
              <w:t>FIN001</w:t>
            </w:r>
            <w:r w:rsidRPr="00BE69F2">
              <w:rPr>
                <w:rFonts w:eastAsia="Arial Unicode MS"/>
                <w:cs/>
              </w:rPr>
              <w:t xml:space="preserve">) และเปิด </w:t>
            </w:r>
            <w:r w:rsidRPr="00BE69F2">
              <w:rPr>
                <w:rFonts w:eastAsia="Arial Unicode MS"/>
              </w:rPr>
              <w:t xml:space="preserve">Account </w:t>
            </w:r>
            <w:r w:rsidRPr="00BE69F2">
              <w:rPr>
                <w:rFonts w:eastAsia="Arial Unicode MS"/>
                <w:cs/>
              </w:rPr>
              <w:t>ใหม่ (</w:t>
            </w:r>
            <w:r w:rsidRPr="00BE69F2">
              <w:rPr>
                <w:rFonts w:eastAsia="Arial Unicode MS"/>
              </w:rPr>
              <w:t>FIN002</w:t>
            </w:r>
            <w:r w:rsidRPr="00BE69F2">
              <w:rPr>
                <w:rFonts w:eastAsia="Arial Unicode MS"/>
                <w:cs/>
              </w:rPr>
              <w:t xml:space="preserve">) แบบไม่มี </w:t>
            </w:r>
            <w:r w:rsidRPr="00BE69F2">
              <w:rPr>
                <w:rFonts w:eastAsia="Arial Unicode MS"/>
              </w:rPr>
              <w:t xml:space="preserve">Due Date </w:t>
            </w:r>
            <w:r w:rsidRPr="00BE69F2">
              <w:rPr>
                <w:rFonts w:eastAsia="Arial Unicode MS"/>
                <w:cs/>
              </w:rPr>
              <w:t xml:space="preserve">และเริ่มนับ </w:t>
            </w:r>
            <w:r w:rsidRPr="00BE69F2">
              <w:rPr>
                <w:rFonts w:eastAsia="Arial Unicode MS"/>
              </w:rPr>
              <w:t xml:space="preserve">Aging </w:t>
            </w:r>
            <w:r w:rsidRPr="00BE69F2">
              <w:rPr>
                <w:rFonts w:eastAsia="Arial Unicode MS"/>
                <w:cs/>
              </w:rPr>
              <w:t xml:space="preserve">จาก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>ควรรายงานอย่างไร</w:t>
            </w:r>
          </w:p>
        </w:tc>
      </w:tr>
      <w:tr w:rsidR="00BE69F2" w:rsidRPr="00BE69F2" w14:paraId="35C938B2" w14:textId="77777777" w:rsidTr="00467B7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51352ECC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A5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005135CF" w14:textId="77777777" w:rsidR="00033C0B" w:rsidRPr="00BE69F2" w:rsidRDefault="00033C0B" w:rsidP="009A6773">
            <w:pPr>
              <w:pStyle w:val="ListParagraph"/>
              <w:numPr>
                <w:ilvl w:val="0"/>
                <w:numId w:val="5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รายงาน</w:t>
            </w:r>
            <w:r w:rsidRPr="00BE69F2">
              <w:rPr>
                <w:rFonts w:eastAsia="Arial Unicode MS"/>
              </w:rPr>
              <w:t xml:space="preserve"> Account Term Type = </w:t>
            </w:r>
            <w:r w:rsidRPr="00BE69F2">
              <w:rPr>
                <w:rFonts w:eastAsia="Arial Unicode MS"/>
                <w:cs/>
              </w:rPr>
              <w:t xml:space="preserve">2004700004 </w:t>
            </w:r>
            <w:r w:rsidRPr="00BE69F2">
              <w:rPr>
                <w:rFonts w:eastAsia="Arial Unicode MS"/>
              </w:rPr>
              <w:t>At Call</w:t>
            </w:r>
            <w:r w:rsidRPr="00BE69F2" w:rsidDel="005D14AB">
              <w:rPr>
                <w:rFonts w:eastAsia="Arial Unicode MS"/>
              </w:rPr>
              <w:t xml:space="preserve"> </w:t>
            </w:r>
          </w:p>
          <w:p w14:paraId="4689F6AE" w14:textId="77777777" w:rsidR="00033C0B" w:rsidRPr="00BE69F2" w:rsidRDefault="00033C0B" w:rsidP="009A6773">
            <w:pPr>
              <w:pStyle w:val="ListParagraph"/>
              <w:numPr>
                <w:ilvl w:val="0"/>
                <w:numId w:val="5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FIN002 </w:t>
            </w:r>
            <w:r w:rsidRPr="00BE69F2">
              <w:rPr>
                <w:rFonts w:eastAsia="Arial Unicode MS"/>
                <w:cs/>
              </w:rPr>
              <w:t>รายงาน</w:t>
            </w:r>
            <w:r w:rsidRPr="00BE69F2">
              <w:rPr>
                <w:rFonts w:eastAsia="Arial Unicode MS"/>
              </w:rPr>
              <w:t xml:space="preserve"> Account Term Type = </w:t>
            </w:r>
            <w:r w:rsidRPr="00BE69F2">
              <w:rPr>
                <w:rFonts w:eastAsia="Arial Unicode MS"/>
                <w:cs/>
              </w:rPr>
              <w:t xml:space="preserve">2004700004 </w:t>
            </w:r>
            <w:r w:rsidRPr="00BE69F2">
              <w:rPr>
                <w:rFonts w:eastAsia="Arial Unicode MS"/>
              </w:rPr>
              <w:t>At Call</w:t>
            </w:r>
            <w:r w:rsidRPr="00BE69F2" w:rsidDel="005D14AB">
              <w:rPr>
                <w:rFonts w:eastAsia="Arial Unicode MS"/>
              </w:rPr>
              <w:t xml:space="preserve"> </w:t>
            </w:r>
          </w:p>
        </w:tc>
      </w:tr>
    </w:tbl>
    <w:p w14:paraId="0390D178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84AD8D7" w14:textId="77777777" w:rsidTr="00467B7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5C0A309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br w:type="page"/>
              <w:t>Q</w:t>
            </w:r>
            <w:r w:rsidRPr="00BE69F2">
              <w:rPr>
                <w:rFonts w:eastAsia="Arial Unicode MS"/>
                <w:caps/>
              </w:rPr>
              <w:t>6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A3B842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Term Loan </w:t>
            </w:r>
            <w:r w:rsidRPr="00BE69F2">
              <w:rPr>
                <w:rFonts w:eastAsia="Arial Unicode MS"/>
                <w:cs/>
              </w:rPr>
              <w:t xml:space="preserve">ที่มี </w:t>
            </w:r>
            <w:r w:rsidRPr="00BE69F2">
              <w:rPr>
                <w:rFonts w:eastAsia="Arial Unicode MS"/>
              </w:rPr>
              <w:t xml:space="preserve">Maturity Date </w:t>
            </w:r>
            <w:r w:rsidRPr="00BE69F2">
              <w:rPr>
                <w:rFonts w:eastAsia="Arial Unicode MS"/>
                <w:cs/>
              </w:rPr>
              <w:t xml:space="preserve">และกำหนดการชำระเงินคืนที่แน่นอน หากลูกค้าไม่มาชำระเงินคืนตามกำหนด สง. จะมี </w:t>
            </w:r>
            <w:r w:rsidRPr="00BE69F2">
              <w:rPr>
                <w:rFonts w:eastAsia="Arial Unicode MS"/>
              </w:rPr>
              <w:t xml:space="preserve">Grace Period </w:t>
            </w:r>
            <w:r w:rsidRPr="00BE69F2">
              <w:rPr>
                <w:rFonts w:eastAsia="Arial Unicode MS"/>
                <w:cs/>
              </w:rPr>
              <w:t xml:space="preserve">ตามสัญญาให้ระยะเวลาหนึ่ง และหากลูกค้ายังไม่มาชำระเงินคืนเมื่อครบ </w:t>
            </w:r>
            <w:r w:rsidRPr="00BE69F2">
              <w:rPr>
                <w:rFonts w:eastAsia="Arial Unicode MS"/>
              </w:rPr>
              <w:t xml:space="preserve">Grace Period </w:t>
            </w:r>
            <w:r w:rsidRPr="00BE69F2">
              <w:rPr>
                <w:rFonts w:eastAsia="Arial Unicode MS"/>
                <w:cs/>
              </w:rPr>
              <w:t xml:space="preserve">สง. จะปิดสัญญาเดิมและเปิดสัญญาใหม่ให้เป็น </w:t>
            </w:r>
            <w:r w:rsidRPr="00BE69F2">
              <w:rPr>
                <w:rFonts w:eastAsia="Arial Unicode MS"/>
              </w:rPr>
              <w:t xml:space="preserve">Product Receivable Past Due </w:t>
            </w:r>
            <w:r w:rsidRPr="00BE69F2">
              <w:rPr>
                <w:rFonts w:eastAsia="Arial Unicode MS"/>
                <w:cs/>
              </w:rPr>
              <w:t>โดย</w:t>
            </w:r>
            <w:r w:rsidRPr="00BE69F2">
              <w:rPr>
                <w:rFonts w:eastAsia="Arial Unicode MS"/>
                <w:u w:val="single"/>
                <w:cs/>
              </w:rPr>
              <w:t xml:space="preserve">สัญญาใหม่จะไม่มี </w:t>
            </w:r>
            <w:r w:rsidRPr="00BE69F2">
              <w:rPr>
                <w:rFonts w:eastAsia="Arial Unicode MS"/>
                <w:u w:val="single"/>
              </w:rPr>
              <w:t xml:space="preserve">Maturity Date </w:t>
            </w:r>
            <w:r w:rsidRPr="00BE69F2">
              <w:rPr>
                <w:rFonts w:eastAsia="Arial Unicode MS"/>
                <w:u w:val="single"/>
                <w:cs/>
              </w:rPr>
              <w:t>และไม่มีงวดการชำระเงินคืน</w:t>
            </w:r>
            <w:r w:rsidRPr="00BE69F2">
              <w:rPr>
                <w:rFonts w:eastAsia="Arial Unicode MS"/>
                <w:cs/>
              </w:rPr>
              <w:t xml:space="preserve"> ต้องรายงาน </w:t>
            </w:r>
            <w:r w:rsidRPr="00BE69F2">
              <w:rPr>
                <w:rFonts w:eastAsia="Arial Unicode MS"/>
              </w:rPr>
              <w:t xml:space="preserve">Account Term Type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76ABF7F7" w14:textId="77777777" w:rsidTr="00467B7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7A6D7AC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A6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550D34B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รายงาน</w:t>
            </w:r>
            <w:r w:rsidRPr="00BE69F2">
              <w:rPr>
                <w:rFonts w:eastAsia="Arial Unicode MS"/>
              </w:rPr>
              <w:t xml:space="preserve"> Account Term Type = </w:t>
            </w:r>
            <w:r w:rsidRPr="00BE69F2">
              <w:rPr>
                <w:rFonts w:eastAsia="Arial Unicode MS"/>
                <w:cs/>
              </w:rPr>
              <w:t xml:space="preserve">2004700004 </w:t>
            </w:r>
            <w:r w:rsidRPr="00BE69F2">
              <w:rPr>
                <w:rFonts w:eastAsia="Arial Unicode MS"/>
              </w:rPr>
              <w:t>At Call</w:t>
            </w:r>
          </w:p>
        </w:tc>
      </w:tr>
    </w:tbl>
    <w:p w14:paraId="3E54B45E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52985AE1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  <w:r w:rsidRPr="00BE69F2">
        <w:rPr>
          <w:rFonts w:eastAsia="Arial Unicode MS"/>
        </w:rP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9C58DA0" w14:textId="77777777" w:rsidTr="00467B7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9E356AF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7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181557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spacing w:val="-6"/>
              </w:rPr>
            </w:pPr>
            <w:r w:rsidRPr="00BE69F2">
              <w:rPr>
                <w:rFonts w:eastAsia="Arial Unicode MS"/>
                <w:spacing w:val="-6"/>
                <w:cs/>
              </w:rPr>
              <w:t xml:space="preserve">ลูกหนี้ </w:t>
            </w:r>
            <w:r w:rsidRPr="00BE69F2">
              <w:rPr>
                <w:rFonts w:eastAsia="Arial Unicode MS"/>
                <w:spacing w:val="-6"/>
              </w:rPr>
              <w:t xml:space="preserve">NPL </w:t>
            </w:r>
            <w:r w:rsidRPr="00BE69F2">
              <w:rPr>
                <w:rFonts w:eastAsia="Arial Unicode MS"/>
                <w:spacing w:val="-6"/>
                <w:cs/>
              </w:rPr>
              <w:t>จะมีแผนการจ่ายเงินต้นและดอกเบี้ยไม่เป็นไปตามสัญญาปกติ จะให้รายงานรายการดังต่อไปนี้อย่างไร</w:t>
            </w:r>
          </w:p>
          <w:p w14:paraId="39B85A32" w14:textId="77777777" w:rsidR="00033C0B" w:rsidRPr="00BE69F2" w:rsidRDefault="00033C0B" w:rsidP="009A6773">
            <w:pPr>
              <w:pStyle w:val="ListParagraph"/>
              <w:numPr>
                <w:ilvl w:val="0"/>
                <w:numId w:val="67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Account Term Type</w:t>
            </w:r>
          </w:p>
          <w:p w14:paraId="70691132" w14:textId="77777777" w:rsidR="00033C0B" w:rsidRPr="00BE69F2" w:rsidRDefault="00033C0B" w:rsidP="009A6773">
            <w:pPr>
              <w:pStyle w:val="ListParagraph"/>
              <w:numPr>
                <w:ilvl w:val="0"/>
                <w:numId w:val="67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Number of Principal Payment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Number of Interest Payment </w:t>
            </w:r>
          </w:p>
        </w:tc>
      </w:tr>
      <w:tr w:rsidR="00BE69F2" w:rsidRPr="00BE69F2" w14:paraId="002542B2" w14:textId="77777777" w:rsidTr="00467B7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7AD6DA4F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A7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1F8208D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ให้รายงานสถานะลูกหนี้เปลี่ยนเป็น </w:t>
            </w:r>
            <w:r w:rsidRPr="00BE69F2">
              <w:rPr>
                <w:rFonts w:eastAsia="Arial Unicode MS"/>
              </w:rPr>
              <w:t xml:space="preserve">NPL </w:t>
            </w:r>
          </w:p>
          <w:p w14:paraId="5A9977D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หากไม่มีการเปลี่ยนแปลงรายละเอียดการชำระในสัญญาเงินให้สินเชื่อ ไม่ต้องรายงานการเปลี่ยนแปลงสำหรับ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>รายการนี้</w:t>
            </w:r>
          </w:p>
          <w:p w14:paraId="4C986B1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แต่หากมีการเปลี่ยนแปลง เช่น ปิดบัญชี </w:t>
            </w:r>
            <w:r w:rsidRPr="00BE69F2">
              <w:rPr>
                <w:rFonts w:eastAsia="Arial Unicode MS"/>
              </w:rPr>
              <w:t xml:space="preserve">NPL </w:t>
            </w:r>
            <w:r w:rsidRPr="00BE69F2">
              <w:rPr>
                <w:rFonts w:eastAsia="Arial Unicode MS"/>
                <w:cs/>
              </w:rPr>
              <w:t>และเปิดบัญชีใหม่ให้รายงานข้อมูลตามจริงของบัญชีนั้นๆ เช่น หากบัญชีใหม่ สง. ไม่มีการกำหนดวันครบกำหนด ให้รายงาน</w:t>
            </w:r>
          </w:p>
          <w:p w14:paraId="0E5163B2" w14:textId="77777777" w:rsidR="00033C0B" w:rsidRPr="00BE69F2" w:rsidRDefault="00033C0B" w:rsidP="009A6773">
            <w:pPr>
              <w:pStyle w:val="ListParagraph"/>
              <w:numPr>
                <w:ilvl w:val="0"/>
                <w:numId w:val="6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รายงาน</w:t>
            </w:r>
            <w:r w:rsidRPr="00BE69F2">
              <w:rPr>
                <w:rFonts w:eastAsia="Arial Unicode MS"/>
              </w:rPr>
              <w:t xml:space="preserve"> Account Term Type = </w:t>
            </w:r>
            <w:r w:rsidRPr="00BE69F2">
              <w:rPr>
                <w:rFonts w:eastAsia="Arial Unicode MS"/>
                <w:cs/>
              </w:rPr>
              <w:t xml:space="preserve">2004700004 </w:t>
            </w:r>
            <w:r w:rsidRPr="00BE69F2">
              <w:rPr>
                <w:rFonts w:eastAsia="Arial Unicode MS"/>
              </w:rPr>
              <w:t xml:space="preserve">At Call </w:t>
            </w:r>
            <w:r w:rsidRPr="00BE69F2">
              <w:rPr>
                <w:rFonts w:eastAsia="Arial Unicode MS"/>
                <w:cs/>
              </w:rPr>
              <w:t>หากเป็นบัญชีใหม่</w:t>
            </w:r>
          </w:p>
          <w:p w14:paraId="636A4D53" w14:textId="77777777" w:rsidR="00033C0B" w:rsidRPr="00BE69F2" w:rsidRDefault="00033C0B" w:rsidP="009A6773">
            <w:pPr>
              <w:pStyle w:val="ListParagraph"/>
              <w:numPr>
                <w:ilvl w:val="0"/>
                <w:numId w:val="6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รายงานเฉพาะสินเชื่อสกุลเงินตราต่างประเทศ โดยรายงาน</w:t>
            </w:r>
            <w:r w:rsidRPr="00BE69F2">
              <w:rPr>
                <w:rFonts w:eastAsia="Arial Unicode MS"/>
              </w:rPr>
              <w:t xml:space="preserve"> Number of Principal Payment Number of Interest Payment</w:t>
            </w:r>
            <w:r w:rsidRPr="00BE69F2">
              <w:rPr>
                <w:rFonts w:eastAsia="Arial Unicode MS"/>
                <w:cs/>
              </w:rPr>
              <w:t xml:space="preserve"> ตามจริง </w:t>
            </w:r>
          </w:p>
        </w:tc>
      </w:tr>
    </w:tbl>
    <w:p w14:paraId="307C5C77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2DF404BE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bookmarkStart w:id="61" w:name="_Toc115806909"/>
      <w:bookmarkStart w:id="62" w:name="_Hlk119398263"/>
      <w:r w:rsidRPr="00BE69F2">
        <w:rPr>
          <w:rFonts w:ascii="Browallia New" w:hAnsi="Browallia New" w:cs="Browallia New"/>
          <w:i w:val="0"/>
          <w:color w:val="002060"/>
        </w:rPr>
        <w:t>[Credit Line Assignment Flag]</w:t>
      </w:r>
      <w:bookmarkEnd w:id="61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6E7E188" w14:textId="77777777" w:rsidTr="007C7DC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bookmarkEnd w:id="62"/>
          <w:p w14:paraId="0566C824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318BBC2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การรายงาน </w:t>
            </w:r>
            <w:r w:rsidRPr="00BE69F2">
              <w:rPr>
                <w:rFonts w:eastAsia="Arial Unicode MS"/>
              </w:rPr>
              <w:t xml:space="preserve">Credit Line Assignment Flag </w:t>
            </w:r>
            <w:r w:rsidRPr="00BE69F2">
              <w:rPr>
                <w:rFonts w:eastAsia="Arial Unicode MS"/>
                <w:cs/>
              </w:rPr>
              <w:t xml:space="preserve">ที่กำหนดว่า ให้รายงาน </w:t>
            </w:r>
            <w:r w:rsidRPr="00BE69F2">
              <w:rPr>
                <w:rFonts w:eastAsia="Arial Unicode MS"/>
              </w:rPr>
              <w:t xml:space="preserve">1 = </w:t>
            </w:r>
            <w:r w:rsidRPr="00BE69F2">
              <w:rPr>
                <w:rFonts w:eastAsia="Arial Unicode MS"/>
                <w:cs/>
              </w:rPr>
              <w:t xml:space="preserve"> สถาบันการเงินกำหนดวงเงินในระดับ </w:t>
            </w:r>
            <w:r w:rsidRPr="00BE69F2">
              <w:rPr>
                <w:rFonts w:eastAsia="Arial Unicode MS"/>
              </w:rPr>
              <w:t xml:space="preserve">Account </w:t>
            </w:r>
            <w:r w:rsidRPr="00BE69F2">
              <w:rPr>
                <w:rFonts w:eastAsia="Arial Unicode MS"/>
                <w:cs/>
              </w:rPr>
              <w:t xml:space="preserve">หมายถึง </w:t>
            </w: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 xml:space="preserve">ที่รายงานใน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 xml:space="preserve">นี้ใช่หรือไม่ </w:t>
            </w:r>
          </w:p>
        </w:tc>
      </w:tr>
      <w:tr w:rsidR="00BE69F2" w:rsidRPr="00BE69F2" w14:paraId="161C4738" w14:textId="77777777" w:rsidTr="007C7DC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38C4195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560DE17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ใช่ รายงานสอดคล้องกับ </w:t>
            </w: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>โดย</w:t>
            </w:r>
          </w:p>
          <w:p w14:paraId="6D8FACE1" w14:textId="77777777" w:rsidR="00033C0B" w:rsidRPr="00BE69F2" w:rsidRDefault="00033C0B" w:rsidP="009A6773">
            <w:pPr>
              <w:pStyle w:val="ListParagraph"/>
              <w:numPr>
                <w:ilvl w:val="0"/>
                <w:numId w:val="12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 </w:t>
            </w:r>
            <w:r w:rsidRPr="00BE69F2">
              <w:rPr>
                <w:rFonts w:eastAsia="Arial Unicode MS"/>
              </w:rPr>
              <w:t>Account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cs/>
              </w:rPr>
              <w:t>ไม่มีการแชร์วงเงิน (</w:t>
            </w:r>
            <w:r w:rsidRPr="00BE69F2">
              <w:t xml:space="preserve">Contract Amount) </w:t>
            </w:r>
            <w:r w:rsidRPr="00BE69F2">
              <w:rPr>
                <w:cs/>
              </w:rPr>
              <w:t xml:space="preserve">กับบัญชีอื่น </w:t>
            </w:r>
            <w:r w:rsidRPr="00BE69F2">
              <w:rPr>
                <w:rFonts w:eastAsia="Arial Unicode MS"/>
                <w:cs/>
              </w:rPr>
              <w:t>รายงาน</w:t>
            </w:r>
            <w:r w:rsidRPr="00BE69F2">
              <w:rPr>
                <w:rFonts w:eastAsia="Arial Unicode MS"/>
                <w:strike/>
                <w:cs/>
              </w:rPr>
              <w:br/>
            </w:r>
            <w:r w:rsidRPr="00BE69F2">
              <w:rPr>
                <w:rFonts w:eastAsia="Arial Unicode MS"/>
              </w:rPr>
              <w:t xml:space="preserve">Credit Line Assignment Flag = </w:t>
            </w:r>
            <w:r w:rsidRPr="00BE69F2">
              <w:rPr>
                <w:rFonts w:eastAsia="Arial Unicode MS"/>
                <w:cs/>
              </w:rPr>
              <w:t>1</w:t>
            </w:r>
          </w:p>
          <w:p w14:paraId="3BE83058" w14:textId="77777777" w:rsidR="00033C0B" w:rsidRPr="00BE69F2" w:rsidRDefault="00033C0B" w:rsidP="009A6773">
            <w:pPr>
              <w:pStyle w:val="ListParagraph"/>
              <w:numPr>
                <w:ilvl w:val="0"/>
                <w:numId w:val="12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 </w:t>
            </w:r>
            <w:r w:rsidRPr="00BE69F2">
              <w:rPr>
                <w:rFonts w:eastAsia="Arial Unicode MS"/>
              </w:rPr>
              <w:t>Account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cs/>
              </w:rPr>
              <w:t>ใช้วงเงิน (</w:t>
            </w:r>
            <w:r w:rsidRPr="00BE69F2">
              <w:t xml:space="preserve">Contract Amount) </w:t>
            </w:r>
            <w:r w:rsidRPr="00BE69F2">
              <w:rPr>
                <w:cs/>
              </w:rPr>
              <w:t xml:space="preserve">ร่วมกับบัญชีอื่น </w:t>
            </w:r>
            <w:r w:rsidRPr="00BE69F2">
              <w:rPr>
                <w:rFonts w:eastAsia="Arial Unicode MS"/>
                <w:cs/>
              </w:rPr>
              <w:t xml:space="preserve">รายงาน </w:t>
            </w:r>
          </w:p>
          <w:p w14:paraId="55937C81" w14:textId="77777777" w:rsidR="00033C0B" w:rsidRPr="00BE69F2" w:rsidRDefault="00033C0B" w:rsidP="009A6773">
            <w:pPr>
              <w:pStyle w:val="ListParagraph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>Credit Line Assignment Flag = 0</w:t>
            </w:r>
          </w:p>
        </w:tc>
      </w:tr>
    </w:tbl>
    <w:p w14:paraId="55E4E777" w14:textId="77777777" w:rsidR="00033C0B" w:rsidRPr="00BE69F2" w:rsidRDefault="00033C0B" w:rsidP="009A6773">
      <w:pPr>
        <w:spacing w:line="240" w:lineRule="auto"/>
        <w:rPr>
          <w:rFonts w:eastAsia="Arial Unicode MS"/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5A82305" w14:textId="77777777" w:rsidTr="007C7DC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9909BF1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BBB52FA" w14:textId="77777777" w:rsidR="00033C0B" w:rsidRPr="00BE69F2" w:rsidRDefault="00033C0B" w:rsidP="009A6773">
            <w:pPr>
              <w:pStyle w:val="ListParagraph"/>
              <w:numPr>
                <w:ilvl w:val="0"/>
                <w:numId w:val="6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หากวงเงินระบุอยู่ในระดับสัญญา หรือระดับแม่ แล้วมีการเบิกใช้ในแต่ละ </w:t>
            </w:r>
            <w:r w:rsidRPr="00BE69F2">
              <w:rPr>
                <w:rFonts w:eastAsia="Arial Unicode MS"/>
              </w:rPr>
              <w:t xml:space="preserve">Account </w:t>
            </w:r>
            <w:r w:rsidRPr="00BE69F2">
              <w:rPr>
                <w:rFonts w:eastAsia="Arial Unicode MS"/>
                <w:cs/>
              </w:rPr>
              <w:t>ซึ่งโดยรวมแล้วจะไม่เกินวงเงินใหญ่ ให้รายงานอย่างไร</w:t>
            </w:r>
          </w:p>
          <w:p w14:paraId="6C6B2645" w14:textId="77777777" w:rsidR="00033C0B" w:rsidRPr="00BE69F2" w:rsidRDefault="00033C0B" w:rsidP="009A6773">
            <w:pPr>
              <w:pStyle w:val="ListParagraph"/>
              <w:numPr>
                <w:ilvl w:val="0"/>
                <w:numId w:val="6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หากตั้ง </w:t>
            </w:r>
            <w:r w:rsidRPr="00BE69F2">
              <w:rPr>
                <w:rFonts w:eastAsia="Arial Unicode MS"/>
              </w:rPr>
              <w:t xml:space="preserve">Limit </w:t>
            </w:r>
            <w:r w:rsidRPr="00BE69F2">
              <w:rPr>
                <w:rFonts w:eastAsia="Arial Unicode MS"/>
                <w:cs/>
              </w:rPr>
              <w:t xml:space="preserve">ใหญ่แล้วมี </w:t>
            </w:r>
            <w:r w:rsidRPr="00BE69F2">
              <w:rPr>
                <w:rFonts w:eastAsia="Arial Unicode MS"/>
              </w:rPr>
              <w:t xml:space="preserve">Sub-Limit </w:t>
            </w:r>
            <w:r w:rsidRPr="00BE69F2">
              <w:rPr>
                <w:rFonts w:eastAsia="Arial Unicode MS"/>
                <w:cs/>
              </w:rPr>
              <w:t xml:space="preserve">ในแต่ละ </w:t>
            </w:r>
            <w:r w:rsidRPr="00BE69F2">
              <w:rPr>
                <w:rFonts w:eastAsia="Arial Unicode MS"/>
              </w:rPr>
              <w:t xml:space="preserve">Account </w:t>
            </w:r>
            <w:r w:rsidRPr="00BE69F2">
              <w:rPr>
                <w:rFonts w:eastAsia="Arial Unicode MS"/>
                <w:cs/>
              </w:rPr>
              <w:t xml:space="preserve">ลงไปอีก เช่น ถ้าวงเงินรวม </w:t>
            </w:r>
            <w:r w:rsidRPr="00BE69F2">
              <w:rPr>
                <w:rFonts w:eastAsia="Arial Unicode MS"/>
              </w:rPr>
              <w:t xml:space="preserve">20 </w:t>
            </w:r>
            <w:r w:rsidRPr="00BE69F2">
              <w:rPr>
                <w:rFonts w:eastAsia="Arial Unicode MS"/>
                <w:cs/>
              </w:rPr>
              <w:t xml:space="preserve">ลบ. สามารถใช้ </w:t>
            </w:r>
            <w:r w:rsidRPr="00BE69F2">
              <w:rPr>
                <w:rFonts w:eastAsia="Arial Unicode MS"/>
              </w:rPr>
              <w:t>T/R (A11)</w:t>
            </w:r>
            <w:r w:rsidRPr="00BE69F2">
              <w:rPr>
                <w:rFonts w:eastAsia="Arial Unicode MS"/>
                <w:cs/>
              </w:rPr>
              <w:t xml:space="preserve"> ได้ </w:t>
            </w:r>
            <w:r w:rsidRPr="00BE69F2">
              <w:rPr>
                <w:rFonts w:eastAsia="Arial Unicode MS"/>
              </w:rPr>
              <w:t>5</w:t>
            </w:r>
            <w:r w:rsidRPr="00BE69F2">
              <w:rPr>
                <w:rFonts w:eastAsia="Arial Unicode MS"/>
                <w:cs/>
              </w:rPr>
              <w:t xml:space="preserve"> ลบ</w:t>
            </w:r>
            <w:r w:rsidRPr="00BE69F2">
              <w:rPr>
                <w:rFonts w:eastAsia="Arial Unicode MS"/>
              </w:rPr>
              <w:t xml:space="preserve">. </w:t>
            </w:r>
            <w:r w:rsidRPr="00BE69F2">
              <w:rPr>
                <w:rFonts w:eastAsia="Arial Unicode MS"/>
                <w:cs/>
              </w:rPr>
              <w:t xml:space="preserve">และสามารถใช้ได้ทั้ง </w:t>
            </w:r>
            <w:r w:rsidRPr="00BE69F2">
              <w:rPr>
                <w:rFonts w:eastAsia="Arial Unicode MS"/>
              </w:rPr>
              <w:t xml:space="preserve">P/N (A12)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>O/D (A13)</w:t>
            </w:r>
            <w:r w:rsidRPr="00BE69F2">
              <w:rPr>
                <w:rFonts w:eastAsia="Arial Unicode MS"/>
                <w:cs/>
              </w:rPr>
              <w:t xml:space="preserve"> ภายใต้ </w:t>
            </w:r>
            <w:r w:rsidRPr="00BE69F2">
              <w:rPr>
                <w:rFonts w:eastAsia="Arial Unicode MS"/>
              </w:rPr>
              <w:t xml:space="preserve">20 </w:t>
            </w:r>
            <w:r w:rsidRPr="00BE69F2">
              <w:rPr>
                <w:rFonts w:eastAsia="Arial Unicode MS"/>
                <w:cs/>
              </w:rPr>
              <w:t>ลบ.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ต้องรายงานอย่างไร</w:t>
            </w:r>
          </w:p>
        </w:tc>
      </w:tr>
      <w:tr w:rsidR="00BE69F2" w:rsidRPr="00BE69F2" w14:paraId="436914EB" w14:textId="77777777" w:rsidTr="007C7DC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7E545DB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059B3834" w14:textId="77777777" w:rsidR="00033C0B" w:rsidRPr="00BE69F2" w:rsidRDefault="00033C0B" w:rsidP="009A6773">
            <w:pPr>
              <w:pStyle w:val="ListParagraph"/>
              <w:numPr>
                <w:ilvl w:val="0"/>
                <w:numId w:val="12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Credit Line Assignment Flag = </w:t>
            </w:r>
            <w:r w:rsidRPr="00BE69F2">
              <w:rPr>
                <w:rFonts w:eastAsia="Arial Unicode MS"/>
                <w:cs/>
              </w:rPr>
              <w:t>0</w:t>
            </w:r>
          </w:p>
          <w:p w14:paraId="2EC7E1C2" w14:textId="77777777" w:rsidR="00033C0B" w:rsidRPr="00BE69F2" w:rsidRDefault="00033C0B" w:rsidP="009A6773">
            <w:pPr>
              <w:pStyle w:val="ListParagraph"/>
              <w:numPr>
                <w:ilvl w:val="0"/>
                <w:numId w:val="12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Credit Line Assignment Flag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Contract Amount in Original Currency </w:t>
            </w:r>
            <w:r w:rsidRPr="00BE69F2">
              <w:rPr>
                <w:rFonts w:eastAsia="Arial Unicode MS"/>
                <w:cs/>
              </w:rPr>
              <w:t>ของแต่ละบัญชี ดังนี้</w:t>
            </w:r>
          </w:p>
          <w:tbl>
            <w:tblPr>
              <w:tblStyle w:val="TableGrid"/>
              <w:tblW w:w="9383" w:type="dxa"/>
              <w:tblLayout w:type="fixed"/>
              <w:tblLook w:val="04A0" w:firstRow="1" w:lastRow="0" w:firstColumn="1" w:lastColumn="0" w:noHBand="0" w:noVBand="1"/>
            </w:tblPr>
            <w:tblGrid>
              <w:gridCol w:w="1394"/>
              <w:gridCol w:w="3594"/>
              <w:gridCol w:w="1985"/>
              <w:gridCol w:w="2410"/>
            </w:tblGrid>
            <w:tr w:rsidR="00BE69F2" w:rsidRPr="00BE69F2" w14:paraId="7C662BE1" w14:textId="77777777">
              <w:trPr>
                <w:trHeight w:val="651"/>
              </w:trPr>
              <w:tc>
                <w:tcPr>
                  <w:tcW w:w="1394" w:type="dxa"/>
                  <w:hideMark/>
                </w:tcPr>
                <w:p w14:paraId="452C922A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594" w:type="dxa"/>
                  <w:hideMark/>
                </w:tcPr>
                <w:p w14:paraId="59F0220F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Loan and Contingent Type</w:t>
                  </w:r>
                </w:p>
              </w:tc>
              <w:tc>
                <w:tcPr>
                  <w:tcW w:w="1985" w:type="dxa"/>
                  <w:hideMark/>
                </w:tcPr>
                <w:p w14:paraId="6C577A41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Credit Line Assignment Flag</w:t>
                  </w:r>
                </w:p>
              </w:tc>
              <w:tc>
                <w:tcPr>
                  <w:tcW w:w="2410" w:type="dxa"/>
                  <w:hideMark/>
                </w:tcPr>
                <w:p w14:paraId="72FA0386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Contract Amount in Original Currency</w:t>
                  </w:r>
                </w:p>
              </w:tc>
            </w:tr>
            <w:tr w:rsidR="00BE69F2" w:rsidRPr="00BE69F2" w14:paraId="3DFC1EB2" w14:textId="77777777">
              <w:trPr>
                <w:trHeight w:val="349"/>
              </w:trPr>
              <w:tc>
                <w:tcPr>
                  <w:tcW w:w="1394" w:type="dxa"/>
                  <w:noWrap/>
                  <w:hideMark/>
                </w:tcPr>
                <w:p w14:paraId="76AE4ED8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A11</w:t>
                  </w:r>
                </w:p>
              </w:tc>
              <w:tc>
                <w:tcPr>
                  <w:tcW w:w="3594" w:type="dxa"/>
                  <w:noWrap/>
                  <w:hideMark/>
                </w:tcPr>
                <w:p w14:paraId="1813BB4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t>2003200030</w:t>
                  </w:r>
                  <w:r w:rsidRPr="00BE69F2">
                    <w:rPr>
                      <w:rFonts w:eastAsia="Arial Unicode MS"/>
                    </w:rPr>
                    <w:t xml:space="preserve"> </w:t>
                  </w:r>
                  <w:r w:rsidRPr="00BE69F2">
                    <w:rPr>
                      <w:cs/>
                    </w:rPr>
                    <w:t>ตั๋วเงินเพื่อการนำเข้าและออกของตามเล็ตเตอร์ออฟเครดิตในประเทศ (</w:t>
                  </w:r>
                  <w:r w:rsidRPr="00BE69F2">
                    <w:t>Domestic LC</w:t>
                  </w:r>
                  <w:r w:rsidRPr="00BE69F2">
                    <w:rPr>
                      <w:cs/>
                    </w:rPr>
                    <w:t>)</w:t>
                  </w:r>
                </w:p>
              </w:tc>
              <w:tc>
                <w:tcPr>
                  <w:tcW w:w="1985" w:type="dxa"/>
                  <w:noWrap/>
                  <w:hideMark/>
                </w:tcPr>
                <w:p w14:paraId="4803F0DA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</w:p>
              </w:tc>
              <w:tc>
                <w:tcPr>
                  <w:tcW w:w="2410" w:type="dxa"/>
                  <w:noWrap/>
                  <w:hideMark/>
                </w:tcPr>
                <w:p w14:paraId="5A3BAA2B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5 </w:t>
                  </w:r>
                  <w:r w:rsidRPr="00BE69F2">
                    <w:rPr>
                      <w:rFonts w:eastAsia="Arial Unicode MS"/>
                      <w:cs/>
                    </w:rPr>
                    <w:t>ลบ.</w:t>
                  </w:r>
                </w:p>
              </w:tc>
            </w:tr>
            <w:tr w:rsidR="00BE69F2" w:rsidRPr="00BE69F2" w14:paraId="01AB46BC" w14:textId="77777777">
              <w:trPr>
                <w:trHeight w:val="349"/>
              </w:trPr>
              <w:tc>
                <w:tcPr>
                  <w:tcW w:w="1394" w:type="dxa"/>
                  <w:noWrap/>
                  <w:hideMark/>
                </w:tcPr>
                <w:p w14:paraId="0C325BCC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A12</w:t>
                  </w:r>
                </w:p>
              </w:tc>
              <w:tc>
                <w:tcPr>
                  <w:tcW w:w="3594" w:type="dxa"/>
                  <w:noWrap/>
                  <w:hideMark/>
                </w:tcPr>
                <w:p w14:paraId="02F85F6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t xml:space="preserve">2003200041 </w:t>
                  </w:r>
                  <w:r w:rsidRPr="00BE69F2">
                    <w:rPr>
                      <w:cs/>
                    </w:rPr>
                    <w:t>ตั๋วเงินอื่น ๆ</w:t>
                  </w:r>
                </w:p>
              </w:tc>
              <w:tc>
                <w:tcPr>
                  <w:tcW w:w="1985" w:type="dxa"/>
                  <w:noWrap/>
                  <w:hideMark/>
                </w:tcPr>
                <w:p w14:paraId="0D6FBD8B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  <w:tc>
                <w:tcPr>
                  <w:tcW w:w="2410" w:type="dxa"/>
                  <w:noWrap/>
                  <w:hideMark/>
                </w:tcPr>
                <w:p w14:paraId="12C744E8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20 </w:t>
                  </w:r>
                  <w:r w:rsidRPr="00BE69F2">
                    <w:rPr>
                      <w:rFonts w:eastAsia="Arial Unicode MS"/>
                      <w:cs/>
                    </w:rPr>
                    <w:t>ลบ</w:t>
                  </w:r>
                  <w:r w:rsidRPr="00BE69F2">
                    <w:rPr>
                      <w:rFonts w:eastAsia="Arial Unicode MS"/>
                    </w:rPr>
                    <w:t>.</w:t>
                  </w:r>
                </w:p>
              </w:tc>
            </w:tr>
            <w:tr w:rsidR="00BE69F2" w:rsidRPr="00BE69F2" w14:paraId="2B11025C" w14:textId="77777777">
              <w:trPr>
                <w:trHeight w:val="349"/>
              </w:trPr>
              <w:tc>
                <w:tcPr>
                  <w:tcW w:w="1394" w:type="dxa"/>
                  <w:noWrap/>
                  <w:hideMark/>
                </w:tcPr>
                <w:p w14:paraId="22C55498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A13</w:t>
                  </w:r>
                </w:p>
              </w:tc>
              <w:tc>
                <w:tcPr>
                  <w:tcW w:w="3594" w:type="dxa"/>
                  <w:noWrap/>
                  <w:hideMark/>
                </w:tcPr>
                <w:p w14:paraId="074B0AD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t>2003200002</w:t>
                  </w:r>
                  <w:r w:rsidRPr="00BE69F2">
                    <w:rPr>
                      <w:rFonts w:eastAsia="Arial Unicode MS"/>
                    </w:rPr>
                    <w:t xml:space="preserve"> </w:t>
                  </w:r>
                  <w:r w:rsidRPr="00BE69F2">
                    <w:rPr>
                      <w:cs/>
                    </w:rPr>
                    <w:t>เงินเบิกเกินบัญชี</w:t>
                  </w:r>
                </w:p>
              </w:tc>
              <w:tc>
                <w:tcPr>
                  <w:tcW w:w="1985" w:type="dxa"/>
                  <w:noWrap/>
                  <w:hideMark/>
                </w:tcPr>
                <w:p w14:paraId="64EB8663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  <w:tc>
                <w:tcPr>
                  <w:tcW w:w="2410" w:type="dxa"/>
                  <w:noWrap/>
                  <w:hideMark/>
                </w:tcPr>
                <w:p w14:paraId="3A8F6B37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 </w:t>
                  </w:r>
                  <w:r w:rsidRPr="00BE69F2">
                    <w:rPr>
                      <w:rFonts w:eastAsia="Arial Unicode MS"/>
                      <w:cs/>
                    </w:rPr>
                    <w:t>ลบ.</w:t>
                  </w:r>
                </w:p>
              </w:tc>
            </w:tr>
          </w:tbl>
          <w:p w14:paraId="4694540B" w14:textId="77777777" w:rsidR="00033C0B" w:rsidRPr="00BE69F2" w:rsidRDefault="00033C0B" w:rsidP="009A6773">
            <w:pPr>
              <w:pStyle w:val="ListParagraph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</w:tbl>
    <w:p w14:paraId="31545CEE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0C7DDCF9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  <w:r w:rsidRPr="00BE69F2">
        <w:rPr>
          <w:rFonts w:eastAsia="Arial Unicode MS"/>
        </w:rP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0ED40CA" w14:textId="77777777" w:rsidTr="007C7DC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392ED02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69B5A8A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ขอตัวอย่างการรายงาน </w:t>
            </w:r>
            <w:r w:rsidRPr="00BE69F2">
              <w:rPr>
                <w:rFonts w:eastAsia="Arial Unicode MS"/>
              </w:rPr>
              <w:t>Credit Line Assignment Flag</w:t>
            </w:r>
            <w:r w:rsidRPr="00BE69F2">
              <w:rPr>
                <w:rFonts w:eastAsia="Arial Unicode MS"/>
                <w:cs/>
              </w:rPr>
              <w:t xml:space="preserve"> ของบัตรเครดิต </w:t>
            </w:r>
            <w:r w:rsidRPr="00BE69F2">
              <w:rPr>
                <w:rFonts w:eastAsia="Arial Unicode MS"/>
              </w:rPr>
              <w:t xml:space="preserve"> </w:t>
            </w:r>
          </w:p>
        </w:tc>
      </w:tr>
      <w:tr w:rsidR="00BE69F2" w:rsidRPr="00BE69F2" w14:paraId="3E5C3DD6" w14:textId="77777777" w:rsidTr="007C7DC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12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38DB6B5C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54B28A6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u w:val="single"/>
                <w:cs/>
              </w:rPr>
              <w:t>ตัวอย่าง</w:t>
            </w:r>
          </w:p>
          <w:p w14:paraId="607567E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บัญชีบัตรเสริมใช้วงเงินร่วมกับบัญชีบัตรหลักจะรายงาน </w:t>
            </w:r>
            <w:r w:rsidRPr="00BE69F2">
              <w:rPr>
                <w:rFonts w:eastAsia="Arial Unicode MS"/>
              </w:rPr>
              <w:t>Credit Line Assignment Flag =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0</w:t>
            </w:r>
            <w:r w:rsidRPr="00BE69F2">
              <w:rPr>
                <w:rFonts w:eastAsia="Arial Unicode MS"/>
                <w:cs/>
              </w:rPr>
              <w:t xml:space="preserve"> </w:t>
            </w:r>
          </w:p>
          <w:p w14:paraId="13206091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u w:val="single"/>
                <w:cs/>
              </w:rPr>
              <w:t>ยกเว้น</w:t>
            </w:r>
            <w:r w:rsidRPr="00BE69F2">
              <w:rPr>
                <w:rFonts w:eastAsia="Arial Unicode MS"/>
                <w:cs/>
              </w:rPr>
              <w:t xml:space="preserve"> สง. จะมีการกำหนดเป็นการเฉพาะ เช่น ให้บัญชีบัตรเสริมมีวงเงินไม่เกิน </w:t>
            </w:r>
            <w:r w:rsidRPr="00BE69F2">
              <w:rPr>
                <w:rFonts w:eastAsia="Arial Unicode MS"/>
              </w:rPr>
              <w:t>100,000</w:t>
            </w:r>
            <w:r w:rsidRPr="00BE69F2">
              <w:rPr>
                <w:rFonts w:eastAsia="Arial Unicode MS"/>
                <w:cs/>
              </w:rPr>
              <w:t xml:space="preserve"> บาท (บัญชีบัตรเสริมรวมกับบัญชีบัตรหลักจะมีวงเงินได้ไม่เกิน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ลบ.) ดังนั้น การรายงานข้อมูลของบัตรเสริม </w:t>
            </w:r>
          </w:p>
          <w:p w14:paraId="5C254502" w14:textId="77777777" w:rsidR="00033C0B" w:rsidRPr="00BE69F2" w:rsidRDefault="00033C0B" w:rsidP="009A6773">
            <w:pPr>
              <w:pStyle w:val="ListParagraph"/>
              <w:numPr>
                <w:ilvl w:val="0"/>
                <w:numId w:val="12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Contract Amount in Original Currency =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100,000</w:t>
            </w:r>
            <w:r w:rsidRPr="00BE69F2">
              <w:rPr>
                <w:rFonts w:eastAsia="Arial Unicode MS"/>
                <w:cs/>
              </w:rPr>
              <w:t xml:space="preserve"> บาท </w:t>
            </w:r>
          </w:p>
          <w:p w14:paraId="1CD54F9F" w14:textId="77777777" w:rsidR="00033C0B" w:rsidRPr="00BE69F2" w:rsidRDefault="00033C0B" w:rsidP="009A6773">
            <w:pPr>
              <w:pStyle w:val="ListParagraph"/>
              <w:numPr>
                <w:ilvl w:val="0"/>
                <w:numId w:val="12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>Credit Line Assignment Flag =</w:t>
            </w:r>
            <w:r w:rsidRPr="00BE69F2">
              <w:rPr>
                <w:rFonts w:eastAsia="Arial Unicode MS"/>
                <w:cs/>
              </w:rPr>
              <w:t xml:space="preserve"> 1</w:t>
            </w:r>
          </w:p>
        </w:tc>
      </w:tr>
    </w:tbl>
    <w:p w14:paraId="73BD019F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159A716" w14:textId="77777777" w:rsidTr="007C7DC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4F42A85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610109A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หากเป็นธุรกรรมการจำหน่ายตราสารหรือหลักทรัพย์แบบ </w:t>
            </w:r>
            <w:r w:rsidRPr="00BE69F2">
              <w:rPr>
                <w:rFonts w:eastAsia="Arial Unicode MS"/>
              </w:rPr>
              <w:t xml:space="preserve">Firm Underwriting </w:t>
            </w:r>
            <w:r w:rsidRPr="00BE69F2">
              <w:rPr>
                <w:rFonts w:eastAsia="Arial Unicode MS"/>
                <w:cs/>
              </w:rPr>
              <w:t>ต้องรายงานอย่างไร</w:t>
            </w:r>
          </w:p>
        </w:tc>
      </w:tr>
      <w:tr w:rsidR="00BE69F2" w:rsidRPr="00BE69F2" w14:paraId="74ED0233" w14:textId="77777777" w:rsidTr="007C7DC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676BA0E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27079FD3" w14:textId="77777777" w:rsidR="00033C0B" w:rsidRPr="00BE69F2" w:rsidRDefault="00033C0B" w:rsidP="009A6773">
            <w:pPr>
              <w:pStyle w:val="ListParagraph"/>
              <w:numPr>
                <w:ilvl w:val="0"/>
                <w:numId w:val="12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>Credit Line Assignment Flag = 1</w:t>
            </w:r>
            <w:r w:rsidRPr="00BE69F2">
              <w:rPr>
                <w:rFonts w:eastAsia="Arial Unicode MS"/>
                <w:cs/>
              </w:rPr>
              <w:t xml:space="preserve"> หาก สง. กำหนดวงเงินในระดับ </w:t>
            </w:r>
            <w:r w:rsidRPr="00BE69F2">
              <w:rPr>
                <w:rFonts w:eastAsia="Arial Unicode MS"/>
              </w:rPr>
              <w:t>Account</w:t>
            </w:r>
          </w:p>
          <w:p w14:paraId="6A8B168D" w14:textId="77777777" w:rsidR="00033C0B" w:rsidRPr="00BE69F2" w:rsidRDefault="00033C0B" w:rsidP="009A6773">
            <w:pPr>
              <w:pStyle w:val="ListParagraph"/>
              <w:numPr>
                <w:ilvl w:val="0"/>
                <w:numId w:val="12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>Credit Line Assignment Flag = 0</w:t>
            </w:r>
            <w:r w:rsidRPr="00BE69F2">
              <w:rPr>
                <w:rFonts w:eastAsia="Arial Unicode MS"/>
                <w:cs/>
              </w:rPr>
              <w:t xml:space="preserve"> หาก สง. กำหนดวงเงินในระดับ </w:t>
            </w:r>
            <w:r w:rsidRPr="00BE69F2">
              <w:rPr>
                <w:rFonts w:eastAsia="Arial Unicode MS"/>
              </w:rPr>
              <w:t xml:space="preserve">Credit Line  </w:t>
            </w:r>
          </w:p>
        </w:tc>
      </w:tr>
    </w:tbl>
    <w:p w14:paraId="437A5CB5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48436119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bookmarkStart w:id="63" w:name="_Toc115806910"/>
      <w:r w:rsidRPr="00BE69F2">
        <w:rPr>
          <w:rFonts w:ascii="Browallia New" w:hAnsi="Browallia New" w:cs="Browallia New"/>
          <w:i w:val="0"/>
          <w:color w:val="002060"/>
        </w:rPr>
        <w:t>[Contract Amount in Original Currency]</w:t>
      </w:r>
      <w:bookmarkEnd w:id="63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D422B66" w14:textId="77777777" w:rsidTr="007C7DC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BF0D1A6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0A7B7C7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ตั๋ว </w:t>
            </w:r>
            <w:r w:rsidRPr="00BE69F2">
              <w:rPr>
                <w:rFonts w:eastAsia="Arial Unicode MS"/>
              </w:rPr>
              <w:t xml:space="preserve">P/N </w:t>
            </w:r>
            <w:r w:rsidRPr="00BE69F2">
              <w:rPr>
                <w:rFonts w:eastAsia="Arial Unicode MS"/>
                <w:cs/>
              </w:rPr>
              <w:t xml:space="preserve">กำหนดวงเงินไว้ </w:t>
            </w:r>
            <w:r w:rsidRPr="00BE69F2">
              <w:rPr>
                <w:rFonts w:eastAsia="Arial Unicode MS"/>
              </w:rPr>
              <w:t>20</w:t>
            </w:r>
            <w:r w:rsidRPr="00BE69F2">
              <w:rPr>
                <w:rFonts w:eastAsia="Arial Unicode MS"/>
                <w:cs/>
              </w:rPr>
              <w:t xml:space="preserve"> ลบ. ในเดือน ม.ค. ลูกค้าเบิกตั๋วใบที่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จำนวน </w:t>
            </w:r>
            <w:r w:rsidRPr="00BE69F2">
              <w:rPr>
                <w:rFonts w:eastAsia="Arial Unicode MS"/>
              </w:rPr>
              <w:t>5</w:t>
            </w:r>
            <w:r w:rsidRPr="00BE69F2">
              <w:rPr>
                <w:rFonts w:eastAsia="Arial Unicode MS"/>
                <w:cs/>
              </w:rPr>
              <w:t xml:space="preserve"> ลบ</w:t>
            </w:r>
            <w:r w:rsidRPr="00BE69F2">
              <w:rPr>
                <w:rFonts w:eastAsia="Arial Unicode MS"/>
              </w:rPr>
              <w:t>.</w:t>
            </w:r>
            <w:r w:rsidRPr="00BE69F2">
              <w:rPr>
                <w:rFonts w:eastAsia="Arial Unicode MS"/>
                <w:cs/>
              </w:rPr>
              <w:t xml:space="preserve"> ให้รายงานจำนวนเงินตามหน้าตั๋วที่เบิกครั้งนี้จำนวน </w:t>
            </w:r>
            <w:r w:rsidRPr="00BE69F2">
              <w:rPr>
                <w:rFonts w:eastAsia="Arial Unicode MS"/>
              </w:rPr>
              <w:t>5</w:t>
            </w:r>
            <w:r w:rsidRPr="00BE69F2">
              <w:rPr>
                <w:rFonts w:eastAsia="Arial Unicode MS"/>
                <w:cs/>
              </w:rPr>
              <w:t xml:space="preserve"> ลบ</w:t>
            </w:r>
            <w:r w:rsidRPr="00BE69F2">
              <w:rPr>
                <w:rFonts w:eastAsia="Arial Unicode MS"/>
              </w:rPr>
              <w:t>.</w:t>
            </w:r>
            <w:r w:rsidRPr="00BE69F2">
              <w:rPr>
                <w:rFonts w:eastAsia="Arial Unicode MS"/>
                <w:cs/>
              </w:rPr>
              <w:t xml:space="preserve"> ใช่หรือไม่</w:t>
            </w:r>
          </w:p>
        </w:tc>
      </w:tr>
      <w:tr w:rsidR="00BE69F2" w:rsidRPr="00BE69F2" w14:paraId="0C114AC5" w14:textId="77777777" w:rsidTr="007C7DC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6E87EDA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6FB4F46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ไม่ใช่ </w:t>
            </w:r>
            <w:r w:rsidRPr="007E496E">
              <w:rPr>
                <w:rFonts w:eastAsia="Arial Unicode MS"/>
                <w:cs/>
              </w:rPr>
              <w:t xml:space="preserve">ให้รายงานตั๋วทุกใบ </w:t>
            </w:r>
            <w:r w:rsidRPr="007E496E">
              <w:rPr>
                <w:rFonts w:eastAsia="Arial Unicode MS"/>
              </w:rPr>
              <w:t>(</w:t>
            </w:r>
            <w:r w:rsidRPr="007E496E">
              <w:rPr>
                <w:rFonts w:eastAsia="Arial Unicode MS"/>
                <w:cs/>
              </w:rPr>
              <w:t xml:space="preserve">แต่ละ </w:t>
            </w:r>
            <w:r w:rsidRPr="007E496E">
              <w:rPr>
                <w:rFonts w:eastAsia="Arial Unicode MS"/>
              </w:rPr>
              <w:t>Account Id)</w:t>
            </w:r>
            <w:r w:rsidRPr="007E496E">
              <w:rPr>
                <w:rFonts w:eastAsia="Arial Unicode MS"/>
                <w:cs/>
              </w:rPr>
              <w:t xml:space="preserve"> ด้วย </w:t>
            </w:r>
            <w:r w:rsidRPr="007E496E">
              <w:rPr>
                <w:rFonts w:eastAsia="Arial Unicode MS"/>
              </w:rPr>
              <w:t>Contract Amount in Original Currency</w:t>
            </w:r>
            <w:r w:rsidRPr="007E496E">
              <w:rPr>
                <w:rFonts w:eastAsia="Arial Unicode MS"/>
                <w:cs/>
              </w:rPr>
              <w:t xml:space="preserve"> </w:t>
            </w:r>
            <w:r w:rsidRPr="007E496E">
              <w:rPr>
                <w:rFonts w:eastAsia="Arial Unicode MS"/>
              </w:rPr>
              <w:t xml:space="preserve">= 20 </w:t>
            </w:r>
            <w:r w:rsidRPr="007E496E">
              <w:rPr>
                <w:rFonts w:eastAsia="Arial Unicode MS"/>
                <w:cs/>
              </w:rPr>
              <w:t>ลบ</w:t>
            </w:r>
            <w:r w:rsidRPr="007E496E">
              <w:rPr>
                <w:rFonts w:eastAsia="Arial Unicode MS"/>
              </w:rPr>
              <w:t xml:space="preserve">. </w:t>
            </w:r>
            <w:r w:rsidRPr="007E496E">
              <w:rPr>
                <w:rFonts w:eastAsia="Arial Unicode MS"/>
                <w:cs/>
              </w:rPr>
              <w:t xml:space="preserve">และ </w:t>
            </w:r>
            <w:r w:rsidRPr="007E496E">
              <w:rPr>
                <w:rFonts w:eastAsia="Arial Unicode MS"/>
              </w:rPr>
              <w:t>Credit Line Assignment Flag =</w:t>
            </w:r>
            <w:r w:rsidRPr="007E496E">
              <w:rPr>
                <w:rFonts w:eastAsia="Arial Unicode MS"/>
                <w:cs/>
              </w:rPr>
              <w:t xml:space="preserve"> </w:t>
            </w:r>
            <w:r w:rsidRPr="007E496E">
              <w:rPr>
                <w:rFonts w:eastAsia="Arial Unicode MS"/>
              </w:rPr>
              <w:t>0</w:t>
            </w:r>
            <w:r w:rsidRPr="007E496E">
              <w:rPr>
                <w:rFonts w:eastAsia="Arial Unicode MS"/>
                <w:cs/>
              </w:rPr>
              <w:t xml:space="preserve"> เนื่องจาก ตั๋ว </w:t>
            </w:r>
            <w:r w:rsidRPr="007E496E">
              <w:rPr>
                <w:rFonts w:eastAsia="Arial Unicode MS"/>
              </w:rPr>
              <w:t xml:space="preserve">P/N </w:t>
            </w:r>
            <w:r w:rsidRPr="007E496E">
              <w:rPr>
                <w:rFonts w:eastAsia="Arial Unicode MS"/>
                <w:cs/>
              </w:rPr>
              <w:t xml:space="preserve">ทุกใบมีการใช้วงเงินร่วมกัน </w:t>
            </w:r>
            <w:r w:rsidRPr="007E496E">
              <w:rPr>
                <w:rFonts w:eastAsia="Arial Unicode MS"/>
              </w:rPr>
              <w:t xml:space="preserve">20 </w:t>
            </w:r>
            <w:r w:rsidRPr="00BE69F2">
              <w:rPr>
                <w:rFonts w:eastAsia="Arial Unicode MS"/>
                <w:cs/>
              </w:rPr>
              <w:t>ลบ</w:t>
            </w:r>
            <w:r w:rsidRPr="00BE69F2">
              <w:rPr>
                <w:rFonts w:eastAsia="Arial Unicode MS"/>
              </w:rPr>
              <w:t>.</w:t>
            </w:r>
          </w:p>
        </w:tc>
      </w:tr>
    </w:tbl>
    <w:p w14:paraId="0E6E2D54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641CC4B" w14:textId="77777777" w:rsidTr="007C7DC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3CDA71D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390D4D4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วิธีรายงาน</w:t>
            </w:r>
            <w:r w:rsidRPr="00BE69F2">
              <w:rPr>
                <w:rFonts w:eastAsia="Arial Unicode MS"/>
              </w:rPr>
              <w:t xml:space="preserve"> Contract Amount in Original Currency</w:t>
            </w:r>
            <w:r w:rsidRPr="00BE69F2" w:rsidDel="006674C9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จะทำให้ ธปท. เห็นยอดหนี้ </w:t>
            </w:r>
            <w:r w:rsidRPr="00BE69F2">
              <w:rPr>
                <w:rFonts w:eastAsia="Arial Unicode MS"/>
              </w:rPr>
              <w:t xml:space="preserve">(Outstanding) </w:t>
            </w:r>
            <w:r w:rsidRPr="00BE69F2">
              <w:rPr>
                <w:rFonts w:eastAsia="Arial Unicode MS"/>
                <w:cs/>
              </w:rPr>
              <w:t>เกินจำนวนวงเงินอนุมัติหรือไม่</w:t>
            </w:r>
          </w:p>
        </w:tc>
      </w:tr>
      <w:tr w:rsidR="00BE69F2" w:rsidRPr="00BE69F2" w14:paraId="2B0AC229" w14:textId="77777777" w:rsidTr="007C7DC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754715B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4318D75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ธปท</w:t>
            </w:r>
            <w:r w:rsidRPr="00BE69F2">
              <w:rPr>
                <w:rFonts w:eastAsia="Arial Unicode MS"/>
              </w:rPr>
              <w:t xml:space="preserve">. </w:t>
            </w:r>
            <w:r w:rsidRPr="00BE69F2">
              <w:rPr>
                <w:rFonts w:eastAsia="Arial Unicode MS"/>
                <w:cs/>
              </w:rPr>
              <w:t xml:space="preserve">มีแนวทางพิจารณาการใช้งานจากยอดคงค้างที่เบิกถอนไปแล้วเทียบกับวงเงินหลักที่ได้รับอนุมัติ </w:t>
            </w:r>
          </w:p>
        </w:tc>
      </w:tr>
    </w:tbl>
    <w:p w14:paraId="56C75B49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356E42B" w14:textId="77777777" w:rsidTr="007C7DC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905E8CB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2C09574" w14:textId="77777777" w:rsidR="00033C0B" w:rsidRPr="00BE69F2" w:rsidRDefault="00033C0B" w:rsidP="009A6773">
            <w:pPr>
              <w:pStyle w:val="ListParagraph"/>
              <w:numPr>
                <w:ilvl w:val="0"/>
                <w:numId w:val="5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วงเงิน </w:t>
            </w:r>
            <w:r w:rsidRPr="00BE69F2">
              <w:rPr>
                <w:rFonts w:eastAsia="Arial Unicode MS"/>
              </w:rPr>
              <w:t>T/L 1</w:t>
            </w:r>
            <w:r w:rsidRPr="00BE69F2">
              <w:rPr>
                <w:rFonts w:eastAsia="Arial Unicode MS"/>
                <w:cs/>
              </w:rPr>
              <w:t xml:space="preserve"> ลบ. ลูกหนี้มาเบิกใช้ </w:t>
            </w:r>
            <w:r w:rsidRPr="00BE69F2">
              <w:rPr>
                <w:rFonts w:eastAsia="Arial Unicode MS"/>
              </w:rPr>
              <w:t>4</w:t>
            </w:r>
            <w:r w:rsidRPr="00BE69F2">
              <w:rPr>
                <w:rFonts w:eastAsia="Arial Unicode MS"/>
                <w:cs/>
              </w:rPr>
              <w:t xml:space="preserve"> แสนบาท และไม่มาเบิกใช้วงเงินอีกเลย ให้รายงานจำนวนเงินตามสัญญาและวงเงินคงเหลือ อย่างไร </w:t>
            </w:r>
          </w:p>
          <w:p w14:paraId="21325796" w14:textId="77777777" w:rsidR="00033C0B" w:rsidRPr="00BE69F2" w:rsidRDefault="00033C0B" w:rsidP="009A6773">
            <w:pPr>
              <w:pStyle w:val="ListParagraph"/>
              <w:numPr>
                <w:ilvl w:val="0"/>
                <w:numId w:val="5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หากลูกหนี้มีวงเงิน </w:t>
            </w:r>
            <w:r w:rsidRPr="00BE69F2">
              <w:rPr>
                <w:rFonts w:eastAsia="Arial Unicode MS"/>
              </w:rPr>
              <w:t xml:space="preserve">Revolving </w:t>
            </w:r>
            <w:r w:rsidRPr="00BE69F2">
              <w:rPr>
                <w:rFonts w:eastAsia="Arial Unicode MS"/>
                <w:cs/>
              </w:rPr>
              <w:t>และสามารถใช้กับสินเชื่อได้หลายประเภท ทำให้วงเงินสามารถเปลี่ยนแปลงได้ตามภาระหนี้ ต้องรายงานอย่างไร</w:t>
            </w:r>
          </w:p>
        </w:tc>
      </w:tr>
      <w:tr w:rsidR="00BE69F2" w:rsidRPr="00BE69F2" w14:paraId="54EED8DF" w14:textId="77777777" w:rsidTr="007C7DC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577C14D2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4E3795E7" w14:textId="77777777" w:rsidR="00033C0B" w:rsidRPr="00BE69F2" w:rsidRDefault="00033C0B" w:rsidP="009A6773">
            <w:pPr>
              <w:pStyle w:val="ListParagraph"/>
              <w:numPr>
                <w:ilvl w:val="0"/>
                <w:numId w:val="5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tbl>
            <w:tblPr>
              <w:tblStyle w:val="TableGrid"/>
              <w:tblW w:w="8954" w:type="dxa"/>
              <w:tblLayout w:type="fixed"/>
              <w:tblLook w:val="04A0" w:firstRow="1" w:lastRow="0" w:firstColumn="1" w:lastColumn="0" w:noHBand="0" w:noVBand="1"/>
            </w:tblPr>
            <w:tblGrid>
              <w:gridCol w:w="1933"/>
              <w:gridCol w:w="2520"/>
              <w:gridCol w:w="3367"/>
              <w:gridCol w:w="1134"/>
            </w:tblGrid>
            <w:tr w:rsidR="00BE69F2" w:rsidRPr="00BE69F2" w14:paraId="53224101" w14:textId="77777777">
              <w:tc>
                <w:tcPr>
                  <w:tcW w:w="1933" w:type="dxa"/>
                </w:tcPr>
                <w:p w14:paraId="457EA20C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รายการ</w:t>
                  </w:r>
                </w:p>
              </w:tc>
              <w:tc>
                <w:tcPr>
                  <w:tcW w:w="2520" w:type="dxa"/>
                </w:tcPr>
                <w:p w14:paraId="261B8C1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Entity</w:t>
                  </w:r>
                </w:p>
              </w:tc>
              <w:tc>
                <w:tcPr>
                  <w:tcW w:w="3367" w:type="dxa"/>
                </w:tcPr>
                <w:p w14:paraId="09DB01A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Element</w:t>
                  </w:r>
                </w:p>
              </w:tc>
              <w:tc>
                <w:tcPr>
                  <w:tcW w:w="1134" w:type="dxa"/>
                </w:tcPr>
                <w:p w14:paraId="31DAA089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จำนวนเงิน</w:t>
                  </w:r>
                </w:p>
                <w:p w14:paraId="2B4D64D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</w:p>
              </w:tc>
            </w:tr>
            <w:tr w:rsidR="00BE69F2" w:rsidRPr="00BE69F2" w14:paraId="66A21509" w14:textId="77777777">
              <w:trPr>
                <w:trHeight w:val="478"/>
              </w:trPr>
              <w:tc>
                <w:tcPr>
                  <w:tcW w:w="1933" w:type="dxa"/>
                </w:tcPr>
                <w:p w14:paraId="6424A657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จำนวนเงินตามสัญญา</w:t>
                  </w:r>
                </w:p>
              </w:tc>
              <w:tc>
                <w:tcPr>
                  <w:tcW w:w="2520" w:type="dxa"/>
                </w:tcPr>
                <w:p w14:paraId="6D0E55C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1.1 Credit Account</w:t>
                  </w:r>
                </w:p>
              </w:tc>
              <w:tc>
                <w:tcPr>
                  <w:tcW w:w="3367" w:type="dxa"/>
                </w:tcPr>
                <w:p w14:paraId="59FDD55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Contract Amount in Original Currency</w:t>
                  </w:r>
                </w:p>
              </w:tc>
              <w:tc>
                <w:tcPr>
                  <w:tcW w:w="1134" w:type="dxa"/>
                </w:tcPr>
                <w:p w14:paraId="79EF266D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1,000,000</w:t>
                  </w:r>
                </w:p>
              </w:tc>
            </w:tr>
            <w:tr w:rsidR="00BE69F2" w:rsidRPr="00BE69F2" w14:paraId="09378BB1" w14:textId="77777777">
              <w:tc>
                <w:tcPr>
                  <w:tcW w:w="1933" w:type="dxa"/>
                </w:tcPr>
                <w:p w14:paraId="730DFAC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วงเงินคงเหลือ</w:t>
                  </w:r>
                </w:p>
              </w:tc>
              <w:tc>
                <w:tcPr>
                  <w:tcW w:w="2520" w:type="dxa"/>
                </w:tcPr>
                <w:p w14:paraId="7A5A451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7.3 Credit Line Availability</w:t>
                  </w:r>
                </w:p>
              </w:tc>
              <w:tc>
                <w:tcPr>
                  <w:tcW w:w="3367" w:type="dxa"/>
                </w:tcPr>
                <w:p w14:paraId="741A329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Available Balance in Baht</w:t>
                  </w:r>
                </w:p>
              </w:tc>
              <w:tc>
                <w:tcPr>
                  <w:tcW w:w="1134" w:type="dxa"/>
                </w:tcPr>
                <w:p w14:paraId="2C13A898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600,000</w:t>
                  </w:r>
                </w:p>
              </w:tc>
            </w:tr>
          </w:tbl>
          <w:p w14:paraId="32F6A8D1" w14:textId="77777777" w:rsidR="00033C0B" w:rsidRPr="00BE69F2" w:rsidRDefault="00033C0B" w:rsidP="009A6773">
            <w:pPr>
              <w:pStyle w:val="ListParagraph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3BB73783" w14:textId="77777777" w:rsidR="00033C0B" w:rsidRPr="00BE69F2" w:rsidRDefault="00033C0B" w:rsidP="009A6773">
            <w:pPr>
              <w:pStyle w:val="ListParagraph"/>
              <w:numPr>
                <w:ilvl w:val="0"/>
                <w:numId w:val="5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สำหรับวงเงินสินเชื่อที่มีหลายประเภทสินเชื่อ การรายงานที่ </w:t>
            </w:r>
            <w:r w:rsidRPr="00BE69F2">
              <w:rPr>
                <w:rFonts w:eastAsia="Arial Unicode MS"/>
              </w:rPr>
              <w:t xml:space="preserve">Data Entity 1.1 Credit Account </w:t>
            </w:r>
            <w:r w:rsidRPr="00BE69F2">
              <w:rPr>
                <w:rFonts w:eastAsia="Arial Unicode MS"/>
                <w:cs/>
              </w:rPr>
              <w:t xml:space="preserve">ให้พิจารณาที่ระดับบัญชีสินเชื่อแยกตามประเภทสินเชื่อนั้น ๆ ว่าจำนวนเงินของบัญชีดังกล่าวที่กำหนดตามสัญญามีค่าเท่าใด เช่น </w:t>
            </w:r>
          </w:p>
          <w:p w14:paraId="7ED97168" w14:textId="77777777" w:rsidR="00033C0B" w:rsidRPr="00BE69F2" w:rsidRDefault="00033C0B" w:rsidP="009A6773">
            <w:pPr>
              <w:pStyle w:val="ListParagraph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76E0944B" w14:textId="77777777" w:rsidR="00033C0B" w:rsidRPr="00BE69F2" w:rsidRDefault="00033C0B" w:rsidP="009A6773">
            <w:pPr>
              <w:pStyle w:val="ListParagraph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trike/>
              </w:rPr>
            </w:pPr>
            <w:r w:rsidRPr="00BE69F2">
              <w:rPr>
                <w:rFonts w:eastAsia="Arial Unicode MS"/>
                <w:b/>
                <w:bCs/>
                <w:u w:val="single"/>
                <w:cs/>
              </w:rPr>
              <w:t xml:space="preserve">ตัวอย่างที่ </w:t>
            </w:r>
            <w:r w:rsidRPr="00BE69F2">
              <w:rPr>
                <w:rFonts w:eastAsia="Arial Unicode MS"/>
                <w:b/>
                <w:bCs/>
                <w:u w:val="single"/>
              </w:rPr>
              <w:t>1: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วงเงิน </w:t>
            </w:r>
            <w:r w:rsidRPr="00BE69F2">
              <w:rPr>
                <w:rFonts w:eastAsia="Arial Unicode MS"/>
              </w:rPr>
              <w:t>CL001</w:t>
            </w:r>
            <w:r w:rsidRPr="00BE69F2">
              <w:rPr>
                <w:rFonts w:eastAsia="Arial Unicode MS"/>
                <w:cs/>
              </w:rPr>
              <w:t xml:space="preserve"> มีวงเงิน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ลบ. มี </w:t>
            </w:r>
            <w:r w:rsidRPr="00BE69F2">
              <w:rPr>
                <w:rFonts w:eastAsia="Arial Unicode MS"/>
              </w:rPr>
              <w:t xml:space="preserve">Credit Line Revolving Type = Revolving </w:t>
            </w:r>
            <w:r w:rsidRPr="00BE69F2">
              <w:rPr>
                <w:rFonts w:eastAsia="Arial Unicode MS"/>
                <w:cs/>
              </w:rPr>
              <w:t xml:space="preserve">โดยมี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บัญชีสินเชื่ออยู่ภายใต้วงเงิน </w:t>
            </w:r>
            <w:r w:rsidRPr="00BE69F2">
              <w:rPr>
                <w:rFonts w:eastAsia="Arial Unicode MS"/>
              </w:rPr>
              <w:t xml:space="preserve">CL001 </w:t>
            </w:r>
            <w:r w:rsidRPr="00BE69F2">
              <w:rPr>
                <w:rFonts w:eastAsia="Arial Unicode MS"/>
                <w:cs/>
              </w:rPr>
              <w:t xml:space="preserve">ได้แก่ </w:t>
            </w:r>
            <w:r w:rsidRPr="00BE69F2">
              <w:rPr>
                <w:rFonts w:eastAsia="Arial Unicode MS"/>
              </w:rPr>
              <w:t>ACC001</w:t>
            </w:r>
            <w:r w:rsidRPr="00BE69F2">
              <w:rPr>
                <w:rFonts w:eastAsia="Arial Unicode MS"/>
                <w:cs/>
              </w:rPr>
              <w:t xml:space="preserve"> และ </w:t>
            </w:r>
            <w:r w:rsidRPr="00BE69F2">
              <w:rPr>
                <w:rFonts w:eastAsia="Arial Unicode MS"/>
              </w:rPr>
              <w:t>ACC002</w:t>
            </w:r>
            <w:r w:rsidRPr="00BE69F2">
              <w:rPr>
                <w:rFonts w:eastAsia="Arial Unicode MS"/>
                <w:cs/>
              </w:rPr>
              <w:t xml:space="preserve"> โดยทั้ง</w:t>
            </w:r>
            <w:r w:rsidRPr="00BE69F2">
              <w:rPr>
                <w:rFonts w:eastAsia="Arial Unicode MS"/>
              </w:rPr>
              <w:t xml:space="preserve"> 2 </w:t>
            </w:r>
            <w:r w:rsidRPr="00BE69F2">
              <w:rPr>
                <w:rFonts w:eastAsia="Arial Unicode MS"/>
                <w:cs/>
              </w:rPr>
              <w:t xml:space="preserve">บัญชีสามารถใช้ได้ภายใต้วงเงิน </w:t>
            </w:r>
            <w:r w:rsidRPr="00BE69F2">
              <w:rPr>
                <w:rFonts w:eastAsia="Arial Unicode MS"/>
              </w:rPr>
              <w:t xml:space="preserve">1 </w:t>
            </w:r>
            <w:r w:rsidRPr="00BE69F2">
              <w:rPr>
                <w:rFonts w:eastAsia="Arial Unicode MS"/>
                <w:cs/>
              </w:rPr>
              <w:t xml:space="preserve">ลบ. </w:t>
            </w:r>
          </w:p>
          <w:p w14:paraId="20A608A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tbl>
            <w:tblPr>
              <w:tblStyle w:val="TableGrid"/>
              <w:tblW w:w="0" w:type="auto"/>
              <w:tblLayout w:type="fixed"/>
              <w:tblCellMar>
                <w:left w:w="28" w:type="dxa"/>
                <w:right w:w="28" w:type="dxa"/>
              </w:tblCellMar>
              <w:tblLook w:val="04A0" w:firstRow="1" w:lastRow="0" w:firstColumn="1" w:lastColumn="0" w:noHBand="0" w:noVBand="1"/>
            </w:tblPr>
            <w:tblGrid>
              <w:gridCol w:w="2272"/>
              <w:gridCol w:w="1579"/>
              <w:gridCol w:w="2694"/>
              <w:gridCol w:w="2546"/>
            </w:tblGrid>
            <w:tr w:rsidR="00BE69F2" w:rsidRPr="00BE69F2" w14:paraId="6B3A9833" w14:textId="77777777">
              <w:trPr>
                <w:trHeight w:val="300"/>
              </w:trPr>
              <w:tc>
                <w:tcPr>
                  <w:tcW w:w="2272" w:type="dxa"/>
                </w:tcPr>
                <w:p w14:paraId="1CA65E1C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1.2 Credit Account Detail</w:t>
                  </w:r>
                </w:p>
              </w:tc>
              <w:tc>
                <w:tcPr>
                  <w:tcW w:w="6819" w:type="dxa"/>
                  <w:gridSpan w:val="3"/>
                </w:tcPr>
                <w:p w14:paraId="35752C8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  <w:r w:rsidRPr="00BE69F2">
                    <w:rPr>
                      <w:rFonts w:eastAsia="Arial Unicode MS"/>
                      <w:cs/>
                    </w:rPr>
                    <w:t>.</w:t>
                  </w:r>
                  <w:r w:rsidRPr="00BE69F2">
                    <w:rPr>
                      <w:rFonts w:eastAsia="Arial Unicode MS"/>
                    </w:rPr>
                    <w:t>1 Credit Account</w:t>
                  </w:r>
                </w:p>
              </w:tc>
            </w:tr>
            <w:tr w:rsidR="00BE69F2" w:rsidRPr="00BE69F2" w14:paraId="638B8F43" w14:textId="77777777">
              <w:trPr>
                <w:trHeight w:val="559"/>
              </w:trPr>
              <w:tc>
                <w:tcPr>
                  <w:tcW w:w="2272" w:type="dxa"/>
                </w:tcPr>
                <w:p w14:paraId="41EDD636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Credit Line Id</w:t>
                  </w:r>
                </w:p>
              </w:tc>
              <w:tc>
                <w:tcPr>
                  <w:tcW w:w="1579" w:type="dxa"/>
                </w:tcPr>
                <w:p w14:paraId="5C3FAEDB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2694" w:type="dxa"/>
                </w:tcPr>
                <w:p w14:paraId="1223EE37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Contract Amount in Original Currency</w:t>
                  </w:r>
                </w:p>
              </w:tc>
              <w:tc>
                <w:tcPr>
                  <w:tcW w:w="2546" w:type="dxa"/>
                </w:tcPr>
                <w:p w14:paraId="0776619E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Credit Line Assignment Flag</w:t>
                  </w:r>
                </w:p>
              </w:tc>
            </w:tr>
            <w:tr w:rsidR="00BE69F2" w:rsidRPr="00BE69F2" w14:paraId="72757A8D" w14:textId="77777777">
              <w:trPr>
                <w:trHeight w:val="131"/>
              </w:trPr>
              <w:tc>
                <w:tcPr>
                  <w:tcW w:w="2272" w:type="dxa"/>
                </w:tcPr>
                <w:p w14:paraId="7C03E54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</w:t>
                  </w:r>
                </w:p>
              </w:tc>
              <w:tc>
                <w:tcPr>
                  <w:tcW w:w="1579" w:type="dxa"/>
                </w:tcPr>
                <w:p w14:paraId="3C7F391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ACC01</w:t>
                  </w:r>
                </w:p>
              </w:tc>
              <w:tc>
                <w:tcPr>
                  <w:tcW w:w="2694" w:type="dxa"/>
                </w:tcPr>
                <w:p w14:paraId="77BD3995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1,000,000</w:t>
                  </w:r>
                </w:p>
              </w:tc>
              <w:tc>
                <w:tcPr>
                  <w:tcW w:w="2546" w:type="dxa"/>
                </w:tcPr>
                <w:p w14:paraId="3157055C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  <w:tr w:rsidR="00BE69F2" w:rsidRPr="00BE69F2" w14:paraId="662A5F94" w14:textId="77777777">
              <w:trPr>
                <w:trHeight w:val="131"/>
              </w:trPr>
              <w:tc>
                <w:tcPr>
                  <w:tcW w:w="2272" w:type="dxa"/>
                </w:tcPr>
                <w:p w14:paraId="1FEB752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</w:t>
                  </w:r>
                </w:p>
              </w:tc>
              <w:tc>
                <w:tcPr>
                  <w:tcW w:w="1579" w:type="dxa"/>
                </w:tcPr>
                <w:p w14:paraId="26FA0B7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ACC02</w:t>
                  </w:r>
                </w:p>
              </w:tc>
              <w:tc>
                <w:tcPr>
                  <w:tcW w:w="2694" w:type="dxa"/>
                </w:tcPr>
                <w:p w14:paraId="6195E9AE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1,000,000</w:t>
                  </w:r>
                </w:p>
              </w:tc>
              <w:tc>
                <w:tcPr>
                  <w:tcW w:w="2546" w:type="dxa"/>
                </w:tcPr>
                <w:p w14:paraId="4F32AD2C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</w:tbl>
          <w:p w14:paraId="02A18E81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  <w:p w14:paraId="0AE4A74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  <w:b/>
                <w:bCs/>
                <w:u w:val="single"/>
                <w:cs/>
              </w:rPr>
              <w:t xml:space="preserve">ตัวอย่างที่ </w:t>
            </w:r>
            <w:r w:rsidRPr="00BE69F2">
              <w:rPr>
                <w:rFonts w:eastAsia="Arial Unicode MS"/>
                <w:b/>
                <w:bCs/>
                <w:u w:val="single"/>
              </w:rPr>
              <w:t>2: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วงเงิน </w:t>
            </w:r>
            <w:r w:rsidRPr="00BE69F2">
              <w:rPr>
                <w:rFonts w:eastAsia="Arial Unicode MS"/>
              </w:rPr>
              <w:t>CL001</w:t>
            </w:r>
            <w:r w:rsidRPr="00BE69F2">
              <w:rPr>
                <w:rFonts w:eastAsia="Arial Unicode MS"/>
                <w:cs/>
              </w:rPr>
              <w:t xml:space="preserve"> มีวงเงิน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ลบ. มี </w:t>
            </w:r>
            <w:r w:rsidRPr="00BE69F2">
              <w:rPr>
                <w:rFonts w:eastAsia="Arial Unicode MS"/>
              </w:rPr>
              <w:t xml:space="preserve">Credit Line Revolving Type = Revolving </w:t>
            </w:r>
            <w:r w:rsidRPr="00BE69F2">
              <w:rPr>
                <w:rFonts w:eastAsia="Arial Unicode MS"/>
                <w:cs/>
              </w:rPr>
              <w:t xml:space="preserve">โดยมี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บัญชีสินเชื่อ </w:t>
            </w:r>
            <w:r w:rsidRPr="00BE69F2">
              <w:rPr>
                <w:rFonts w:eastAsia="Arial Unicode MS"/>
              </w:rPr>
              <w:t>ACC001</w:t>
            </w:r>
            <w:r w:rsidRPr="00BE69F2">
              <w:rPr>
                <w:rFonts w:eastAsia="Arial Unicode MS"/>
                <w:cs/>
              </w:rPr>
              <w:t xml:space="preserve"> และ </w:t>
            </w:r>
            <w:r w:rsidRPr="00BE69F2">
              <w:rPr>
                <w:rFonts w:eastAsia="Arial Unicode MS"/>
              </w:rPr>
              <w:t xml:space="preserve">ACC002 </w:t>
            </w:r>
            <w:r w:rsidRPr="00BE69F2">
              <w:rPr>
                <w:rFonts w:eastAsia="Arial Unicode MS"/>
                <w:cs/>
              </w:rPr>
              <w:t xml:space="preserve">อยู่ภายใต้วงเงิน </w:t>
            </w:r>
            <w:r w:rsidRPr="00BE69F2">
              <w:rPr>
                <w:rFonts w:eastAsia="Arial Unicode MS"/>
              </w:rPr>
              <w:t xml:space="preserve">CL0011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>CL0012</w:t>
            </w:r>
            <w:r w:rsidRPr="00BE69F2">
              <w:rPr>
                <w:rFonts w:eastAsia="Arial Unicode MS"/>
                <w:cs/>
              </w:rPr>
              <w:t xml:space="preserve"> ตามลำดับ และ สมมุติกำหนดให้ </w:t>
            </w:r>
            <w:r w:rsidRPr="00BE69F2">
              <w:rPr>
                <w:rFonts w:eastAsia="Arial Unicode MS"/>
              </w:rPr>
              <w:t>ACC001</w:t>
            </w:r>
            <w:r w:rsidRPr="00BE69F2">
              <w:rPr>
                <w:rFonts w:eastAsia="Arial Unicode MS"/>
                <w:cs/>
              </w:rPr>
              <w:t xml:space="preserve"> มีจำนวนเงินตามสัญญา </w:t>
            </w:r>
            <w:r w:rsidRPr="00BE69F2">
              <w:rPr>
                <w:rFonts w:eastAsia="Arial Unicode MS"/>
              </w:rPr>
              <w:t>600,000</w:t>
            </w:r>
            <w:r w:rsidRPr="00BE69F2">
              <w:rPr>
                <w:rFonts w:eastAsia="Arial Unicode MS"/>
                <w:cs/>
              </w:rPr>
              <w:t xml:space="preserve"> บาท และ </w:t>
            </w:r>
            <w:r w:rsidRPr="00BE69F2">
              <w:rPr>
                <w:rFonts w:eastAsia="Arial Unicode MS"/>
              </w:rPr>
              <w:t>ACC002</w:t>
            </w:r>
            <w:r w:rsidRPr="00BE69F2">
              <w:rPr>
                <w:rFonts w:eastAsia="Arial Unicode MS"/>
                <w:cs/>
              </w:rPr>
              <w:t xml:space="preserve"> มีจำนวนเงินตามสัญญา </w:t>
            </w:r>
            <w:r w:rsidRPr="00BE69F2">
              <w:rPr>
                <w:rFonts w:eastAsia="Arial Unicode MS"/>
              </w:rPr>
              <w:t>500,000</w:t>
            </w:r>
            <w:r w:rsidRPr="00BE69F2">
              <w:rPr>
                <w:rFonts w:eastAsia="Arial Unicode MS"/>
                <w:cs/>
              </w:rPr>
              <w:t xml:space="preserve"> บาท </w:t>
            </w:r>
          </w:p>
          <w:tbl>
            <w:tblPr>
              <w:tblStyle w:val="TableGrid"/>
              <w:tblW w:w="0" w:type="auto"/>
              <w:tblLayout w:type="fixed"/>
              <w:tblCellMar>
                <w:left w:w="57" w:type="dxa"/>
                <w:right w:w="57" w:type="dxa"/>
              </w:tblCellMar>
              <w:tblLook w:val="04A0" w:firstRow="1" w:lastRow="0" w:firstColumn="1" w:lastColumn="0" w:noHBand="0" w:noVBand="1"/>
            </w:tblPr>
            <w:tblGrid>
              <w:gridCol w:w="2272"/>
              <w:gridCol w:w="2273"/>
              <w:gridCol w:w="2273"/>
              <w:gridCol w:w="2273"/>
            </w:tblGrid>
            <w:tr w:rsidR="00BE69F2" w:rsidRPr="00BE69F2" w14:paraId="49F8AFBE" w14:textId="77777777">
              <w:trPr>
                <w:trHeight w:val="263"/>
              </w:trPr>
              <w:tc>
                <w:tcPr>
                  <w:tcW w:w="2272" w:type="dxa"/>
                </w:tcPr>
                <w:p w14:paraId="00F151E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1.2 Credit Account Detail</w:t>
                  </w:r>
                </w:p>
              </w:tc>
              <w:tc>
                <w:tcPr>
                  <w:tcW w:w="6819" w:type="dxa"/>
                  <w:gridSpan w:val="3"/>
                </w:tcPr>
                <w:p w14:paraId="44DF6A2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  <w:r w:rsidRPr="00BE69F2">
                    <w:rPr>
                      <w:rFonts w:eastAsia="Arial Unicode MS"/>
                      <w:cs/>
                    </w:rPr>
                    <w:t>.</w:t>
                  </w:r>
                  <w:r w:rsidRPr="00BE69F2">
                    <w:rPr>
                      <w:rFonts w:eastAsia="Arial Unicode MS"/>
                    </w:rPr>
                    <w:t>1 Credit Account</w:t>
                  </w:r>
                </w:p>
              </w:tc>
            </w:tr>
            <w:tr w:rsidR="00BE69F2" w:rsidRPr="00BE69F2" w14:paraId="374E3CDC" w14:textId="77777777">
              <w:trPr>
                <w:trHeight w:val="551"/>
              </w:trPr>
              <w:tc>
                <w:tcPr>
                  <w:tcW w:w="2272" w:type="dxa"/>
                </w:tcPr>
                <w:p w14:paraId="647AEC4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Credit Line Id</w:t>
                  </w:r>
                </w:p>
              </w:tc>
              <w:tc>
                <w:tcPr>
                  <w:tcW w:w="2273" w:type="dxa"/>
                </w:tcPr>
                <w:p w14:paraId="5AC855D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2273" w:type="dxa"/>
                </w:tcPr>
                <w:p w14:paraId="5291C2F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Contract Amount in Original Currency</w:t>
                  </w:r>
                </w:p>
              </w:tc>
              <w:tc>
                <w:tcPr>
                  <w:tcW w:w="2273" w:type="dxa"/>
                </w:tcPr>
                <w:p w14:paraId="3CF2525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Credit Line Assignment Flag</w:t>
                  </w:r>
                </w:p>
              </w:tc>
            </w:tr>
            <w:tr w:rsidR="00BE69F2" w:rsidRPr="00BE69F2" w14:paraId="3DB17A79" w14:textId="77777777">
              <w:trPr>
                <w:trHeight w:val="131"/>
              </w:trPr>
              <w:tc>
                <w:tcPr>
                  <w:tcW w:w="2272" w:type="dxa"/>
                </w:tcPr>
                <w:p w14:paraId="4F81888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CL0011</w:t>
                  </w:r>
                </w:p>
              </w:tc>
              <w:tc>
                <w:tcPr>
                  <w:tcW w:w="2273" w:type="dxa"/>
                </w:tcPr>
                <w:p w14:paraId="3760981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ACC01</w:t>
                  </w:r>
                </w:p>
              </w:tc>
              <w:tc>
                <w:tcPr>
                  <w:tcW w:w="2273" w:type="dxa"/>
                </w:tcPr>
                <w:p w14:paraId="0FB852ED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600,000</w:t>
                  </w:r>
                </w:p>
              </w:tc>
              <w:tc>
                <w:tcPr>
                  <w:tcW w:w="2273" w:type="dxa"/>
                </w:tcPr>
                <w:p w14:paraId="2D51FF07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</w:p>
              </w:tc>
            </w:tr>
            <w:tr w:rsidR="00BE69F2" w:rsidRPr="00BE69F2" w14:paraId="56BA1A59" w14:textId="77777777">
              <w:trPr>
                <w:trHeight w:val="131"/>
              </w:trPr>
              <w:tc>
                <w:tcPr>
                  <w:tcW w:w="2272" w:type="dxa"/>
                </w:tcPr>
                <w:p w14:paraId="5CB4400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CL0012</w:t>
                  </w:r>
                </w:p>
              </w:tc>
              <w:tc>
                <w:tcPr>
                  <w:tcW w:w="2273" w:type="dxa"/>
                </w:tcPr>
                <w:p w14:paraId="0A08749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ACC02</w:t>
                  </w:r>
                </w:p>
              </w:tc>
              <w:tc>
                <w:tcPr>
                  <w:tcW w:w="2273" w:type="dxa"/>
                </w:tcPr>
                <w:p w14:paraId="016D222B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500,000</w:t>
                  </w:r>
                </w:p>
              </w:tc>
              <w:tc>
                <w:tcPr>
                  <w:tcW w:w="2273" w:type="dxa"/>
                </w:tcPr>
                <w:p w14:paraId="52C47B46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</w:p>
              </w:tc>
            </w:tr>
          </w:tbl>
          <w:p w14:paraId="25C5DB11" w14:textId="77777777" w:rsidR="00033C0B" w:rsidRPr="00BE69F2" w:rsidRDefault="00033C0B" w:rsidP="009A6773">
            <w:pPr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3271DB17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ทั้งนี้ การรายงาน </w:t>
            </w:r>
            <w:r w:rsidRPr="00BE69F2">
              <w:rPr>
                <w:rFonts w:eastAsia="Arial Unicode MS"/>
              </w:rPr>
              <w:t xml:space="preserve">Contract Amount in Original Currency </w:t>
            </w:r>
            <w:r w:rsidRPr="00BE69F2">
              <w:rPr>
                <w:rFonts w:eastAsia="Arial Unicode MS"/>
                <w:cs/>
              </w:rPr>
              <w:t xml:space="preserve">จากทั้ง 2 ตัวอย่างข้างต้น วงเงินจะเป็น </w:t>
            </w:r>
            <w:r w:rsidRPr="00BE69F2">
              <w:rPr>
                <w:rFonts w:eastAsia="Arial Unicode MS"/>
              </w:rPr>
              <w:t xml:space="preserve">Revolving </w:t>
            </w:r>
            <w:r w:rsidRPr="00BE69F2">
              <w:rPr>
                <w:rFonts w:eastAsia="Arial Unicode MS"/>
                <w:cs/>
              </w:rPr>
              <w:t xml:space="preserve">ที่เปลี่ยนแปลงตามภาระหนี้หรือไม่ และมีการควบคุม </w:t>
            </w:r>
            <w:r w:rsidRPr="00BE69F2">
              <w:rPr>
                <w:rFonts w:eastAsia="Arial Unicode MS"/>
              </w:rPr>
              <w:t xml:space="preserve">Limit </w:t>
            </w:r>
            <w:r w:rsidRPr="00BE69F2">
              <w:rPr>
                <w:rFonts w:eastAsia="Arial Unicode MS"/>
                <w:cs/>
              </w:rPr>
              <w:t xml:space="preserve">ของ สง. หรือไม่ โดย ธปท. จะพิจารณาวงเงินที่เกี่ยวข้องจาก </w:t>
            </w:r>
            <w:r w:rsidRPr="00BE69F2">
              <w:rPr>
                <w:rFonts w:eastAsia="Arial Unicode MS"/>
              </w:rPr>
              <w:t xml:space="preserve">Credit Line Id </w:t>
            </w:r>
            <w:r w:rsidRPr="00BE69F2">
              <w:rPr>
                <w:rFonts w:eastAsia="Arial Unicode MS"/>
                <w:cs/>
              </w:rPr>
              <w:t xml:space="preserve">ที่อ้างอิงในแต่ละ </w:t>
            </w:r>
            <w:r w:rsidRPr="00BE69F2">
              <w:rPr>
                <w:rFonts w:eastAsia="Arial Unicode MS"/>
              </w:rPr>
              <w:t>Data Entity</w:t>
            </w:r>
          </w:p>
        </w:tc>
      </w:tr>
    </w:tbl>
    <w:p w14:paraId="6A02C2D8" w14:textId="77777777" w:rsidR="00033C0B" w:rsidRPr="00BE69F2" w:rsidRDefault="00033C0B" w:rsidP="009A6773">
      <w:pPr>
        <w:spacing w:line="240" w:lineRule="auto"/>
        <w:rPr>
          <w:rFonts w:eastAsia="Arial Unicode MS"/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34C4C14" w14:textId="77777777" w:rsidTr="007C7DC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6F9BE86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60EDD4B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ในใบคำขอออกหนังสือค้ำประกัน หากมีการเพิ่ม</w:t>
            </w:r>
            <w:r w:rsidRPr="00BE69F2">
              <w:rPr>
                <w:rFonts w:eastAsia="Arial Unicode MS"/>
              </w:rPr>
              <w:t>/</w:t>
            </w:r>
            <w:r w:rsidRPr="00BE69F2">
              <w:rPr>
                <w:rFonts w:eastAsia="Arial Unicode MS"/>
                <w:cs/>
              </w:rPr>
              <w:t xml:space="preserve">ลดจำนวนเงินของหนังสือค้ำประกันในสัญญา ต้องรายงาน </w:t>
            </w:r>
            <w:r w:rsidRPr="00BE69F2">
              <w:rPr>
                <w:rFonts w:eastAsia="Arial Unicode MS"/>
              </w:rPr>
              <w:t xml:space="preserve"> Contract Amount in Original Currency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Notional Contingent Amount in Baht 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 xml:space="preserve">Data Entity 1.2 Credit Account Details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0B4985C4" w14:textId="77777777" w:rsidTr="007C7DC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510F803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5AB5CB6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รายงานทั้ง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 xml:space="preserve">ค่าตามจำนวนเงินในใบคำขอออกหนังสือค้ำประกันครั้งล่าสุด </w:t>
            </w:r>
            <w:r w:rsidRPr="00BE69F2">
              <w:rPr>
                <w:rFonts w:eastAsia="Arial Unicode MS"/>
              </w:rPr>
              <w:t xml:space="preserve">(Update </w:t>
            </w:r>
            <w:r w:rsidRPr="00BE69F2">
              <w:rPr>
                <w:rFonts w:eastAsia="Arial Unicode MS"/>
                <w:cs/>
              </w:rPr>
              <w:t>ให้เป็นตามสัญญาปัจจุบัน)</w:t>
            </w:r>
          </w:p>
        </w:tc>
      </w:tr>
    </w:tbl>
    <w:p w14:paraId="1E9D6508" w14:textId="77777777" w:rsidR="00033C0B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150F6A" w:rsidRPr="00BE69F2" w14:paraId="46D0EF6C" w14:textId="77777777" w:rsidTr="007B62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BE9F564" w14:textId="19429AE0" w:rsidR="00150F6A" w:rsidRPr="00BC0D47" w:rsidRDefault="00150F6A" w:rsidP="007B6212">
            <w:pPr>
              <w:rPr>
                <w:rFonts w:eastAsia="Arial Unicode MS"/>
                <w:caps/>
              </w:rPr>
            </w:pPr>
            <w:r w:rsidRPr="00BC0D47">
              <w:rPr>
                <w:rFonts w:eastAsia="Arial Unicode MS"/>
                <w:color w:val="FF0000"/>
              </w:rPr>
              <w:t>Q</w:t>
            </w:r>
            <w:r w:rsidRPr="00BC0D47">
              <w:rPr>
                <w:rFonts w:eastAsia="Arial Unicode MS"/>
                <w:caps/>
                <w:color w:val="FF0000"/>
              </w:rPr>
              <w:t>5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977DFC9" w14:textId="0ADE2672" w:rsidR="00150F6A" w:rsidRPr="00BE69F2" w:rsidRDefault="00510E5A" w:rsidP="007B6212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>
              <w:rPr>
                <w:rFonts w:eastAsia="Arial Unicode MS" w:hint="cs"/>
                <w:color w:val="FF0000"/>
                <w:cs/>
              </w:rPr>
              <w:t>กรณี</w:t>
            </w:r>
            <w:r w:rsidR="00756EB9">
              <w:rPr>
                <w:rFonts w:eastAsia="Arial Unicode MS" w:hint="cs"/>
                <w:color w:val="FF0000"/>
                <w:cs/>
              </w:rPr>
              <w:t>วงเงิน</w:t>
            </w:r>
            <w:r w:rsidR="00EE5AD4">
              <w:rPr>
                <w:rFonts w:eastAsia="Arial Unicode MS" w:hint="cs"/>
                <w:color w:val="FF0000"/>
                <w:cs/>
              </w:rPr>
              <w:t>ที่ได้รับอนุมัติ</w:t>
            </w:r>
            <w:r w:rsidR="005B7C2B">
              <w:rPr>
                <w:rFonts w:eastAsia="Arial Unicode MS" w:hint="cs"/>
                <w:color w:val="FF0000"/>
                <w:cs/>
              </w:rPr>
              <w:t>มี</w:t>
            </w:r>
            <w:r w:rsidR="009B3CD9">
              <w:rPr>
                <w:rFonts w:eastAsia="Arial Unicode MS" w:hint="cs"/>
                <w:color w:val="FF0000"/>
                <w:cs/>
              </w:rPr>
              <w:t>สกุลเงิน</w:t>
            </w:r>
            <w:r w:rsidR="00D77827">
              <w:rPr>
                <w:rFonts w:eastAsia="Arial Unicode MS" w:hint="cs"/>
                <w:color w:val="FF0000"/>
                <w:cs/>
              </w:rPr>
              <w:t>แตกต่างจาก</w:t>
            </w:r>
            <w:r w:rsidR="00367C70" w:rsidRPr="00367C70">
              <w:rPr>
                <w:rFonts w:eastAsia="Arial Unicode MS"/>
                <w:color w:val="FF0000"/>
                <w:cs/>
              </w:rPr>
              <w:t>สกุลเงินของบัญชี</w:t>
            </w:r>
            <w:r w:rsidR="002956B1" w:rsidRPr="002956B1">
              <w:rPr>
                <w:rFonts w:eastAsia="Arial Unicode MS"/>
                <w:color w:val="FF0000"/>
                <w:cs/>
              </w:rPr>
              <w:t>สินเชื่อและภาระผูกพัน</w:t>
            </w:r>
            <w:r w:rsidR="009B3CD9">
              <w:rPr>
                <w:rFonts w:eastAsia="Arial Unicode MS" w:hint="cs"/>
                <w:color w:val="FF0000"/>
                <w:cs/>
              </w:rPr>
              <w:t xml:space="preserve"> </w:t>
            </w:r>
            <w:r w:rsidR="00256387">
              <w:rPr>
                <w:rFonts w:eastAsia="Arial Unicode MS" w:hint="cs"/>
                <w:color w:val="FF0000"/>
                <w:cs/>
              </w:rPr>
              <w:t>เช่น วงเงินได้รับอนุมัติเป็นสกุลเงิน</w:t>
            </w:r>
            <w:r w:rsidR="009A5D0D">
              <w:rPr>
                <w:rFonts w:eastAsia="Arial Unicode MS" w:hint="cs"/>
                <w:color w:val="FF0000"/>
                <w:cs/>
              </w:rPr>
              <w:t xml:space="preserve"> </w:t>
            </w:r>
            <w:r w:rsidR="009A5D0D">
              <w:rPr>
                <w:rFonts w:eastAsia="Arial Unicode MS"/>
                <w:color w:val="FF0000"/>
              </w:rPr>
              <w:t>THB</w:t>
            </w:r>
            <w:r w:rsidR="00256387">
              <w:rPr>
                <w:rFonts w:eastAsia="Arial Unicode MS" w:hint="cs"/>
                <w:color w:val="FF0000"/>
                <w:cs/>
              </w:rPr>
              <w:t xml:space="preserve"> แต่</w:t>
            </w:r>
            <w:r w:rsidR="00F96D94">
              <w:rPr>
                <w:rFonts w:eastAsia="Arial Unicode MS" w:hint="cs"/>
                <w:color w:val="FF0000"/>
                <w:cs/>
              </w:rPr>
              <w:t xml:space="preserve">มีการเบิกเงินทั้งสกุลเงิน </w:t>
            </w:r>
            <w:r w:rsidR="00B26BF5">
              <w:rPr>
                <w:rFonts w:eastAsia="Arial Unicode MS"/>
                <w:color w:val="FF0000"/>
              </w:rPr>
              <w:t xml:space="preserve">THB </w:t>
            </w:r>
            <w:r w:rsidR="00F96D94">
              <w:rPr>
                <w:rFonts w:eastAsia="Arial Unicode MS"/>
                <w:color w:val="FF0000"/>
              </w:rPr>
              <w:t xml:space="preserve">USD </w:t>
            </w:r>
            <w:r w:rsidR="00F96D94">
              <w:rPr>
                <w:rFonts w:eastAsia="Arial Unicode MS" w:hint="cs"/>
                <w:color w:val="FF0000"/>
                <w:cs/>
              </w:rPr>
              <w:t xml:space="preserve">และ </w:t>
            </w:r>
            <w:r w:rsidR="00F96D94">
              <w:rPr>
                <w:rFonts w:eastAsia="Arial Unicode MS"/>
                <w:color w:val="FF0000"/>
              </w:rPr>
              <w:t xml:space="preserve">JPY </w:t>
            </w:r>
            <w:r w:rsidR="00D0588C">
              <w:rPr>
                <w:rFonts w:eastAsia="Arial Unicode MS" w:hint="cs"/>
                <w:color w:val="FF0000"/>
                <w:cs/>
              </w:rPr>
              <w:t>ต้อง</w:t>
            </w:r>
            <w:r w:rsidR="009B3CD9">
              <w:rPr>
                <w:rFonts w:eastAsia="Arial Unicode MS" w:hint="cs"/>
                <w:color w:val="FF0000"/>
                <w:cs/>
              </w:rPr>
              <w:t>รายงานอย่างไร</w:t>
            </w:r>
          </w:p>
        </w:tc>
      </w:tr>
      <w:tr w:rsidR="00150F6A" w:rsidRPr="00BE69F2" w14:paraId="3FDE053D" w14:textId="77777777" w:rsidTr="007B62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587DCE10" w14:textId="407E55F4" w:rsidR="00150F6A" w:rsidRPr="00BC0D47" w:rsidRDefault="00150F6A" w:rsidP="007B6212">
            <w:pPr>
              <w:rPr>
                <w:rFonts w:eastAsia="Arial Unicode MS"/>
                <w:b w:val="0"/>
                <w:bCs w:val="0"/>
              </w:rPr>
            </w:pPr>
            <w:r w:rsidRPr="00BC0D47">
              <w:rPr>
                <w:rFonts w:eastAsia="Arial Unicode MS"/>
                <w:color w:val="FF0000"/>
              </w:rPr>
              <w:t>A5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49F3AF53" w14:textId="2CDDF542" w:rsidR="00150F6A" w:rsidRPr="007F13E0" w:rsidRDefault="009B3CD9" w:rsidP="00202EA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olor w:val="FF0000"/>
                <w:cs/>
              </w:rPr>
            </w:pPr>
            <w:r w:rsidRPr="007F13E0">
              <w:rPr>
                <w:rFonts w:eastAsia="Arial Unicode MS"/>
                <w:color w:val="FF0000"/>
              </w:rPr>
              <w:t xml:space="preserve">Data Entity 1.1 Credit Account </w:t>
            </w:r>
            <w:r w:rsidR="008D0093" w:rsidRPr="007F13E0">
              <w:rPr>
                <w:rFonts w:eastAsia="Arial Unicode MS" w:hint="cs"/>
                <w:color w:val="FF0000"/>
                <w:cs/>
              </w:rPr>
              <w:t>ให้</w:t>
            </w:r>
            <w:r w:rsidR="008D0093" w:rsidRPr="007F13E0">
              <w:rPr>
                <w:rFonts w:eastAsia="Arial Unicode MS"/>
                <w:color w:val="FF0000"/>
                <w:cs/>
              </w:rPr>
              <w:t xml:space="preserve">รายงาน </w:t>
            </w:r>
            <w:r w:rsidRPr="007F13E0">
              <w:rPr>
                <w:rFonts w:eastAsia="Arial Unicode MS"/>
                <w:color w:val="FF0000"/>
              </w:rPr>
              <w:t xml:space="preserve">Contract Amount in Original Currency </w:t>
            </w:r>
            <w:r w:rsidR="008D0093" w:rsidRPr="007F13E0">
              <w:rPr>
                <w:rFonts w:eastAsia="Arial Unicode MS" w:hint="cs"/>
                <w:color w:val="FF0000"/>
                <w:cs/>
              </w:rPr>
              <w:t>ด้ว</w:t>
            </w:r>
            <w:r w:rsidR="001100EE">
              <w:rPr>
                <w:rFonts w:eastAsia="Arial Unicode MS" w:hint="cs"/>
                <w:color w:val="FF0000"/>
                <w:cs/>
              </w:rPr>
              <w:t>ย</w:t>
            </w:r>
            <w:r w:rsidR="001E747B" w:rsidRPr="007F13E0">
              <w:rPr>
                <w:rFonts w:eastAsia="Arial Unicode MS" w:hint="cs"/>
                <w:color w:val="FF0000"/>
                <w:cs/>
              </w:rPr>
              <w:t>จำนวนเงิน</w:t>
            </w:r>
            <w:r w:rsidR="00407F5B" w:rsidRPr="007F13E0">
              <w:rPr>
                <w:rFonts w:eastAsia="Arial Unicode MS" w:hint="cs"/>
                <w:color w:val="FF0000"/>
                <w:cs/>
              </w:rPr>
              <w:t>ตามสกุลเงิน</w:t>
            </w:r>
            <w:r w:rsidR="001100EE">
              <w:rPr>
                <w:rFonts w:eastAsia="Arial Unicode MS" w:hint="cs"/>
                <w:color w:val="FF0000"/>
                <w:cs/>
              </w:rPr>
              <w:t>ของบัญชี</w:t>
            </w:r>
            <w:r w:rsidR="00705036">
              <w:rPr>
                <w:rFonts w:eastAsia="Arial Unicode MS" w:hint="cs"/>
                <w:color w:val="FF0000"/>
                <w:cs/>
              </w:rPr>
              <w:t xml:space="preserve"> และ </w:t>
            </w:r>
            <w:r w:rsidR="00705036" w:rsidRPr="007F13E0">
              <w:rPr>
                <w:rFonts w:eastAsia="Arial Unicode MS"/>
                <w:color w:val="FF0000"/>
              </w:rPr>
              <w:t>Currency</w:t>
            </w:r>
            <w:r w:rsidR="00705036" w:rsidRPr="007F13E0">
              <w:rPr>
                <w:rFonts w:eastAsia="Arial Unicode MS"/>
                <w:color w:val="FF0000"/>
                <w:cs/>
              </w:rPr>
              <w:t xml:space="preserve"> ด้วยสกุลเงิน</w:t>
            </w:r>
            <w:r w:rsidR="00705036">
              <w:rPr>
                <w:rFonts w:eastAsia="Arial Unicode MS" w:hint="cs"/>
                <w:color w:val="FF0000"/>
                <w:cs/>
              </w:rPr>
              <w:t>ของบัญชี</w:t>
            </w:r>
            <w:r w:rsidR="00705036" w:rsidRPr="007F13E0">
              <w:rPr>
                <w:rFonts w:eastAsia="Arial Unicode MS" w:hint="cs"/>
                <w:color w:val="FF0000"/>
                <w:cs/>
              </w:rPr>
              <w:t>ดังกล่าว</w:t>
            </w:r>
          </w:p>
          <w:p w14:paraId="3EC8420C" w14:textId="77777777" w:rsidR="00026AD0" w:rsidRPr="007F13E0" w:rsidRDefault="00026AD0" w:rsidP="002C6F38">
            <w:pPr>
              <w:pStyle w:val="ListParagrap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olor w:val="FF0000"/>
              </w:rPr>
            </w:pPr>
          </w:p>
          <w:p w14:paraId="61537D86" w14:textId="27112405" w:rsidR="00F35EDE" w:rsidRPr="007F13E0" w:rsidRDefault="00026AD0" w:rsidP="00026AD0">
            <w:pPr>
              <w:pStyle w:val="ListParagraph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olor w:val="FF0000"/>
              </w:rPr>
            </w:pPr>
            <w:r w:rsidRPr="007F13E0">
              <w:rPr>
                <w:rFonts w:eastAsia="Arial Unicode MS" w:hint="cs"/>
                <w:b/>
                <w:bCs/>
                <w:color w:val="FF0000"/>
                <w:u w:val="single"/>
                <w:cs/>
              </w:rPr>
              <w:t>ตัวอย่าง</w:t>
            </w:r>
            <w:r w:rsidRPr="007F13E0">
              <w:rPr>
                <w:rFonts w:eastAsia="Arial Unicode MS"/>
                <w:b/>
                <w:bCs/>
                <w:color w:val="FF0000"/>
                <w:u w:val="single"/>
              </w:rPr>
              <w:t>:</w:t>
            </w:r>
            <w:r w:rsidRPr="007F13E0">
              <w:rPr>
                <w:rFonts w:eastAsia="Arial Unicode MS"/>
                <w:color w:val="FF0000"/>
              </w:rPr>
              <w:t xml:space="preserve"> </w:t>
            </w:r>
            <w:r w:rsidR="00EB6011" w:rsidRPr="007F13E0">
              <w:rPr>
                <w:rFonts w:eastAsia="Arial Unicode MS" w:hint="cs"/>
                <w:color w:val="FF0000"/>
                <w:cs/>
              </w:rPr>
              <w:t>ลูกค้า</w:t>
            </w:r>
            <w:r w:rsidR="00D7708C" w:rsidRPr="007F13E0">
              <w:rPr>
                <w:rFonts w:eastAsia="Arial Unicode MS" w:hint="cs"/>
                <w:color w:val="FF0000"/>
                <w:cs/>
              </w:rPr>
              <w:t>ได้รับอนุมัติ</w:t>
            </w:r>
            <w:r w:rsidR="00E16A40" w:rsidRPr="007F13E0">
              <w:rPr>
                <w:rFonts w:eastAsia="Arial Unicode MS" w:hint="cs"/>
                <w:color w:val="FF0000"/>
                <w:cs/>
              </w:rPr>
              <w:t xml:space="preserve">วงเงินตามสัญญา </w:t>
            </w:r>
            <w:r w:rsidR="00B26BF5" w:rsidRPr="007F13E0">
              <w:rPr>
                <w:rFonts w:eastAsia="Arial Unicode MS"/>
                <w:color w:val="FF0000"/>
              </w:rPr>
              <w:t xml:space="preserve">20,000,0000 </w:t>
            </w:r>
            <w:r w:rsidR="00B26BF5" w:rsidRPr="007F13E0">
              <w:rPr>
                <w:rFonts w:eastAsia="Arial Unicode MS" w:hint="cs"/>
                <w:color w:val="FF0000"/>
                <w:cs/>
              </w:rPr>
              <w:t xml:space="preserve">บาท </w:t>
            </w:r>
            <w:r w:rsidR="0053694F" w:rsidRPr="007F13E0">
              <w:rPr>
                <w:rFonts w:eastAsia="Arial Unicode MS" w:hint="cs"/>
                <w:color w:val="FF0000"/>
                <w:cs/>
              </w:rPr>
              <w:t>และ</w:t>
            </w:r>
            <w:r w:rsidR="00EB6011" w:rsidRPr="007F13E0">
              <w:rPr>
                <w:rFonts w:eastAsia="Arial Unicode MS"/>
                <w:color w:val="FF0000"/>
                <w:cs/>
              </w:rPr>
              <w:t xml:space="preserve">เบิกเงินกู้สินเชื่อระยะสั้น 1 ปี </w:t>
            </w:r>
            <w:r w:rsidR="00EB6011" w:rsidRPr="007F13E0">
              <w:rPr>
                <w:rFonts w:eastAsia="Arial Unicode MS"/>
                <w:color w:val="FF0000"/>
              </w:rPr>
              <w:t>ACC01</w:t>
            </w:r>
            <w:r w:rsidR="00EB6011" w:rsidRPr="007F13E0">
              <w:rPr>
                <w:rFonts w:eastAsia="Arial Unicode MS"/>
                <w:color w:val="FF0000"/>
                <w:cs/>
              </w:rPr>
              <w:t xml:space="preserve"> </w:t>
            </w:r>
            <w:r w:rsidR="00EB6011" w:rsidRPr="007F13E0">
              <w:rPr>
                <w:rFonts w:eastAsia="Arial Unicode MS" w:hint="cs"/>
                <w:color w:val="FF0000"/>
                <w:cs/>
              </w:rPr>
              <w:t xml:space="preserve">จำนวน </w:t>
            </w:r>
            <w:r w:rsidR="00F922B6" w:rsidRPr="007F13E0">
              <w:rPr>
                <w:rFonts w:eastAsia="Arial Unicode MS"/>
                <w:color w:val="FF0000"/>
              </w:rPr>
              <w:t>1</w:t>
            </w:r>
            <w:r w:rsidR="00CD230F" w:rsidRPr="007F13E0">
              <w:rPr>
                <w:rFonts w:eastAsia="Arial Unicode MS"/>
                <w:color w:val="FF0000"/>
              </w:rPr>
              <w:t>,000,0000</w:t>
            </w:r>
            <w:r w:rsidR="00B26BF5" w:rsidRPr="007F13E0">
              <w:rPr>
                <w:rFonts w:eastAsia="Arial Unicode MS"/>
                <w:color w:val="FF0000"/>
              </w:rPr>
              <w:t xml:space="preserve"> </w:t>
            </w:r>
            <w:r w:rsidR="00DC110C">
              <w:rPr>
                <w:rFonts w:eastAsia="Arial Unicode MS"/>
                <w:color w:val="FF0000"/>
              </w:rPr>
              <w:t>THB</w:t>
            </w:r>
            <w:r w:rsidR="00C4328B" w:rsidRPr="007F13E0">
              <w:rPr>
                <w:rFonts w:eastAsia="Arial Unicode MS" w:hint="cs"/>
                <w:color w:val="FF0000"/>
                <w:cs/>
              </w:rPr>
              <w:t xml:space="preserve"> </w:t>
            </w:r>
            <w:r w:rsidR="005C66DE">
              <w:rPr>
                <w:rFonts w:eastAsia="Arial Unicode MS" w:hint="cs"/>
                <w:color w:val="FF0000"/>
                <w:cs/>
              </w:rPr>
              <w:t>เบิกเงินกู้</w:t>
            </w:r>
            <w:r w:rsidR="003F667A" w:rsidRPr="007F13E0">
              <w:rPr>
                <w:rFonts w:eastAsia="Arial Unicode MS"/>
                <w:color w:val="FF0000"/>
                <w:cs/>
              </w:rPr>
              <w:t>สินเชื่อเพื่อเตรียมการส่งออก</w:t>
            </w:r>
            <w:r w:rsidR="001A0376" w:rsidRPr="007F13E0">
              <w:rPr>
                <w:rFonts w:eastAsia="Arial Unicode MS"/>
                <w:color w:val="FF0000"/>
              </w:rPr>
              <w:t xml:space="preserve"> ACC02</w:t>
            </w:r>
            <w:r w:rsidR="0069122C" w:rsidRPr="007F13E0">
              <w:rPr>
                <w:rFonts w:eastAsia="Arial Unicode MS" w:hint="cs"/>
                <w:color w:val="FF0000"/>
                <w:cs/>
              </w:rPr>
              <w:t xml:space="preserve"> </w:t>
            </w:r>
            <w:r w:rsidR="005C66DE" w:rsidRPr="007F13E0">
              <w:rPr>
                <w:rFonts w:eastAsia="Arial Unicode MS" w:hint="cs"/>
                <w:color w:val="FF0000"/>
                <w:cs/>
              </w:rPr>
              <w:t xml:space="preserve">จำนวน </w:t>
            </w:r>
            <w:r w:rsidR="001A0376" w:rsidRPr="007F13E0">
              <w:rPr>
                <w:rFonts w:eastAsia="Arial Unicode MS"/>
                <w:color w:val="FF0000"/>
              </w:rPr>
              <w:t>5</w:t>
            </w:r>
            <w:r w:rsidR="001A0376" w:rsidRPr="007F13E0">
              <w:rPr>
                <w:rFonts w:eastAsia="Arial Unicode MS"/>
                <w:color w:val="FF0000"/>
                <w:cs/>
              </w:rPr>
              <w:t>0</w:t>
            </w:r>
            <w:r w:rsidR="001A0376" w:rsidRPr="007F13E0">
              <w:rPr>
                <w:rFonts w:eastAsia="Arial Unicode MS"/>
                <w:color w:val="FF0000"/>
              </w:rPr>
              <w:t>,</w:t>
            </w:r>
            <w:r w:rsidR="001A0376" w:rsidRPr="007F13E0">
              <w:rPr>
                <w:rFonts w:eastAsia="Arial Unicode MS"/>
                <w:color w:val="FF0000"/>
                <w:cs/>
              </w:rPr>
              <w:t>000</w:t>
            </w:r>
            <w:r w:rsidR="001A0376" w:rsidRPr="007F13E0">
              <w:rPr>
                <w:rFonts w:eastAsia="Arial Unicode MS" w:hint="cs"/>
                <w:color w:val="FF0000"/>
                <w:cs/>
              </w:rPr>
              <w:t xml:space="preserve"> </w:t>
            </w:r>
            <w:r w:rsidR="001A0376" w:rsidRPr="007F13E0">
              <w:rPr>
                <w:rFonts w:eastAsia="Arial Unicode MS"/>
                <w:color w:val="FF0000"/>
              </w:rPr>
              <w:t>USD</w:t>
            </w:r>
            <w:r w:rsidR="001A0376" w:rsidRPr="007F13E0">
              <w:rPr>
                <w:rFonts w:eastAsia="Arial Unicode MS" w:hint="cs"/>
                <w:color w:val="FF0000"/>
                <w:cs/>
              </w:rPr>
              <w:t xml:space="preserve"> </w:t>
            </w:r>
            <w:r w:rsidR="00C230B2" w:rsidRPr="007F13E0">
              <w:rPr>
                <w:rFonts w:eastAsia="Arial Unicode MS" w:hint="cs"/>
                <w:color w:val="FF0000"/>
                <w:cs/>
              </w:rPr>
              <w:t>และ</w:t>
            </w:r>
            <w:r w:rsidR="008365B5" w:rsidRPr="007F13E0">
              <w:rPr>
                <w:rFonts w:eastAsia="Arial Unicode MS"/>
                <w:color w:val="FF0000"/>
                <w:cs/>
              </w:rPr>
              <w:t xml:space="preserve">เปิด </w:t>
            </w:r>
            <w:r w:rsidR="008365B5" w:rsidRPr="007F13E0">
              <w:rPr>
                <w:rFonts w:eastAsia="Arial Unicode MS"/>
                <w:color w:val="FF0000"/>
              </w:rPr>
              <w:t xml:space="preserve">L/C </w:t>
            </w:r>
            <w:r w:rsidR="00BD48DB" w:rsidRPr="007F13E0">
              <w:rPr>
                <w:rFonts w:eastAsia="Arial Unicode MS"/>
                <w:color w:val="FF0000"/>
              </w:rPr>
              <w:t>ACC0</w:t>
            </w:r>
            <w:r w:rsidR="001A0376" w:rsidRPr="007F13E0">
              <w:rPr>
                <w:rFonts w:eastAsia="Arial Unicode MS"/>
                <w:color w:val="FF0000"/>
              </w:rPr>
              <w:t>3</w:t>
            </w:r>
            <w:r w:rsidR="00BD48DB" w:rsidRPr="007F13E0">
              <w:rPr>
                <w:rFonts w:eastAsia="Arial Unicode MS"/>
                <w:color w:val="FF0000"/>
                <w:cs/>
              </w:rPr>
              <w:t xml:space="preserve"> </w:t>
            </w:r>
            <w:r w:rsidR="008365B5" w:rsidRPr="007F13E0">
              <w:rPr>
                <w:rFonts w:eastAsia="Arial Unicode MS" w:hint="cs"/>
                <w:color w:val="FF0000"/>
                <w:cs/>
              </w:rPr>
              <w:t xml:space="preserve">จำนวน </w:t>
            </w:r>
            <w:r w:rsidR="001A0E2D">
              <w:rPr>
                <w:rFonts w:eastAsia="Arial Unicode MS"/>
                <w:color w:val="FF0000"/>
              </w:rPr>
              <w:t>3</w:t>
            </w:r>
            <w:r w:rsidR="001A0376" w:rsidRPr="007F13E0">
              <w:rPr>
                <w:rFonts w:eastAsia="Arial Unicode MS"/>
                <w:color w:val="FF0000"/>
              </w:rPr>
              <w:t>,000,000 JPY</w:t>
            </w:r>
          </w:p>
          <w:p w14:paraId="30A3886E" w14:textId="77777777" w:rsidR="00F35EDE" w:rsidRPr="007F13E0" w:rsidRDefault="00F35EDE" w:rsidP="00026AD0">
            <w:pPr>
              <w:pStyle w:val="ListParagraph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olor w:val="FF0000"/>
              </w:rPr>
            </w:pPr>
          </w:p>
          <w:p w14:paraId="0339BF72" w14:textId="77777777" w:rsidR="007F13E0" w:rsidRPr="007F13E0" w:rsidRDefault="007F13E0" w:rsidP="007F13E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color w:val="FF0000"/>
              </w:rPr>
            </w:pPr>
            <w:r w:rsidRPr="007F13E0">
              <w:rPr>
                <w:b/>
                <w:bCs/>
                <w:color w:val="FF0000"/>
              </w:rPr>
              <w:t>5.1 Credit Line (DER_CL)</w:t>
            </w:r>
          </w:p>
          <w:tbl>
            <w:tblPr>
              <w:tblStyle w:val="TableGrid"/>
              <w:tblW w:w="5415" w:type="dxa"/>
              <w:tblLayout w:type="fixed"/>
              <w:tblLook w:val="04A0" w:firstRow="1" w:lastRow="0" w:firstColumn="1" w:lastColumn="0" w:noHBand="0" w:noVBand="1"/>
            </w:tblPr>
            <w:tblGrid>
              <w:gridCol w:w="1871"/>
              <w:gridCol w:w="1417"/>
              <w:gridCol w:w="2127"/>
            </w:tblGrid>
            <w:tr w:rsidR="007F13E0" w:rsidRPr="007F13E0" w14:paraId="49F10F8D" w14:textId="77777777" w:rsidTr="00AA1146">
              <w:tc>
                <w:tcPr>
                  <w:tcW w:w="1871" w:type="dxa"/>
                </w:tcPr>
                <w:p w14:paraId="5972199B" w14:textId="77777777" w:rsidR="007F13E0" w:rsidRPr="007F13E0" w:rsidRDefault="007F13E0" w:rsidP="007F13E0">
                  <w:pPr>
                    <w:jc w:val="center"/>
                    <w:rPr>
                      <w:b/>
                      <w:bCs/>
                      <w:color w:val="FF0000"/>
                    </w:rPr>
                  </w:pPr>
                  <w:r w:rsidRPr="007F13E0">
                    <w:rPr>
                      <w:b/>
                      <w:bCs/>
                      <w:color w:val="FF0000"/>
                    </w:rPr>
                    <w:t>Credit Line Id</w:t>
                  </w:r>
                </w:p>
              </w:tc>
              <w:tc>
                <w:tcPr>
                  <w:tcW w:w="1417" w:type="dxa"/>
                </w:tcPr>
                <w:p w14:paraId="304956A6" w14:textId="77777777" w:rsidR="007F13E0" w:rsidRPr="007F13E0" w:rsidRDefault="007F13E0" w:rsidP="007F13E0">
                  <w:pPr>
                    <w:jc w:val="center"/>
                    <w:rPr>
                      <w:b/>
                      <w:bCs/>
                      <w:color w:val="FF0000"/>
                    </w:rPr>
                  </w:pPr>
                  <w:r w:rsidRPr="007F13E0">
                    <w:rPr>
                      <w:b/>
                      <w:bCs/>
                      <w:color w:val="FF0000"/>
                    </w:rPr>
                    <w:t>Currency</w:t>
                  </w:r>
                </w:p>
              </w:tc>
              <w:tc>
                <w:tcPr>
                  <w:tcW w:w="2127" w:type="dxa"/>
                </w:tcPr>
                <w:p w14:paraId="088DFB5F" w14:textId="77777777" w:rsidR="007F13E0" w:rsidRPr="007F13E0" w:rsidRDefault="007F13E0" w:rsidP="007F13E0">
                  <w:pPr>
                    <w:jc w:val="center"/>
                    <w:rPr>
                      <w:b/>
                      <w:bCs/>
                      <w:color w:val="FF0000"/>
                    </w:rPr>
                  </w:pPr>
                  <w:r w:rsidRPr="007F13E0">
                    <w:rPr>
                      <w:b/>
                      <w:bCs/>
                      <w:color w:val="FF0000"/>
                    </w:rPr>
                    <w:t>Credit Line Amount in Original Currency</w:t>
                  </w:r>
                </w:p>
              </w:tc>
            </w:tr>
            <w:tr w:rsidR="007F13E0" w:rsidRPr="007F13E0" w14:paraId="386F224E" w14:textId="77777777" w:rsidTr="00AA1146">
              <w:tc>
                <w:tcPr>
                  <w:tcW w:w="1871" w:type="dxa"/>
                </w:tcPr>
                <w:p w14:paraId="3FEE7C39" w14:textId="3BE9C74E" w:rsidR="007F13E0" w:rsidRPr="007F13E0" w:rsidRDefault="003F0131" w:rsidP="007F13E0">
                  <w:pPr>
                    <w:rPr>
                      <w:color w:val="FF0000"/>
                    </w:rPr>
                  </w:pPr>
                  <w:r w:rsidRPr="003F0131">
                    <w:rPr>
                      <w:color w:val="FF0000"/>
                    </w:rPr>
                    <w:t>CL001</w:t>
                  </w:r>
                </w:p>
              </w:tc>
              <w:tc>
                <w:tcPr>
                  <w:tcW w:w="1417" w:type="dxa"/>
                </w:tcPr>
                <w:p w14:paraId="2F0BAF22" w14:textId="77777777" w:rsidR="007F13E0" w:rsidRPr="007F13E0" w:rsidRDefault="007F13E0" w:rsidP="007F13E0">
                  <w:pPr>
                    <w:rPr>
                      <w:color w:val="FF0000"/>
                    </w:rPr>
                  </w:pPr>
                  <w:r w:rsidRPr="007F13E0">
                    <w:rPr>
                      <w:color w:val="FF0000"/>
                    </w:rPr>
                    <w:t>THB</w:t>
                  </w:r>
                </w:p>
              </w:tc>
              <w:tc>
                <w:tcPr>
                  <w:tcW w:w="2127" w:type="dxa"/>
                </w:tcPr>
                <w:p w14:paraId="6E4A6E1C" w14:textId="07126635" w:rsidR="007F13E0" w:rsidRPr="007F13E0" w:rsidRDefault="00AA1146" w:rsidP="007F13E0">
                  <w:pPr>
                    <w:jc w:val="center"/>
                    <w:rPr>
                      <w:color w:val="FF0000"/>
                    </w:rPr>
                  </w:pPr>
                  <w:r w:rsidRPr="007F13E0">
                    <w:rPr>
                      <w:rFonts w:eastAsia="Arial Unicode MS"/>
                      <w:color w:val="FF0000"/>
                    </w:rPr>
                    <w:t>20,000,000.00</w:t>
                  </w:r>
                </w:p>
              </w:tc>
            </w:tr>
          </w:tbl>
          <w:p w14:paraId="4C64A395" w14:textId="77777777" w:rsidR="007F13E0" w:rsidRPr="007F13E0" w:rsidRDefault="007F13E0" w:rsidP="00026AD0">
            <w:pPr>
              <w:pStyle w:val="ListParagraph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olor w:val="FF0000"/>
              </w:rPr>
            </w:pPr>
          </w:p>
          <w:p w14:paraId="7407028C" w14:textId="6458F373" w:rsidR="00026AD0" w:rsidRPr="007F13E0" w:rsidRDefault="00532058" w:rsidP="00026AD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b/>
                <w:bCs/>
                <w:color w:val="FF0000"/>
              </w:rPr>
            </w:pPr>
            <w:r w:rsidRPr="007F13E0">
              <w:rPr>
                <w:rFonts w:eastAsia="Arial Unicode MS"/>
                <w:b/>
                <w:bCs/>
                <w:color w:val="FF0000"/>
              </w:rPr>
              <w:t>1</w:t>
            </w:r>
            <w:r w:rsidRPr="007F13E0">
              <w:rPr>
                <w:rFonts w:eastAsia="Arial Unicode MS"/>
                <w:b/>
                <w:bCs/>
                <w:color w:val="FF0000"/>
                <w:cs/>
              </w:rPr>
              <w:t>.</w:t>
            </w:r>
            <w:r w:rsidRPr="007F13E0">
              <w:rPr>
                <w:rFonts w:eastAsia="Arial Unicode MS"/>
                <w:b/>
                <w:bCs/>
                <w:color w:val="FF0000"/>
              </w:rPr>
              <w:t>1 Credit Account</w:t>
            </w:r>
            <w:r w:rsidR="007F13E0" w:rsidRPr="007F13E0">
              <w:rPr>
                <w:rFonts w:eastAsia="Arial Unicode MS"/>
                <w:b/>
                <w:bCs/>
                <w:color w:val="FF0000"/>
              </w:rPr>
              <w:t xml:space="preserve"> (CER_CAC)</w:t>
            </w:r>
          </w:p>
          <w:tbl>
            <w:tblPr>
              <w:tblStyle w:val="TableGrid"/>
              <w:tblW w:w="8958" w:type="dxa"/>
              <w:tblLayout w:type="fixed"/>
              <w:tblCellMar>
                <w:left w:w="28" w:type="dxa"/>
                <w:right w:w="28" w:type="dxa"/>
              </w:tblCellMar>
              <w:tblLook w:val="04A0" w:firstRow="1" w:lastRow="0" w:firstColumn="1" w:lastColumn="0" w:noHBand="0" w:noVBand="1"/>
            </w:tblPr>
            <w:tblGrid>
              <w:gridCol w:w="1159"/>
              <w:gridCol w:w="3263"/>
              <w:gridCol w:w="989"/>
              <w:gridCol w:w="1988"/>
              <w:gridCol w:w="1559"/>
            </w:tblGrid>
            <w:tr w:rsidR="007F13E0" w:rsidRPr="007F13E0" w14:paraId="32A77CAB" w14:textId="77777777" w:rsidTr="00E2089A">
              <w:trPr>
                <w:trHeight w:val="559"/>
              </w:trPr>
              <w:tc>
                <w:tcPr>
                  <w:tcW w:w="1159" w:type="dxa"/>
                </w:tcPr>
                <w:p w14:paraId="7CCCC888" w14:textId="77777777" w:rsidR="00532058" w:rsidRPr="003F0131" w:rsidRDefault="00532058" w:rsidP="00AA1146">
                  <w:pPr>
                    <w:jc w:val="center"/>
                    <w:rPr>
                      <w:rFonts w:eastAsia="Arial Unicode MS"/>
                      <w:b/>
                      <w:bCs/>
                      <w:color w:val="FF0000"/>
                    </w:rPr>
                  </w:pPr>
                  <w:r w:rsidRPr="003F0131">
                    <w:rPr>
                      <w:rFonts w:eastAsia="Arial Unicode MS"/>
                      <w:b/>
                      <w:bCs/>
                      <w:color w:val="FF0000"/>
                    </w:rPr>
                    <w:t>Account Id</w:t>
                  </w:r>
                </w:p>
              </w:tc>
              <w:tc>
                <w:tcPr>
                  <w:tcW w:w="3263" w:type="dxa"/>
                </w:tcPr>
                <w:p w14:paraId="5038FDDF" w14:textId="15FC7703" w:rsidR="00532058" w:rsidRPr="003F0131" w:rsidRDefault="00532058" w:rsidP="00AA1146">
                  <w:pPr>
                    <w:jc w:val="center"/>
                    <w:rPr>
                      <w:rFonts w:eastAsia="Arial Unicode MS"/>
                      <w:b/>
                      <w:bCs/>
                      <w:color w:val="FF0000"/>
                    </w:rPr>
                  </w:pPr>
                  <w:r w:rsidRPr="003F0131">
                    <w:rPr>
                      <w:rFonts w:eastAsia="Arial Unicode MS"/>
                      <w:b/>
                      <w:bCs/>
                      <w:color w:val="FF0000"/>
                    </w:rPr>
                    <w:t>Loan and Contingent Type</w:t>
                  </w:r>
                </w:p>
              </w:tc>
              <w:tc>
                <w:tcPr>
                  <w:tcW w:w="989" w:type="dxa"/>
                </w:tcPr>
                <w:p w14:paraId="35B63756" w14:textId="7311400F" w:rsidR="00532058" w:rsidRPr="003F0131" w:rsidRDefault="00532058" w:rsidP="00AA1146">
                  <w:pPr>
                    <w:jc w:val="center"/>
                    <w:rPr>
                      <w:rFonts w:eastAsia="Arial Unicode MS"/>
                      <w:b/>
                      <w:bCs/>
                      <w:color w:val="FF0000"/>
                    </w:rPr>
                  </w:pPr>
                  <w:r w:rsidRPr="003F0131">
                    <w:rPr>
                      <w:rFonts w:eastAsia="Arial Unicode MS"/>
                      <w:b/>
                      <w:bCs/>
                      <w:color w:val="FF0000"/>
                    </w:rPr>
                    <w:t>Currency</w:t>
                  </w:r>
                </w:p>
              </w:tc>
              <w:tc>
                <w:tcPr>
                  <w:tcW w:w="1988" w:type="dxa"/>
                </w:tcPr>
                <w:p w14:paraId="5736094F" w14:textId="097A5908" w:rsidR="00532058" w:rsidRPr="003F0131" w:rsidRDefault="00532058" w:rsidP="00AA1146">
                  <w:pPr>
                    <w:jc w:val="center"/>
                    <w:rPr>
                      <w:rFonts w:eastAsia="Arial Unicode MS"/>
                      <w:b/>
                      <w:bCs/>
                      <w:color w:val="FF0000"/>
                    </w:rPr>
                  </w:pPr>
                  <w:r w:rsidRPr="003F0131">
                    <w:rPr>
                      <w:rFonts w:eastAsia="Arial Unicode MS"/>
                      <w:b/>
                      <w:bCs/>
                      <w:color w:val="FF0000"/>
                    </w:rPr>
                    <w:t>Contract Amount in Original Currency</w:t>
                  </w:r>
                </w:p>
              </w:tc>
              <w:tc>
                <w:tcPr>
                  <w:tcW w:w="1559" w:type="dxa"/>
                </w:tcPr>
                <w:p w14:paraId="4F0FF7EF" w14:textId="77777777" w:rsidR="00532058" w:rsidRPr="003F0131" w:rsidRDefault="00532058" w:rsidP="00AA1146">
                  <w:pPr>
                    <w:jc w:val="center"/>
                    <w:rPr>
                      <w:rFonts w:eastAsia="Arial Unicode MS"/>
                      <w:b/>
                      <w:bCs/>
                      <w:color w:val="FF0000"/>
                    </w:rPr>
                  </w:pPr>
                  <w:r w:rsidRPr="003F0131">
                    <w:rPr>
                      <w:rFonts w:eastAsia="Arial Unicode MS"/>
                      <w:b/>
                      <w:bCs/>
                      <w:color w:val="FF0000"/>
                    </w:rPr>
                    <w:t>Credit Line Assignment Flag</w:t>
                  </w:r>
                </w:p>
              </w:tc>
            </w:tr>
            <w:tr w:rsidR="007F13E0" w:rsidRPr="007F13E0" w14:paraId="472C27AA" w14:textId="77777777" w:rsidTr="00E2089A">
              <w:trPr>
                <w:trHeight w:val="131"/>
              </w:trPr>
              <w:tc>
                <w:tcPr>
                  <w:tcW w:w="1159" w:type="dxa"/>
                </w:tcPr>
                <w:p w14:paraId="1B98DDC9" w14:textId="35BCBBCD" w:rsidR="00224DC9" w:rsidRPr="007F13E0" w:rsidRDefault="00224DC9" w:rsidP="007616F7">
                  <w:pPr>
                    <w:ind w:left="2"/>
                    <w:rPr>
                      <w:rFonts w:eastAsia="Arial Unicode MS"/>
                      <w:color w:val="FF0000"/>
                    </w:rPr>
                  </w:pPr>
                  <w:r w:rsidRPr="007F13E0">
                    <w:rPr>
                      <w:rFonts w:eastAsia="Arial Unicode MS"/>
                      <w:color w:val="FF0000"/>
                    </w:rPr>
                    <w:t>AC</w:t>
                  </w:r>
                  <w:r w:rsidR="00BD48DB" w:rsidRPr="007F13E0">
                    <w:rPr>
                      <w:rFonts w:eastAsia="Arial Unicode MS"/>
                      <w:color w:val="FF0000"/>
                    </w:rPr>
                    <w:t>C</w:t>
                  </w:r>
                  <w:r w:rsidRPr="007F13E0">
                    <w:rPr>
                      <w:rFonts w:eastAsia="Arial Unicode MS"/>
                      <w:color w:val="FF0000"/>
                    </w:rPr>
                    <w:t>01</w:t>
                  </w:r>
                </w:p>
              </w:tc>
              <w:tc>
                <w:tcPr>
                  <w:tcW w:w="3263" w:type="dxa"/>
                </w:tcPr>
                <w:p w14:paraId="2D3B1A3E" w14:textId="4C83104F" w:rsidR="00224DC9" w:rsidRPr="007F13E0" w:rsidRDefault="00224DC9" w:rsidP="00224DC9">
                  <w:pPr>
                    <w:rPr>
                      <w:rFonts w:eastAsia="Arial Unicode MS"/>
                      <w:color w:val="FF0000"/>
                    </w:rPr>
                  </w:pPr>
                  <w:r w:rsidRPr="007F13E0">
                    <w:rPr>
                      <w:rFonts w:eastAsia="Arial Unicode MS"/>
                      <w:color w:val="FF0000"/>
                    </w:rPr>
                    <w:t xml:space="preserve">2003200027 </w:t>
                  </w:r>
                  <w:r w:rsidRPr="007F13E0">
                    <w:rPr>
                      <w:rFonts w:eastAsia="Arial Unicode MS"/>
                      <w:color w:val="FF0000"/>
                      <w:cs/>
                    </w:rPr>
                    <w:t>เงินให้สินเชื่ออื่น</w:t>
                  </w:r>
                </w:p>
              </w:tc>
              <w:tc>
                <w:tcPr>
                  <w:tcW w:w="989" w:type="dxa"/>
                </w:tcPr>
                <w:p w14:paraId="3351C9C8" w14:textId="5B1F01F2" w:rsidR="00224DC9" w:rsidRPr="007F13E0" w:rsidRDefault="00224DC9" w:rsidP="00224DC9">
                  <w:pPr>
                    <w:rPr>
                      <w:rFonts w:eastAsia="Arial Unicode MS"/>
                      <w:color w:val="FF0000"/>
                    </w:rPr>
                  </w:pPr>
                  <w:r w:rsidRPr="007F13E0">
                    <w:rPr>
                      <w:rFonts w:eastAsia="Arial Unicode MS"/>
                      <w:color w:val="FF0000"/>
                    </w:rPr>
                    <w:t>THB</w:t>
                  </w:r>
                </w:p>
              </w:tc>
              <w:tc>
                <w:tcPr>
                  <w:tcW w:w="1988" w:type="dxa"/>
                </w:tcPr>
                <w:p w14:paraId="5281362B" w14:textId="3FA13661" w:rsidR="00224DC9" w:rsidRPr="007F13E0" w:rsidRDefault="006F3DF5" w:rsidP="00224DC9">
                  <w:pPr>
                    <w:jc w:val="right"/>
                    <w:rPr>
                      <w:rFonts w:eastAsia="Arial Unicode MS"/>
                      <w:color w:val="FF0000"/>
                    </w:rPr>
                  </w:pPr>
                  <w:r w:rsidRPr="007F13E0">
                    <w:rPr>
                      <w:rFonts w:eastAsia="Arial Unicode MS"/>
                      <w:color w:val="FF0000"/>
                    </w:rPr>
                    <w:t>2</w:t>
                  </w:r>
                  <w:r w:rsidR="00224DC9" w:rsidRPr="007F13E0">
                    <w:rPr>
                      <w:rFonts w:eastAsia="Arial Unicode MS"/>
                      <w:color w:val="FF0000"/>
                    </w:rPr>
                    <w:t xml:space="preserve">0,000,000.00 </w:t>
                  </w:r>
                </w:p>
              </w:tc>
              <w:tc>
                <w:tcPr>
                  <w:tcW w:w="1559" w:type="dxa"/>
                </w:tcPr>
                <w:p w14:paraId="4207FAC5" w14:textId="77777777" w:rsidR="00224DC9" w:rsidRPr="007F13E0" w:rsidRDefault="00224DC9" w:rsidP="00224DC9">
                  <w:pPr>
                    <w:jc w:val="right"/>
                    <w:rPr>
                      <w:rFonts w:eastAsia="Arial Unicode MS"/>
                      <w:color w:val="FF0000"/>
                    </w:rPr>
                  </w:pPr>
                  <w:r w:rsidRPr="007F13E0">
                    <w:rPr>
                      <w:rFonts w:eastAsia="Arial Unicode MS"/>
                      <w:color w:val="FF0000"/>
                    </w:rPr>
                    <w:t>0</w:t>
                  </w:r>
                </w:p>
              </w:tc>
            </w:tr>
            <w:tr w:rsidR="007F13E0" w:rsidRPr="007F13E0" w14:paraId="1705C048" w14:textId="77777777" w:rsidTr="00E2089A">
              <w:trPr>
                <w:trHeight w:val="131"/>
              </w:trPr>
              <w:tc>
                <w:tcPr>
                  <w:tcW w:w="1159" w:type="dxa"/>
                </w:tcPr>
                <w:p w14:paraId="62A11C10" w14:textId="7E2A07FB" w:rsidR="00224DC9" w:rsidRPr="007F13E0" w:rsidRDefault="00224DC9" w:rsidP="00224DC9">
                  <w:pPr>
                    <w:rPr>
                      <w:rFonts w:eastAsia="Arial Unicode MS"/>
                      <w:color w:val="FF0000"/>
                    </w:rPr>
                  </w:pPr>
                  <w:r w:rsidRPr="007F13E0">
                    <w:rPr>
                      <w:rFonts w:eastAsia="Arial Unicode MS"/>
                      <w:color w:val="FF0000"/>
                    </w:rPr>
                    <w:t>AC</w:t>
                  </w:r>
                  <w:r w:rsidR="00BD48DB" w:rsidRPr="007F13E0">
                    <w:rPr>
                      <w:rFonts w:eastAsia="Arial Unicode MS"/>
                      <w:color w:val="FF0000"/>
                    </w:rPr>
                    <w:t>C</w:t>
                  </w:r>
                  <w:r w:rsidRPr="007F13E0">
                    <w:rPr>
                      <w:rFonts w:eastAsia="Arial Unicode MS"/>
                      <w:color w:val="FF0000"/>
                    </w:rPr>
                    <w:t>0</w:t>
                  </w:r>
                  <w:r w:rsidR="00A86E28" w:rsidRPr="007F13E0">
                    <w:rPr>
                      <w:rFonts w:eastAsia="Arial Unicode MS"/>
                      <w:color w:val="FF0000"/>
                    </w:rPr>
                    <w:t>2</w:t>
                  </w:r>
                </w:p>
              </w:tc>
              <w:tc>
                <w:tcPr>
                  <w:tcW w:w="3263" w:type="dxa"/>
                </w:tcPr>
                <w:p w14:paraId="59BE7850" w14:textId="16483C05" w:rsidR="00224DC9" w:rsidRPr="007F13E0" w:rsidRDefault="00224DC9" w:rsidP="00224DC9">
                  <w:pPr>
                    <w:rPr>
                      <w:rFonts w:eastAsia="Arial Unicode MS"/>
                      <w:color w:val="FF0000"/>
                    </w:rPr>
                  </w:pPr>
                  <w:r w:rsidRPr="007F13E0">
                    <w:rPr>
                      <w:rFonts w:eastAsia="Arial Unicode MS"/>
                      <w:color w:val="FF0000"/>
                    </w:rPr>
                    <w:t xml:space="preserve">2003200096 Letter of Credit </w:t>
                  </w:r>
                  <w:r w:rsidRPr="007F13E0">
                    <w:rPr>
                      <w:rFonts w:eastAsia="Arial Unicode MS"/>
                      <w:color w:val="FF0000"/>
                      <w:cs/>
                    </w:rPr>
                    <w:t>ระหว่างประเทศ (</w:t>
                  </w:r>
                  <w:r w:rsidRPr="007F13E0">
                    <w:rPr>
                      <w:rFonts w:eastAsia="Arial Unicode MS"/>
                      <w:color w:val="FF0000"/>
                    </w:rPr>
                    <w:t>International LC)</w:t>
                  </w:r>
                </w:p>
              </w:tc>
              <w:tc>
                <w:tcPr>
                  <w:tcW w:w="989" w:type="dxa"/>
                </w:tcPr>
                <w:p w14:paraId="48D4C00C" w14:textId="638752C0" w:rsidR="00224DC9" w:rsidRPr="007F13E0" w:rsidRDefault="00224DC9" w:rsidP="00224DC9">
                  <w:pPr>
                    <w:rPr>
                      <w:rFonts w:eastAsia="Arial Unicode MS"/>
                      <w:color w:val="FF0000"/>
                    </w:rPr>
                  </w:pPr>
                  <w:r w:rsidRPr="007F13E0">
                    <w:rPr>
                      <w:rFonts w:eastAsia="Arial Unicode MS"/>
                      <w:color w:val="FF0000"/>
                    </w:rPr>
                    <w:t>USD</w:t>
                  </w:r>
                </w:p>
              </w:tc>
              <w:tc>
                <w:tcPr>
                  <w:tcW w:w="1988" w:type="dxa"/>
                </w:tcPr>
                <w:p w14:paraId="7B1A817B" w14:textId="6355F5C6" w:rsidR="00224DC9" w:rsidRPr="007F13E0" w:rsidRDefault="001C2166" w:rsidP="00224DC9">
                  <w:pPr>
                    <w:jc w:val="right"/>
                    <w:rPr>
                      <w:rFonts w:eastAsia="Arial Unicode MS"/>
                      <w:color w:val="FF0000"/>
                    </w:rPr>
                  </w:pPr>
                  <w:r w:rsidRPr="007F13E0">
                    <w:rPr>
                      <w:rFonts w:eastAsia="Arial Unicode MS"/>
                      <w:color w:val="FF0000"/>
                    </w:rPr>
                    <w:t>645,161.29</w:t>
                  </w:r>
                  <w:r w:rsidR="00800005" w:rsidRPr="007F13E0">
                    <w:rPr>
                      <w:rFonts w:eastAsia="Arial Unicode MS"/>
                      <w:color w:val="FF0000"/>
                    </w:rPr>
                    <w:t xml:space="preserve"> </w:t>
                  </w:r>
                  <w:r w:rsidR="00800005" w:rsidRPr="00ED494E">
                    <w:rPr>
                      <w:rFonts w:eastAsia="Arial Unicode MS"/>
                      <w:i/>
                      <w:iCs/>
                      <w:color w:val="FF0000"/>
                      <w:sz w:val="24"/>
                      <w:szCs w:val="24"/>
                    </w:rPr>
                    <w:t>(</w:t>
                  </w:r>
                  <w:r w:rsidR="00F810A5" w:rsidRPr="00ED494E">
                    <w:rPr>
                      <w:rFonts w:eastAsia="Arial Unicode MS"/>
                      <w:i/>
                      <w:iCs/>
                      <w:color w:val="FF0000"/>
                      <w:sz w:val="24"/>
                      <w:szCs w:val="24"/>
                    </w:rPr>
                    <w:t>20,000,000.00/31</w:t>
                  </w:r>
                  <w:r w:rsidR="00800005" w:rsidRPr="00ED494E">
                    <w:rPr>
                      <w:rFonts w:eastAsia="Arial Unicode MS"/>
                      <w:i/>
                      <w:iCs/>
                      <w:color w:val="FF0000"/>
                      <w:sz w:val="24"/>
                      <w:szCs w:val="24"/>
                    </w:rPr>
                    <w:t>)</w:t>
                  </w:r>
                </w:p>
              </w:tc>
              <w:tc>
                <w:tcPr>
                  <w:tcW w:w="1559" w:type="dxa"/>
                </w:tcPr>
                <w:p w14:paraId="42E64584" w14:textId="2F1F0BFF" w:rsidR="00224DC9" w:rsidRPr="007F13E0" w:rsidRDefault="00224DC9" w:rsidP="00224DC9">
                  <w:pPr>
                    <w:jc w:val="right"/>
                    <w:rPr>
                      <w:rFonts w:eastAsia="Arial Unicode MS"/>
                      <w:color w:val="FF0000"/>
                    </w:rPr>
                  </w:pPr>
                  <w:r w:rsidRPr="007F13E0">
                    <w:rPr>
                      <w:rFonts w:eastAsia="Arial Unicode MS"/>
                      <w:color w:val="FF0000"/>
                    </w:rPr>
                    <w:t>0</w:t>
                  </w:r>
                </w:p>
              </w:tc>
            </w:tr>
            <w:tr w:rsidR="00AA1146" w:rsidRPr="007F13E0" w14:paraId="7819C2A3" w14:textId="77777777" w:rsidTr="00E2089A">
              <w:trPr>
                <w:trHeight w:val="131"/>
              </w:trPr>
              <w:tc>
                <w:tcPr>
                  <w:tcW w:w="1159" w:type="dxa"/>
                </w:tcPr>
                <w:p w14:paraId="319C8BB1" w14:textId="4251230C" w:rsidR="00AA1146" w:rsidRPr="007F13E0" w:rsidRDefault="00AA1146" w:rsidP="00224DC9">
                  <w:pPr>
                    <w:rPr>
                      <w:rFonts w:eastAsia="Arial Unicode MS"/>
                      <w:color w:val="FF0000"/>
                    </w:rPr>
                  </w:pPr>
                  <w:r w:rsidRPr="007F13E0">
                    <w:rPr>
                      <w:rFonts w:eastAsia="Arial Unicode MS"/>
                      <w:color w:val="FF0000"/>
                    </w:rPr>
                    <w:t>ACC0</w:t>
                  </w:r>
                  <w:r>
                    <w:rPr>
                      <w:rFonts w:eastAsia="Arial Unicode MS"/>
                      <w:color w:val="FF0000"/>
                    </w:rPr>
                    <w:t>3</w:t>
                  </w:r>
                </w:p>
              </w:tc>
              <w:tc>
                <w:tcPr>
                  <w:tcW w:w="3263" w:type="dxa"/>
                </w:tcPr>
                <w:p w14:paraId="5DA7E37C" w14:textId="55C76FA2" w:rsidR="00AA1146" w:rsidRPr="007F13E0" w:rsidRDefault="00F00D43" w:rsidP="00224DC9">
                  <w:pPr>
                    <w:rPr>
                      <w:rFonts w:eastAsia="Arial Unicode MS"/>
                      <w:color w:val="FF0000"/>
                    </w:rPr>
                  </w:pPr>
                  <w:r w:rsidRPr="00F00D43">
                    <w:rPr>
                      <w:rFonts w:eastAsia="Arial Unicode MS"/>
                      <w:color w:val="FF0000"/>
                    </w:rPr>
                    <w:t>2003200005</w:t>
                  </w:r>
                  <w:r>
                    <w:rPr>
                      <w:rFonts w:eastAsia="Arial Unicode MS"/>
                      <w:color w:val="FF0000"/>
                    </w:rPr>
                    <w:t xml:space="preserve"> </w:t>
                  </w:r>
                  <w:r w:rsidR="00BC2575" w:rsidRPr="00BC2575">
                    <w:rPr>
                      <w:rFonts w:eastAsia="Arial Unicode MS"/>
                      <w:color w:val="FF0000"/>
                      <w:cs/>
                    </w:rPr>
                    <w:t>สินเชื่อเพื่อเตรียมการส่งออก (</w:t>
                  </w:r>
                  <w:r w:rsidR="00BC2575" w:rsidRPr="00BC2575">
                    <w:rPr>
                      <w:rFonts w:eastAsia="Arial Unicode MS"/>
                      <w:color w:val="FF0000"/>
                    </w:rPr>
                    <w:t>Packing Credit)</w:t>
                  </w:r>
                </w:p>
              </w:tc>
              <w:tc>
                <w:tcPr>
                  <w:tcW w:w="989" w:type="dxa"/>
                </w:tcPr>
                <w:p w14:paraId="0CCEF241" w14:textId="5508D86F" w:rsidR="00AA1146" w:rsidRPr="007F13E0" w:rsidRDefault="006578A9" w:rsidP="00224DC9">
                  <w:pPr>
                    <w:rPr>
                      <w:rFonts w:eastAsia="Arial Unicode MS"/>
                      <w:color w:val="FF0000"/>
                    </w:rPr>
                  </w:pPr>
                  <w:r>
                    <w:rPr>
                      <w:rFonts w:eastAsia="Arial Unicode MS"/>
                      <w:color w:val="FF0000"/>
                    </w:rPr>
                    <w:t>JPY</w:t>
                  </w:r>
                </w:p>
              </w:tc>
              <w:tc>
                <w:tcPr>
                  <w:tcW w:w="1988" w:type="dxa"/>
                </w:tcPr>
                <w:p w14:paraId="7A3051CB" w14:textId="1C4D2B69" w:rsidR="00AA1146" w:rsidRPr="007F13E0" w:rsidRDefault="00F54E21" w:rsidP="00224DC9">
                  <w:pPr>
                    <w:jc w:val="right"/>
                    <w:rPr>
                      <w:rFonts w:eastAsia="Arial Unicode MS"/>
                      <w:color w:val="FF0000"/>
                    </w:rPr>
                  </w:pPr>
                  <w:r w:rsidRPr="00F54E21">
                    <w:rPr>
                      <w:rFonts w:eastAsia="Arial Unicode MS"/>
                      <w:color w:val="FF0000"/>
                    </w:rPr>
                    <w:t>80,321,285.14</w:t>
                  </w:r>
                  <w:r w:rsidR="00E2089A">
                    <w:rPr>
                      <w:rFonts w:eastAsia="Arial Unicode MS"/>
                      <w:color w:val="FF0000"/>
                    </w:rPr>
                    <w:t xml:space="preserve"> </w:t>
                  </w:r>
                  <w:r w:rsidR="00E2089A" w:rsidRPr="00407965">
                    <w:rPr>
                      <w:rFonts w:eastAsia="Arial Unicode MS"/>
                      <w:i/>
                      <w:iCs/>
                      <w:color w:val="FF0000"/>
                      <w:sz w:val="24"/>
                      <w:szCs w:val="24"/>
                    </w:rPr>
                    <w:t>(20,000,000.00</w:t>
                  </w:r>
                  <w:r>
                    <w:rPr>
                      <w:rFonts w:eastAsia="Arial Unicode MS"/>
                      <w:i/>
                      <w:iCs/>
                      <w:color w:val="FF0000"/>
                      <w:sz w:val="24"/>
                      <w:szCs w:val="24"/>
                    </w:rPr>
                    <w:t>/</w:t>
                  </w:r>
                  <w:r w:rsidR="00E2089A" w:rsidRPr="00407965">
                    <w:rPr>
                      <w:rFonts w:eastAsia="Arial Unicode MS"/>
                      <w:i/>
                      <w:iCs/>
                      <w:color w:val="FF0000"/>
                      <w:sz w:val="24"/>
                      <w:szCs w:val="24"/>
                    </w:rPr>
                    <w:t>0.249)</w:t>
                  </w:r>
                </w:p>
              </w:tc>
              <w:tc>
                <w:tcPr>
                  <w:tcW w:w="1559" w:type="dxa"/>
                </w:tcPr>
                <w:p w14:paraId="2ABEE311" w14:textId="065D38C0" w:rsidR="00AA1146" w:rsidRPr="007F13E0" w:rsidRDefault="00E2089A" w:rsidP="00224DC9">
                  <w:pPr>
                    <w:jc w:val="right"/>
                    <w:rPr>
                      <w:rFonts w:eastAsia="Arial Unicode MS"/>
                      <w:color w:val="FF0000"/>
                    </w:rPr>
                  </w:pPr>
                  <w:r w:rsidRPr="007F13E0">
                    <w:rPr>
                      <w:rFonts w:eastAsia="Arial Unicode MS"/>
                      <w:color w:val="FF0000"/>
                    </w:rPr>
                    <w:t>0</w:t>
                  </w:r>
                </w:p>
              </w:tc>
            </w:tr>
          </w:tbl>
          <w:p w14:paraId="70A96FCD" w14:textId="399ABD19" w:rsidR="00532058" w:rsidRPr="005F2B27" w:rsidRDefault="00532058" w:rsidP="006F3DF5">
            <w:pPr>
              <w:pStyle w:val="ListParagraph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olor w:val="FF0000"/>
                <w:sz w:val="32"/>
                <w:szCs w:val="32"/>
                <w:cs/>
              </w:rPr>
            </w:pPr>
            <w:r w:rsidRPr="005F2B27">
              <w:rPr>
                <w:rFonts w:eastAsia="Arial Unicode MS"/>
                <w:color w:val="FF0000"/>
                <w:cs/>
              </w:rPr>
              <w:t xml:space="preserve">สมมุติอัตราแลกเปลี่ยน </w:t>
            </w:r>
            <w:r w:rsidRPr="005F2B27">
              <w:rPr>
                <w:rFonts w:eastAsia="Arial Unicode MS"/>
                <w:color w:val="FF0000"/>
              </w:rPr>
              <w:t xml:space="preserve">1 USD = 31 </w:t>
            </w:r>
            <w:r w:rsidRPr="005F2B27">
              <w:rPr>
                <w:rFonts w:eastAsia="Arial Unicode MS"/>
                <w:color w:val="FF0000"/>
                <w:cs/>
              </w:rPr>
              <w:t>บาท</w:t>
            </w:r>
            <w:r w:rsidR="00787E39" w:rsidRPr="005F2B27">
              <w:rPr>
                <w:rFonts w:eastAsia="Arial Unicode MS" w:hint="cs"/>
                <w:color w:val="FF0000"/>
                <w:cs/>
              </w:rPr>
              <w:t xml:space="preserve"> </w:t>
            </w:r>
            <w:r w:rsidR="00787E39" w:rsidRPr="005F2B27">
              <w:rPr>
                <w:rFonts w:eastAsia="Arial Unicode MS"/>
                <w:color w:val="FF0000"/>
              </w:rPr>
              <w:t>/ 1 JPY = 0.249</w:t>
            </w:r>
            <w:r w:rsidR="0036472B" w:rsidRPr="0036472B">
              <w:rPr>
                <w:rFonts w:eastAsia="Arial Unicode MS"/>
                <w:color w:val="FF0000"/>
              </w:rPr>
              <w:t xml:space="preserve"> </w:t>
            </w:r>
            <w:r w:rsidR="0036472B" w:rsidRPr="0036472B">
              <w:rPr>
                <w:rFonts w:eastAsia="Arial Unicode MS" w:hint="cs"/>
                <w:color w:val="FF0000"/>
                <w:cs/>
              </w:rPr>
              <w:t>บาท</w:t>
            </w:r>
          </w:p>
          <w:p w14:paraId="5106A39E" w14:textId="77777777" w:rsidR="006A2BC7" w:rsidRDefault="006A2BC7" w:rsidP="006F3DF5">
            <w:pPr>
              <w:pStyle w:val="ListParagraph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olor w:val="FF0000"/>
              </w:rPr>
            </w:pPr>
          </w:p>
          <w:p w14:paraId="1CBE51A3" w14:textId="77777777" w:rsidR="006A2BC7" w:rsidRPr="003262B8" w:rsidRDefault="006A2BC7" w:rsidP="006F3DF5">
            <w:pPr>
              <w:pStyle w:val="ListParagraph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b/>
                <w:bCs/>
                <w:color w:val="FF0000"/>
              </w:rPr>
            </w:pPr>
            <w:r w:rsidRPr="003262B8">
              <w:rPr>
                <w:rFonts w:eastAsia="Arial Unicode MS"/>
                <w:b/>
                <w:bCs/>
                <w:color w:val="FF0000"/>
              </w:rPr>
              <w:t>1.2 Credit Account Details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277"/>
              <w:gridCol w:w="1559"/>
            </w:tblGrid>
            <w:tr w:rsidR="003262B8" w:rsidRPr="003262B8" w14:paraId="670950F5" w14:textId="77777777" w:rsidTr="003F0131">
              <w:trPr>
                <w:trHeight w:val="236"/>
              </w:trPr>
              <w:tc>
                <w:tcPr>
                  <w:tcW w:w="1277" w:type="dxa"/>
                </w:tcPr>
                <w:p w14:paraId="51A99DE2" w14:textId="77777777" w:rsidR="003262B8" w:rsidRPr="003262B8" w:rsidRDefault="003262B8" w:rsidP="006A2BC7">
                  <w:pPr>
                    <w:rPr>
                      <w:rFonts w:eastAsia="Arial Unicode MS"/>
                      <w:b/>
                      <w:bCs/>
                      <w:color w:val="FF0000"/>
                    </w:rPr>
                  </w:pPr>
                  <w:r w:rsidRPr="003262B8">
                    <w:rPr>
                      <w:rFonts w:eastAsia="Arial Unicode MS"/>
                      <w:b/>
                      <w:bCs/>
                      <w:color w:val="FF0000"/>
                    </w:rPr>
                    <w:t>Account Id</w:t>
                  </w:r>
                </w:p>
              </w:tc>
              <w:tc>
                <w:tcPr>
                  <w:tcW w:w="1559" w:type="dxa"/>
                </w:tcPr>
                <w:p w14:paraId="731AD279" w14:textId="77777777" w:rsidR="003262B8" w:rsidRPr="003262B8" w:rsidRDefault="003262B8" w:rsidP="006A2BC7">
                  <w:pPr>
                    <w:rPr>
                      <w:rFonts w:eastAsia="Arial Unicode MS"/>
                      <w:b/>
                      <w:bCs/>
                      <w:color w:val="FF0000"/>
                    </w:rPr>
                  </w:pPr>
                  <w:r w:rsidRPr="003262B8">
                    <w:rPr>
                      <w:rFonts w:eastAsia="Arial Unicode MS"/>
                      <w:b/>
                      <w:bCs/>
                      <w:color w:val="FF0000"/>
                    </w:rPr>
                    <w:t>Credit Line Id</w:t>
                  </w:r>
                </w:p>
              </w:tc>
            </w:tr>
            <w:tr w:rsidR="003262B8" w:rsidRPr="003262B8" w14:paraId="151E77F8" w14:textId="77777777" w:rsidTr="003F0131">
              <w:trPr>
                <w:trHeight w:val="264"/>
              </w:trPr>
              <w:tc>
                <w:tcPr>
                  <w:tcW w:w="1277" w:type="dxa"/>
                </w:tcPr>
                <w:p w14:paraId="52D397C1" w14:textId="77777777" w:rsidR="003262B8" w:rsidRPr="003262B8" w:rsidRDefault="003262B8" w:rsidP="00AA1146">
                  <w:pPr>
                    <w:rPr>
                      <w:rFonts w:eastAsia="Arial Unicode MS"/>
                      <w:color w:val="FF0000"/>
                    </w:rPr>
                  </w:pPr>
                  <w:r w:rsidRPr="003262B8">
                    <w:rPr>
                      <w:rFonts w:eastAsia="Arial Unicode MS"/>
                      <w:color w:val="FF0000"/>
                    </w:rPr>
                    <w:t>AC001</w:t>
                  </w:r>
                </w:p>
              </w:tc>
              <w:tc>
                <w:tcPr>
                  <w:tcW w:w="1559" w:type="dxa"/>
                </w:tcPr>
                <w:p w14:paraId="1A71A6F3" w14:textId="77777777" w:rsidR="003262B8" w:rsidRPr="003262B8" w:rsidRDefault="003262B8" w:rsidP="00AA1146">
                  <w:pPr>
                    <w:rPr>
                      <w:rFonts w:eastAsia="Arial Unicode MS"/>
                      <w:color w:val="FF0000"/>
                    </w:rPr>
                  </w:pPr>
                  <w:r w:rsidRPr="003262B8">
                    <w:rPr>
                      <w:rFonts w:eastAsia="Arial Unicode MS"/>
                      <w:color w:val="FF0000"/>
                    </w:rPr>
                    <w:t>CL001</w:t>
                  </w:r>
                </w:p>
              </w:tc>
            </w:tr>
            <w:tr w:rsidR="00AA1146" w:rsidRPr="003262B8" w14:paraId="5AB3714B" w14:textId="77777777" w:rsidTr="003F0131">
              <w:trPr>
                <w:trHeight w:val="264"/>
              </w:trPr>
              <w:tc>
                <w:tcPr>
                  <w:tcW w:w="1277" w:type="dxa"/>
                </w:tcPr>
                <w:p w14:paraId="3E1E6C1F" w14:textId="10A1F756" w:rsidR="00AA1146" w:rsidRPr="003262B8" w:rsidRDefault="00AA1146" w:rsidP="00AA1146">
                  <w:pPr>
                    <w:rPr>
                      <w:rFonts w:eastAsia="Arial Unicode MS"/>
                      <w:color w:val="FF0000"/>
                    </w:rPr>
                  </w:pPr>
                  <w:r w:rsidRPr="007F13E0">
                    <w:rPr>
                      <w:rFonts w:eastAsia="Arial Unicode MS"/>
                      <w:color w:val="FF0000"/>
                    </w:rPr>
                    <w:t>ACC02</w:t>
                  </w:r>
                </w:p>
              </w:tc>
              <w:tc>
                <w:tcPr>
                  <w:tcW w:w="1559" w:type="dxa"/>
                </w:tcPr>
                <w:p w14:paraId="3026C72A" w14:textId="04A69A35" w:rsidR="00AA1146" w:rsidRPr="003262B8" w:rsidRDefault="00AA1146" w:rsidP="00AA1146">
                  <w:pPr>
                    <w:rPr>
                      <w:rFonts w:eastAsia="Arial Unicode MS"/>
                      <w:color w:val="FF0000"/>
                    </w:rPr>
                  </w:pPr>
                  <w:r w:rsidRPr="003262B8">
                    <w:rPr>
                      <w:rFonts w:eastAsia="Arial Unicode MS"/>
                      <w:color w:val="FF0000"/>
                    </w:rPr>
                    <w:t>CL001</w:t>
                  </w:r>
                </w:p>
              </w:tc>
            </w:tr>
            <w:tr w:rsidR="00AA1146" w:rsidRPr="003262B8" w14:paraId="64F8B8E9" w14:textId="77777777" w:rsidTr="003F0131">
              <w:trPr>
                <w:trHeight w:val="264"/>
              </w:trPr>
              <w:tc>
                <w:tcPr>
                  <w:tcW w:w="1277" w:type="dxa"/>
                </w:tcPr>
                <w:p w14:paraId="2CB64D29" w14:textId="119BAB6B" w:rsidR="00AA1146" w:rsidRPr="007F13E0" w:rsidRDefault="00AA1146" w:rsidP="00AA1146">
                  <w:pPr>
                    <w:rPr>
                      <w:rFonts w:eastAsia="Arial Unicode MS"/>
                      <w:color w:val="FF0000"/>
                    </w:rPr>
                  </w:pPr>
                  <w:r w:rsidRPr="007F13E0">
                    <w:rPr>
                      <w:rFonts w:eastAsia="Arial Unicode MS"/>
                      <w:color w:val="FF0000"/>
                    </w:rPr>
                    <w:t>ACC0</w:t>
                  </w:r>
                  <w:r>
                    <w:rPr>
                      <w:rFonts w:eastAsia="Arial Unicode MS"/>
                      <w:color w:val="FF0000"/>
                    </w:rPr>
                    <w:t>3</w:t>
                  </w:r>
                </w:p>
              </w:tc>
              <w:tc>
                <w:tcPr>
                  <w:tcW w:w="1559" w:type="dxa"/>
                </w:tcPr>
                <w:p w14:paraId="68BAE539" w14:textId="06768367" w:rsidR="00AA1146" w:rsidRPr="003262B8" w:rsidRDefault="00AA1146" w:rsidP="00AA1146">
                  <w:pPr>
                    <w:rPr>
                      <w:rFonts w:eastAsia="Arial Unicode MS"/>
                      <w:color w:val="FF0000"/>
                    </w:rPr>
                  </w:pPr>
                  <w:r w:rsidRPr="003262B8">
                    <w:rPr>
                      <w:rFonts w:eastAsia="Arial Unicode MS"/>
                      <w:color w:val="FF0000"/>
                    </w:rPr>
                    <w:t>CL001</w:t>
                  </w:r>
                </w:p>
              </w:tc>
            </w:tr>
          </w:tbl>
          <w:p w14:paraId="6D570EC1" w14:textId="1D686BA8" w:rsidR="006A2BC7" w:rsidRPr="007F13E0" w:rsidRDefault="006A2BC7" w:rsidP="006F3DF5">
            <w:pPr>
              <w:pStyle w:val="ListParagraph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olor w:val="FF0000"/>
                <w:cs/>
              </w:rPr>
            </w:pPr>
          </w:p>
        </w:tc>
      </w:tr>
    </w:tbl>
    <w:p w14:paraId="33608815" w14:textId="77777777" w:rsidR="006A2BC7" w:rsidRPr="00150F6A" w:rsidRDefault="006A2BC7" w:rsidP="009A6773">
      <w:pPr>
        <w:spacing w:line="240" w:lineRule="auto"/>
        <w:rPr>
          <w:rFonts w:eastAsia="Arial Unicode MS"/>
        </w:rPr>
      </w:pPr>
    </w:p>
    <w:p w14:paraId="1739998F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bookmarkStart w:id="64" w:name="_Toc115806911"/>
      <w:r w:rsidRPr="00BE69F2">
        <w:rPr>
          <w:rFonts w:ascii="Browallia New" w:hAnsi="Browallia New" w:cs="Browallia New"/>
          <w:i w:val="0"/>
          <w:color w:val="002060"/>
        </w:rPr>
        <w:t>[Number of Principal Payment] [Principal Payment Frequency] [Principal Payment Frequency Unit] [Number of Interest Payment] [Interest Payment Frequency] [Interest Payment Frequency Unit]</w:t>
      </w:r>
      <w:bookmarkEnd w:id="64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5FCD666" w14:textId="77777777" w:rsidTr="007C7DC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7C4B887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0E7C1A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สินเชื่อเงินบาท ต้องรายงาน </w:t>
            </w:r>
            <w:r w:rsidRPr="00BE69F2">
              <w:rPr>
                <w:rFonts w:eastAsia="Arial Unicode MS"/>
              </w:rPr>
              <w:t xml:space="preserve">Number of Principal Payment, Principal Payment Frequency, Principal Payment Frequency Unit, Number of Interest Payment, Interest Payment Frequency, Interest Payment Frequency </w:t>
            </w:r>
            <w:r w:rsidRPr="00BE69F2">
              <w:rPr>
                <w:rFonts w:eastAsia="Arial Unicode MS"/>
                <w:cs/>
              </w:rPr>
              <w:t>หรือไม่</w:t>
            </w:r>
          </w:p>
        </w:tc>
      </w:tr>
      <w:tr w:rsidR="00BE69F2" w:rsidRPr="00BE69F2" w14:paraId="58FC9F2F" w14:textId="77777777" w:rsidTr="007C7DC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4FB9B97B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230D86E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สินเชื่อเงินบาททุกประเภท เช่น สินเชื่อสวัสดิการ ดอกเบี้ยพักแขวน </w:t>
            </w:r>
            <w:r w:rsidRPr="00BE69F2">
              <w:rPr>
                <w:rFonts w:eastAsia="Arial Unicode MS"/>
              </w:rPr>
              <w:t xml:space="preserve">Digital Loan </w:t>
            </w:r>
            <w:r w:rsidRPr="00BE69F2">
              <w:rPr>
                <w:rFonts w:eastAsia="Arial Unicode MS"/>
                <w:cs/>
              </w:rPr>
              <w:t xml:space="preserve">เป็นต้น ไม่ต้องรายงานข้อมูล </w:t>
            </w:r>
            <w:r w:rsidRPr="00BE69F2">
              <w:rPr>
                <w:rFonts w:eastAsia="Arial Unicode MS"/>
              </w:rPr>
              <w:t xml:space="preserve">6 </w:t>
            </w:r>
            <w:r w:rsidRPr="00BE69F2">
              <w:rPr>
                <w:rFonts w:eastAsia="Arial Unicode MS"/>
                <w:cs/>
              </w:rPr>
              <w:t>รายการนี้ เนื่องจากขอบเขตของการรายงาน</w:t>
            </w:r>
            <w:r w:rsidRPr="00BE69F2">
              <w:rPr>
                <w:cs/>
              </w:rPr>
              <w:t>ให้รายงานเฉพาะธุรกรรมสินเชื่อเงินตราต่างประเทศ</w:t>
            </w:r>
            <w:r w:rsidRPr="00BE69F2">
              <w:rPr>
                <w:rFonts w:eastAsia="Arial Unicode MS"/>
              </w:rPr>
              <w:t xml:space="preserve"> </w:t>
            </w:r>
          </w:p>
        </w:tc>
      </w:tr>
    </w:tbl>
    <w:p w14:paraId="6E73BD6A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A0D1D3C" w14:textId="77777777" w:rsidTr="007C7DC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9368890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C21DC4B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ตาม </w:t>
            </w:r>
            <w:r w:rsidRPr="00BE69F2">
              <w:rPr>
                <w:rFonts w:eastAsia="Arial Unicode MS"/>
              </w:rPr>
              <w:t>FCY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Business </w:t>
            </w:r>
            <w:r w:rsidRPr="00BE69F2">
              <w:rPr>
                <w:rFonts w:eastAsia="Arial Unicode MS"/>
                <w:cs/>
              </w:rPr>
              <w:t xml:space="preserve">ของธนาคาร จะให้ลูกค้าจ่ายดอกเบี้ยอย่างเดียว จนถึงครบกำหนดปิดบัญชี และลูกค้าจ่ายต้นครั้งเดียว กรณีแบบนี้ให้รายงาน </w:t>
            </w:r>
            <w:r w:rsidRPr="00BE69F2">
              <w:rPr>
                <w:rFonts w:eastAsia="Arial Unicode MS"/>
              </w:rPr>
              <w:t xml:space="preserve">Number of Principal Payment </w:t>
            </w:r>
            <w:r w:rsidRPr="00BE69F2">
              <w:rPr>
                <w:rFonts w:eastAsia="Arial Unicode MS"/>
                <w:cs/>
              </w:rPr>
              <w:t xml:space="preserve">อย่างไร </w:t>
            </w:r>
          </w:p>
        </w:tc>
      </w:tr>
      <w:tr w:rsidR="00BE69F2" w:rsidRPr="00BE69F2" w14:paraId="07522B61" w14:textId="77777777" w:rsidTr="007C7DC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1427678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46BB92F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หากชำระเงินต้นครั้งเดียวเมื่อครบกำหนดให้รายงานดังนี้</w:t>
            </w:r>
          </w:p>
          <w:p w14:paraId="2502D1CC" w14:textId="77777777" w:rsidR="00033C0B" w:rsidRPr="00BE69F2" w:rsidRDefault="00033C0B" w:rsidP="009A6773">
            <w:pPr>
              <w:ind w:left="31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Number of Principal Payment = </w:t>
            </w:r>
            <w:r w:rsidRPr="00BE69F2">
              <w:rPr>
                <w:rFonts w:eastAsia="Arial Unicode MS"/>
                <w:cs/>
              </w:rPr>
              <w:t>1</w:t>
            </w:r>
            <w:r w:rsidRPr="00BE69F2">
              <w:rPr>
                <w:rFonts w:eastAsia="Arial Unicode MS"/>
                <w:cs/>
              </w:rPr>
              <w:tab/>
            </w:r>
          </w:p>
          <w:p w14:paraId="7837496F" w14:textId="77777777" w:rsidR="00033C0B" w:rsidRPr="00BE69F2" w:rsidRDefault="00033C0B" w:rsidP="009A6773">
            <w:pPr>
              <w:ind w:left="31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Principal Payment Frequency = </w:t>
            </w:r>
            <w:r w:rsidRPr="00BE69F2">
              <w:rPr>
                <w:rFonts w:eastAsia="Arial Unicode MS"/>
                <w:cs/>
              </w:rPr>
              <w:t>0</w:t>
            </w:r>
          </w:p>
          <w:p w14:paraId="7C092EB7" w14:textId="77777777" w:rsidR="00033C0B" w:rsidRPr="00BE69F2" w:rsidRDefault="00033C0B" w:rsidP="009A6773">
            <w:pPr>
              <w:ind w:left="31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Principal Payment Frequency Unit = </w:t>
            </w:r>
            <w:r w:rsidRPr="00BE69F2">
              <w:rPr>
                <w:rFonts w:eastAsia="Arial Unicode MS"/>
                <w:cs/>
              </w:rPr>
              <w:t xml:space="preserve">2004800007 </w:t>
            </w:r>
            <w:r w:rsidRPr="00BE69F2">
              <w:rPr>
                <w:rFonts w:eastAsia="Arial Unicode MS"/>
              </w:rPr>
              <w:t>At Maturity</w:t>
            </w:r>
          </w:p>
        </w:tc>
      </w:tr>
      <w:tr w:rsidR="00BE69F2" w:rsidRPr="00BE69F2" w14:paraId="3FEAAF64" w14:textId="77777777" w:rsidTr="007C7DC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7656D651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7C68D676" w14:textId="77777777" w:rsidR="00033C0B" w:rsidRPr="004A5A4E" w:rsidRDefault="00033C0B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/>
                <w:bCs/>
              </w:rPr>
            </w:pPr>
            <w:r w:rsidRPr="004A5A4E">
              <w:rPr>
                <w:rFonts w:eastAsia="Arial Unicode MS"/>
                <w:b/>
                <w:bCs/>
                <w:cs/>
              </w:rPr>
              <w:t xml:space="preserve">สัญญาทำไว้ </w:t>
            </w:r>
            <w:r w:rsidRPr="004A5A4E">
              <w:rPr>
                <w:rFonts w:eastAsia="Arial Unicode MS"/>
                <w:b/>
                <w:bCs/>
              </w:rPr>
              <w:t>20</w:t>
            </w:r>
            <w:r w:rsidRPr="004A5A4E">
              <w:rPr>
                <w:rFonts w:eastAsia="Arial Unicode MS"/>
                <w:b/>
                <w:bCs/>
                <w:cs/>
              </w:rPr>
              <w:t xml:space="preserve"> ปี (</w:t>
            </w:r>
            <w:r w:rsidRPr="004A5A4E">
              <w:rPr>
                <w:rFonts w:eastAsia="Arial Unicode MS"/>
                <w:b/>
                <w:bCs/>
              </w:rPr>
              <w:t>240</w:t>
            </w:r>
            <w:r w:rsidRPr="004A5A4E">
              <w:rPr>
                <w:rFonts w:eastAsia="Arial Unicode MS"/>
                <w:b/>
                <w:bCs/>
                <w:cs/>
              </w:rPr>
              <w:t xml:space="preserve"> งวด) ลูกค้าผ่อนมาแล้ว </w:t>
            </w:r>
            <w:r w:rsidRPr="004A5A4E">
              <w:rPr>
                <w:rFonts w:eastAsia="Arial Unicode MS"/>
                <w:b/>
                <w:bCs/>
              </w:rPr>
              <w:t xml:space="preserve">10 </w:t>
            </w:r>
            <w:r w:rsidRPr="004A5A4E">
              <w:rPr>
                <w:rFonts w:eastAsia="Arial Unicode MS"/>
                <w:b/>
                <w:bCs/>
                <w:cs/>
              </w:rPr>
              <w:t>ปี (</w:t>
            </w:r>
            <w:r w:rsidRPr="004A5A4E">
              <w:rPr>
                <w:rFonts w:eastAsia="Arial Unicode MS"/>
                <w:b/>
                <w:bCs/>
              </w:rPr>
              <w:t>120</w:t>
            </w:r>
            <w:r w:rsidRPr="004A5A4E">
              <w:rPr>
                <w:rFonts w:eastAsia="Arial Unicode MS"/>
                <w:b/>
                <w:bCs/>
                <w:cs/>
              </w:rPr>
              <w:t xml:space="preserve"> งวด) แล้วเข้าโครงการช่วยเหลือ (ลดอัตราผ่อนลง) ทำให้ระยะเวลางวดที่เหลือขยายจาก </w:t>
            </w:r>
            <w:r w:rsidRPr="004A5A4E">
              <w:rPr>
                <w:rFonts w:eastAsia="Arial Unicode MS"/>
                <w:b/>
                <w:bCs/>
              </w:rPr>
              <w:t>120</w:t>
            </w:r>
            <w:r w:rsidRPr="004A5A4E">
              <w:rPr>
                <w:rFonts w:eastAsia="Arial Unicode MS"/>
                <w:b/>
                <w:bCs/>
                <w:cs/>
              </w:rPr>
              <w:t xml:space="preserve"> งวดเป็น </w:t>
            </w:r>
            <w:r w:rsidRPr="004A5A4E">
              <w:rPr>
                <w:rFonts w:eastAsia="Arial Unicode MS"/>
                <w:b/>
                <w:bCs/>
              </w:rPr>
              <w:t>144</w:t>
            </w:r>
            <w:r w:rsidRPr="004A5A4E">
              <w:rPr>
                <w:rFonts w:eastAsia="Arial Unicode MS"/>
                <w:b/>
                <w:bCs/>
                <w:cs/>
              </w:rPr>
              <w:t xml:space="preserve"> งวด </w:t>
            </w:r>
          </w:p>
          <w:p w14:paraId="5CF86294" w14:textId="77777777" w:rsidR="00033C0B" w:rsidRPr="00BE69F2" w:rsidRDefault="00033C0B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4A5A4E">
              <w:rPr>
                <w:rFonts w:eastAsia="Arial Unicode MS"/>
                <w:b/>
                <w:bCs/>
                <w:cs/>
              </w:rPr>
              <w:t>สอบถามว่า สง</w:t>
            </w:r>
            <w:r w:rsidRPr="004A5A4E">
              <w:rPr>
                <w:rFonts w:eastAsia="Arial Unicode MS"/>
                <w:b/>
                <w:bCs/>
              </w:rPr>
              <w:t>.</w:t>
            </w:r>
            <w:r w:rsidRPr="004A5A4E">
              <w:rPr>
                <w:rFonts w:eastAsia="Arial Unicode MS"/>
                <w:b/>
                <w:bCs/>
                <w:cs/>
              </w:rPr>
              <w:t xml:space="preserve"> เคยรายงาน จำนวนงวดไว้ </w:t>
            </w:r>
            <w:r w:rsidRPr="004A5A4E">
              <w:rPr>
                <w:rFonts w:eastAsia="Arial Unicode MS"/>
                <w:b/>
                <w:bCs/>
              </w:rPr>
              <w:t>240</w:t>
            </w:r>
            <w:r w:rsidRPr="004A5A4E">
              <w:rPr>
                <w:rFonts w:eastAsia="Arial Unicode MS"/>
                <w:b/>
                <w:bCs/>
                <w:cs/>
              </w:rPr>
              <w:t xml:space="preserve"> พอมีการเปลี่ยนแปลงตามตัวอย่างข้างต้น ต้องรายงาน </w:t>
            </w:r>
            <w:r w:rsidRPr="004A5A4E">
              <w:rPr>
                <w:rFonts w:eastAsia="Arial Unicode MS"/>
                <w:b/>
                <w:bCs/>
              </w:rPr>
              <w:t xml:space="preserve">Number of Principle Payment </w:t>
            </w:r>
            <w:r w:rsidRPr="004A5A4E">
              <w:rPr>
                <w:rFonts w:eastAsia="Arial Unicode MS"/>
                <w:b/>
                <w:bCs/>
                <w:cs/>
              </w:rPr>
              <w:t xml:space="preserve">ใหม่ หรือไม่ เพราะปัจจุบันจะทราบแผนการชำระแค่ </w:t>
            </w:r>
            <w:r w:rsidRPr="004A5A4E">
              <w:rPr>
                <w:rFonts w:eastAsia="Arial Unicode MS"/>
                <w:b/>
                <w:bCs/>
              </w:rPr>
              <w:t>144</w:t>
            </w:r>
            <w:r w:rsidRPr="004A5A4E">
              <w:rPr>
                <w:rFonts w:eastAsia="Arial Unicode MS"/>
                <w:b/>
                <w:bCs/>
                <w:cs/>
              </w:rPr>
              <w:t xml:space="preserve"> งวดที่เหลือ</w:t>
            </w:r>
          </w:p>
        </w:tc>
      </w:tr>
      <w:tr w:rsidR="00BE69F2" w:rsidRPr="00BE69F2" w14:paraId="02626724" w14:textId="77777777" w:rsidTr="007C7DC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2957713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7886ABB8" w14:textId="77777777" w:rsidR="003B22B8" w:rsidRDefault="00033C0B" w:rsidP="003B22B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trike/>
                <w:color w:val="FF0000"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 xml:space="preserve">Business Change </w:t>
            </w:r>
            <w:r w:rsidRPr="00BE69F2">
              <w:rPr>
                <w:rFonts w:eastAsia="Arial Unicode MS"/>
                <w:cs/>
              </w:rPr>
              <w:t>ของบัญชีปรับโครงสร้างหนี้ที่เป็นสกุลเงินตราต่างประเทศ</w:t>
            </w:r>
          </w:p>
          <w:p w14:paraId="399E20F0" w14:textId="796D7DF9" w:rsidR="00E22958" w:rsidRPr="00BE69F2" w:rsidRDefault="00E22958" w:rsidP="003B22B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3B22B8">
              <w:rPr>
                <w:rFonts w:eastAsia="Arial Unicode MS"/>
                <w:cs/>
              </w:rPr>
              <w:t xml:space="preserve">โดยรายงาน </w:t>
            </w:r>
            <w:r w:rsidRPr="003B22B8">
              <w:rPr>
                <w:rFonts w:eastAsia="Arial Unicode MS"/>
              </w:rPr>
              <w:t xml:space="preserve">Effective Date </w:t>
            </w:r>
            <w:r w:rsidRPr="003B22B8">
              <w:rPr>
                <w:rFonts w:eastAsia="Arial Unicode MS"/>
                <w:cs/>
              </w:rPr>
              <w:t xml:space="preserve">เป็นวันที่เปลี่ยน และจำนวนงวดให้รายงานเฉพาะที่เหลือ ที่ต้องผ่อนภายใต้เงื่อนไขใหม่ ดังนั้นจากตัวอย่างให้รายงาน จำนวนงวดที่เหลือ จะเท่ากับ </w:t>
            </w:r>
            <w:r w:rsidR="00940B89" w:rsidRPr="003B22B8">
              <w:rPr>
                <w:rFonts w:eastAsia="Arial Unicode MS"/>
              </w:rPr>
              <w:t>14</w:t>
            </w:r>
            <w:r w:rsidR="00552D6E" w:rsidRPr="003B22B8">
              <w:rPr>
                <w:rFonts w:eastAsia="Arial Unicode MS"/>
              </w:rPr>
              <w:t>4</w:t>
            </w:r>
            <w:r w:rsidRPr="003B22B8">
              <w:rPr>
                <w:rFonts w:eastAsia="Arial Unicode MS"/>
                <w:cs/>
              </w:rPr>
              <w:t xml:space="preserve"> งวด</w:t>
            </w:r>
          </w:p>
        </w:tc>
      </w:tr>
    </w:tbl>
    <w:p w14:paraId="141B7C4A" w14:textId="77777777" w:rsidR="00033C0B" w:rsidRPr="00BE69F2" w:rsidRDefault="00033C0B" w:rsidP="009A6773">
      <w:pPr>
        <w:spacing w:line="240" w:lineRule="auto"/>
        <w:rPr>
          <w:rFonts w:eastAsia="Arial Unicode MS"/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17E089D" w14:textId="77777777" w:rsidTr="0031437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D7BDCCD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3D2A4FA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กรณีสินเชื่อที่ไม่ได้กำหนดงวดการชำระคืนเงินต้น งวดการชำระคืนดอกเบี้ย เช่น</w:t>
            </w:r>
          </w:p>
          <w:p w14:paraId="130FD215" w14:textId="77777777" w:rsidR="00033C0B" w:rsidRPr="00BE69F2" w:rsidRDefault="00033C0B" w:rsidP="009A6773">
            <w:pPr>
              <w:pStyle w:val="ListParagraph"/>
              <w:numPr>
                <w:ilvl w:val="0"/>
                <w:numId w:val="42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ตั๋วเงินแบบ </w:t>
            </w:r>
            <w:r w:rsidRPr="00BE69F2">
              <w:rPr>
                <w:rFonts w:eastAsia="Arial Unicode MS"/>
              </w:rPr>
              <w:t>Sight</w:t>
            </w:r>
          </w:p>
          <w:p w14:paraId="60FB1923" w14:textId="77777777" w:rsidR="00033C0B" w:rsidRPr="00BE69F2" w:rsidRDefault="00033C0B" w:rsidP="009A6773">
            <w:pPr>
              <w:pStyle w:val="ListParagraph"/>
              <w:numPr>
                <w:ilvl w:val="0"/>
                <w:numId w:val="42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ตั๋วเงิน 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เดือน</w:t>
            </w:r>
          </w:p>
          <w:p w14:paraId="1C0045A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สำหรับ </w:t>
            </w:r>
            <w:r w:rsidRPr="00BE69F2">
              <w:rPr>
                <w:rFonts w:eastAsia="Arial Unicode MS"/>
              </w:rPr>
              <w:t xml:space="preserve">Number of Principal Payment, Principal Payment Frequency, Principal Payment Frequency Unit, Number of Interest Payment , Interest Payment Frequency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Interest Payment Frequency Unit </w:t>
            </w:r>
            <w:r w:rsidRPr="00BE69F2">
              <w:rPr>
                <w:rFonts w:eastAsia="Arial Unicode MS"/>
                <w:cs/>
              </w:rPr>
              <w:t>ต้องรายงานอย่างไรในกรณีข้างต้น</w:t>
            </w:r>
          </w:p>
        </w:tc>
      </w:tr>
      <w:tr w:rsidR="00BE69F2" w:rsidRPr="00BE69F2" w14:paraId="065EEE66" w14:textId="77777777" w:rsidTr="003143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6B1D582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5FCBF0A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ตั๋วเงินแบบ </w:t>
            </w:r>
            <w:r w:rsidRPr="00BE69F2">
              <w:rPr>
                <w:rFonts w:eastAsia="Arial Unicode MS"/>
              </w:rPr>
              <w:t xml:space="preserve">Sight </w:t>
            </w:r>
            <w:r w:rsidRPr="00BE69F2">
              <w:rPr>
                <w:rFonts w:eastAsia="Arial Unicode MS"/>
                <w:cs/>
              </w:rPr>
              <w:t xml:space="preserve">มี </w:t>
            </w:r>
            <w:r w:rsidRPr="00BE69F2">
              <w:rPr>
                <w:rFonts w:eastAsia="Arial Unicode MS"/>
              </w:rPr>
              <w:t xml:space="preserve">Account Term Type = </w:t>
            </w:r>
            <w:r w:rsidRPr="00BE69F2">
              <w:rPr>
                <w:rFonts w:eastAsia="Arial Unicode MS"/>
                <w:cs/>
              </w:rPr>
              <w:t>2004700004</w:t>
            </w:r>
            <w:r w:rsidRPr="00BE69F2">
              <w:rPr>
                <w:rFonts w:eastAsia="Arial Unicode MS"/>
              </w:rPr>
              <w:t xml:space="preserve"> At Call </w:t>
            </w:r>
            <w:r w:rsidRPr="00BE69F2">
              <w:rPr>
                <w:rFonts w:eastAsia="Arial Unicode MS"/>
                <w:cs/>
              </w:rPr>
              <w:t>จึงไม่ต้องรายงาน</w:t>
            </w:r>
          </w:p>
          <w:p w14:paraId="2DDC869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ตั๋ว </w:t>
            </w:r>
            <w:r w:rsidRPr="00BE69F2">
              <w:rPr>
                <w:rFonts w:eastAsia="Arial Unicode MS"/>
              </w:rPr>
              <w:t>Term 3</w:t>
            </w:r>
            <w:r w:rsidRPr="00BE69F2">
              <w:rPr>
                <w:rFonts w:eastAsia="Arial Unicode MS"/>
                <w:cs/>
              </w:rPr>
              <w:t xml:space="preserve"> เดือน แบ่งเป็น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กรณี</w:t>
            </w:r>
          </w:p>
          <w:p w14:paraId="00245116" w14:textId="77777777" w:rsidR="00033C0B" w:rsidRPr="00BE69F2" w:rsidRDefault="00033C0B" w:rsidP="009A6773">
            <w:pPr>
              <w:pStyle w:val="ListParagraph"/>
              <w:numPr>
                <w:ilvl w:val="0"/>
                <w:numId w:val="4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ซื้อลดตั๋วเงินในราคา </w:t>
            </w:r>
            <w:r w:rsidRPr="00BE69F2">
              <w:rPr>
                <w:rFonts w:eastAsia="Arial Unicode MS"/>
              </w:rPr>
              <w:t>97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USD</w:t>
            </w:r>
            <w:r w:rsidRPr="00BE69F2">
              <w:rPr>
                <w:rFonts w:eastAsia="Arial Unicode MS"/>
                <w:cs/>
              </w:rPr>
              <w:t xml:space="preserve"> ครบกำหนดจ่ายชำระคืน </w:t>
            </w:r>
            <w:r w:rsidRPr="00BE69F2">
              <w:rPr>
                <w:rFonts w:eastAsia="Arial Unicode MS"/>
              </w:rPr>
              <w:t>100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USD</w:t>
            </w:r>
            <w:r w:rsidRPr="00BE69F2">
              <w:rPr>
                <w:rFonts w:eastAsia="Arial Unicode MS"/>
                <w:cs/>
              </w:rPr>
              <w:t xml:space="preserve"> ตามมูลค่าหน้าตั๋ว (รายได้รอตัดบัญชี 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บาท) ให้รายงาน</w:t>
            </w:r>
          </w:p>
          <w:p w14:paraId="0C4760A2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ab/>
            </w:r>
            <w:r w:rsidRPr="00BE69F2">
              <w:rPr>
                <w:rFonts w:eastAsia="Arial Unicode MS"/>
              </w:rPr>
              <w:t xml:space="preserve">Number of Principal Payment = </w:t>
            </w:r>
            <w:r w:rsidRPr="00BE69F2">
              <w:rPr>
                <w:rFonts w:eastAsia="Arial Unicode MS"/>
                <w:cs/>
              </w:rPr>
              <w:t>1</w:t>
            </w:r>
          </w:p>
          <w:p w14:paraId="2952DDB4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ab/>
            </w:r>
            <w:r w:rsidRPr="00BE69F2">
              <w:rPr>
                <w:rFonts w:eastAsia="Arial Unicode MS"/>
              </w:rPr>
              <w:t xml:space="preserve">Principal Payment Frequency = </w:t>
            </w:r>
            <w:r w:rsidRPr="00BE69F2">
              <w:rPr>
                <w:rFonts w:eastAsia="Arial Unicode MS"/>
                <w:cs/>
              </w:rPr>
              <w:t>0</w:t>
            </w:r>
          </w:p>
          <w:p w14:paraId="6B1002BE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ab/>
            </w:r>
            <w:r w:rsidRPr="00BE69F2">
              <w:rPr>
                <w:rFonts w:eastAsia="Arial Unicode MS"/>
              </w:rPr>
              <w:t xml:space="preserve">Principal Payment Frequency Unit = </w:t>
            </w:r>
            <w:r w:rsidRPr="00BE69F2">
              <w:rPr>
                <w:rFonts w:eastAsia="Arial Unicode MS"/>
                <w:cs/>
              </w:rPr>
              <w:t>2004800007</w:t>
            </w:r>
            <w:r w:rsidRPr="00BE69F2">
              <w:rPr>
                <w:rFonts w:eastAsia="Arial Unicode MS"/>
              </w:rPr>
              <w:t xml:space="preserve"> At Maturity </w:t>
            </w:r>
          </w:p>
          <w:p w14:paraId="6046251A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ab/>
            </w:r>
            <w:r w:rsidRPr="00BE69F2">
              <w:rPr>
                <w:rFonts w:eastAsia="Arial Unicode MS"/>
              </w:rPr>
              <w:t xml:space="preserve">Number of Interest Payment = </w:t>
            </w:r>
            <w:r w:rsidRPr="00BE69F2">
              <w:rPr>
                <w:rFonts w:eastAsia="Arial Unicode MS"/>
                <w:cs/>
              </w:rPr>
              <w:t>1</w:t>
            </w:r>
          </w:p>
          <w:p w14:paraId="7E0A323B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ab/>
            </w:r>
            <w:r w:rsidRPr="00BE69F2">
              <w:rPr>
                <w:rFonts w:eastAsia="Arial Unicode MS"/>
              </w:rPr>
              <w:t xml:space="preserve">Interest Payment Frequency = </w:t>
            </w:r>
            <w:r w:rsidRPr="00BE69F2">
              <w:rPr>
                <w:rFonts w:eastAsia="Arial Unicode MS"/>
                <w:cs/>
              </w:rPr>
              <w:t>0</w:t>
            </w:r>
          </w:p>
          <w:p w14:paraId="6835EED4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ab/>
            </w:r>
            <w:r w:rsidRPr="00BE69F2">
              <w:rPr>
                <w:rFonts w:eastAsia="Arial Unicode MS"/>
              </w:rPr>
              <w:t xml:space="preserve">Interest Payment Frequency Unit = </w:t>
            </w:r>
            <w:r w:rsidRPr="00BE69F2">
              <w:rPr>
                <w:rFonts w:eastAsia="Arial Unicode MS"/>
                <w:cs/>
              </w:rPr>
              <w:t>2004800009</w:t>
            </w:r>
            <w:r w:rsidRPr="00BE69F2">
              <w:rPr>
                <w:rFonts w:eastAsia="Arial Unicode MS"/>
              </w:rPr>
              <w:t xml:space="preserve"> At Disbursement</w:t>
            </w:r>
          </w:p>
          <w:p w14:paraId="78181C5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50045A4C" w14:textId="77777777" w:rsidR="00033C0B" w:rsidRPr="00BE69F2" w:rsidRDefault="00033C0B" w:rsidP="009A6773">
            <w:pPr>
              <w:pStyle w:val="ListParagraph"/>
              <w:numPr>
                <w:ilvl w:val="0"/>
                <w:numId w:val="4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pacing w:val="-4"/>
              </w:rPr>
            </w:pPr>
            <w:r w:rsidRPr="00BE69F2">
              <w:rPr>
                <w:rFonts w:eastAsia="Arial Unicode MS"/>
                <w:spacing w:val="-4"/>
                <w:cs/>
              </w:rPr>
              <w:t xml:space="preserve">กู้ยืมโดยออกตั๋วสัญญาใช้เงิน </w:t>
            </w:r>
            <w:r w:rsidRPr="00BE69F2">
              <w:rPr>
                <w:rFonts w:eastAsia="Arial Unicode MS"/>
                <w:spacing w:val="-4"/>
              </w:rPr>
              <w:t>100</w:t>
            </w:r>
            <w:r w:rsidRPr="00BE69F2">
              <w:rPr>
                <w:rFonts w:eastAsia="Arial Unicode MS"/>
                <w:spacing w:val="-4"/>
                <w:cs/>
              </w:rPr>
              <w:t xml:space="preserve"> </w:t>
            </w:r>
            <w:r w:rsidRPr="00BE69F2">
              <w:rPr>
                <w:rFonts w:eastAsia="Arial Unicode MS"/>
                <w:spacing w:val="-4"/>
              </w:rPr>
              <w:t>USD</w:t>
            </w:r>
            <w:r w:rsidRPr="00BE69F2">
              <w:rPr>
                <w:rFonts w:eastAsia="Arial Unicode MS"/>
                <w:spacing w:val="-4"/>
                <w:cs/>
              </w:rPr>
              <w:t xml:space="preserve"> ครบกำหนดจ่ายเงินต้น </w:t>
            </w:r>
            <w:r w:rsidRPr="00BE69F2">
              <w:rPr>
                <w:rFonts w:eastAsia="Arial Unicode MS"/>
                <w:spacing w:val="-4"/>
              </w:rPr>
              <w:t>100</w:t>
            </w:r>
            <w:r w:rsidRPr="00BE69F2">
              <w:rPr>
                <w:rFonts w:eastAsia="Arial Unicode MS"/>
                <w:spacing w:val="-4"/>
                <w:cs/>
              </w:rPr>
              <w:t xml:space="preserve"> </w:t>
            </w:r>
            <w:r w:rsidRPr="00BE69F2">
              <w:rPr>
                <w:rFonts w:eastAsia="Arial Unicode MS"/>
                <w:spacing w:val="-4"/>
              </w:rPr>
              <w:t>USD</w:t>
            </w:r>
            <w:r w:rsidRPr="00BE69F2">
              <w:rPr>
                <w:rFonts w:eastAsia="Arial Unicode MS"/>
                <w:spacing w:val="-4"/>
                <w:cs/>
              </w:rPr>
              <w:t xml:space="preserve"> และดอกเบี้ย </w:t>
            </w:r>
            <w:r w:rsidRPr="00BE69F2">
              <w:rPr>
                <w:rFonts w:eastAsia="Arial Unicode MS"/>
                <w:spacing w:val="-4"/>
              </w:rPr>
              <w:t>3</w:t>
            </w:r>
            <w:r w:rsidRPr="00BE69F2">
              <w:rPr>
                <w:rFonts w:eastAsia="Arial Unicode MS"/>
                <w:spacing w:val="-4"/>
                <w:cs/>
              </w:rPr>
              <w:t xml:space="preserve"> </w:t>
            </w:r>
            <w:r w:rsidRPr="00BE69F2">
              <w:rPr>
                <w:rFonts w:eastAsia="Arial Unicode MS"/>
                <w:spacing w:val="-4"/>
              </w:rPr>
              <w:t>USD</w:t>
            </w:r>
            <w:r w:rsidRPr="00BE69F2">
              <w:rPr>
                <w:rFonts w:eastAsia="Arial Unicode MS"/>
                <w:spacing w:val="-4"/>
                <w:cs/>
              </w:rPr>
              <w:t xml:space="preserve"> ให้รายงาน</w:t>
            </w:r>
          </w:p>
          <w:p w14:paraId="5208F90A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ab/>
            </w:r>
            <w:r w:rsidRPr="00BE69F2">
              <w:rPr>
                <w:rFonts w:eastAsia="Arial Unicode MS"/>
              </w:rPr>
              <w:t xml:space="preserve">Number of Principal Payment = </w:t>
            </w:r>
            <w:r w:rsidRPr="00BE69F2">
              <w:rPr>
                <w:rFonts w:eastAsia="Arial Unicode MS"/>
                <w:cs/>
              </w:rPr>
              <w:t>1</w:t>
            </w:r>
          </w:p>
          <w:p w14:paraId="3D46CFE5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ab/>
            </w:r>
            <w:r w:rsidRPr="00BE69F2">
              <w:rPr>
                <w:rFonts w:eastAsia="Arial Unicode MS"/>
              </w:rPr>
              <w:t xml:space="preserve">Principal Payment Frequency = </w:t>
            </w:r>
            <w:r w:rsidRPr="00BE69F2">
              <w:rPr>
                <w:rFonts w:eastAsia="Arial Unicode MS"/>
                <w:cs/>
              </w:rPr>
              <w:t>0</w:t>
            </w:r>
          </w:p>
          <w:p w14:paraId="60A2672C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ab/>
            </w:r>
            <w:r w:rsidRPr="00BE69F2">
              <w:rPr>
                <w:rFonts w:eastAsia="Arial Unicode MS"/>
              </w:rPr>
              <w:t xml:space="preserve">Principal Payment Frequency Unit = </w:t>
            </w:r>
            <w:r w:rsidRPr="00BE69F2">
              <w:rPr>
                <w:rFonts w:eastAsia="Arial Unicode MS"/>
                <w:cs/>
              </w:rPr>
              <w:t>2004800007</w:t>
            </w:r>
            <w:r w:rsidRPr="00BE69F2">
              <w:rPr>
                <w:rFonts w:eastAsia="Arial Unicode MS"/>
              </w:rPr>
              <w:t xml:space="preserve"> At Maturity</w:t>
            </w:r>
          </w:p>
          <w:p w14:paraId="515CDACD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ab/>
            </w:r>
            <w:r w:rsidRPr="00BE69F2">
              <w:rPr>
                <w:rFonts w:eastAsia="Arial Unicode MS"/>
              </w:rPr>
              <w:t xml:space="preserve">Number of Interest Payment = </w:t>
            </w:r>
            <w:r w:rsidRPr="00BE69F2">
              <w:rPr>
                <w:rFonts w:eastAsia="Arial Unicode MS"/>
                <w:cs/>
              </w:rPr>
              <w:t>1</w:t>
            </w:r>
          </w:p>
          <w:p w14:paraId="7242BFD0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ab/>
            </w:r>
            <w:r w:rsidRPr="00BE69F2">
              <w:rPr>
                <w:rFonts w:eastAsia="Arial Unicode MS"/>
              </w:rPr>
              <w:t xml:space="preserve">Interest Payment Frequency = </w:t>
            </w:r>
            <w:r w:rsidRPr="00BE69F2">
              <w:rPr>
                <w:rFonts w:eastAsia="Arial Unicode MS"/>
                <w:cs/>
              </w:rPr>
              <w:t>0</w:t>
            </w:r>
          </w:p>
          <w:p w14:paraId="05C58A7F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ab/>
            </w:r>
            <w:r w:rsidRPr="00BE69F2">
              <w:rPr>
                <w:rFonts w:eastAsia="Arial Unicode MS"/>
              </w:rPr>
              <w:t xml:space="preserve">Interest Payment Frequency Unit = </w:t>
            </w:r>
            <w:r w:rsidRPr="00BE69F2">
              <w:rPr>
                <w:rFonts w:eastAsia="Arial Unicode MS"/>
                <w:cs/>
              </w:rPr>
              <w:t>2004800007</w:t>
            </w:r>
            <w:r w:rsidRPr="00BE69F2">
              <w:rPr>
                <w:rFonts w:eastAsia="Arial Unicode MS"/>
              </w:rPr>
              <w:t xml:space="preserve"> At Maturity</w:t>
            </w:r>
          </w:p>
        </w:tc>
      </w:tr>
    </w:tbl>
    <w:p w14:paraId="02EC84BE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5CDF089" w14:textId="77777777" w:rsidTr="0031437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6AD1DA7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5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A576516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ถ้าข้อมูลของธนาคารกำหนดเป็นวันในการชำระคืนเงินต้น เช่น ระยะเวลาระหว่างงวดการชำระคืนเงินต้นที่สถาบันการเงินตกลงกับลูกหนี้ในวันทำสัญญา เช่น สัญญาเงินกู้อายุ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ปี กำหนดชำระคืนเงินต้นทุก </w:t>
            </w:r>
            <w:r w:rsidRPr="00BE69F2">
              <w:rPr>
                <w:rFonts w:eastAsia="Arial Unicode MS"/>
              </w:rPr>
              <w:t>60</w:t>
            </w:r>
            <w:r w:rsidRPr="00BE69F2">
              <w:rPr>
                <w:rFonts w:eastAsia="Arial Unicode MS"/>
                <w:cs/>
              </w:rPr>
              <w:t xml:space="preserve"> วัน ธนาคารสามารถรายงานเป็นจำนวนวันได้หรือไม่ </w:t>
            </w:r>
          </w:p>
        </w:tc>
      </w:tr>
      <w:tr w:rsidR="00BE69F2" w:rsidRPr="00BE69F2" w14:paraId="5C459E86" w14:textId="77777777" w:rsidTr="003143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48916ED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A5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0E561B5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สามารถรายงาน  </w:t>
            </w:r>
            <w:r w:rsidRPr="00BE69F2">
              <w:rPr>
                <w:rFonts w:eastAsia="Arial Unicode MS"/>
              </w:rPr>
              <w:t>Principal Payment Frequency = 60</w:t>
            </w:r>
            <w:r w:rsidRPr="00BE69F2">
              <w:rPr>
                <w:rFonts w:eastAsia="Arial Unicode MS"/>
                <w:cs/>
              </w:rPr>
              <w:t xml:space="preserve"> และ </w:t>
            </w:r>
            <w:r w:rsidRPr="00BE69F2">
              <w:rPr>
                <w:rFonts w:eastAsia="Arial Unicode MS"/>
              </w:rPr>
              <w:t xml:space="preserve">Principal Payment Frequency Unit = </w:t>
            </w:r>
            <w:r w:rsidRPr="00BE69F2">
              <w:rPr>
                <w:rFonts w:eastAsia="Arial Unicode MS"/>
                <w:cs/>
              </w:rPr>
              <w:t>2004800001</w:t>
            </w:r>
            <w:r w:rsidRPr="00BE69F2">
              <w:rPr>
                <w:rFonts w:eastAsia="Arial Unicode MS"/>
              </w:rPr>
              <w:t xml:space="preserve"> Day</w:t>
            </w:r>
          </w:p>
          <w:p w14:paraId="18641F18" w14:textId="77777777" w:rsidR="00033C0B" w:rsidRPr="00BE69F2" w:rsidRDefault="00033C0B" w:rsidP="009A6773">
            <w:pPr>
              <w:pStyle w:val="ListParagraph"/>
              <w:numPr>
                <w:ilvl w:val="0"/>
                <w:numId w:val="4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หากเป็นการนับ </w:t>
            </w:r>
            <w:r w:rsidRPr="00BE69F2">
              <w:rPr>
                <w:rFonts w:eastAsia="Arial Unicode MS"/>
              </w:rPr>
              <w:t>60</w:t>
            </w:r>
            <w:r w:rsidRPr="00BE69F2">
              <w:rPr>
                <w:rFonts w:eastAsia="Arial Unicode MS"/>
                <w:cs/>
              </w:rPr>
              <w:t xml:space="preserve"> วันแบบคงที่ ให้รายงาน </w:t>
            </w:r>
            <w:r w:rsidRPr="00BE69F2">
              <w:rPr>
                <w:rFonts w:eastAsia="Arial Unicode MS"/>
              </w:rPr>
              <w:t xml:space="preserve">Number of Principal Payment </w:t>
            </w:r>
            <w:r w:rsidRPr="00BE69F2">
              <w:rPr>
                <w:rFonts w:eastAsia="Arial Unicode MS"/>
                <w:cs/>
              </w:rPr>
              <w:t xml:space="preserve">ตามข้อเท็จจริงที่กำหนดในสัญญาเงินกู้ </w:t>
            </w:r>
            <w:r w:rsidRPr="00BE69F2">
              <w:rPr>
                <w:rFonts w:eastAsia="Arial Unicode MS"/>
                <w:u w:val="single"/>
                <w:cs/>
              </w:rPr>
              <w:t>คือกรณีเศษของวันที่เหลือ ไปชำระในงวดถัดไป</w:t>
            </w:r>
            <w:r w:rsidRPr="00BE69F2">
              <w:rPr>
                <w:rFonts w:eastAsia="Arial Unicode MS"/>
                <w:cs/>
              </w:rPr>
              <w:t xml:space="preserve"> ดังนั้น จำนวนงวดในการชำระคืนเงินต้น = </w:t>
            </w:r>
            <w:r w:rsidRPr="00BE69F2">
              <w:rPr>
                <w:rFonts w:eastAsia="Arial Unicode MS"/>
              </w:rPr>
              <w:t>7</w:t>
            </w:r>
            <w:r w:rsidRPr="00BE69F2">
              <w:rPr>
                <w:rFonts w:eastAsia="Arial Unicode MS"/>
                <w:cs/>
              </w:rPr>
              <w:t xml:space="preserve"> งวด ให้รายงาน ดังนี้</w:t>
            </w:r>
          </w:p>
          <w:p w14:paraId="54099590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Number of Principal Payment = </w:t>
            </w:r>
            <w:r w:rsidRPr="00BE69F2">
              <w:rPr>
                <w:rFonts w:eastAsia="Arial Unicode MS"/>
                <w:cs/>
              </w:rPr>
              <w:t>7</w:t>
            </w:r>
          </w:p>
          <w:p w14:paraId="0EBB97D9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Principal Payment Frequency = 60</w:t>
            </w:r>
          </w:p>
          <w:p w14:paraId="4DBD0DD6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Principal Payment Frequency Unit = </w:t>
            </w:r>
            <w:r w:rsidRPr="00BE69F2">
              <w:rPr>
                <w:rFonts w:eastAsia="Arial Unicode MS"/>
                <w:cs/>
              </w:rPr>
              <w:t>2004800001</w:t>
            </w:r>
            <w:r w:rsidRPr="00BE69F2">
              <w:rPr>
                <w:rFonts w:eastAsia="Arial Unicode MS"/>
              </w:rPr>
              <w:t xml:space="preserve"> Day</w:t>
            </w:r>
          </w:p>
          <w:p w14:paraId="68C8B8CF" w14:textId="77777777" w:rsidR="00033C0B" w:rsidRPr="00BE69F2" w:rsidRDefault="00033C0B" w:rsidP="009A6773">
            <w:pPr>
              <w:pStyle w:val="ListParagraph"/>
              <w:numPr>
                <w:ilvl w:val="0"/>
                <w:numId w:val="4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u w:val="single"/>
                <w:cs/>
              </w:rPr>
              <w:t xml:space="preserve">กรณีเศษของวันที่เหลือ รวมกับการชำระครั้งสุดท้าย (ระยะเวลา </w:t>
            </w:r>
            <w:r w:rsidRPr="00BE69F2">
              <w:rPr>
                <w:rFonts w:eastAsia="Arial Unicode MS"/>
                <w:u w:val="single"/>
              </w:rPr>
              <w:t>65-66</w:t>
            </w:r>
            <w:r w:rsidRPr="00BE69F2">
              <w:rPr>
                <w:rFonts w:eastAsia="Arial Unicode MS"/>
                <w:u w:val="single"/>
                <w:cs/>
              </w:rPr>
              <w:t xml:space="preserve"> วัน)</w:t>
            </w:r>
            <w:r w:rsidRPr="00BE69F2">
              <w:rPr>
                <w:rFonts w:eastAsia="Arial Unicode MS"/>
                <w:cs/>
              </w:rPr>
              <w:t xml:space="preserve"> ดังนั้น จำนวนงวดในการชำระคืนเงินต้น = </w:t>
            </w:r>
            <w:r w:rsidRPr="00BE69F2">
              <w:rPr>
                <w:rFonts w:eastAsia="Arial Unicode MS"/>
              </w:rPr>
              <w:t>6</w:t>
            </w:r>
            <w:r w:rsidRPr="00BE69F2">
              <w:rPr>
                <w:rFonts w:eastAsia="Arial Unicode MS"/>
                <w:cs/>
              </w:rPr>
              <w:t xml:space="preserve"> งวด ให้รายงาน ดังนี้</w:t>
            </w:r>
          </w:p>
          <w:p w14:paraId="7766D6E1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Number of Principal Payment = </w:t>
            </w:r>
            <w:r w:rsidRPr="00BE69F2">
              <w:rPr>
                <w:rFonts w:eastAsia="Arial Unicode MS"/>
                <w:cs/>
              </w:rPr>
              <w:t xml:space="preserve">6 </w:t>
            </w:r>
          </w:p>
          <w:p w14:paraId="3F4E7557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Principal Payment Frequency = 60</w:t>
            </w:r>
          </w:p>
          <w:p w14:paraId="3FF87155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Principal Payment Frequency Unit = </w:t>
            </w:r>
            <w:r w:rsidRPr="00BE69F2">
              <w:rPr>
                <w:rFonts w:eastAsia="Arial Unicode MS"/>
                <w:cs/>
              </w:rPr>
              <w:t>2004800001</w:t>
            </w:r>
            <w:r w:rsidRPr="00BE69F2">
              <w:rPr>
                <w:rFonts w:eastAsia="Arial Unicode MS"/>
              </w:rPr>
              <w:t xml:space="preserve"> Day   </w:t>
            </w:r>
          </w:p>
          <w:p w14:paraId="3920A4D8" w14:textId="77777777" w:rsidR="00033C0B" w:rsidRPr="00BE69F2" w:rsidRDefault="00033C0B" w:rsidP="009A6773">
            <w:pPr>
              <w:pStyle w:val="ListParagraph"/>
              <w:numPr>
                <w:ilvl w:val="0"/>
                <w:numId w:val="4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ทั้งนี้ กรณี </w:t>
            </w:r>
            <w:r w:rsidRPr="00BE69F2">
              <w:rPr>
                <w:rFonts w:eastAsia="Arial Unicode MS"/>
              </w:rPr>
              <w:t>60</w:t>
            </w:r>
            <w:r w:rsidRPr="00BE69F2">
              <w:rPr>
                <w:rFonts w:eastAsia="Arial Unicode MS"/>
                <w:cs/>
              </w:rPr>
              <w:t xml:space="preserve"> วันของ สง. หมายถึง </w:t>
            </w:r>
            <w:r w:rsidRPr="00BE69F2">
              <w:rPr>
                <w:rFonts w:eastAsia="Arial Unicode MS"/>
                <w:u w:val="single"/>
                <w:cs/>
              </w:rPr>
              <w:t xml:space="preserve">ระยะเวลาเฉลี่ย </w:t>
            </w:r>
            <w:r w:rsidRPr="00BE69F2">
              <w:rPr>
                <w:rFonts w:eastAsia="Arial Unicode MS"/>
                <w:u w:val="single"/>
              </w:rPr>
              <w:t>2</w:t>
            </w:r>
            <w:r w:rsidRPr="00BE69F2">
              <w:rPr>
                <w:rFonts w:eastAsia="Arial Unicode MS"/>
                <w:u w:val="single"/>
                <w:cs/>
              </w:rPr>
              <w:t xml:space="preserve"> เดือน</w:t>
            </w:r>
            <w:r w:rsidRPr="00BE69F2">
              <w:rPr>
                <w:rFonts w:eastAsia="Arial Unicode MS"/>
                <w:cs/>
              </w:rPr>
              <w:t xml:space="preserve"> หรือ สัญญาเงินกู้อายุ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ปี กำหนดชำระคืนเงินต้นทุก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เดือน ให้รายงาน ดังนี้ </w:t>
            </w:r>
          </w:p>
          <w:p w14:paraId="3460B994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Number of Principal Payment = </w:t>
            </w:r>
            <w:r w:rsidRPr="00BE69F2">
              <w:rPr>
                <w:rFonts w:eastAsia="Arial Unicode MS"/>
                <w:cs/>
              </w:rPr>
              <w:t xml:space="preserve">6 </w:t>
            </w:r>
          </w:p>
          <w:p w14:paraId="7DBC24B3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Principal Payment Frequency = 2</w:t>
            </w:r>
          </w:p>
          <w:p w14:paraId="35D8E13D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Principal Payment Frequency Unit = </w:t>
            </w:r>
            <w:r w:rsidRPr="00BE69F2">
              <w:rPr>
                <w:rFonts w:eastAsia="Arial Unicode MS"/>
                <w:cs/>
              </w:rPr>
              <w:t xml:space="preserve">2004800003 </w:t>
            </w:r>
            <w:r w:rsidRPr="00BE69F2">
              <w:rPr>
                <w:rFonts w:eastAsia="Arial Unicode MS"/>
              </w:rPr>
              <w:t>Month</w:t>
            </w:r>
          </w:p>
        </w:tc>
      </w:tr>
    </w:tbl>
    <w:p w14:paraId="75DF71D0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CC2295B" w14:textId="77777777" w:rsidTr="0031437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81E316D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6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95AD59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สินเชื่อ </w:t>
            </w:r>
            <w:r w:rsidRPr="00BE69F2">
              <w:rPr>
                <w:rFonts w:eastAsia="Arial Unicode MS"/>
              </w:rPr>
              <w:t xml:space="preserve">Interbank </w:t>
            </w:r>
            <w:r w:rsidRPr="00BE69F2">
              <w:rPr>
                <w:rFonts w:eastAsia="Arial Unicode MS"/>
                <w:cs/>
              </w:rPr>
              <w:t xml:space="preserve">แบบ </w:t>
            </w:r>
            <w:r w:rsidRPr="00BE69F2">
              <w:rPr>
                <w:rFonts w:eastAsia="Arial Unicode MS"/>
              </w:rPr>
              <w:t xml:space="preserve">Overnight </w:t>
            </w:r>
            <w:r w:rsidRPr="00BE69F2">
              <w:rPr>
                <w:rFonts w:eastAsia="Arial Unicode MS"/>
                <w:cs/>
              </w:rPr>
              <w:t xml:space="preserve">(การกู้ยืมระยะ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วันทำการ) ที่ต้องรายงานให้ ธปท. สามารถรายงาน </w:t>
            </w:r>
            <w:r w:rsidRPr="00BE69F2">
              <w:rPr>
                <w:rFonts w:eastAsia="Arial Unicode MS"/>
              </w:rPr>
              <w:t>Number of Interest Payment</w:t>
            </w:r>
            <w:r w:rsidRPr="00BE69F2">
              <w:rPr>
                <w:rFonts w:eastAsia="Arial Unicode MS"/>
                <w:cs/>
              </w:rPr>
              <w:t xml:space="preserve"> เป็น </w:t>
            </w:r>
            <w:r w:rsidRPr="00BE69F2">
              <w:rPr>
                <w:rFonts w:eastAsia="Arial Unicode MS"/>
              </w:rPr>
              <w:t xml:space="preserve">1 </w:t>
            </w:r>
            <w:r w:rsidRPr="00BE69F2">
              <w:rPr>
                <w:rFonts w:eastAsia="Arial Unicode MS"/>
                <w:cs/>
              </w:rPr>
              <w:t>เสมอได้หรือไม่</w:t>
            </w:r>
          </w:p>
        </w:tc>
      </w:tr>
      <w:tr w:rsidR="00BE69F2" w:rsidRPr="00BE69F2" w14:paraId="0BB9AD00" w14:textId="77777777" w:rsidTr="003143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0FB92D7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A6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4E1160C1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trike/>
                <w:cs/>
              </w:rPr>
            </w:pPr>
            <w:r w:rsidRPr="00BE69F2">
              <w:rPr>
                <w:rFonts w:eastAsia="Arial Unicode MS"/>
                <w:cs/>
              </w:rPr>
              <w:t>ขอให้รายงานตามลักษณะของธุรกิจที่เกิดขึ้นจริง</w:t>
            </w:r>
            <w:r w:rsidRPr="00BE69F2">
              <w:rPr>
                <w:rFonts w:eastAsia="Arial Unicode MS"/>
                <w:strike/>
                <w:cs/>
              </w:rPr>
              <w:t xml:space="preserve"> </w:t>
            </w:r>
          </w:p>
        </w:tc>
      </w:tr>
    </w:tbl>
    <w:p w14:paraId="6D2E8727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2D03DF2D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bookmarkStart w:id="65" w:name="_Toc115806913"/>
      <w:r w:rsidRPr="00BE69F2">
        <w:rPr>
          <w:rFonts w:ascii="Browallia New" w:hAnsi="Browallia New" w:cs="Browallia New"/>
          <w:i w:val="0"/>
          <w:color w:val="002060"/>
        </w:rPr>
        <w:t>[Been Extended Flag]</w:t>
      </w:r>
      <w:bookmarkEnd w:id="65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1C4C2FE" w14:textId="77777777" w:rsidTr="0031437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8958C81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C3BEB74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cs/>
              </w:rPr>
            </w:pPr>
            <w:r w:rsidRPr="00BE69F2">
              <w:rPr>
                <w:rFonts w:eastAsia="Arial Unicode MS"/>
                <w:cs/>
              </w:rPr>
              <w:t>สอบถามวัตถุประสงค์ในการนำข้อมูลไปใช้ และการขยายสัญญาของตั๋วเกิดจากสาเหตุใดบ้าง</w:t>
            </w:r>
          </w:p>
        </w:tc>
      </w:tr>
      <w:tr w:rsidR="00BE69F2" w:rsidRPr="00BE69F2" w14:paraId="586F10AB" w14:textId="77777777" w:rsidTr="003143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04795BE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3EC64C6F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นำมาใช้ติดตามความเสี่ยงของสินเชื่อที่มีการขยายอายุสัญญาจากเดิมออกไป เช่น ลูกหนี้อาจไม่สามารถชำระเงินต้นได้ ชำระได้เพียงดอกเบี้ย ทำให้ลูกหนี้ต้องขอขยายวันครบกำหนดของตั๋วเงิน และ สง. ไม่ได้มีการจัดทำตั๋วใบใหม่ โดยที่มาอาจเกิดจากการปรับปรุงโครงสร้างที่ไม่ได้เปิดบัญชีใหม่ หรือความช่วยเหลืออื่น ๆ ที่เข้าข่ายลักษณะดังกล่าว</w:t>
            </w:r>
          </w:p>
        </w:tc>
      </w:tr>
    </w:tbl>
    <w:p w14:paraId="37DF61DD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92BCE16" w14:textId="77777777" w:rsidTr="0031437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FBA2ACA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4083024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Cs w:val="0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ผลิตภัณฑ์ตั๋ว </w:t>
            </w:r>
            <w:r w:rsidRPr="00BE69F2">
              <w:rPr>
                <w:rFonts w:eastAsia="Arial Unicode MS"/>
              </w:rPr>
              <w:t xml:space="preserve">P/N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T/R </w:t>
            </w:r>
            <w:r w:rsidRPr="00BE69F2">
              <w:rPr>
                <w:rFonts w:eastAsia="Arial Unicode MS"/>
                <w:cs/>
              </w:rPr>
              <w:t xml:space="preserve">ที่มีการขยายอายุให้รายงาน </w:t>
            </w:r>
            <w:r w:rsidRPr="00BE69F2">
              <w:rPr>
                <w:rFonts w:eastAsia="Arial Unicode MS"/>
              </w:rPr>
              <w:t>Been Extended Flag = 1</w:t>
            </w:r>
            <w:r w:rsidRPr="00BE69F2">
              <w:rPr>
                <w:rFonts w:eastAsia="Arial Unicode MS"/>
                <w:cs/>
              </w:rPr>
              <w:t xml:space="preserve"> และเมื่อ </w:t>
            </w:r>
            <w:r w:rsidRPr="00BE69F2">
              <w:rPr>
                <w:rFonts w:eastAsia="Arial Unicode MS"/>
              </w:rPr>
              <w:t xml:space="preserve">Flag </w:t>
            </w:r>
            <w:r w:rsidRPr="00BE69F2">
              <w:rPr>
                <w:rFonts w:eastAsia="Arial Unicode MS"/>
                <w:cs/>
              </w:rPr>
              <w:t xml:space="preserve">แล้วจะ </w:t>
            </w:r>
            <w:r w:rsidRPr="00BE69F2">
              <w:rPr>
                <w:rFonts w:eastAsia="Arial Unicode MS"/>
              </w:rPr>
              <w:t xml:space="preserve">Flag </w:t>
            </w:r>
            <w:r w:rsidRPr="00BE69F2">
              <w:rPr>
                <w:rFonts w:eastAsia="Arial Unicode MS"/>
                <w:cs/>
              </w:rPr>
              <w:t>ไปตลอด  ใช่หรือไม่</w:t>
            </w:r>
          </w:p>
        </w:tc>
      </w:tr>
      <w:tr w:rsidR="00BE69F2" w:rsidRPr="00BE69F2" w14:paraId="4EABDC4D" w14:textId="77777777" w:rsidTr="003143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208E0952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040854D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ไม่ใช่ รายงาน </w:t>
            </w:r>
            <w:r w:rsidRPr="00BE69F2">
              <w:rPr>
                <w:rFonts w:eastAsia="Arial Unicode MS"/>
              </w:rPr>
              <w:t>Been Extended Flag = 1</w:t>
            </w:r>
            <w:r w:rsidRPr="00BE69F2">
              <w:rPr>
                <w:rFonts w:eastAsia="Arial Unicode MS"/>
                <w:cs/>
              </w:rPr>
              <w:t xml:space="preserve"> เฉพาะงวดที่มีการขยาย</w:t>
            </w:r>
            <w:r w:rsidRPr="00BE69F2">
              <w:rPr>
                <w:rFonts w:eastAsia="Arial Unicode MS"/>
              </w:rPr>
              <w:t xml:space="preserve"> Maturity Date</w:t>
            </w:r>
          </w:p>
        </w:tc>
      </w:tr>
    </w:tbl>
    <w:p w14:paraId="322F5D26" w14:textId="77777777" w:rsidR="00033C0B" w:rsidRPr="00BE69F2" w:rsidRDefault="00033C0B" w:rsidP="009A6773">
      <w:pPr>
        <w:spacing w:line="240" w:lineRule="auto"/>
        <w:rPr>
          <w:cs/>
        </w:rPr>
      </w:pPr>
    </w:p>
    <w:p w14:paraId="5E155936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bookmarkStart w:id="66" w:name="_Toc117260816"/>
      <w:r w:rsidRPr="00BE69F2">
        <w:rPr>
          <w:rFonts w:ascii="Browallia New" w:hAnsi="Browallia New" w:cs="Browallia New"/>
          <w:i w:val="0"/>
          <w:color w:val="002060"/>
        </w:rPr>
        <w:t>[Interbank Flag]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FE6E758" w14:textId="77777777" w:rsidTr="0031437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40C67B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AF40EC2" w14:textId="77777777" w:rsidR="00033C0B" w:rsidRPr="00BE69F2" w:rsidRDefault="00033C0B" w:rsidP="009A6773">
            <w:pPr>
              <w:tabs>
                <w:tab w:val="left" w:pos="1260"/>
              </w:tabs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Interbank Flag </w:t>
            </w:r>
            <w:r w:rsidRPr="00BE69F2">
              <w:rPr>
                <w:rFonts w:eastAsia="Arial Unicode MS"/>
                <w:cs/>
              </w:rPr>
              <w:t xml:space="preserve">จะ </w:t>
            </w:r>
            <w:r w:rsidRPr="00BE69F2">
              <w:rPr>
                <w:rFonts w:eastAsia="Arial Unicode MS"/>
              </w:rPr>
              <w:t xml:space="preserve">Flag </w:t>
            </w:r>
            <w:r w:rsidRPr="00BE69F2">
              <w:rPr>
                <w:rFonts w:eastAsia="Arial Unicode MS"/>
                <w:cs/>
              </w:rPr>
              <w:t xml:space="preserve">ก็ต่อเมื่อ </w:t>
            </w:r>
            <w:r w:rsidRPr="00BE69F2">
              <w:rPr>
                <w:rFonts w:eastAsia="Arial Unicode MS"/>
              </w:rPr>
              <w:t xml:space="preserve">Counterparty </w:t>
            </w:r>
            <w:r w:rsidRPr="00BE69F2">
              <w:rPr>
                <w:rFonts w:eastAsia="Arial Unicode MS"/>
                <w:cs/>
              </w:rPr>
              <w:t xml:space="preserve">นั้น ๆ รายงานด้วย </w:t>
            </w:r>
            <w:r w:rsidRPr="00BE69F2">
              <w:rPr>
                <w:rFonts w:eastAsia="Arial Unicode MS"/>
              </w:rPr>
              <w:t xml:space="preserve">FI Code </w:t>
            </w:r>
            <w:r w:rsidRPr="00BE69F2">
              <w:rPr>
                <w:rFonts w:eastAsia="Arial Unicode MS"/>
                <w:cs/>
              </w:rPr>
              <w:t xml:space="preserve">ใช่หรือไม่ </w:t>
            </w:r>
          </w:p>
        </w:tc>
      </w:tr>
      <w:tr w:rsidR="00BE69F2" w:rsidRPr="00BE69F2" w14:paraId="564FCCDC" w14:textId="77777777" w:rsidTr="003143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7845DDA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2B5542D6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การรายงาน </w:t>
            </w:r>
            <w:r w:rsidRPr="00BE69F2">
              <w:rPr>
                <w:rFonts w:eastAsia="Arial Unicode MS"/>
              </w:rPr>
              <w:t xml:space="preserve">Interbank Flag </w:t>
            </w:r>
            <w:r w:rsidRPr="00BE69F2">
              <w:rPr>
                <w:rFonts w:eastAsia="Arial Unicode MS"/>
                <w:cs/>
              </w:rPr>
              <w:t xml:space="preserve">ไม่ได้พิจารณาจาก </w:t>
            </w:r>
            <w:r w:rsidRPr="00BE69F2">
              <w:rPr>
                <w:rFonts w:eastAsia="Arial Unicode MS"/>
              </w:rPr>
              <w:t>Identification Type Code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= 2002700007 FI Code</w:t>
            </w:r>
            <w:r w:rsidRPr="00BE69F2">
              <w:rPr>
                <w:rFonts w:eastAsia="Arial Unicode MS"/>
                <w:cs/>
              </w:rPr>
              <w:t xml:space="preserve"> แต่ให้สง. อ้างอิงนิยาม </w:t>
            </w:r>
            <w:r w:rsidRPr="00BE69F2">
              <w:rPr>
                <w:rFonts w:eastAsia="Arial Unicode MS"/>
              </w:rPr>
              <w:t xml:space="preserve">Interbank </w:t>
            </w:r>
            <w:r w:rsidRPr="00BE69F2">
              <w:rPr>
                <w:rFonts w:eastAsia="Arial Unicode MS"/>
                <w:cs/>
              </w:rPr>
              <w:t xml:space="preserve">ตามประกาศ สนส. </w:t>
            </w:r>
            <w:r w:rsidRPr="00BE69F2">
              <w:rPr>
                <w:rFonts w:eastAsia="Arial Unicode MS"/>
              </w:rPr>
              <w:t>21/2561</w:t>
            </w:r>
            <w:r w:rsidRPr="00BE69F2">
              <w:rPr>
                <w:rFonts w:eastAsia="Arial Unicode MS"/>
                <w:cs/>
              </w:rPr>
              <w:t xml:space="preserve"> เรื่องการจัดทำและการประกาศงบการเงินของธนาคารพาณิชย์</w:t>
            </w:r>
            <w:r w:rsidRPr="00BE69F2">
              <w:rPr>
                <w:rFonts w:eastAsia="Arial Unicode MS"/>
              </w:rPr>
              <w:t xml:space="preserve"> </w:t>
            </w:r>
          </w:p>
          <w:p w14:paraId="00F1C64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eastAsia="Arial Unicode MS"/>
                <w:cs/>
              </w:rPr>
              <w:t xml:space="preserve">โดยการรายงาน </w:t>
            </w:r>
            <w:r w:rsidRPr="00BE69F2">
              <w:rPr>
                <w:rFonts w:eastAsia="Arial Unicode MS"/>
              </w:rPr>
              <w:t xml:space="preserve">Interbank Flag = 1 </w:t>
            </w:r>
            <w:r w:rsidRPr="00BE69F2">
              <w:rPr>
                <w:rFonts w:eastAsia="Arial Unicode MS"/>
                <w:cs/>
              </w:rPr>
              <w:t>ให้พิจารณาคู่สัญญา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(</w:t>
            </w:r>
            <w:r w:rsidRPr="00BE69F2">
              <w:rPr>
                <w:rFonts w:eastAsia="Arial Unicode MS"/>
              </w:rPr>
              <w:t xml:space="preserve">Entity Id) </w:t>
            </w:r>
            <w:r w:rsidRPr="00BE69F2">
              <w:rPr>
                <w:rFonts w:eastAsia="Arial Unicode MS"/>
                <w:cs/>
              </w:rPr>
              <w:t xml:space="preserve">ซึ่งอาจจะมี </w:t>
            </w:r>
            <w:r w:rsidRPr="00BE69F2">
              <w:rPr>
                <w:rFonts w:eastAsia="Arial Unicode MS"/>
              </w:rPr>
              <w:t xml:space="preserve">Identification Type Code </w:t>
            </w:r>
            <w:r w:rsidRPr="00BE69F2">
              <w:rPr>
                <w:rFonts w:eastAsia="Arial Unicode MS"/>
                <w:cs/>
              </w:rPr>
              <w:t>เป็น 2002700007</w:t>
            </w:r>
            <w:r w:rsidRPr="00BE69F2">
              <w:rPr>
                <w:rFonts w:eastAsia="Arial Unicode MS"/>
              </w:rPr>
              <w:t xml:space="preserve"> FI Code </w:t>
            </w:r>
            <w:r w:rsidRPr="00BE69F2">
              <w:rPr>
                <w:rFonts w:eastAsia="Arial Unicode MS"/>
                <w:cs/>
              </w:rPr>
              <w:t>เช่น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ธนาคารพาณิชย์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หรือ รายงานด้วย </w:t>
            </w:r>
            <w:r w:rsidRPr="00BE69F2">
              <w:rPr>
                <w:rFonts w:eastAsia="Arial Unicode MS"/>
              </w:rPr>
              <w:t xml:space="preserve">2002700004 Juristic Id </w:t>
            </w:r>
            <w:r w:rsidRPr="00BE69F2">
              <w:rPr>
                <w:rFonts w:eastAsia="Arial Unicode MS"/>
                <w:cs/>
              </w:rPr>
              <w:t>เช่น บริษัทประกันชีวิต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ก็ได้</w:t>
            </w:r>
          </w:p>
        </w:tc>
      </w:tr>
    </w:tbl>
    <w:p w14:paraId="4E72E991" w14:textId="77777777" w:rsidR="00033C0B" w:rsidRPr="00BE69F2" w:rsidRDefault="00033C0B" w:rsidP="009A6773">
      <w:pPr>
        <w:spacing w:line="240" w:lineRule="auto"/>
        <w:rPr>
          <w:rFonts w:eastAsia="Arial Unicode MS"/>
          <w:cs/>
        </w:rPr>
      </w:pPr>
    </w:p>
    <w:p w14:paraId="29773638" w14:textId="77777777" w:rsidR="00033C0B" w:rsidRPr="00BE69F2" w:rsidRDefault="00033C0B" w:rsidP="009A6773">
      <w:pPr>
        <w:spacing w:line="240" w:lineRule="auto"/>
        <w:rPr>
          <w:rFonts w:eastAsia="Arial Unicode MS"/>
          <w:cs/>
        </w:rPr>
      </w:pPr>
      <w:r w:rsidRPr="00BE69F2">
        <w:rPr>
          <w:rFonts w:eastAsia="Arial Unicode MS"/>
          <w:cs/>
        </w:rP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11EB241" w14:textId="77777777" w:rsidTr="00342CE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D67D45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348F653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การรับซื้อตั๋วเงินที่อาวัลโดย สง. อื่น จะเข้าข่ายให้รายงาน </w:t>
            </w:r>
            <w:r w:rsidRPr="00BE69F2">
              <w:rPr>
                <w:rFonts w:eastAsia="Arial Unicode MS"/>
              </w:rPr>
              <w:t xml:space="preserve">Interbank Flag </w:t>
            </w:r>
            <w:r w:rsidRPr="00BE69F2">
              <w:rPr>
                <w:rFonts w:eastAsia="Arial Unicode MS"/>
                <w:cs/>
              </w:rPr>
              <w:t>ใช่หรือไม่</w:t>
            </w:r>
          </w:p>
        </w:tc>
      </w:tr>
      <w:tr w:rsidR="00BE69F2" w:rsidRPr="00BE69F2" w14:paraId="657CB135" w14:textId="77777777" w:rsidTr="00342CE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21A95B3B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791DA45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พิจารณาการรายงาน </w:t>
            </w:r>
            <w:r w:rsidRPr="00BE69F2">
              <w:rPr>
                <w:rFonts w:eastAsia="Arial Unicode MS"/>
              </w:rPr>
              <w:t xml:space="preserve">Interbank Flag = 1 </w:t>
            </w:r>
            <w:r w:rsidRPr="00BE69F2">
              <w:rPr>
                <w:rFonts w:eastAsia="Arial Unicode MS"/>
                <w:cs/>
              </w:rPr>
              <w:t xml:space="preserve">ตาม การคิด </w:t>
            </w:r>
            <w:r w:rsidRPr="00BE69F2">
              <w:rPr>
                <w:rFonts w:eastAsia="Arial Unicode MS"/>
              </w:rPr>
              <w:t xml:space="preserve">Exposure </w:t>
            </w:r>
            <w:r w:rsidRPr="00BE69F2">
              <w:rPr>
                <w:rFonts w:eastAsia="Arial Unicode MS"/>
                <w:cs/>
              </w:rPr>
              <w:t>ของ สง. เช่น</w:t>
            </w:r>
          </w:p>
          <w:p w14:paraId="0135DF5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 สง. คิด </w:t>
            </w:r>
            <w:r w:rsidRPr="00BE69F2">
              <w:rPr>
                <w:rFonts w:eastAsia="Arial Unicode MS"/>
              </w:rPr>
              <w:t xml:space="preserve">Exposure </w:t>
            </w:r>
            <w:r w:rsidRPr="00BE69F2">
              <w:rPr>
                <w:rFonts w:eastAsia="Arial Unicode MS"/>
                <w:cs/>
              </w:rPr>
              <w:t xml:space="preserve">ที่ สง. ผู้อาวัลตั๋วเงิน ให้รายงาน </w:t>
            </w:r>
            <w:r w:rsidRPr="00BE69F2">
              <w:rPr>
                <w:rFonts w:eastAsia="Arial Unicode MS"/>
              </w:rPr>
              <w:t>Interbank Flag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= 1</w:t>
            </w:r>
          </w:p>
          <w:p w14:paraId="0AC5E8B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แต่หาก สง. คิด </w:t>
            </w:r>
            <w:r w:rsidRPr="00BE69F2">
              <w:rPr>
                <w:rFonts w:eastAsia="Arial Unicode MS"/>
              </w:rPr>
              <w:t xml:space="preserve">Exposure </w:t>
            </w:r>
            <w:r w:rsidRPr="00BE69F2">
              <w:rPr>
                <w:rFonts w:eastAsia="Arial Unicode MS"/>
                <w:cs/>
              </w:rPr>
              <w:t xml:space="preserve">ที่ผู้ที่ต้องจ่ายเงินตามตั๋ว ให้รายงาน ให้รายงาน </w:t>
            </w:r>
            <w:r w:rsidRPr="00BE69F2">
              <w:rPr>
                <w:rFonts w:eastAsia="Arial Unicode MS"/>
              </w:rPr>
              <w:t>Interbank Flag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= 0</w:t>
            </w:r>
          </w:p>
        </w:tc>
      </w:tr>
    </w:tbl>
    <w:p w14:paraId="7BA71A9A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CB0E78D" w14:textId="77777777" w:rsidTr="00342CE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4B46E1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Q3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8F07B24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Product L/C Discount without Recourse </w:t>
            </w:r>
            <w:r w:rsidRPr="00BE69F2">
              <w:rPr>
                <w:rFonts w:eastAsia="Arial Unicode MS"/>
                <w:cs/>
              </w:rPr>
              <w:t xml:space="preserve">กับ </w:t>
            </w:r>
            <w:r w:rsidRPr="00BE69F2">
              <w:rPr>
                <w:rFonts w:eastAsia="Arial Unicode MS"/>
              </w:rPr>
              <w:t xml:space="preserve">L/C Confirmation </w:t>
            </w:r>
            <w:r w:rsidRPr="00BE69F2">
              <w:rPr>
                <w:rFonts w:eastAsia="Arial Unicode MS"/>
                <w:cs/>
              </w:rPr>
              <w:t xml:space="preserve">วงเงิน และ </w:t>
            </w:r>
            <w:r w:rsidRPr="00BE69F2">
              <w:rPr>
                <w:rFonts w:eastAsia="Arial Unicode MS"/>
                <w:u w:val="single"/>
                <w:cs/>
              </w:rPr>
              <w:t xml:space="preserve">ความเสี่ยงจะอยู่ที่ </w:t>
            </w:r>
            <w:r w:rsidRPr="00BE69F2">
              <w:rPr>
                <w:rFonts w:eastAsia="Arial Unicode MS"/>
                <w:u w:val="single"/>
              </w:rPr>
              <w:t xml:space="preserve">Issuing Bank </w:t>
            </w:r>
            <w:r w:rsidRPr="00BE69F2">
              <w:rPr>
                <w:rFonts w:eastAsia="Arial Unicode MS"/>
                <w:u w:val="single"/>
                <w:cs/>
              </w:rPr>
              <w:t xml:space="preserve">หรือ </w:t>
            </w:r>
            <w:r w:rsidRPr="00BE69F2">
              <w:rPr>
                <w:rFonts w:eastAsia="Arial Unicode MS"/>
                <w:u w:val="single"/>
              </w:rPr>
              <w:t>Confirming Bank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เข้าข่ายให้รายงาน </w:t>
            </w:r>
            <w:r w:rsidRPr="00BE69F2">
              <w:rPr>
                <w:rFonts w:eastAsia="Arial Unicode MS"/>
              </w:rPr>
              <w:t xml:space="preserve">Interbank Flag </w:t>
            </w:r>
            <w:r w:rsidRPr="00BE69F2">
              <w:rPr>
                <w:rFonts w:eastAsia="Arial Unicode MS"/>
                <w:cs/>
              </w:rPr>
              <w:t>ใช่หรือไม่</w:t>
            </w:r>
          </w:p>
        </w:tc>
      </w:tr>
      <w:tr w:rsidR="00BE69F2" w:rsidRPr="00BE69F2" w14:paraId="73DBD7F4" w14:textId="77777777" w:rsidTr="00342CE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19AFCD0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0859B0AF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ใช่ ให้รายงาน </w:t>
            </w:r>
            <w:r w:rsidRPr="00BE69F2">
              <w:rPr>
                <w:rFonts w:eastAsia="Arial Unicode MS"/>
              </w:rPr>
              <w:t>Interbank Flag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= 1</w:t>
            </w:r>
          </w:p>
        </w:tc>
      </w:tr>
    </w:tbl>
    <w:p w14:paraId="53F89630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EC3E619" w14:textId="77777777" w:rsidTr="00342CE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2A694AB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Q4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BA226C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การรายงานข้อมูลสำหรับรายการธุรกรรมระหว่างประเทศ (</w:t>
            </w:r>
            <w:r w:rsidRPr="00BE69F2">
              <w:rPr>
                <w:rFonts w:eastAsia="Arial Unicode MS"/>
              </w:rPr>
              <w:t>Trade Finance)</w:t>
            </w:r>
          </w:p>
          <w:p w14:paraId="26B7A001" w14:textId="77777777" w:rsidR="00033C0B" w:rsidRPr="00BE69F2" w:rsidRDefault="00033C0B" w:rsidP="009A6773">
            <w:pPr>
              <w:pStyle w:val="ListParagraph"/>
              <w:numPr>
                <w:ilvl w:val="0"/>
                <w:numId w:val="1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ธุรกรรมให้สินเชื่อเพื่อการนำเข้าสินค้า (</w:t>
            </w:r>
            <w:r w:rsidRPr="00BE69F2">
              <w:rPr>
                <w:rFonts w:eastAsia="Arial Unicode MS"/>
              </w:rPr>
              <w:t>Trust Receipt : TR)</w:t>
            </w:r>
          </w:p>
          <w:p w14:paraId="6D8217CF" w14:textId="77777777" w:rsidR="00033C0B" w:rsidRPr="00BE69F2" w:rsidRDefault="00033C0B" w:rsidP="009A6773">
            <w:pPr>
              <w:pStyle w:val="ListParagraph"/>
              <w:numPr>
                <w:ilvl w:val="0"/>
                <w:numId w:val="1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ธุรกรรมให้สินเชื่อเพื่อการส่งออกประเภทการขายลดตั๋วส่งออก (</w:t>
            </w:r>
            <w:r w:rsidRPr="00BE69F2">
              <w:rPr>
                <w:rFonts w:eastAsia="Arial Unicode MS"/>
              </w:rPr>
              <w:t xml:space="preserve">Discount of Export Bill) </w:t>
            </w:r>
            <w:r w:rsidRPr="00BE69F2">
              <w:rPr>
                <w:rFonts w:eastAsia="Arial Unicode MS"/>
                <w:cs/>
              </w:rPr>
              <w:t xml:space="preserve">แบบ </w:t>
            </w:r>
            <w:r w:rsidRPr="00BE69F2">
              <w:rPr>
                <w:rFonts w:eastAsia="Arial Unicode MS"/>
              </w:rPr>
              <w:t xml:space="preserve">Without Recourse </w:t>
            </w:r>
          </w:p>
          <w:p w14:paraId="32D84B0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ทั้ง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 xml:space="preserve">ธุรกรรมจะต้องรายงานข้อมูล </w:t>
            </w:r>
            <w:r w:rsidRPr="00BE69F2">
              <w:rPr>
                <w:rFonts w:eastAsia="Arial Unicode MS"/>
              </w:rPr>
              <w:t xml:space="preserve">Interbank Flag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76E40AC2" w14:textId="77777777" w:rsidTr="00342CE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2C5F25A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59341F9B" w14:textId="77777777" w:rsidR="00033C0B" w:rsidRPr="00BE69F2" w:rsidRDefault="00033C0B" w:rsidP="009A6773">
            <w:pPr>
              <w:pStyle w:val="ListParagraph"/>
              <w:numPr>
                <w:ilvl w:val="0"/>
                <w:numId w:val="6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>Interbank Flag = 0</w:t>
            </w:r>
          </w:p>
          <w:p w14:paraId="3FAD5008" w14:textId="77777777" w:rsidR="00033C0B" w:rsidRPr="00BE69F2" w:rsidRDefault="00033C0B" w:rsidP="009A6773">
            <w:pPr>
              <w:pStyle w:val="ListParagraph"/>
              <w:numPr>
                <w:ilvl w:val="0"/>
                <w:numId w:val="6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ให้สง. พิจารณา ตาม</w:t>
            </w:r>
            <w:r w:rsidRPr="00BE69F2">
              <w:rPr>
                <w:rFonts w:eastAsia="Arial Unicode MS"/>
              </w:rPr>
              <w:t xml:space="preserve"> Exposure </w:t>
            </w:r>
            <w:r w:rsidRPr="00BE69F2">
              <w:rPr>
                <w:rFonts w:eastAsia="Arial Unicode MS"/>
                <w:cs/>
              </w:rPr>
              <w:t xml:space="preserve">หากความเสี่ยงอยู่ที่ </w:t>
            </w:r>
            <w:r w:rsidRPr="00BE69F2">
              <w:rPr>
                <w:rFonts w:eastAsia="Arial Unicode MS"/>
              </w:rPr>
              <w:t xml:space="preserve">Issuing Bank </w:t>
            </w:r>
            <w:r w:rsidRPr="00BE69F2">
              <w:rPr>
                <w:rFonts w:eastAsia="Arial Unicode MS"/>
                <w:cs/>
              </w:rPr>
              <w:t xml:space="preserve">หรือ </w:t>
            </w:r>
            <w:r w:rsidRPr="00BE69F2">
              <w:rPr>
                <w:rFonts w:eastAsia="Arial Unicode MS"/>
              </w:rPr>
              <w:t xml:space="preserve">Confirming Bank </w:t>
            </w:r>
            <w:r w:rsidRPr="00BE69F2">
              <w:rPr>
                <w:rFonts w:eastAsia="Arial Unicode MS"/>
                <w:cs/>
              </w:rPr>
              <w:t xml:space="preserve">เข้าข่ายให้รายงาน </w:t>
            </w:r>
            <w:r w:rsidRPr="00BE69F2">
              <w:rPr>
                <w:rFonts w:eastAsia="Arial Unicode MS"/>
              </w:rPr>
              <w:t>Interbank Flag = 1</w:t>
            </w:r>
          </w:p>
        </w:tc>
      </w:tr>
    </w:tbl>
    <w:p w14:paraId="257DBC19" w14:textId="77777777" w:rsidR="00033C0B" w:rsidRPr="00BE69F2" w:rsidRDefault="00033C0B" w:rsidP="009A6773">
      <w:pPr>
        <w:spacing w:line="240" w:lineRule="auto"/>
      </w:pPr>
    </w:p>
    <w:p w14:paraId="63A5DC3A" w14:textId="77777777" w:rsidR="00033C0B" w:rsidRPr="00BE69F2" w:rsidRDefault="00033C0B" w:rsidP="009A6773">
      <w:pPr>
        <w:spacing w:line="240" w:lineRule="auto"/>
        <w:rPr>
          <w:rFonts w:eastAsia="Arial Unicode MS"/>
          <w:b/>
          <w:bCs/>
        </w:rPr>
      </w:pPr>
      <w:r w:rsidRPr="00BE69F2">
        <w:rPr>
          <w:rFonts w:eastAsia="Arial Unicode MS"/>
        </w:rPr>
        <w:br w:type="page"/>
      </w:r>
    </w:p>
    <w:p w14:paraId="6CFE9268" w14:textId="77777777" w:rsidR="00033C0B" w:rsidRPr="00BE69F2" w:rsidRDefault="00033C0B" w:rsidP="009A6773">
      <w:pPr>
        <w:pStyle w:val="Heading3"/>
        <w:numPr>
          <w:ilvl w:val="1"/>
          <w:numId w:val="3"/>
        </w:numPr>
        <w:spacing w:before="0" w:after="120" w:line="240" w:lineRule="auto"/>
        <w:rPr>
          <w:rFonts w:eastAsia="Arial Unicode MS"/>
        </w:rPr>
      </w:pPr>
      <w:bookmarkStart w:id="67" w:name="_Toc119937659"/>
      <w:r w:rsidRPr="00BE69F2">
        <w:rPr>
          <w:rFonts w:eastAsia="Arial Unicode MS"/>
        </w:rPr>
        <w:t>Credit Account Detail</w:t>
      </w:r>
      <w:r w:rsidRPr="00BE69F2">
        <w:rPr>
          <w:rFonts w:eastAsia="Arial Unicode MS"/>
          <w:cs/>
        </w:rPr>
        <w:t xml:space="preserve"> (</w:t>
      </w:r>
      <w:r w:rsidRPr="00BE69F2">
        <w:rPr>
          <w:rFonts w:eastAsia="Arial Unicode MS"/>
        </w:rPr>
        <w:t>DER_CACD</w:t>
      </w:r>
      <w:r w:rsidRPr="00BE69F2">
        <w:rPr>
          <w:rFonts w:eastAsia="Arial Unicode MS"/>
          <w:cs/>
        </w:rPr>
        <w:t>)</w:t>
      </w:r>
      <w:bookmarkEnd w:id="66"/>
      <w:bookmarkEnd w:id="67"/>
    </w:p>
    <w:p w14:paraId="7D438ADA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cs/>
        </w:rPr>
      </w:pPr>
      <w:r w:rsidRPr="00BE69F2">
        <w:rPr>
          <w:rFonts w:ascii="Browallia New" w:hAnsi="Browallia New" w:cs="Browallia New"/>
          <w:i w:val="0"/>
          <w:color w:val="002060"/>
        </w:rPr>
        <w:t>[Credit Line Id]</w:t>
      </w:r>
    </w:p>
    <w:tbl>
      <w:tblPr>
        <w:tblStyle w:val="PlainTable2"/>
        <w:tblpPr w:leftFromText="180" w:rightFromText="180" w:vertAnchor="text" w:horzAnchor="margin" w:tblpY="37"/>
        <w:tblW w:w="10251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6"/>
        <w:gridCol w:w="9685"/>
      </w:tblGrid>
      <w:tr w:rsidR="00BE69F2" w:rsidRPr="00BE69F2" w14:paraId="5CFB8C8F" w14:textId="77777777" w:rsidTr="00342CE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332BCC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85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C807082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Trade Finance (Loan) Account or Finance no. (FIN01</w:t>
            </w:r>
            <w:r w:rsidRPr="00BE69F2">
              <w:rPr>
                <w:rFonts w:eastAsia="Arial Unicode MS"/>
                <w:cs/>
              </w:rPr>
              <w:t xml:space="preserve">) เมื่อเกิดการ </w:t>
            </w:r>
            <w:r w:rsidRPr="00BE69F2">
              <w:rPr>
                <w:rFonts w:eastAsia="Arial Unicode MS"/>
              </w:rPr>
              <w:t xml:space="preserve">Overdue </w:t>
            </w:r>
            <w:r w:rsidRPr="00BE69F2">
              <w:rPr>
                <w:rFonts w:eastAsia="Arial Unicode MS"/>
                <w:cs/>
              </w:rPr>
              <w:t xml:space="preserve">ระบบ สง. จะสร้างเป็น </w:t>
            </w:r>
            <w:r w:rsidRPr="00BE69F2">
              <w:rPr>
                <w:rFonts w:eastAsia="Arial Unicode MS"/>
              </w:rPr>
              <w:t>New Finance no. (FIN02</w:t>
            </w:r>
            <w:r w:rsidRPr="00BE69F2">
              <w:rPr>
                <w:rFonts w:eastAsia="Arial Unicode MS"/>
                <w:cs/>
              </w:rPr>
              <w:t xml:space="preserve">) แต่ </w:t>
            </w:r>
            <w:r w:rsidRPr="00BE69F2">
              <w:rPr>
                <w:rFonts w:eastAsia="Arial Unicode MS"/>
              </w:rPr>
              <w:t xml:space="preserve">Finance No. (FIN02) </w:t>
            </w:r>
            <w:r w:rsidRPr="00BE69F2">
              <w:rPr>
                <w:rFonts w:eastAsia="Arial Unicode MS"/>
                <w:cs/>
              </w:rPr>
              <w:t xml:space="preserve">จะไม่ได้มีการผูกกับวงเงิน ทำให้ไม่มีค่า </w:t>
            </w:r>
            <w:r w:rsidRPr="00BE69F2">
              <w:rPr>
                <w:rFonts w:eastAsia="Arial Unicode MS"/>
              </w:rPr>
              <w:t xml:space="preserve">Credit Line Id </w:t>
            </w:r>
            <w:r w:rsidRPr="00BE69F2">
              <w:rPr>
                <w:rFonts w:eastAsia="Arial Unicode MS"/>
                <w:cs/>
              </w:rPr>
              <w:t xml:space="preserve">จะให้รายงาน </w:t>
            </w:r>
            <w:r w:rsidRPr="00BE69F2">
              <w:rPr>
                <w:rFonts w:eastAsia="Arial Unicode MS"/>
              </w:rPr>
              <w:t xml:space="preserve">Credit Line Id </w:t>
            </w:r>
            <w:r w:rsidRPr="00BE69F2">
              <w:rPr>
                <w:rFonts w:eastAsia="Arial Unicode MS"/>
                <w:cs/>
              </w:rPr>
              <w:t xml:space="preserve">อย่างไร </w:t>
            </w:r>
          </w:p>
          <w:p w14:paraId="16692C1B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u w:val="single"/>
                <w:cs/>
              </w:rPr>
            </w:pPr>
            <w:r w:rsidRPr="00BE69F2">
              <w:rPr>
                <w:rFonts w:eastAsia="Arial Unicode MS"/>
                <w:u w:val="single"/>
                <w:cs/>
              </w:rPr>
              <w:t>ตัวอย่าง</w:t>
            </w:r>
          </w:p>
          <w:p w14:paraId="5BCDCB78" w14:textId="7C6B1223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2021-01-31 </w:t>
            </w:r>
            <w:r w:rsidRPr="00BE69F2">
              <w:rPr>
                <w:rFonts w:eastAsia="Arial Unicode MS"/>
                <w:cs/>
              </w:rPr>
              <w:t xml:space="preserve">: </w:t>
            </w:r>
            <w:r w:rsidRPr="00BE69F2">
              <w:rPr>
                <w:rFonts w:eastAsia="Arial Unicode MS"/>
              </w:rPr>
              <w:t>FIN</w:t>
            </w:r>
            <w:r w:rsidR="002B20FF">
              <w:rPr>
                <w:rFonts w:eastAsia="Arial Unicode MS"/>
              </w:rPr>
              <w:t>01</w:t>
            </w:r>
            <w:r w:rsidRPr="00BE69F2">
              <w:rPr>
                <w:rFonts w:eastAsia="Arial Unicode MS"/>
                <w:cs/>
              </w:rPr>
              <w:t xml:space="preserve"> (สินเชื่อ</w:t>
            </w:r>
            <w:r w:rsidRPr="00BE69F2">
              <w:rPr>
                <w:rFonts w:eastAsia="Arial Unicode MS"/>
              </w:rPr>
              <w:t xml:space="preserve"> Packing Credit)</w:t>
            </w:r>
          </w:p>
          <w:p w14:paraId="01039543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2021-02-28</w:t>
            </w:r>
            <w:r w:rsidRPr="00BE69F2">
              <w:rPr>
                <w:rFonts w:eastAsia="Arial Unicode MS"/>
                <w:cs/>
              </w:rPr>
              <w:t xml:space="preserve"> : </w:t>
            </w:r>
            <w:r w:rsidRPr="00BE69F2">
              <w:rPr>
                <w:rFonts w:eastAsia="Arial Unicode MS"/>
              </w:rPr>
              <w:t>FIN</w:t>
            </w:r>
            <w:r w:rsidRPr="00BE69F2">
              <w:rPr>
                <w:rFonts w:eastAsia="Arial Unicode MS"/>
                <w:cs/>
              </w:rPr>
              <w:t xml:space="preserve">01 </w:t>
            </w:r>
            <w:r w:rsidRPr="00BE69F2">
              <w:rPr>
                <w:rFonts w:eastAsia="Arial Unicode MS"/>
              </w:rPr>
              <w:t xml:space="preserve">is overdue </w:t>
            </w:r>
            <w:r w:rsidRPr="00BE69F2">
              <w:rPr>
                <w:rFonts w:eastAsia="Arial Unicode MS"/>
                <w:cs/>
              </w:rPr>
              <w:t xml:space="preserve">และเปลี่ยนเป็นสินเชื่อใหม่ </w:t>
            </w:r>
            <w:r w:rsidRPr="00BE69F2">
              <w:rPr>
                <w:rFonts w:eastAsia="Arial Unicode MS"/>
              </w:rPr>
              <w:t xml:space="preserve">FIN02 (Overdue) </w:t>
            </w:r>
            <w:r w:rsidRPr="00BE69F2">
              <w:rPr>
                <w:rFonts w:eastAsia="Arial Unicode MS"/>
                <w:cs/>
              </w:rPr>
              <w:t xml:space="preserve">โดยมียอดคงค้าง </w:t>
            </w:r>
            <w:r w:rsidRPr="00BE69F2">
              <w:rPr>
                <w:rFonts w:eastAsia="Arial Unicode MS"/>
              </w:rPr>
              <w:t xml:space="preserve">1 </w:t>
            </w:r>
            <w:r w:rsidRPr="00BE69F2">
              <w:rPr>
                <w:rFonts w:eastAsia="Arial Unicode MS"/>
                <w:cs/>
              </w:rPr>
              <w:t>ลบ.</w:t>
            </w:r>
          </w:p>
          <w:p w14:paraId="0181D694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 </w:t>
            </w:r>
          </w:p>
          <w:p w14:paraId="6D1197D2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>FIN</w:t>
            </w:r>
            <w:r w:rsidRPr="00BE69F2">
              <w:rPr>
                <w:rFonts w:eastAsia="Arial Unicode MS"/>
                <w:cs/>
              </w:rPr>
              <w:t>01 (</w:t>
            </w:r>
            <w:r w:rsidRPr="00BE69F2">
              <w:rPr>
                <w:rFonts w:eastAsia="Arial Unicode MS"/>
              </w:rPr>
              <w:t xml:space="preserve">Regular loan) with credit line: Outstanding = </w:t>
            </w:r>
            <w:r w:rsidRPr="00BE69F2">
              <w:rPr>
                <w:rFonts w:eastAsia="Arial Unicode MS"/>
                <w:cs/>
              </w:rPr>
              <w:t>0 =</w:t>
            </w:r>
            <w:r w:rsidRPr="00BE69F2">
              <w:rPr>
                <w:rFonts w:eastAsia="Arial Unicode MS"/>
              </w:rPr>
              <w:t>&gt; Close on Month</w:t>
            </w:r>
            <w:r w:rsidRPr="00BE69F2">
              <w:rPr>
                <w:rFonts w:eastAsia="Arial Unicode MS"/>
                <w:cs/>
              </w:rPr>
              <w:t xml:space="preserve"> 2</w:t>
            </w:r>
          </w:p>
          <w:p w14:paraId="56FA577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>FIN</w:t>
            </w:r>
            <w:r w:rsidRPr="00BE69F2">
              <w:rPr>
                <w:rFonts w:eastAsia="Arial Unicode MS"/>
                <w:cs/>
              </w:rPr>
              <w:t>02 (</w:t>
            </w:r>
            <w:r w:rsidRPr="00BE69F2">
              <w:rPr>
                <w:rFonts w:eastAsia="Arial Unicode MS"/>
              </w:rPr>
              <w:t xml:space="preserve">Overdue loan) no credit line: Outstanding = </w:t>
            </w:r>
            <w:r w:rsidRPr="00BE69F2">
              <w:rPr>
                <w:rFonts w:eastAsia="Arial Unicode MS"/>
                <w:cs/>
              </w:rPr>
              <w:t>1</w:t>
            </w:r>
            <w:r w:rsidRPr="00BE69F2">
              <w:rPr>
                <w:rFonts w:eastAsia="Arial Unicode MS"/>
              </w:rPr>
              <w:t>,</w:t>
            </w:r>
            <w:r w:rsidRPr="00BE69F2">
              <w:rPr>
                <w:rFonts w:eastAsia="Arial Unicode MS"/>
                <w:cs/>
              </w:rPr>
              <w:t>000</w:t>
            </w:r>
            <w:r w:rsidRPr="00BE69F2">
              <w:rPr>
                <w:rFonts w:eastAsia="Arial Unicode MS"/>
              </w:rPr>
              <w:t>,</w:t>
            </w:r>
            <w:r w:rsidRPr="00BE69F2">
              <w:rPr>
                <w:rFonts w:eastAsia="Arial Unicode MS"/>
                <w:cs/>
              </w:rPr>
              <w:t xml:space="preserve">000 </w:t>
            </w:r>
            <w:r w:rsidRPr="00BE69F2">
              <w:rPr>
                <w:rFonts w:eastAsia="Arial Unicode MS"/>
              </w:rPr>
              <w:t xml:space="preserve">as of Month </w:t>
            </w:r>
            <w:r w:rsidRPr="00BE69F2">
              <w:rPr>
                <w:rFonts w:eastAsia="Arial Unicode MS"/>
                <w:cs/>
              </w:rPr>
              <w:t>2</w:t>
            </w:r>
          </w:p>
        </w:tc>
      </w:tr>
      <w:tr w:rsidR="00BE69F2" w:rsidRPr="00BE69F2" w14:paraId="08C926A9" w14:textId="77777777" w:rsidTr="00342CE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  <w:tcBorders>
              <w:top w:val="none" w:sz="0" w:space="0" w:color="auto"/>
              <w:bottom w:val="none" w:sz="0" w:space="0" w:color="auto"/>
            </w:tcBorders>
          </w:tcPr>
          <w:p w14:paraId="394C3998" w14:textId="77777777" w:rsidR="00033C0B" w:rsidRPr="00BE69F2" w:rsidRDefault="00033C0B" w:rsidP="009A6773">
            <w:pPr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85" w:type="dxa"/>
            <w:tcBorders>
              <w:top w:val="none" w:sz="0" w:space="0" w:color="auto"/>
              <w:bottom w:val="none" w:sz="0" w:space="0" w:color="auto"/>
            </w:tcBorders>
          </w:tcPr>
          <w:p w14:paraId="3C4A486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ถ้าในระบบของ สง. ไม่มี </w:t>
            </w:r>
            <w:r w:rsidRPr="00BE69F2">
              <w:rPr>
                <w:rFonts w:eastAsia="Arial Unicode MS"/>
              </w:rPr>
              <w:t xml:space="preserve">Credit Line Id </w:t>
            </w:r>
            <w:r w:rsidRPr="00BE69F2">
              <w:rPr>
                <w:rFonts w:eastAsia="Arial Unicode MS"/>
                <w:cs/>
              </w:rPr>
              <w:t xml:space="preserve">ไม่ต้องรายงาน แต่ให้รายงาน </w:t>
            </w:r>
            <w:r w:rsidRPr="00BE69F2">
              <w:rPr>
                <w:rFonts w:eastAsia="Arial Unicode MS"/>
              </w:rPr>
              <w:t xml:space="preserve">Account x Account </w:t>
            </w:r>
            <w:r w:rsidRPr="00BE69F2">
              <w:rPr>
                <w:rFonts w:eastAsia="Arial Unicode MS"/>
                <w:cs/>
              </w:rPr>
              <w:t>เพื่อให้ทราบความสัมพันธ์ของบัญชีทั้ง 2 บัญชี</w:t>
            </w:r>
          </w:p>
        </w:tc>
      </w:tr>
    </w:tbl>
    <w:p w14:paraId="27DCE98D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60F89CFD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cs/>
        </w:rPr>
      </w:pPr>
      <w:r w:rsidRPr="00BE69F2">
        <w:rPr>
          <w:rFonts w:ascii="Browallia New" w:hAnsi="Browallia New" w:cs="Browallia New"/>
          <w:i w:val="0"/>
          <w:color w:val="002060"/>
        </w:rPr>
        <w:t>[Account Open Date]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E0C039A" w14:textId="77777777" w:rsidTr="00BA480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CAB7CC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9DF13E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Account Open Date </w:t>
            </w:r>
            <w:r w:rsidRPr="00BE69F2">
              <w:rPr>
                <w:rFonts w:eastAsia="Arial Unicode MS"/>
                <w:cs/>
              </w:rPr>
              <w:t>ต้องรายงานอย่างไรสำหรับ สินเชื่อประเภทต่างๆ และ</w:t>
            </w:r>
            <w:r w:rsidRPr="00BE69F2">
              <w:rPr>
                <w:rFonts w:eastAsia="Arial Unicode MS"/>
              </w:rPr>
              <w:t xml:space="preserve"> Account Open Date</w:t>
            </w:r>
            <w:r w:rsidRPr="00BE69F2">
              <w:rPr>
                <w:rFonts w:eastAsia="Arial Unicode MS"/>
                <w:cs/>
              </w:rPr>
              <w:t xml:space="preserve"> สามารถเป็นค่าเดียวกับ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>ได้หรือไม่</w:t>
            </w:r>
          </w:p>
        </w:tc>
      </w:tr>
      <w:tr w:rsidR="00BE69F2" w:rsidRPr="00BE69F2" w14:paraId="496493DA" w14:textId="77777777" w:rsidTr="00BA48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7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4DF2EDA2" w14:textId="77777777" w:rsidR="00033C0B" w:rsidRPr="00BE69F2" w:rsidRDefault="00033C0B" w:rsidP="009A6773">
            <w:pPr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7B932CA6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Account Open Date </w:t>
            </w:r>
            <w:r w:rsidRPr="00BE69F2">
              <w:rPr>
                <w:rFonts w:eastAsia="Arial Unicode MS"/>
                <w:cs/>
              </w:rPr>
              <w:t>หมายถึง วันที่เปิดบัญชีสินเชื่อหรือภาระผูกพันครั้งแรกกับ สง. โดยมีแนวทางการรายงาน ดังนี้</w:t>
            </w:r>
          </w:p>
          <w:tbl>
            <w:tblPr>
              <w:tblStyle w:val="TableGrid"/>
              <w:tblW w:w="0" w:type="auto"/>
              <w:tblInd w:w="30" w:type="dxa"/>
              <w:tblLayout w:type="fixed"/>
              <w:tblLook w:val="04A0" w:firstRow="1" w:lastRow="0" w:firstColumn="1" w:lastColumn="0" w:noHBand="0" w:noVBand="1"/>
            </w:tblPr>
            <w:tblGrid>
              <w:gridCol w:w="4247"/>
              <w:gridCol w:w="5109"/>
            </w:tblGrid>
            <w:tr w:rsidR="00BE69F2" w:rsidRPr="00BE69F2" w14:paraId="602420C6" w14:textId="77777777">
              <w:tc>
                <w:tcPr>
                  <w:tcW w:w="4247" w:type="dxa"/>
                </w:tcPr>
                <w:p w14:paraId="5824E379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>ผลิตภัณฑ์</w:t>
                  </w:r>
                </w:p>
              </w:tc>
              <w:tc>
                <w:tcPr>
                  <w:tcW w:w="5109" w:type="dxa"/>
                </w:tcPr>
                <w:p w14:paraId="1A378CE0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>ให้รายงานวันที่</w:t>
                  </w:r>
                </w:p>
              </w:tc>
            </w:tr>
            <w:tr w:rsidR="00BE69F2" w:rsidRPr="00BE69F2" w14:paraId="38EDDFA8" w14:textId="77777777">
              <w:tc>
                <w:tcPr>
                  <w:tcW w:w="4247" w:type="dxa"/>
                </w:tcPr>
                <w:p w14:paraId="650A3CF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เงินให้กู้ยืม</w:t>
                  </w:r>
                </w:p>
              </w:tc>
              <w:tc>
                <w:tcPr>
                  <w:tcW w:w="5109" w:type="dxa"/>
                </w:tcPr>
                <w:p w14:paraId="54D2E02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วันที่เปิดบัญชีสินเชื่อ</w:t>
                  </w:r>
                </w:p>
              </w:tc>
            </w:tr>
            <w:tr w:rsidR="00BE69F2" w:rsidRPr="00BE69F2" w14:paraId="6EFA785D" w14:textId="77777777">
              <w:tc>
                <w:tcPr>
                  <w:tcW w:w="4247" w:type="dxa"/>
                </w:tcPr>
                <w:p w14:paraId="18A9FF4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บัตรเครดิต</w:t>
                  </w:r>
                </w:p>
              </w:tc>
              <w:tc>
                <w:tcPr>
                  <w:tcW w:w="5109" w:type="dxa"/>
                </w:tcPr>
                <w:p w14:paraId="4CB433E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วันที่เปิดบัตรใบแรกครั้งแรก (</w:t>
                  </w:r>
                  <w:r w:rsidRPr="00BE69F2">
                    <w:rPr>
                      <w:rFonts w:eastAsia="Arial Unicode MS"/>
                    </w:rPr>
                    <w:t>Activate Date</w:t>
                  </w:r>
                  <w:r w:rsidRPr="00BE69F2">
                    <w:rPr>
                      <w:rFonts w:eastAsia="Arial Unicode MS"/>
                      <w:cs/>
                    </w:rPr>
                    <w:t xml:space="preserve">) </w:t>
                  </w:r>
                </w:p>
                <w:p w14:paraId="38389D6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หรือ วันที่อนุมัติบัตรให้ลูกค้า</w:t>
                  </w:r>
                  <w:r w:rsidRPr="00BE69F2">
                    <w:rPr>
                      <w:rFonts w:eastAsia="Arial Unicode MS"/>
                    </w:rPr>
                    <w:t xml:space="preserve"> (Generate</w:t>
                  </w:r>
                  <w:r w:rsidRPr="00BE69F2">
                    <w:rPr>
                      <w:rFonts w:eastAsia="Arial Unicode MS"/>
                      <w:cs/>
                    </w:rPr>
                    <w:t xml:space="preserve"> บัตร)</w:t>
                  </w:r>
                </w:p>
              </w:tc>
            </w:tr>
            <w:tr w:rsidR="00BE69F2" w:rsidRPr="00BE69F2" w14:paraId="46E618FC" w14:textId="77777777">
              <w:tc>
                <w:tcPr>
                  <w:tcW w:w="4247" w:type="dxa"/>
                </w:tcPr>
                <w:p w14:paraId="19E877B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เงินเบิกเกินบัญชี</w:t>
                  </w:r>
                </w:p>
              </w:tc>
              <w:tc>
                <w:tcPr>
                  <w:tcW w:w="5109" w:type="dxa"/>
                </w:tcPr>
                <w:p w14:paraId="064602C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วันที่ตั้งวงเงิน</w:t>
                  </w:r>
                </w:p>
              </w:tc>
            </w:tr>
            <w:tr w:rsidR="00BE69F2" w:rsidRPr="00BE69F2" w14:paraId="77089E44" w14:textId="77777777">
              <w:tc>
                <w:tcPr>
                  <w:tcW w:w="4247" w:type="dxa"/>
                </w:tcPr>
                <w:p w14:paraId="04596354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ตั๋วเงิน</w:t>
                  </w:r>
                </w:p>
              </w:tc>
              <w:tc>
                <w:tcPr>
                  <w:tcW w:w="5109" w:type="dxa"/>
                </w:tcPr>
                <w:p w14:paraId="74443094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วันที่เบิกเงินตามตั๋ว</w:t>
                  </w:r>
                </w:p>
              </w:tc>
            </w:tr>
            <w:tr w:rsidR="00BE69F2" w:rsidRPr="00BE69F2" w14:paraId="33A49C04" w14:textId="77777777">
              <w:tc>
                <w:tcPr>
                  <w:tcW w:w="4247" w:type="dxa"/>
                </w:tcPr>
                <w:p w14:paraId="20AC8453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ภาระผูกพัน</w:t>
                  </w:r>
                </w:p>
              </w:tc>
              <w:tc>
                <w:tcPr>
                  <w:tcW w:w="5109" w:type="dxa"/>
                </w:tcPr>
                <w:p w14:paraId="155D341B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วันที่ในสัญญา หรือ วันที่ลงนามในสัญญา</w:t>
                  </w:r>
                </w:p>
              </w:tc>
            </w:tr>
            <w:tr w:rsidR="00BE69F2" w:rsidRPr="00BE69F2" w14:paraId="3936105C" w14:textId="77777777">
              <w:tc>
                <w:tcPr>
                  <w:tcW w:w="4247" w:type="dxa"/>
                </w:tcPr>
                <w:p w14:paraId="4D0225B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เงินกู้ระหว่าง สง. (</w:t>
                  </w:r>
                  <w:r w:rsidRPr="00BE69F2">
                    <w:rPr>
                      <w:rFonts w:eastAsia="Arial Unicode MS"/>
                    </w:rPr>
                    <w:t>Interbank)</w:t>
                  </w:r>
                </w:p>
              </w:tc>
              <w:tc>
                <w:tcPr>
                  <w:tcW w:w="5109" w:type="dxa"/>
                </w:tcPr>
                <w:p w14:paraId="666E86CB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วันที่เบิกถอนเงินให้สินเชื่อ</w:t>
                  </w:r>
                </w:p>
              </w:tc>
            </w:tr>
          </w:tbl>
          <w:p w14:paraId="6A1E6180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*</w:t>
            </w:r>
            <w:r w:rsidRPr="00BE69F2">
              <w:rPr>
                <w:rFonts w:eastAsia="Arial Unicode MS"/>
                <w:cs/>
              </w:rPr>
              <w:t xml:space="preserve">กรณีบัตรเครดิต หากไม่ทราบวันที่ ให้รายงานวันที่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ของเดือนที่เปิดใช้บัตร</w:t>
            </w:r>
            <w:r w:rsidRPr="00BE69F2">
              <w:rPr>
                <w:rFonts w:eastAsia="Arial Unicode MS"/>
              </w:rPr>
              <w:t xml:space="preserve"> </w:t>
            </w:r>
          </w:p>
          <w:p w14:paraId="2A8F61A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59A27B64" w14:textId="77777777" w:rsidR="00033C0B" w:rsidRPr="00BE69F2" w:rsidDel="007C5E97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ทั้งนี้ </w:t>
            </w:r>
            <w:r w:rsidRPr="00BE69F2">
              <w:rPr>
                <w:rFonts w:eastAsia="Arial Unicode MS"/>
              </w:rPr>
              <w:t>Account Open Date</w:t>
            </w:r>
            <w:r w:rsidRPr="00BE69F2">
              <w:rPr>
                <w:rFonts w:eastAsia="Arial Unicode MS"/>
                <w:cs/>
              </w:rPr>
              <w:t xml:space="preserve"> และ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>สามารถเป็นค่าเดียวกันได้ในบางกรณี เช่น กรณีเงินเบิกเกินบัญชี (</w:t>
            </w:r>
            <w:r w:rsidRPr="00BE69F2">
              <w:rPr>
                <w:rFonts w:eastAsia="Arial Unicode MS"/>
              </w:rPr>
              <w:t>O</w:t>
            </w:r>
            <w:r w:rsidRPr="00BE69F2">
              <w:rPr>
                <w:rFonts w:eastAsia="Arial Unicode MS"/>
                <w:cs/>
              </w:rPr>
              <w:t>/</w:t>
            </w:r>
            <w:r w:rsidRPr="00BE69F2">
              <w:rPr>
                <w:rFonts w:eastAsia="Arial Unicode MS"/>
              </w:rPr>
              <w:t>D</w:t>
            </w:r>
            <w:r w:rsidRPr="00BE69F2">
              <w:rPr>
                <w:rFonts w:eastAsia="Arial Unicode MS"/>
                <w:cs/>
              </w:rPr>
              <w:t xml:space="preserve">) </w:t>
            </w:r>
            <w:r w:rsidRPr="00BE69F2">
              <w:rPr>
                <w:rFonts w:eastAsia="Arial Unicode MS"/>
              </w:rPr>
              <w:t>Account Open Date</w:t>
            </w:r>
            <w:r w:rsidRPr="00BE69F2">
              <w:rPr>
                <w:rFonts w:eastAsia="Arial Unicode MS"/>
                <w:cs/>
              </w:rPr>
              <w:t xml:space="preserve"> จะเป็นวันที่ตั้งวงเงิน (วันเปิด </w:t>
            </w:r>
            <w:r w:rsidRPr="00BE69F2">
              <w:rPr>
                <w:rFonts w:eastAsia="Arial Unicode MS"/>
              </w:rPr>
              <w:t>O</w:t>
            </w:r>
            <w:r w:rsidRPr="00BE69F2">
              <w:rPr>
                <w:rFonts w:eastAsia="Arial Unicode MS"/>
                <w:cs/>
              </w:rPr>
              <w:t>/</w:t>
            </w:r>
            <w:r w:rsidRPr="00BE69F2">
              <w:rPr>
                <w:rFonts w:eastAsia="Arial Unicode MS"/>
              </w:rPr>
              <w:t xml:space="preserve">D </w:t>
            </w:r>
            <w:r w:rsidRPr="00BE69F2">
              <w:rPr>
                <w:rFonts w:eastAsia="Arial Unicode MS"/>
                <w:cs/>
              </w:rPr>
              <w:t xml:space="preserve">วันแรก) ซึ่งสามารถเท่ากับ </w:t>
            </w:r>
            <w:r w:rsidRPr="00BE69F2">
              <w:rPr>
                <w:rFonts w:eastAsia="Arial Unicode MS"/>
              </w:rPr>
              <w:t>Effective Date</w:t>
            </w:r>
            <w:r w:rsidRPr="00BE69F2">
              <w:rPr>
                <w:rFonts w:eastAsia="Arial Unicode MS"/>
                <w:cs/>
              </w:rPr>
              <w:t xml:space="preserve"> ได้</w:t>
            </w:r>
          </w:p>
        </w:tc>
      </w:tr>
    </w:tbl>
    <w:p w14:paraId="3288FAF2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pPr w:leftFromText="180" w:rightFromText="180" w:vertAnchor="text" w:horzAnchor="margin" w:tblpY="37"/>
        <w:tblW w:w="10251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6"/>
        <w:gridCol w:w="9685"/>
      </w:tblGrid>
      <w:tr w:rsidR="00BE69F2" w:rsidRPr="00BE69F2" w14:paraId="321117B8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C0FED35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85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A0BD52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การรายงานข้อมูล </w:t>
            </w:r>
            <w:r w:rsidRPr="00BE69F2">
              <w:rPr>
                <w:rFonts w:eastAsia="Arial Unicode MS"/>
              </w:rPr>
              <w:t xml:space="preserve">Account Open Date </w:t>
            </w:r>
            <w:r w:rsidRPr="00BE69F2">
              <w:rPr>
                <w:rFonts w:eastAsia="Arial Unicode MS"/>
                <w:cs/>
              </w:rPr>
              <w:t xml:space="preserve">ของ </w:t>
            </w:r>
            <w:r w:rsidRPr="00BE69F2">
              <w:rPr>
                <w:rFonts w:eastAsia="Arial Unicode MS"/>
              </w:rPr>
              <w:t xml:space="preserve">Credit Card </w:t>
            </w:r>
          </w:p>
          <w:p w14:paraId="52FE3820" w14:textId="77777777" w:rsidR="00033C0B" w:rsidRPr="00BE69F2" w:rsidRDefault="00033C0B" w:rsidP="009A6773">
            <w:pPr>
              <w:pStyle w:val="ListParagraph"/>
              <w:numPr>
                <w:ilvl w:val="0"/>
                <w:numId w:val="92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หากบัตรหายหรือมีการเปลี่ยนบัตรใหม่ สำหรับค่า </w:t>
            </w:r>
            <w:r w:rsidRPr="00BE69F2">
              <w:rPr>
                <w:rFonts w:eastAsia="Arial Unicode MS"/>
              </w:rPr>
              <w:t xml:space="preserve">Account Open Date </w:t>
            </w:r>
            <w:r w:rsidRPr="00BE69F2">
              <w:rPr>
                <w:rFonts w:eastAsia="Arial Unicode MS"/>
                <w:cs/>
              </w:rPr>
              <w:t>ให้รายงานวันเปิดบัตรของบัตรใบแรกที่เป็นใบตั้งต้นของใบนี้ ใช่หรือไม่</w:t>
            </w:r>
          </w:p>
          <w:p w14:paraId="7DBC0B79" w14:textId="77777777" w:rsidR="00033C0B" w:rsidRPr="00BE69F2" w:rsidRDefault="00033C0B" w:rsidP="009A6773">
            <w:pPr>
              <w:pStyle w:val="ListParagraph"/>
              <w:numPr>
                <w:ilvl w:val="0"/>
                <w:numId w:val="92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หากลูกค้ามีทั้งบัตรหลัก และบัตรเสริม ส่วนของบัตรเสริมให้รายงานเป็นวันที่เปิดบัตรของบัตรหลัก ใช่หรือไม่</w:t>
            </w:r>
          </w:p>
        </w:tc>
      </w:tr>
      <w:tr w:rsidR="00BE69F2" w:rsidRPr="00BE69F2" w14:paraId="14ED44B3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  <w:tcBorders>
              <w:top w:val="none" w:sz="0" w:space="0" w:color="auto"/>
              <w:bottom w:val="none" w:sz="0" w:space="0" w:color="auto"/>
            </w:tcBorders>
          </w:tcPr>
          <w:p w14:paraId="54C7C3EF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85" w:type="dxa"/>
            <w:tcBorders>
              <w:top w:val="none" w:sz="0" w:space="0" w:color="auto"/>
              <w:bottom w:val="none" w:sz="0" w:space="0" w:color="auto"/>
            </w:tcBorders>
          </w:tcPr>
          <w:p w14:paraId="0EB49CB7" w14:textId="77777777" w:rsidR="00033C0B" w:rsidRPr="00BE69F2" w:rsidRDefault="00033C0B" w:rsidP="009A6773">
            <w:pPr>
              <w:pStyle w:val="ListParagraph"/>
              <w:numPr>
                <w:ilvl w:val="0"/>
                <w:numId w:val="93"/>
              </w:num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ใช่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กรณีที่บัตรหายหรือเปลี่ยนบัตรใหม่</w:t>
            </w:r>
          </w:p>
          <w:p w14:paraId="41ECD9BE" w14:textId="77777777" w:rsidR="00033C0B" w:rsidRPr="00BE69F2" w:rsidRDefault="00033C0B" w:rsidP="009A6773">
            <w:pPr>
              <w:pStyle w:val="ListParagraph"/>
              <w:ind w:left="360"/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และไม่ได้มีการเปลี่ยน </w:t>
            </w:r>
            <w:r w:rsidRPr="00BE69F2">
              <w:rPr>
                <w:rFonts w:eastAsia="Arial Unicode MS"/>
              </w:rPr>
              <w:t xml:space="preserve">Account </w:t>
            </w:r>
            <w:r w:rsidRPr="00BE69F2">
              <w:rPr>
                <w:rFonts w:eastAsia="Arial Unicode MS"/>
                <w:cs/>
              </w:rPr>
              <w:t>(</w:t>
            </w:r>
            <w:r w:rsidRPr="00BE69F2">
              <w:rPr>
                <w:rFonts w:eastAsia="Arial Unicode MS"/>
              </w:rPr>
              <w:t>Account Id</w:t>
            </w:r>
            <w:r w:rsidRPr="00BE69F2">
              <w:rPr>
                <w:rFonts w:eastAsia="Arial Unicode MS"/>
                <w:cs/>
              </w:rPr>
              <w:t xml:space="preserve"> เดิม) ใช้เป็นวันที่ </w:t>
            </w:r>
            <w:r w:rsidRPr="00BE69F2">
              <w:rPr>
                <w:rFonts w:eastAsia="Arial Unicode MS"/>
              </w:rPr>
              <w:t xml:space="preserve">Account Open Date </w:t>
            </w:r>
            <w:r w:rsidRPr="00BE69F2">
              <w:rPr>
                <w:rFonts w:eastAsia="Arial Unicode MS"/>
                <w:cs/>
              </w:rPr>
              <w:t xml:space="preserve">ของบัตรใบเดิม </w:t>
            </w:r>
          </w:p>
          <w:p w14:paraId="366A2FE1" w14:textId="77777777" w:rsidR="00033C0B" w:rsidRPr="00BE69F2" w:rsidRDefault="00033C0B" w:rsidP="009A6773">
            <w:pPr>
              <w:pStyle w:val="ListParagraph"/>
              <w:ind w:left="360"/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หากเป็นบัญชีใหม่ (</w:t>
            </w:r>
            <w:r w:rsidRPr="00BE69F2">
              <w:rPr>
                <w:rFonts w:eastAsia="Arial Unicode MS"/>
              </w:rPr>
              <w:t>Account Id</w:t>
            </w:r>
            <w:r w:rsidRPr="00BE69F2">
              <w:rPr>
                <w:rFonts w:eastAsia="Arial Unicode MS"/>
                <w:cs/>
              </w:rPr>
              <w:t xml:space="preserve"> ใหม่) ให้รายงานวันที่ออกบัตรใหม่ หรือ </w:t>
            </w:r>
            <w:r w:rsidRPr="00BE69F2">
              <w:rPr>
                <w:rFonts w:eastAsia="Arial Unicode MS"/>
              </w:rPr>
              <w:t xml:space="preserve">Activate Date </w:t>
            </w:r>
            <w:r w:rsidRPr="00BE69F2">
              <w:rPr>
                <w:rFonts w:eastAsia="Arial Unicode MS"/>
                <w:cs/>
              </w:rPr>
              <w:t>ได้</w:t>
            </w:r>
          </w:p>
          <w:p w14:paraId="22BBAD1F" w14:textId="77777777" w:rsidR="00033C0B" w:rsidRPr="00BE69F2" w:rsidRDefault="00033C0B" w:rsidP="009A6773">
            <w:pPr>
              <w:pStyle w:val="ListParagraph"/>
              <w:numPr>
                <w:ilvl w:val="0"/>
                <w:numId w:val="93"/>
              </w:num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ไม่ใช่ ให้รายงานเป็นวันที่เปิดบัตรเสริมใบแรกครั้งแรก (</w:t>
            </w:r>
            <w:r w:rsidRPr="00BE69F2">
              <w:rPr>
                <w:rFonts w:eastAsia="Arial Unicode MS"/>
              </w:rPr>
              <w:t xml:space="preserve">Activate Date) </w:t>
            </w:r>
            <w:r w:rsidRPr="00BE69F2">
              <w:rPr>
                <w:rFonts w:eastAsia="Arial Unicode MS"/>
                <w:cs/>
              </w:rPr>
              <w:t xml:space="preserve">หรือ วันที่ออกบัตรของบัตรเสริม เนื่องจาก บัตรหลักและบัตรเสริม ให้รายงานแยก </w:t>
            </w:r>
            <w:r w:rsidRPr="00BE69F2">
              <w:rPr>
                <w:rFonts w:eastAsia="Arial Unicode MS"/>
              </w:rPr>
              <w:t xml:space="preserve">account </w:t>
            </w:r>
            <w:r w:rsidRPr="00BE69F2">
              <w:rPr>
                <w:rFonts w:eastAsia="Arial Unicode MS"/>
                <w:cs/>
              </w:rPr>
              <w:t xml:space="preserve">กัน ดังนั้น </w:t>
            </w:r>
            <w:r w:rsidRPr="00BE69F2">
              <w:rPr>
                <w:rFonts w:eastAsia="Arial Unicode MS"/>
              </w:rPr>
              <w:t xml:space="preserve">Account Open Date </w:t>
            </w:r>
            <w:r w:rsidRPr="00BE69F2">
              <w:rPr>
                <w:rFonts w:eastAsia="Arial Unicode MS"/>
                <w:cs/>
              </w:rPr>
              <w:t xml:space="preserve">จะเป็นวัน </w:t>
            </w:r>
            <w:r w:rsidRPr="00BE69F2">
              <w:rPr>
                <w:rFonts w:eastAsia="Arial Unicode MS"/>
              </w:rPr>
              <w:t xml:space="preserve">Activate Date </w:t>
            </w:r>
            <w:r w:rsidRPr="00BE69F2">
              <w:rPr>
                <w:rFonts w:eastAsia="Arial Unicode MS"/>
                <w:cs/>
              </w:rPr>
              <w:t>ของบัตรแต่ละใบไม่เกี่ยวข้องกัน</w:t>
            </w:r>
          </w:p>
        </w:tc>
      </w:tr>
    </w:tbl>
    <w:p w14:paraId="6D71309C" w14:textId="77777777" w:rsidR="00033C0B" w:rsidRPr="00BE69F2" w:rsidRDefault="00033C0B" w:rsidP="009A6773">
      <w:pPr>
        <w:spacing w:line="240" w:lineRule="auto"/>
      </w:pPr>
    </w:p>
    <w:p w14:paraId="2A62C99C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[Notional Contingent Amount in Baht]</w:t>
      </w:r>
    </w:p>
    <w:tbl>
      <w:tblPr>
        <w:tblStyle w:val="PlainTable2"/>
        <w:tblpPr w:leftFromText="180" w:rightFromText="180" w:vertAnchor="text" w:horzAnchor="margin" w:tblpY="37"/>
        <w:tblW w:w="10251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6"/>
        <w:gridCol w:w="9685"/>
      </w:tblGrid>
      <w:tr w:rsidR="00BE69F2" w:rsidRPr="00BE69F2" w14:paraId="228CC017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ADD1FB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85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0178D1A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ในระบบ สง. เริ่มเก็บ </w:t>
            </w:r>
            <w:r w:rsidRPr="00BE69F2">
              <w:rPr>
                <w:rFonts w:eastAsia="Arial Unicode MS"/>
              </w:rPr>
              <w:t xml:space="preserve">Rate </w:t>
            </w:r>
            <w:r w:rsidRPr="00BE69F2">
              <w:rPr>
                <w:rFonts w:eastAsia="Arial Unicode MS"/>
                <w:cs/>
              </w:rPr>
              <w:t xml:space="preserve">ในการแปลง </w:t>
            </w:r>
            <w:r w:rsidRPr="00BE69F2">
              <w:rPr>
                <w:rFonts w:eastAsia="Arial Unicode MS"/>
              </w:rPr>
              <w:t xml:space="preserve">Currency </w:t>
            </w:r>
            <w:r w:rsidRPr="00BE69F2">
              <w:rPr>
                <w:rFonts w:eastAsia="Arial Unicode MS"/>
                <w:cs/>
              </w:rPr>
              <w:t xml:space="preserve">ตั้งแต่ </w:t>
            </w:r>
            <w:r w:rsidRPr="00BE69F2">
              <w:rPr>
                <w:rFonts w:eastAsia="Arial Unicode MS"/>
              </w:rPr>
              <w:t>2017-2018</w:t>
            </w:r>
            <w:r w:rsidRPr="00BE69F2">
              <w:rPr>
                <w:rFonts w:eastAsia="Arial Unicode MS"/>
                <w:cs/>
              </w:rPr>
              <w:t xml:space="preserve"> แต่มีสัญญาบางฉบับที่มีผลก่อน </w:t>
            </w:r>
            <w:r w:rsidRPr="00BE69F2">
              <w:rPr>
                <w:rFonts w:eastAsia="Arial Unicode MS"/>
              </w:rPr>
              <w:t>2017-2018</w:t>
            </w:r>
            <w:r w:rsidRPr="00BE69F2">
              <w:rPr>
                <w:rFonts w:eastAsia="Arial Unicode MS"/>
                <w:cs/>
              </w:rPr>
              <w:t xml:space="preserve"> จะไม่มี </w:t>
            </w:r>
            <w:r w:rsidRPr="00BE69F2">
              <w:rPr>
                <w:rFonts w:eastAsia="Arial Unicode MS"/>
              </w:rPr>
              <w:t xml:space="preserve">Rate </w:t>
            </w:r>
            <w:r w:rsidRPr="00BE69F2">
              <w:rPr>
                <w:rFonts w:eastAsia="Arial Unicode MS"/>
                <w:cs/>
              </w:rPr>
              <w:t xml:space="preserve">ที่จะนำไปคูณเพื่อแปลง </w:t>
            </w:r>
            <w:r w:rsidRPr="00BE69F2">
              <w:rPr>
                <w:rFonts w:eastAsia="Arial Unicode MS"/>
              </w:rPr>
              <w:t xml:space="preserve">Currency </w:t>
            </w:r>
            <w:r w:rsidRPr="00BE69F2">
              <w:rPr>
                <w:rFonts w:eastAsia="Arial Unicode MS"/>
                <w:cs/>
              </w:rPr>
              <w:t xml:space="preserve">ให้เป็นบาท ควรใช้ </w:t>
            </w:r>
            <w:r w:rsidRPr="00BE69F2">
              <w:rPr>
                <w:rFonts w:eastAsia="Arial Unicode MS"/>
              </w:rPr>
              <w:t xml:space="preserve">Rate </w:t>
            </w:r>
            <w:r w:rsidRPr="00BE69F2">
              <w:rPr>
                <w:rFonts w:eastAsia="Arial Unicode MS"/>
                <w:cs/>
              </w:rPr>
              <w:t>อะไร</w:t>
            </w:r>
          </w:p>
        </w:tc>
      </w:tr>
      <w:tr w:rsidR="00BE69F2" w:rsidRPr="00BE69F2" w14:paraId="0D8A4D6B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  <w:tcBorders>
              <w:top w:val="none" w:sz="0" w:space="0" w:color="auto"/>
              <w:bottom w:val="none" w:sz="0" w:space="0" w:color="auto"/>
            </w:tcBorders>
          </w:tcPr>
          <w:p w14:paraId="0CB1FB3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0" w:type="dxa"/>
            <w:tcBorders>
              <w:top w:val="none" w:sz="0" w:space="0" w:color="auto"/>
              <w:bottom w:val="none" w:sz="0" w:space="0" w:color="auto"/>
            </w:tcBorders>
          </w:tcPr>
          <w:p w14:paraId="22FE36D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ใช้อัตราแลกเปลี่ยน ณ สิ้นเดือนก่อนที่จะรายงาน </w:t>
            </w:r>
            <w:r w:rsidRPr="00BE69F2">
              <w:rPr>
                <w:rFonts w:eastAsia="Arial Unicode MS"/>
              </w:rPr>
              <w:t xml:space="preserve">RDT </w:t>
            </w:r>
            <w:r w:rsidRPr="00BE69F2">
              <w:rPr>
                <w:rFonts w:eastAsia="Arial Unicode MS"/>
                <w:cs/>
              </w:rPr>
              <w:t>งวดแรกได้ และขอให้แจ้ง ธปท. ทราบ</w:t>
            </w:r>
          </w:p>
        </w:tc>
      </w:tr>
    </w:tbl>
    <w:p w14:paraId="0DC8B2A7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677A6DA8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bookmarkStart w:id="68" w:name="_Hlk119399146"/>
      <w:r w:rsidRPr="00BE69F2">
        <w:rPr>
          <w:rFonts w:ascii="Browallia New" w:hAnsi="Browallia New" w:cs="Browallia New"/>
          <w:i w:val="0"/>
          <w:color w:val="002060"/>
        </w:rPr>
        <w:t>[First Payment Amount in Original Currency]</w:t>
      </w:r>
    </w:p>
    <w:tbl>
      <w:tblPr>
        <w:tblStyle w:val="PlainTable2"/>
        <w:tblW w:w="10268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0"/>
        <w:gridCol w:w="9698"/>
      </w:tblGrid>
      <w:tr w:rsidR="00BE69F2" w:rsidRPr="00BE69F2" w14:paraId="6328E213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4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bookmarkEnd w:id="68"/>
          <w:p w14:paraId="5ECDC0B0" w14:textId="77777777" w:rsidR="00033C0B" w:rsidRPr="00BE69F2" w:rsidRDefault="00033C0B" w:rsidP="009A6773">
            <w:pPr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98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666070B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cs/>
              </w:rPr>
            </w:pPr>
            <w:r w:rsidRPr="00BE69F2">
              <w:rPr>
                <w:rFonts w:eastAsia="Arial Unicode MS"/>
                <w:cs/>
              </w:rPr>
              <w:t>หากบัญชีมีการปลอดชำระหนี้ (</w:t>
            </w:r>
            <w:r w:rsidRPr="00BE69F2">
              <w:rPr>
                <w:rFonts w:eastAsia="Arial Unicode MS"/>
              </w:rPr>
              <w:t>Grace Period</w:t>
            </w:r>
            <w:r w:rsidRPr="00BE69F2">
              <w:rPr>
                <w:rFonts w:eastAsia="Arial Unicode MS"/>
                <w:cs/>
              </w:rPr>
              <w:t>) ให้รายงานอย่างไร</w:t>
            </w:r>
          </w:p>
        </w:tc>
      </w:tr>
      <w:tr w:rsidR="00BE69F2" w:rsidRPr="00BE69F2" w14:paraId="582898AD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2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  <w:tcBorders>
              <w:top w:val="none" w:sz="0" w:space="0" w:color="auto"/>
              <w:bottom w:val="none" w:sz="0" w:space="0" w:color="auto"/>
            </w:tcBorders>
          </w:tcPr>
          <w:p w14:paraId="3275CBC5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A1</w:t>
            </w:r>
          </w:p>
          <w:p w14:paraId="6C170860" w14:textId="77777777" w:rsidR="00033C0B" w:rsidRPr="00BE69F2" w:rsidRDefault="00033C0B" w:rsidP="009A6773">
            <w:pPr>
              <w:rPr>
                <w:rFonts w:eastAsia="Arial Unicode MS"/>
              </w:rPr>
            </w:pPr>
          </w:p>
        </w:tc>
        <w:tc>
          <w:tcPr>
            <w:tcW w:w="0" w:type="dxa"/>
            <w:tcBorders>
              <w:top w:val="none" w:sz="0" w:space="0" w:color="auto"/>
              <w:bottom w:val="none" w:sz="0" w:space="0" w:color="auto"/>
            </w:tcBorders>
          </w:tcPr>
          <w:p w14:paraId="4AA9337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ให้รายงานค่างวดของงวดแรกที่จะเรียกเก็บเงิน โดยจะมีทั้งจำนวนเงินต้นและดอกเบี้ย หรือมีอย่างใดอย่างหนึ่ง เช่น หากมี </w:t>
            </w:r>
            <w:r w:rsidRPr="00BE69F2">
              <w:rPr>
                <w:rFonts w:eastAsia="Arial Unicode MS"/>
              </w:rPr>
              <w:t xml:space="preserve">Grace Period </w:t>
            </w:r>
            <w:r w:rsidRPr="00BE69F2">
              <w:rPr>
                <w:rFonts w:eastAsia="Arial Unicode MS"/>
                <w:cs/>
              </w:rPr>
              <w:t xml:space="preserve">เฉพาะเงินต้น 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งวดแรก ให้รายงานเฉพาะจำนวนดอกเบี้ยที่จะเรียกเก็บของงวดแรก แต่หากให้ </w:t>
            </w:r>
            <w:r w:rsidRPr="00BE69F2">
              <w:rPr>
                <w:rFonts w:eastAsia="Arial Unicode MS"/>
              </w:rPr>
              <w:t xml:space="preserve">Grace Period </w:t>
            </w:r>
            <w:r w:rsidRPr="00BE69F2">
              <w:rPr>
                <w:rFonts w:eastAsia="Arial Unicode MS"/>
                <w:cs/>
              </w:rPr>
              <w:t xml:space="preserve">ทั้งจำนวนเงินต้นและดอกเบี้ย 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งวด ให้รายงานค่างวดที่ </w:t>
            </w:r>
            <w:r w:rsidRPr="00BE69F2">
              <w:rPr>
                <w:rFonts w:eastAsia="Arial Unicode MS"/>
              </w:rPr>
              <w:t>4</w:t>
            </w:r>
            <w:r w:rsidRPr="00BE69F2">
              <w:rPr>
                <w:rFonts w:eastAsia="Arial Unicode MS"/>
                <w:cs/>
              </w:rPr>
              <w:t xml:space="preserve"> ที่มีทั้งจำนวนเงินต้นและดอกเบี้ย</w:t>
            </w:r>
          </w:p>
        </w:tc>
      </w:tr>
    </w:tbl>
    <w:p w14:paraId="2875F805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17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50"/>
      </w:tblGrid>
      <w:tr w:rsidR="00BE69F2" w:rsidRPr="00BE69F2" w14:paraId="54FCD2FE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0B8A31E" w14:textId="77777777" w:rsidR="00033C0B" w:rsidRPr="00BE69F2" w:rsidRDefault="00033C0B" w:rsidP="009A6773">
            <w:pPr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Q2</w:t>
            </w:r>
          </w:p>
        </w:tc>
        <w:tc>
          <w:tcPr>
            <w:tcW w:w="965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656A4CB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หาก สง. ปรับอัตราดอกเบี้ย หรือ จำนวนงวดจ่ายชำระ ต้อง</w:t>
            </w:r>
            <w:r w:rsidRPr="00BE69F2">
              <w:rPr>
                <w:rFonts w:eastAsia="Arial Unicode MS"/>
              </w:rPr>
              <w:t xml:space="preserve"> Update </w:t>
            </w:r>
            <w:r w:rsidRPr="00BE69F2">
              <w:rPr>
                <w:rFonts w:eastAsia="Arial Unicode MS"/>
                <w:cs/>
              </w:rPr>
              <w:t>ค่านี้หรือไม่ และ ธปท. ใช้ข้อมูลนี้เพื่อวัตถุประสงค์ใด</w:t>
            </w:r>
          </w:p>
        </w:tc>
      </w:tr>
      <w:tr w:rsidR="00BE69F2" w:rsidRPr="00BE69F2" w14:paraId="04C35AB2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  <w:tcBorders>
              <w:top w:val="none" w:sz="0" w:space="0" w:color="auto"/>
              <w:bottom w:val="none" w:sz="0" w:space="0" w:color="auto"/>
            </w:tcBorders>
          </w:tcPr>
          <w:p w14:paraId="02372C8C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A2</w:t>
            </w:r>
          </w:p>
          <w:p w14:paraId="19B4BB46" w14:textId="77777777" w:rsidR="00033C0B" w:rsidRPr="00BE69F2" w:rsidRDefault="00033C0B" w:rsidP="009A6773">
            <w:pPr>
              <w:rPr>
                <w:rFonts w:eastAsia="Arial Unicode MS"/>
                <w:cs/>
              </w:rPr>
            </w:pPr>
          </w:p>
        </w:tc>
        <w:tc>
          <w:tcPr>
            <w:tcW w:w="0" w:type="dxa"/>
            <w:tcBorders>
              <w:top w:val="none" w:sz="0" w:space="0" w:color="auto"/>
              <w:bottom w:val="none" w:sz="0" w:space="0" w:color="auto"/>
            </w:tcBorders>
          </w:tcPr>
          <w:p w14:paraId="458119B0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ไม่ต้อง </w:t>
            </w:r>
            <w:r w:rsidRPr="00BE69F2">
              <w:rPr>
                <w:rFonts w:eastAsia="Arial Unicode MS"/>
              </w:rPr>
              <w:t>Update</w:t>
            </w:r>
            <w:r w:rsidRPr="00BE69F2">
              <w:rPr>
                <w:rFonts w:eastAsia="Arial Unicode MS"/>
                <w:cs/>
              </w:rPr>
              <w:t xml:space="preserve"> หากมีการเรียกเก็บค่างวดงวดแรกแล้ว แม้ว่าจะมีการปรับอัตราดอกเบี้ยภายหลัง โดย ธปท. ข้อมูลนี้ในการคำนวณ </w:t>
            </w:r>
            <w:r w:rsidRPr="00BE69F2">
              <w:rPr>
                <w:rFonts w:eastAsia="Arial Unicode MS"/>
              </w:rPr>
              <w:t>Residual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Income </w:t>
            </w:r>
            <w:r w:rsidRPr="00BE69F2">
              <w:rPr>
                <w:rFonts w:eastAsia="Arial Unicode MS"/>
                <w:cs/>
              </w:rPr>
              <w:t xml:space="preserve">เพื่อประเมิน </w:t>
            </w:r>
            <w:r w:rsidRPr="00BE69F2">
              <w:rPr>
                <w:rFonts w:eastAsia="Arial Unicode MS"/>
              </w:rPr>
              <w:t xml:space="preserve">Responsible Lending </w:t>
            </w:r>
            <w:r w:rsidRPr="00BE69F2">
              <w:rPr>
                <w:rFonts w:eastAsia="Arial Unicode MS"/>
                <w:cs/>
              </w:rPr>
              <w:t>ณ วันที่อนุมัติสินเชื่อ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โดยนำ </w:t>
            </w:r>
            <w:r w:rsidRPr="00BE69F2">
              <w:rPr>
                <w:rFonts w:eastAsia="Arial Unicode MS"/>
              </w:rPr>
              <w:t xml:space="preserve">Income </w:t>
            </w:r>
            <w:r w:rsidRPr="00BE69F2">
              <w:rPr>
                <w:rFonts w:eastAsia="Arial Unicode MS"/>
                <w:cs/>
              </w:rPr>
              <w:t xml:space="preserve">หักลบ </w:t>
            </w:r>
            <w:r w:rsidRPr="00BE69F2">
              <w:rPr>
                <w:rFonts w:eastAsia="Arial Unicode MS"/>
              </w:rPr>
              <w:t xml:space="preserve">Other Debt Burden </w:t>
            </w:r>
            <w:r w:rsidRPr="00BE69F2">
              <w:rPr>
                <w:rFonts w:eastAsia="Arial Unicode MS"/>
                <w:cs/>
              </w:rPr>
              <w:t xml:space="preserve">และหักลบ </w:t>
            </w:r>
            <w:r w:rsidRPr="00BE69F2">
              <w:rPr>
                <w:rFonts w:eastAsia="Arial Unicode MS"/>
              </w:rPr>
              <w:t>First Payment Amount in Original Currency</w:t>
            </w:r>
          </w:p>
        </w:tc>
      </w:tr>
    </w:tbl>
    <w:p w14:paraId="557B0567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345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4"/>
        <w:gridCol w:w="9771"/>
      </w:tblGrid>
      <w:tr w:rsidR="00BE69F2" w:rsidRPr="00BE69F2" w14:paraId="1ABF73E9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8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4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B8B16BC" w14:textId="77777777" w:rsidR="00033C0B" w:rsidRPr="00BE69F2" w:rsidRDefault="00033C0B" w:rsidP="009A6773">
            <w:pPr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771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1F40DBA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สัญญาระบุให้ลูกหนี้ชำระหนี้เมื่อครบกำหนด ต้องรายงาน </w:t>
            </w:r>
            <w:r w:rsidRPr="00BE69F2">
              <w:rPr>
                <w:rFonts w:eastAsia="Arial Unicode MS"/>
              </w:rPr>
              <w:t xml:space="preserve">First Payment Amount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67CDC3B4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4" w:type="dxa"/>
            <w:tcBorders>
              <w:top w:val="none" w:sz="0" w:space="0" w:color="auto"/>
              <w:bottom w:val="none" w:sz="0" w:space="0" w:color="auto"/>
            </w:tcBorders>
          </w:tcPr>
          <w:p w14:paraId="3DCE753B" w14:textId="77777777" w:rsidR="00033C0B" w:rsidRPr="00BE69F2" w:rsidRDefault="00033C0B" w:rsidP="009A6773">
            <w:pPr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771" w:type="dxa"/>
            <w:tcBorders>
              <w:top w:val="none" w:sz="0" w:space="0" w:color="auto"/>
              <w:bottom w:val="none" w:sz="0" w:space="0" w:color="auto"/>
            </w:tcBorders>
          </w:tcPr>
          <w:p w14:paraId="34742C21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ให้รายงานทั้งจำนวนเงินต้นและดอกเบี้ยที่เรียกเก็บเมื่อครบกำหนด (ระหว่างทางไม่มีการเรียกเก็บเงินต้นหรือดอกเบี้ยเลย) </w:t>
            </w:r>
          </w:p>
        </w:tc>
      </w:tr>
    </w:tbl>
    <w:p w14:paraId="5BD9C8CD" w14:textId="77777777" w:rsidR="00033C0B" w:rsidRPr="00BE69F2" w:rsidRDefault="00033C0B" w:rsidP="009A6773">
      <w:pPr>
        <w:spacing w:line="240" w:lineRule="auto"/>
        <w:rPr>
          <w:rFonts w:eastAsia="Arial Unicode MS"/>
          <w:b/>
          <w:bCs/>
        </w:rPr>
      </w:pPr>
    </w:p>
    <w:tbl>
      <w:tblPr>
        <w:tblStyle w:val="PlainTable2"/>
        <w:tblW w:w="10345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4"/>
        <w:gridCol w:w="9771"/>
      </w:tblGrid>
      <w:tr w:rsidR="00BE69F2" w:rsidRPr="00BE69F2" w14:paraId="02AC797C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8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4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CF93657" w14:textId="77777777" w:rsidR="00033C0B" w:rsidRPr="00BE69F2" w:rsidRDefault="00033C0B" w:rsidP="009A6773">
            <w:pPr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771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FA68798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หากระบบบันทึกจำนวนเงินผ่อนชำระเงินกู้แต่ละงวด เช่น ระบุว่าให้จ่ายค่างวดครั้งละ </w:t>
            </w:r>
            <w:r w:rsidRPr="00BE69F2">
              <w:rPr>
                <w:rFonts w:eastAsia="Arial Unicode MS"/>
              </w:rPr>
              <w:t>5,000</w:t>
            </w:r>
            <w:r w:rsidRPr="00BE69F2">
              <w:rPr>
                <w:rFonts w:eastAsia="Arial Unicode MS"/>
                <w:cs/>
              </w:rPr>
              <w:t xml:space="preserve"> บาท แต่ลูกค้ามาชำระเพียง </w:t>
            </w:r>
            <w:r w:rsidRPr="00BE69F2">
              <w:rPr>
                <w:rFonts w:eastAsia="Arial Unicode MS"/>
              </w:rPr>
              <w:t>3,000</w:t>
            </w:r>
            <w:r w:rsidRPr="00BE69F2">
              <w:rPr>
                <w:rFonts w:eastAsia="Arial Unicode MS"/>
                <w:cs/>
              </w:rPr>
              <w:t xml:space="preserve"> บาท ให้รายงานอย่างไร</w:t>
            </w:r>
          </w:p>
        </w:tc>
      </w:tr>
      <w:tr w:rsidR="00BE69F2" w:rsidRPr="00BE69F2" w14:paraId="1C1DEE08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3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4" w:type="dxa"/>
            <w:tcBorders>
              <w:top w:val="none" w:sz="0" w:space="0" w:color="auto"/>
              <w:bottom w:val="none" w:sz="0" w:space="0" w:color="auto"/>
            </w:tcBorders>
          </w:tcPr>
          <w:p w14:paraId="2DBD446B" w14:textId="77777777" w:rsidR="00033C0B" w:rsidRPr="00BE69F2" w:rsidRDefault="00033C0B" w:rsidP="009A6773">
            <w:pPr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771" w:type="dxa"/>
            <w:tcBorders>
              <w:top w:val="none" w:sz="0" w:space="0" w:color="auto"/>
              <w:bottom w:val="none" w:sz="0" w:space="0" w:color="auto"/>
            </w:tcBorders>
          </w:tcPr>
          <w:p w14:paraId="50F6837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ให้รายงานค่างวดแรกที่จะ</w:t>
            </w:r>
            <w:r w:rsidRPr="00BE69F2">
              <w:rPr>
                <w:rFonts w:eastAsia="Arial Unicode MS"/>
                <w:u w:val="single"/>
                <w:cs/>
              </w:rPr>
              <w:t>เรียกเก็บเงิน</w:t>
            </w:r>
            <w:r w:rsidRPr="00BE69F2">
              <w:rPr>
                <w:rFonts w:eastAsia="Arial Unicode MS"/>
                <w:cs/>
              </w:rPr>
              <w:t xml:space="preserve"> เท่ากับ </w:t>
            </w:r>
            <w:r w:rsidRPr="00BE69F2">
              <w:rPr>
                <w:rFonts w:eastAsia="Arial Unicode MS"/>
              </w:rPr>
              <w:t xml:space="preserve">5,000 </w:t>
            </w:r>
            <w:r w:rsidRPr="00BE69F2">
              <w:rPr>
                <w:rFonts w:eastAsia="Arial Unicode MS"/>
                <w:cs/>
              </w:rPr>
              <w:t>บาท</w:t>
            </w:r>
          </w:p>
        </w:tc>
      </w:tr>
    </w:tbl>
    <w:p w14:paraId="43416A2B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EEFB8DB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F92D57A" w14:textId="77777777" w:rsidR="00033C0B" w:rsidRPr="00BE69F2" w:rsidRDefault="00033C0B" w:rsidP="009A6773">
            <w:pPr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Q5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F148BB3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ผลิตภัณฑ์เหล่านี้รายงานอย่างไร</w:t>
            </w:r>
          </w:p>
          <w:p w14:paraId="52403ED3" w14:textId="77777777" w:rsidR="00033C0B" w:rsidRPr="00BE69F2" w:rsidRDefault="00033C0B" w:rsidP="009A6773">
            <w:pPr>
              <w:pStyle w:val="ListParagraph"/>
              <w:numPr>
                <w:ilvl w:val="0"/>
                <w:numId w:val="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Corporate Loan </w:t>
            </w:r>
            <w:r w:rsidRPr="00BE69F2">
              <w:rPr>
                <w:rFonts w:eastAsia="Arial Unicode MS"/>
                <w:cs/>
              </w:rPr>
              <w:t xml:space="preserve">มีกำหนดว่า ปีที่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จำนวนเงิน </w:t>
            </w:r>
            <w:r w:rsidRPr="00BE69F2">
              <w:rPr>
                <w:rFonts w:eastAsia="Arial Unicode MS"/>
              </w:rPr>
              <w:t xml:space="preserve">XX </w:t>
            </w:r>
            <w:r w:rsidRPr="00BE69F2">
              <w:rPr>
                <w:rFonts w:eastAsia="Arial Unicode MS"/>
                <w:cs/>
              </w:rPr>
              <w:t>บาท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ปีที่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 xml:space="preserve">จำนวนเงิน </w:t>
            </w:r>
            <w:r w:rsidRPr="00BE69F2">
              <w:rPr>
                <w:rFonts w:eastAsia="Arial Unicode MS"/>
              </w:rPr>
              <w:t xml:space="preserve">YY </w:t>
            </w:r>
            <w:r w:rsidRPr="00BE69F2">
              <w:rPr>
                <w:rFonts w:eastAsia="Arial Unicode MS"/>
                <w:cs/>
              </w:rPr>
              <w:t>บาท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 </w:t>
            </w:r>
          </w:p>
          <w:p w14:paraId="05B6F49B" w14:textId="77777777" w:rsidR="00033C0B" w:rsidRPr="00BE69F2" w:rsidRDefault="00033C0B" w:rsidP="009A6773">
            <w:pPr>
              <w:pStyle w:val="ListParagraph"/>
              <w:numPr>
                <w:ilvl w:val="0"/>
                <w:numId w:val="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Corporate Loan</w:t>
            </w:r>
            <w:r w:rsidRPr="00BE69F2">
              <w:rPr>
                <w:rFonts w:eastAsia="Arial Unicode MS"/>
                <w:cs/>
              </w:rPr>
              <w:t xml:space="preserve"> จะไม่มี </w:t>
            </w:r>
            <w:r w:rsidRPr="00BE69F2">
              <w:rPr>
                <w:rFonts w:eastAsia="Arial Unicode MS"/>
              </w:rPr>
              <w:t xml:space="preserve">Billing </w:t>
            </w:r>
            <w:r w:rsidRPr="00BE69F2">
              <w:rPr>
                <w:rFonts w:eastAsia="Arial Unicode MS"/>
                <w:cs/>
              </w:rPr>
              <w:t>ให้ลูกค้า แต่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สง. มีจำนวนเงินที่ลูกค้าต้องชำระ (</w:t>
            </w:r>
            <w:r w:rsidRPr="00BE69F2">
              <w:rPr>
                <w:rFonts w:eastAsia="Arial Unicode MS"/>
              </w:rPr>
              <w:t xml:space="preserve">Cashflow) </w:t>
            </w:r>
          </w:p>
          <w:p w14:paraId="56D28A84" w14:textId="77777777" w:rsidR="00033C0B" w:rsidRPr="00BE69F2" w:rsidRDefault="00033C0B" w:rsidP="009A6773">
            <w:pPr>
              <w:pStyle w:val="ListParagraph"/>
              <w:numPr>
                <w:ilvl w:val="0"/>
                <w:numId w:val="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ตั๋ว </w:t>
            </w:r>
            <w:r w:rsidRPr="00BE69F2">
              <w:rPr>
                <w:rFonts w:eastAsia="Arial Unicode MS"/>
              </w:rPr>
              <w:t xml:space="preserve">P/N </w:t>
            </w:r>
            <w:r w:rsidRPr="00BE69F2">
              <w:rPr>
                <w:rFonts w:eastAsia="Arial Unicode MS"/>
                <w:cs/>
              </w:rPr>
              <w:t xml:space="preserve">ประเภท </w:t>
            </w:r>
            <w:r w:rsidRPr="00BE69F2">
              <w:rPr>
                <w:rFonts w:eastAsia="Arial Unicode MS"/>
              </w:rPr>
              <w:t xml:space="preserve">Call Loan </w:t>
            </w:r>
            <w:r w:rsidRPr="00BE69F2">
              <w:rPr>
                <w:rFonts w:eastAsia="Arial Unicode MS"/>
                <w:cs/>
              </w:rPr>
              <w:t xml:space="preserve">ที่ไม่กำหนดอายุ </w:t>
            </w:r>
          </w:p>
          <w:p w14:paraId="6618CA3C" w14:textId="77777777" w:rsidR="00033C0B" w:rsidRPr="00BE69F2" w:rsidRDefault="00033C0B" w:rsidP="009A6773">
            <w:pPr>
              <w:pStyle w:val="ListParagraph"/>
              <w:numPr>
                <w:ilvl w:val="0"/>
                <w:numId w:val="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LG </w:t>
            </w:r>
            <w:r w:rsidRPr="00BE69F2">
              <w:rPr>
                <w:rFonts w:eastAsia="Arial Unicode MS"/>
                <w:cs/>
              </w:rPr>
              <w:t xml:space="preserve">เป็นค่าธรรมเนียมของภาระผูกพัน ระบุว่าทุก </w:t>
            </w:r>
            <w:r w:rsidRPr="00BE69F2">
              <w:rPr>
                <w:rFonts w:eastAsia="Arial Unicode MS"/>
              </w:rPr>
              <w:t xml:space="preserve">Period </w:t>
            </w:r>
            <w:r w:rsidRPr="00BE69F2">
              <w:rPr>
                <w:rFonts w:eastAsia="Arial Unicode MS"/>
                <w:cs/>
              </w:rPr>
              <w:t xml:space="preserve">จะเก็บทุก </w:t>
            </w:r>
            <w:r w:rsidRPr="00BE69F2">
              <w:rPr>
                <w:rFonts w:eastAsia="Arial Unicode MS"/>
              </w:rPr>
              <w:t xml:space="preserve">3 </w:t>
            </w:r>
            <w:r w:rsidRPr="00BE69F2">
              <w:rPr>
                <w:rFonts w:eastAsia="Arial Unicode MS"/>
                <w:cs/>
              </w:rPr>
              <w:t xml:space="preserve">เดือน </w:t>
            </w:r>
            <w:r w:rsidRPr="00BE69F2">
              <w:rPr>
                <w:rFonts w:eastAsia="Arial Unicode MS"/>
              </w:rPr>
              <w:t xml:space="preserve">/ 6 </w:t>
            </w:r>
            <w:r w:rsidRPr="00BE69F2">
              <w:rPr>
                <w:rFonts w:eastAsia="Arial Unicode MS"/>
                <w:cs/>
              </w:rPr>
              <w:t xml:space="preserve">เดือน </w:t>
            </w:r>
          </w:p>
          <w:p w14:paraId="6013494B" w14:textId="77777777" w:rsidR="00033C0B" w:rsidRPr="00BE69F2" w:rsidRDefault="00033C0B" w:rsidP="009A6773">
            <w:pPr>
              <w:pStyle w:val="ListParagraph"/>
              <w:numPr>
                <w:ilvl w:val="0"/>
                <w:numId w:val="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ผลิตภัณฑ์ </w:t>
            </w:r>
            <w:r w:rsidRPr="00BE69F2">
              <w:rPr>
                <w:rFonts w:eastAsia="Arial Unicode MS"/>
              </w:rPr>
              <w:t xml:space="preserve">Credit Card </w:t>
            </w:r>
          </w:p>
        </w:tc>
      </w:tr>
      <w:tr w:rsidR="00BE69F2" w:rsidRPr="00BE69F2" w14:paraId="18C2A45B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5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  <w:tcBorders>
              <w:top w:val="none" w:sz="0" w:space="0" w:color="auto"/>
              <w:bottom w:val="none" w:sz="0" w:space="0" w:color="auto"/>
            </w:tcBorders>
          </w:tcPr>
          <w:p w14:paraId="2D93980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A5</w:t>
            </w:r>
          </w:p>
          <w:p w14:paraId="123B2E2A" w14:textId="77777777" w:rsidR="00033C0B" w:rsidRPr="00BE69F2" w:rsidRDefault="00033C0B" w:rsidP="009A6773">
            <w:pPr>
              <w:rPr>
                <w:rFonts w:eastAsia="Arial Unicode MS"/>
              </w:rPr>
            </w:pPr>
          </w:p>
        </w:tc>
        <w:tc>
          <w:tcPr>
            <w:tcW w:w="0" w:type="dxa"/>
            <w:tcBorders>
              <w:top w:val="none" w:sz="0" w:space="0" w:color="auto"/>
              <w:bottom w:val="none" w:sz="0" w:space="0" w:color="auto"/>
            </w:tcBorders>
          </w:tcPr>
          <w:p w14:paraId="0366C5E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ตามขอบเขตการรายงานให้รายงานเฉพาะสินเชื่อเพื่ออุปโภคบริโภค (ไม่รวมบัตรเครดิต</w:t>
            </w:r>
            <w:r w:rsidRPr="00BE69F2">
              <w:rPr>
                <w:rFonts w:eastAsia="Arial Unicode MS"/>
              </w:rPr>
              <w:t xml:space="preserve">) </w:t>
            </w:r>
            <w:r w:rsidRPr="00BE69F2">
              <w:rPr>
                <w:rFonts w:eastAsia="Arial Unicode MS"/>
                <w:cs/>
              </w:rPr>
              <w:t>ดังนั้น ให้รายงานค่าว่าง ทุกกรณีที่ สง. ยกตัวอย่างมา</w:t>
            </w:r>
          </w:p>
        </w:tc>
      </w:tr>
    </w:tbl>
    <w:p w14:paraId="7E27F971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bookmarkStart w:id="69" w:name="_Hlk119399691"/>
      <w:r w:rsidRPr="00BE69F2">
        <w:rPr>
          <w:rFonts w:ascii="Browallia New" w:hAnsi="Browallia New" w:cs="Browallia New"/>
          <w:i w:val="0"/>
          <w:color w:val="002060"/>
        </w:rPr>
        <w:t>[Account Purpose]</w:t>
      </w:r>
    </w:p>
    <w:tbl>
      <w:tblPr>
        <w:tblStyle w:val="PlainTable2"/>
        <w:tblpPr w:leftFromText="180" w:rightFromText="180" w:vertAnchor="text" w:horzAnchor="margin" w:tblpY="37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770107F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4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bookmarkEnd w:id="69"/>
          <w:p w14:paraId="5E9961B4" w14:textId="77777777" w:rsidR="00033C0B" w:rsidRPr="00BE69F2" w:rsidRDefault="00033C0B" w:rsidP="009A6773">
            <w:pPr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D4627C2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ระบบ สง. บันทึกวัตถุประสงค์ที่ระดับวงเงิน โดยบางวงเงินระบุได้มากกว่า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วัตถุประสงค์ เช่น วงเงินกู้เพื่อซื้อเครื่องจักร และเป็นเงินทุนหมุนเวียนเพื่อนำเข้าสินค้า ให้รายงาน</w:t>
            </w:r>
            <w:r w:rsidRPr="00BE69F2">
              <w:rPr>
                <w:rFonts w:eastAsia="Arial Unicode MS"/>
              </w:rPr>
              <w:t xml:space="preserve"> Data Entity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1.2 Credit Account Detail </w:t>
            </w:r>
            <w:r w:rsidRPr="00BE69F2">
              <w:rPr>
                <w:rFonts w:eastAsia="Arial Unicode MS"/>
                <w:cs/>
              </w:rPr>
              <w:t>ซึ่งเป็นระดับบัญชีอย่างไร</w:t>
            </w:r>
          </w:p>
        </w:tc>
      </w:tr>
      <w:tr w:rsidR="00BE69F2" w:rsidRPr="00BE69F2" w14:paraId="253775BB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9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3135BBD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7575046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 xml:space="preserve">Account Purpose </w:t>
            </w:r>
            <w:r w:rsidRPr="00BE69F2">
              <w:rPr>
                <w:rFonts w:eastAsia="Arial Unicode MS"/>
                <w:cs/>
              </w:rPr>
              <w:t>รายบัญชี (</w:t>
            </w:r>
            <w:r w:rsidRPr="00BE69F2">
              <w:rPr>
                <w:rFonts w:eastAsia="Arial Unicode MS"/>
              </w:rPr>
              <w:t xml:space="preserve">Account) </w:t>
            </w:r>
            <w:r w:rsidRPr="00BE69F2">
              <w:rPr>
                <w:rFonts w:eastAsia="Arial Unicode MS"/>
                <w:cs/>
              </w:rPr>
              <w:t xml:space="preserve">โดยให้รายงาน </w:t>
            </w:r>
            <w:r w:rsidRPr="00BE69F2">
              <w:rPr>
                <w:rFonts w:eastAsia="Arial Unicode MS"/>
              </w:rPr>
              <w:t xml:space="preserve">1 </w:t>
            </w:r>
            <w:r w:rsidRPr="00BE69F2">
              <w:rPr>
                <w:rFonts w:eastAsia="Arial Unicode MS"/>
                <w:cs/>
              </w:rPr>
              <w:t>บัญชี</w:t>
            </w:r>
            <w:r w:rsidRPr="00BE69F2">
              <w:rPr>
                <w:rFonts w:eastAsia="Arial Unicode MS"/>
              </w:rPr>
              <w:t xml:space="preserve"> 1 </w:t>
            </w:r>
            <w:r w:rsidRPr="00BE69F2">
              <w:rPr>
                <w:rFonts w:eastAsia="Arial Unicode MS"/>
                <w:cs/>
              </w:rPr>
              <w:t>วัตถุประสงค์ ทั้งนี้หากระบบของ สง. มีระบุ</w:t>
            </w:r>
            <w:r w:rsidRPr="00BE69F2">
              <w:rPr>
                <w:rFonts w:eastAsia="Arial Unicode MS"/>
                <w:spacing w:val="-4"/>
                <w:cs/>
              </w:rPr>
              <w:t xml:space="preserve">วัตถุประสงค์รายบัญชีมากกว่า </w:t>
            </w:r>
            <w:r w:rsidRPr="00BE69F2">
              <w:rPr>
                <w:rFonts w:eastAsia="Arial Unicode MS"/>
                <w:spacing w:val="-4"/>
              </w:rPr>
              <w:t>1</w:t>
            </w:r>
            <w:r w:rsidRPr="00BE69F2">
              <w:rPr>
                <w:rFonts w:eastAsia="Arial Unicode MS"/>
                <w:spacing w:val="-4"/>
                <w:cs/>
              </w:rPr>
              <w:t xml:space="preserve"> รายการ ให้แจ้งหลักการให้ ธปท. ทราบ เช่น วัตถุประสงค์ที่จะคาดว่าจะเบิกใช้เงินมากที่สุด</w:t>
            </w:r>
            <w:r w:rsidRPr="00BE69F2">
              <w:rPr>
                <w:rFonts w:eastAsia="Arial Unicode MS"/>
                <w:cs/>
              </w:rPr>
              <w:t xml:space="preserve"> </w:t>
            </w:r>
          </w:p>
        </w:tc>
      </w:tr>
    </w:tbl>
    <w:p w14:paraId="5BAC6052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38DEE53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EF81E6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FB23AFE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การ </w:t>
            </w:r>
            <w:r w:rsidRPr="00BE69F2">
              <w:rPr>
                <w:rFonts w:eastAsia="Arial Unicode MS"/>
              </w:rPr>
              <w:t xml:space="preserve">Refinance </w:t>
            </w:r>
            <w:r w:rsidRPr="00BE69F2">
              <w:rPr>
                <w:rFonts w:eastAsia="Arial Unicode MS"/>
                <w:cs/>
              </w:rPr>
              <w:t>สินเชื่อเพื่อที่อยู่อาศัยจาก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สง. อื่น เนื่องจากการ </w:t>
            </w:r>
            <w:r w:rsidRPr="00BE69F2">
              <w:rPr>
                <w:rFonts w:eastAsia="Arial Unicode MS"/>
              </w:rPr>
              <w:t xml:space="preserve">Refinance </w:t>
            </w:r>
            <w:r w:rsidRPr="00BE69F2">
              <w:rPr>
                <w:rFonts w:eastAsia="Arial Unicode MS"/>
                <w:cs/>
              </w:rPr>
              <w:t xml:space="preserve">สินเชื่อเพื่อที่อยู่อาศัยสามารถมีวัตถุประสงค์ได้มากกว่า </w:t>
            </w:r>
            <w:r w:rsidRPr="00BE69F2">
              <w:rPr>
                <w:rFonts w:eastAsia="Arial Unicode MS"/>
              </w:rPr>
              <w:t xml:space="preserve">1 </w:t>
            </w:r>
            <w:r w:rsidRPr="00BE69F2">
              <w:rPr>
                <w:rFonts w:eastAsia="Arial Unicode MS"/>
                <w:cs/>
              </w:rPr>
              <w:t>ข้อ และไม่ได้เก็บวัตถุประสงค์ของเดิม (ต้นทาง) ให้รายงานอย่างไร</w:t>
            </w:r>
          </w:p>
        </w:tc>
      </w:tr>
      <w:tr w:rsidR="00BE69F2" w:rsidRPr="00BE69F2" w14:paraId="5DF72ADB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36FCCE0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1B77CCC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2000700005 </w:t>
            </w:r>
            <w:r w:rsidRPr="00BE69F2">
              <w:rPr>
                <w:rFonts w:eastAsia="Arial Unicode MS"/>
                <w:cs/>
              </w:rPr>
              <w:t>การซื้อที่อยู่อาศัย หรือที่ดินพร้อมบ้านเพื่ออยู่อาศัยที่เป็นที่อยู่อาศัยมือสอง</w:t>
            </w:r>
          </w:p>
        </w:tc>
      </w:tr>
    </w:tbl>
    <w:p w14:paraId="6E34017A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8C04FD8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C29911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Q3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1AF1AC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ขอให้ยกตัวอย่างการรายงาน </w:t>
            </w:r>
            <w:r w:rsidRPr="00BE69F2">
              <w:rPr>
                <w:rFonts w:eastAsia="Arial Unicode MS"/>
              </w:rPr>
              <w:t xml:space="preserve">Account Purpose </w:t>
            </w:r>
          </w:p>
          <w:p w14:paraId="75A444AC" w14:textId="77777777" w:rsidR="00033C0B" w:rsidRPr="00BE69F2" w:rsidRDefault="00033C0B" w:rsidP="009A6773">
            <w:pPr>
              <w:pStyle w:val="ListParagraph"/>
              <w:numPr>
                <w:ilvl w:val="0"/>
                <w:numId w:val="10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2000700015 </w:t>
            </w:r>
            <w:r w:rsidRPr="00BE69F2">
              <w:rPr>
                <w:rFonts w:eastAsia="Arial Unicode MS"/>
                <w:cs/>
              </w:rPr>
              <w:t xml:space="preserve">การซื้ออสังหาริมทรัพย์เพื่อการอื่น ๆ </w:t>
            </w:r>
          </w:p>
          <w:p w14:paraId="39EB73A5" w14:textId="77777777" w:rsidR="00033C0B" w:rsidRPr="00BE69F2" w:rsidRDefault="00033C0B" w:rsidP="009A6773">
            <w:pPr>
              <w:pStyle w:val="ListParagraph"/>
              <w:numPr>
                <w:ilvl w:val="0"/>
                <w:numId w:val="10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2000700010 </w:t>
            </w:r>
            <w:r w:rsidRPr="00BE69F2">
              <w:rPr>
                <w:rFonts w:eastAsia="Arial Unicode MS"/>
                <w:cs/>
              </w:rPr>
              <w:t xml:space="preserve">วงเงินกู้สำหรับค่าเบี้ยประกันที่เป็น </w:t>
            </w:r>
            <w:r w:rsidRPr="00BE69F2">
              <w:rPr>
                <w:rFonts w:eastAsia="Arial Unicode MS"/>
              </w:rPr>
              <w:t>Mortgage Default Insurance</w:t>
            </w:r>
            <w:r w:rsidRPr="00BE69F2">
              <w:rPr>
                <w:rFonts w:eastAsia="Arial Unicode MS"/>
                <w:cs/>
              </w:rPr>
              <w:t xml:space="preserve"> </w:t>
            </w:r>
          </w:p>
        </w:tc>
      </w:tr>
      <w:tr w:rsidR="00BE69F2" w:rsidRPr="00BE69F2" w14:paraId="6F2A101A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24C3CF3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06F117DF" w14:textId="77777777" w:rsidR="00033C0B" w:rsidRPr="00BE69F2" w:rsidRDefault="00033C0B" w:rsidP="009A6773">
            <w:pPr>
              <w:pStyle w:val="ListParagraph"/>
              <w:numPr>
                <w:ilvl w:val="0"/>
                <w:numId w:val="3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2000700015</w:t>
            </w:r>
            <w:r w:rsidRPr="00BE69F2">
              <w:rPr>
                <w:rFonts w:eastAsia="Arial Unicode MS"/>
                <w:cs/>
              </w:rPr>
              <w:t xml:space="preserve"> การซื้ออสังหาริมทรัพย์เพื่อการอื่น ๆ ได้แก่ กู้ซื้ออสังหาริมทรัพย์ที่ไม่ได้มีวัตถุประสงค์เชิงพาณิชย์และเพื่อการสร้างที่อยู่อาศัย เช่น กู้ซื้ออสังหาริมทรัพย์เพื่อสร้างโรงจอดรถส่วนบุคคล สร้างห้องฟิตเนส</w:t>
            </w:r>
          </w:p>
          <w:p w14:paraId="6A2D83E6" w14:textId="77777777" w:rsidR="00033C0B" w:rsidRPr="00BE69F2" w:rsidRDefault="00033C0B" w:rsidP="009A6773">
            <w:pPr>
              <w:pStyle w:val="ListParagraph"/>
              <w:numPr>
                <w:ilvl w:val="0"/>
                <w:numId w:val="3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>2000700010</w:t>
            </w:r>
            <w:r w:rsidRPr="00BE69F2">
              <w:rPr>
                <w:rFonts w:eastAsia="Arial Unicode MS"/>
                <w:cs/>
              </w:rPr>
              <w:t xml:space="preserve"> วงเงินกู้สำหรับชำระค่าเบี้ยประกันที่เป็น </w:t>
            </w:r>
            <w:r w:rsidRPr="00BE69F2">
              <w:rPr>
                <w:rFonts w:eastAsia="Arial Unicode MS"/>
              </w:rPr>
              <w:t xml:space="preserve">Mortgage Default Insurance </w:t>
            </w:r>
            <w:r w:rsidRPr="00BE69F2">
              <w:rPr>
                <w:rFonts w:eastAsia="Arial Unicode MS"/>
                <w:cs/>
              </w:rPr>
              <w:t>คือ กู้เพื่อค่าประกันการผ่อนชำระเงินงวด หากลูกหนี้ไม่สามารถชำระหนี้ได้ ทางบริษัทที่รับประกันจะจ่ายชดใช้ให้แทน และเข้าสวมสิทธิไล่เบี้ยในฐานะเจ้าหนี้</w:t>
            </w:r>
          </w:p>
        </w:tc>
      </w:tr>
    </w:tbl>
    <w:p w14:paraId="3BB8B7D2" w14:textId="77777777" w:rsidR="00033C0B" w:rsidRPr="00BE69F2" w:rsidRDefault="00033C0B" w:rsidP="009A6773">
      <w:pPr>
        <w:spacing w:line="240" w:lineRule="auto"/>
        <w:jc w:val="thaiDistribute"/>
        <w:rPr>
          <w:rFonts w:eastAsia="Arial Unicode MS"/>
        </w:rPr>
      </w:pPr>
    </w:p>
    <w:tbl>
      <w:tblPr>
        <w:tblStyle w:val="PlainTable2"/>
        <w:tblpPr w:leftFromText="180" w:rightFromText="180" w:vertAnchor="text" w:horzAnchor="margin" w:tblpY="37"/>
        <w:tblW w:w="10251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6"/>
        <w:gridCol w:w="9685"/>
      </w:tblGrid>
      <w:tr w:rsidR="00BE69F2" w:rsidRPr="00BE69F2" w14:paraId="1D2B9BF9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870CF3A" w14:textId="77777777" w:rsidR="00033C0B" w:rsidRPr="00BE69F2" w:rsidRDefault="00033C0B" w:rsidP="009A6773">
            <w:pPr>
              <w:jc w:val="thaiDistribute"/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685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ACAB90A" w14:textId="77777777" w:rsidR="00033C0B" w:rsidRPr="00BE69F2" w:rsidRDefault="00033C0B" w:rsidP="009A6773">
            <w:p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strike/>
              </w:rPr>
            </w:pPr>
            <w:r w:rsidRPr="00BE69F2">
              <w:rPr>
                <w:rFonts w:eastAsia="Arial Unicode MS"/>
                <w:cs/>
              </w:rPr>
              <w:t>หากกู้เงินซื้อบ้านรวมกับค่าเบี้ยประกันชีวิตและประกันอัคคีภัย ซึ่งระบบของ สง. เก็บเป็น</w:t>
            </w:r>
            <w:r w:rsidRPr="00BE69F2">
              <w:rPr>
                <w:rFonts w:eastAsia="Arial Unicode MS"/>
                <w:u w:val="single"/>
                <w:cs/>
              </w:rPr>
              <w:t>วงเงินเดียวกัน</w:t>
            </w:r>
            <w:r w:rsidRPr="00BE69F2">
              <w:rPr>
                <w:rFonts w:eastAsia="Arial Unicode MS"/>
                <w:cs/>
              </w:rPr>
              <w:t xml:space="preserve"> และคำนวณผ่อนต่อเดือนเป็นยอดเดียวกัน ทั้งนี้ จะต้องรายงาน </w:t>
            </w:r>
            <w:r w:rsidRPr="00BE69F2">
              <w:rPr>
                <w:rFonts w:eastAsia="Arial Unicode MS"/>
              </w:rPr>
              <w:t xml:space="preserve">Account Purpose 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>Data Entity 1.2 Credit Account Detail</w:t>
            </w:r>
            <w:r w:rsidRPr="00BE69F2">
              <w:rPr>
                <w:rFonts w:eastAsia="Arial Unicode MS"/>
                <w:cs/>
              </w:rPr>
              <w:t xml:space="preserve"> อย่างไร </w:t>
            </w:r>
          </w:p>
          <w:p w14:paraId="2E298DB9" w14:textId="77777777" w:rsidR="00033C0B" w:rsidRPr="00BE69F2" w:rsidRDefault="00033C0B" w:rsidP="009A6773">
            <w:p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u w:val="single"/>
              </w:rPr>
            </w:pPr>
          </w:p>
          <w:p w14:paraId="0B2ECAED" w14:textId="77777777" w:rsidR="00033C0B" w:rsidRPr="00BE69F2" w:rsidRDefault="00033C0B" w:rsidP="009A6773">
            <w:p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u w:val="single"/>
                <w:cs/>
              </w:rPr>
              <w:t>ตัวอย่าง</w:t>
            </w:r>
            <w:r w:rsidRPr="00BE69F2">
              <w:rPr>
                <w:rFonts w:eastAsia="Arial Unicode MS"/>
                <w:cs/>
              </w:rPr>
              <w:t xml:space="preserve"> ลูกหนี้กู้เงิน ซื้อบ้าน พร้อมกับกู้เงินประกันอัคคีภัย และกู้เงินประกันชีวิต ระบบจัดเก็บเป็น </w:t>
            </w:r>
            <w:r w:rsidRPr="00BE69F2">
              <w:rPr>
                <w:rFonts w:eastAsia="Arial Unicode MS"/>
              </w:rPr>
              <w:t>Credit Line 099</w:t>
            </w:r>
            <w:r w:rsidRPr="00BE69F2">
              <w:rPr>
                <w:rFonts w:eastAsia="Arial Unicode MS"/>
                <w:cs/>
              </w:rPr>
              <w:t xml:space="preserve"> และ </w:t>
            </w:r>
            <w:r w:rsidRPr="00BE69F2">
              <w:rPr>
                <w:rFonts w:eastAsia="Arial Unicode MS"/>
              </w:rPr>
              <w:t>Account Id 010</w:t>
            </w:r>
            <w:r w:rsidRPr="00BE69F2">
              <w:rPr>
                <w:rFonts w:eastAsia="Arial Unicode MS"/>
                <w:cs/>
              </w:rPr>
              <w:t xml:space="preserve"> ที่เหมือนกัน </w:t>
            </w:r>
            <w:r w:rsidRPr="00BE69F2">
              <w:rPr>
                <w:rFonts w:eastAsia="Arial Unicode MS"/>
                <w:u w:val="single"/>
                <w:cs/>
              </w:rPr>
              <w:t>แต่ในระบบมีการจัดเก็บแยกประเภทการกู้เงิน</w:t>
            </w:r>
            <w:r w:rsidRPr="00BE69F2">
              <w:rPr>
                <w:rFonts w:eastAsia="Arial Unicode MS"/>
                <w:cs/>
              </w:rPr>
              <w:t>ได้</w:t>
            </w:r>
          </w:p>
        </w:tc>
      </w:tr>
      <w:tr w:rsidR="00BE69F2" w:rsidRPr="00BE69F2" w14:paraId="59B519F5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2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  <w:tcBorders>
              <w:top w:val="none" w:sz="0" w:space="0" w:color="auto"/>
              <w:bottom w:val="none" w:sz="0" w:space="0" w:color="auto"/>
            </w:tcBorders>
          </w:tcPr>
          <w:p w14:paraId="2D0B69F0" w14:textId="77777777" w:rsidR="00033C0B" w:rsidRPr="00BE69F2" w:rsidRDefault="00033C0B" w:rsidP="009A6773">
            <w:pPr>
              <w:jc w:val="thaiDistribute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85" w:type="dxa"/>
            <w:tcBorders>
              <w:top w:val="none" w:sz="0" w:space="0" w:color="auto"/>
              <w:bottom w:val="none" w:sz="0" w:space="0" w:color="auto"/>
            </w:tcBorders>
          </w:tcPr>
          <w:p w14:paraId="29EBE4CB" w14:textId="77777777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pacing w:val="-4"/>
                <w:highlight w:val="yellow"/>
              </w:rPr>
            </w:pPr>
            <w:r w:rsidRPr="00BE69F2">
              <w:rPr>
                <w:rFonts w:eastAsia="Arial Unicode MS"/>
                <w:spacing w:val="-4"/>
                <w:cs/>
              </w:rPr>
              <w:t>ข้อมูลในระบบของ สง. สามารถแยกตามประเภทสินเชื่อได้ว่าแต่ละประเภทสินเชื่อมีวงเงินเท่าไหร่ ดังนั้น เวลานำมารายงาน ขอให้รายงานโดยแบ่งบัญชีตามประเภทสินเชื่อ (</w:t>
            </w:r>
            <w:r w:rsidRPr="00BE69F2">
              <w:rPr>
                <w:rFonts w:eastAsia="Arial Unicode MS"/>
                <w:spacing w:val="-4"/>
              </w:rPr>
              <w:t>Account)</w:t>
            </w:r>
            <w:r w:rsidRPr="00BE69F2">
              <w:rPr>
                <w:rFonts w:eastAsia="Arial Unicode MS"/>
                <w:spacing w:val="-4"/>
                <w:cs/>
              </w:rPr>
              <w:t xml:space="preserve"> ที่มีมีวัตถุประสงค์ต่างกัน โดยอยู่ภายใต้วงเงินเดียวกัน (</w:t>
            </w:r>
            <w:r w:rsidRPr="00BE69F2">
              <w:rPr>
                <w:rFonts w:eastAsia="Arial Unicode MS"/>
                <w:spacing w:val="-4"/>
              </w:rPr>
              <w:t xml:space="preserve">Credit Line) </w:t>
            </w:r>
            <w:r w:rsidRPr="00BE69F2">
              <w:rPr>
                <w:rFonts w:eastAsia="Arial Unicode MS"/>
                <w:spacing w:val="-4"/>
                <w:cs/>
              </w:rPr>
              <w:t xml:space="preserve"> </w:t>
            </w:r>
          </w:p>
        </w:tc>
      </w:tr>
    </w:tbl>
    <w:p w14:paraId="13B1C085" w14:textId="77777777" w:rsidR="00033C0B" w:rsidRPr="00BE69F2" w:rsidRDefault="00033C0B" w:rsidP="009A6773">
      <w:pPr>
        <w:spacing w:line="240" w:lineRule="auto"/>
        <w:jc w:val="thaiDistribute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95DC100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533731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Q5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1D37C8B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การรายงานข้อมูลสินเชื่อที่มีที่อยู่อาศัยเป็นหลักประกัน  แต่ลูกค้ามีการขอหลายวัตถุประสงค์พร้อมกันใน </w:t>
            </w:r>
            <w:r w:rsidRPr="00BE69F2">
              <w:rPr>
                <w:rFonts w:eastAsia="Arial Unicode MS"/>
              </w:rPr>
              <w:t xml:space="preserve">1 </w:t>
            </w:r>
            <w:r w:rsidRPr="00BE69F2">
              <w:rPr>
                <w:rFonts w:eastAsia="Arial Unicode MS"/>
                <w:cs/>
              </w:rPr>
              <w:t>สัญญา และระบบ สง. ไม่สามารถแยกบัญชีบ่อยตามวัตถุประสงค์ได้ จะรายงานอย่างไร</w:t>
            </w:r>
          </w:p>
        </w:tc>
      </w:tr>
      <w:tr w:rsidR="00BE69F2" w:rsidRPr="00BE69F2" w14:paraId="2F7CE8C0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4CC21B6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A5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4DA228A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หากระบบของ สง. ไม่สามารถแยกบัญชีย่อยได้ ขอให้ระบุวัตถุประสงค์หลักเพียง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รายการ และแจ้งหลักการรายงานให้ ธปท. ทราบ </w:t>
            </w:r>
          </w:p>
          <w:p w14:paraId="60FEF153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ทั้งนี้ การรายงานสินเชื่อที่มีที่อยู่อาศัยเป็นหลักประกัน ควรแยกรายงานตามวัตถุประสงค์ และการพิจารณาความเสี่ยงตามเกณฑ์ </w:t>
            </w:r>
            <w:r w:rsidRPr="00BE69F2">
              <w:rPr>
                <w:rFonts w:eastAsia="Arial Unicode MS"/>
              </w:rPr>
              <w:t>LTV</w:t>
            </w:r>
          </w:p>
        </w:tc>
      </w:tr>
    </w:tbl>
    <w:p w14:paraId="65F9E14B" w14:textId="77777777" w:rsidR="00033C0B" w:rsidRPr="00BE69F2" w:rsidRDefault="00033C0B" w:rsidP="009A6773">
      <w:pPr>
        <w:spacing w:line="240" w:lineRule="auto"/>
        <w:jc w:val="thaiDistribute"/>
        <w:rPr>
          <w:rFonts w:eastAsia="Arial Unicode MS"/>
        </w:rPr>
      </w:pPr>
    </w:p>
    <w:p w14:paraId="3E44E864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  <w:r w:rsidRPr="00BE69F2">
        <w:rPr>
          <w:rFonts w:eastAsia="Arial Unicode MS"/>
        </w:rPr>
        <w:br w:type="page"/>
      </w:r>
    </w:p>
    <w:tbl>
      <w:tblPr>
        <w:tblStyle w:val="PlainTable2"/>
        <w:tblpPr w:leftFromText="180" w:rightFromText="180" w:vertAnchor="text" w:horzAnchor="margin" w:tblpY="37"/>
        <w:tblW w:w="10251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6"/>
        <w:gridCol w:w="9685"/>
      </w:tblGrid>
      <w:tr w:rsidR="00BE69F2" w:rsidRPr="00BE69F2" w14:paraId="272176FB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4941E9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6</w:t>
            </w:r>
          </w:p>
        </w:tc>
        <w:tc>
          <w:tcPr>
            <w:tcW w:w="9685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1676884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 w:rsidDel="003E0FE3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การ </w:t>
            </w:r>
            <w:r w:rsidRPr="00BE69F2">
              <w:rPr>
                <w:rFonts w:eastAsia="Arial Unicode MS"/>
              </w:rPr>
              <w:t xml:space="preserve">Refinance </w:t>
            </w:r>
            <w:r w:rsidRPr="00BE69F2">
              <w:rPr>
                <w:rFonts w:eastAsia="Arial Unicode MS"/>
                <w:cs/>
              </w:rPr>
              <w:t xml:space="preserve">หรือ </w:t>
            </w:r>
            <w:r w:rsidRPr="00BE69F2">
              <w:rPr>
                <w:rFonts w:eastAsia="Arial Unicode MS"/>
              </w:rPr>
              <w:t xml:space="preserve">Gearing up </w:t>
            </w:r>
            <w:r w:rsidRPr="00BE69F2">
              <w:rPr>
                <w:rFonts w:eastAsia="Arial Unicode MS"/>
                <w:cs/>
              </w:rPr>
              <w:t xml:space="preserve">แบบกู้เพิ่ม หรือ ขอวงเงิน </w:t>
            </w:r>
            <w:r w:rsidRPr="00BE69F2">
              <w:rPr>
                <w:rFonts w:eastAsia="Arial Unicode MS"/>
              </w:rPr>
              <w:t xml:space="preserve">Top Up </w:t>
            </w:r>
            <w:r w:rsidRPr="00BE69F2">
              <w:rPr>
                <w:rFonts w:eastAsia="Arial Unicode MS"/>
                <w:cs/>
              </w:rPr>
              <w:t xml:space="preserve">บนหลักประกันที่มีอยู่กับ สง. อยู่แล้วให้รายงาน </w:t>
            </w:r>
            <w:r w:rsidRPr="00BE69F2">
              <w:rPr>
                <w:rFonts w:eastAsia="Arial Unicode MS"/>
              </w:rPr>
              <w:t xml:space="preserve"> Account Purpose</w:t>
            </w:r>
            <w:r w:rsidRPr="00BE69F2" w:rsidDel="003E0FE3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60E7B0B6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2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  <w:tcBorders>
              <w:top w:val="none" w:sz="0" w:space="0" w:color="auto"/>
              <w:bottom w:val="none" w:sz="0" w:space="0" w:color="auto"/>
            </w:tcBorders>
          </w:tcPr>
          <w:p w14:paraId="49DE4BBB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A6</w:t>
            </w:r>
          </w:p>
        </w:tc>
        <w:tc>
          <w:tcPr>
            <w:tcW w:w="9685" w:type="dxa"/>
            <w:tcBorders>
              <w:top w:val="none" w:sz="0" w:space="0" w:color="auto"/>
              <w:bottom w:val="none" w:sz="0" w:space="0" w:color="auto"/>
            </w:tcBorders>
          </w:tcPr>
          <w:p w14:paraId="700C28E3" w14:textId="77777777" w:rsidR="00033C0B" w:rsidRPr="00BE69F2" w:rsidRDefault="00033C0B" w:rsidP="009A6773">
            <w:pPr>
              <w:pStyle w:val="ListParagraph"/>
              <w:numPr>
                <w:ilvl w:val="0"/>
                <w:numId w:val="12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หากเพื่อปรับปรุง ต่อเติม ซ่อมแซมที่อยู่อาศัย รายงาน</w:t>
            </w:r>
            <w:r w:rsidRPr="00BE69F2">
              <w:rPr>
                <w:rFonts w:eastAsia="Arial Unicode MS"/>
              </w:rPr>
              <w:t xml:space="preserve"> 2000700007 </w:t>
            </w:r>
            <w:r w:rsidRPr="00BE69F2">
              <w:rPr>
                <w:rFonts w:eastAsia="Arial Unicode MS"/>
                <w:cs/>
              </w:rPr>
              <w:t>สินเชื่อเพื่อปรับปรุง ต่อเติม ซ่อมแซมที่อยู่อาศัย</w:t>
            </w:r>
          </w:p>
          <w:p w14:paraId="1D897225" w14:textId="77777777" w:rsidR="00033C0B" w:rsidRPr="00BE69F2" w:rsidRDefault="00033C0B" w:rsidP="009A6773">
            <w:pPr>
              <w:pStyle w:val="ListParagraph"/>
              <w:numPr>
                <w:ilvl w:val="0"/>
                <w:numId w:val="12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หากเพื่ออุปโภคบริโภคอื่น รายงาน </w:t>
            </w:r>
            <w:r w:rsidRPr="00BE69F2">
              <w:rPr>
                <w:rFonts w:eastAsia="Arial Unicode MS"/>
              </w:rPr>
              <w:t>2000700008</w:t>
            </w:r>
            <w:r w:rsidRPr="00BE69F2">
              <w:rPr>
                <w:rFonts w:eastAsia="Arial Unicode MS"/>
                <w:cs/>
              </w:rPr>
              <w:t xml:space="preserve"> สินเชื่ออุปโภคบริโภคอื่นที่เกี่ยวเนื่องกับสินเชื่อเพื่อที่อยู่อาศัย</w:t>
            </w:r>
          </w:p>
          <w:p w14:paraId="3CECBBA6" w14:textId="77777777" w:rsidR="00033C0B" w:rsidRPr="00BE69F2" w:rsidRDefault="00033C0B" w:rsidP="009A6773">
            <w:pPr>
              <w:pStyle w:val="ListParagraph"/>
              <w:numPr>
                <w:ilvl w:val="0"/>
                <w:numId w:val="12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หากเพื่อประกอบธุรกิจ รายงาน </w:t>
            </w:r>
            <w:r w:rsidRPr="00BE69F2">
              <w:rPr>
                <w:rFonts w:eastAsia="Arial Unicode MS"/>
              </w:rPr>
              <w:t>2000700052</w:t>
            </w:r>
            <w:r w:rsidRPr="00BE69F2">
              <w:rPr>
                <w:rFonts w:eastAsia="Arial Unicode MS"/>
                <w:cs/>
              </w:rPr>
              <w:t xml:space="preserve"> สินเชื่อเพื่อธุรกิจอื่น ๆ</w:t>
            </w:r>
            <w:r w:rsidRPr="00BE69F2">
              <w:rPr>
                <w:rFonts w:eastAsia="Arial Unicode MS"/>
              </w:rPr>
              <w:t xml:space="preserve"> </w:t>
            </w:r>
          </w:p>
        </w:tc>
      </w:tr>
    </w:tbl>
    <w:p w14:paraId="3373150D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pPr w:leftFromText="180" w:rightFromText="180" w:vertAnchor="text" w:horzAnchor="margin" w:tblpY="37"/>
        <w:tblW w:w="10251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6"/>
        <w:gridCol w:w="9685"/>
      </w:tblGrid>
      <w:tr w:rsidR="00BE69F2" w:rsidRPr="00BE69F2" w14:paraId="3F18412C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0FB72E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7</w:t>
            </w:r>
          </w:p>
        </w:tc>
        <w:tc>
          <w:tcPr>
            <w:tcW w:w="9685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97315CE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สินเชื่อในตลาดเงินประเภทต่างๆ เช่น </w:t>
            </w:r>
            <w:r w:rsidRPr="00BE69F2">
              <w:rPr>
                <w:rFonts w:eastAsia="Arial Unicode MS"/>
              </w:rPr>
              <w:t xml:space="preserve">Time Deposit With Banks, Call Loan, Bond Repurchase Lending </w:t>
            </w: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 xml:space="preserve"> Account Purpose</w:t>
            </w:r>
            <w:r w:rsidRPr="00BE69F2" w:rsidDel="003E0FE3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66D2B1AC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2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  <w:tcBorders>
              <w:top w:val="none" w:sz="0" w:space="0" w:color="auto"/>
              <w:bottom w:val="none" w:sz="0" w:space="0" w:color="auto"/>
            </w:tcBorders>
          </w:tcPr>
          <w:p w14:paraId="20891DD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A7</w:t>
            </w:r>
          </w:p>
        </w:tc>
        <w:tc>
          <w:tcPr>
            <w:tcW w:w="0" w:type="dxa"/>
            <w:tcBorders>
              <w:top w:val="none" w:sz="0" w:space="0" w:color="auto"/>
              <w:bottom w:val="none" w:sz="0" w:space="0" w:color="auto"/>
            </w:tcBorders>
          </w:tcPr>
          <w:p w14:paraId="47496C7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 xml:space="preserve">Account Purpose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>2000700053</w:t>
            </w:r>
            <w:r w:rsidRPr="00BE69F2">
              <w:rPr>
                <w:rFonts w:eastAsia="Arial Unicode MS"/>
                <w:cs/>
              </w:rPr>
              <w:t xml:space="preserve"> เพื่อการอื่น ๆ</w:t>
            </w:r>
          </w:p>
        </w:tc>
      </w:tr>
    </w:tbl>
    <w:p w14:paraId="3BF70646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pPr w:leftFromText="180" w:rightFromText="180" w:vertAnchor="text" w:horzAnchor="margin" w:tblpY="37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6"/>
        <w:gridCol w:w="9640"/>
      </w:tblGrid>
      <w:tr w:rsidR="00BE69F2" w:rsidRPr="00BE69F2" w14:paraId="351609BE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EB88FC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8</w:t>
            </w:r>
          </w:p>
        </w:tc>
        <w:tc>
          <w:tcPr>
            <w:tcW w:w="964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96FE7A2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ธุรกรรม </w:t>
            </w:r>
            <w:r w:rsidRPr="00BE69F2">
              <w:rPr>
                <w:rFonts w:eastAsia="Arial Unicode MS"/>
              </w:rPr>
              <w:t xml:space="preserve">Firm Underwrite </w:t>
            </w:r>
            <w:r w:rsidRPr="00BE69F2">
              <w:rPr>
                <w:rFonts w:eastAsia="Arial Unicode MS"/>
                <w:cs/>
              </w:rPr>
              <w:t>ควรรายงาน</w:t>
            </w:r>
            <w:r w:rsidRPr="00BE69F2">
              <w:rPr>
                <w:rFonts w:eastAsia="Arial Unicode MS"/>
              </w:rPr>
              <w:t xml:space="preserve"> Account Purpose</w:t>
            </w:r>
            <w:r w:rsidRPr="00BE69F2" w:rsidDel="007C5E97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31E098C9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3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  <w:tcBorders>
              <w:top w:val="none" w:sz="0" w:space="0" w:color="auto"/>
              <w:bottom w:val="none" w:sz="0" w:space="0" w:color="auto"/>
            </w:tcBorders>
          </w:tcPr>
          <w:p w14:paraId="29809A56" w14:textId="77777777" w:rsidR="00033C0B" w:rsidRPr="00BE69F2" w:rsidRDefault="00033C0B" w:rsidP="009A6773">
            <w:pPr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A8</w:t>
            </w:r>
          </w:p>
        </w:tc>
        <w:tc>
          <w:tcPr>
            <w:tcW w:w="9640" w:type="dxa"/>
            <w:tcBorders>
              <w:top w:val="none" w:sz="0" w:space="0" w:color="auto"/>
              <w:bottom w:val="none" w:sz="0" w:space="0" w:color="auto"/>
            </w:tcBorders>
          </w:tcPr>
          <w:p w14:paraId="45ADA6B0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>2000700053</w:t>
            </w:r>
            <w:r w:rsidRPr="00BE69F2">
              <w:rPr>
                <w:rFonts w:eastAsia="Arial Unicode MS"/>
                <w:cs/>
              </w:rPr>
              <w:t xml:space="preserve"> เพื่อการอื่น ๆ</w:t>
            </w:r>
          </w:p>
        </w:tc>
      </w:tr>
    </w:tbl>
    <w:p w14:paraId="1052319C" w14:textId="77777777" w:rsidR="00033C0B" w:rsidRPr="00BE69F2" w:rsidRDefault="00033C0B" w:rsidP="009A6773">
      <w:pPr>
        <w:spacing w:line="240" w:lineRule="auto"/>
        <w:rPr>
          <w:cs/>
        </w:rPr>
      </w:pPr>
    </w:p>
    <w:tbl>
      <w:tblPr>
        <w:tblStyle w:val="PlainTable2"/>
        <w:tblpPr w:leftFromText="180" w:rightFromText="180" w:vertAnchor="text" w:horzAnchor="margin" w:tblpY="37"/>
        <w:tblW w:w="10251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6"/>
        <w:gridCol w:w="9685"/>
      </w:tblGrid>
      <w:tr w:rsidR="00BE69F2" w:rsidRPr="00BE69F2" w14:paraId="70DF1FFF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C45F84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9</w:t>
            </w:r>
          </w:p>
        </w:tc>
        <w:tc>
          <w:tcPr>
            <w:tcW w:w="9685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3537883" w14:textId="77777777" w:rsidR="00033C0B" w:rsidRPr="00BE69F2" w:rsidRDefault="00033C0B" w:rsidP="009A6773">
            <w:pPr>
              <w:pStyle w:val="ListParagraph"/>
              <w:numPr>
                <w:ilvl w:val="0"/>
                <w:numId w:val="4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สำหรับสินเชื่อ </w:t>
            </w:r>
            <w:r w:rsidRPr="00BE69F2">
              <w:rPr>
                <w:rFonts w:eastAsia="Arial Unicode MS"/>
              </w:rPr>
              <w:t xml:space="preserve">Project Finance </w:t>
            </w:r>
            <w:r w:rsidRPr="00BE69F2">
              <w:rPr>
                <w:rFonts w:eastAsia="Arial Unicode MS"/>
                <w:cs/>
              </w:rPr>
              <w:t xml:space="preserve">ธปท. ต้องการให้รายงานทุก </w:t>
            </w:r>
            <w:r w:rsidRPr="00BE69F2">
              <w:rPr>
                <w:rFonts w:eastAsia="Arial Unicode MS"/>
              </w:rPr>
              <w:t xml:space="preserve">Accounts </w:t>
            </w:r>
            <w:r w:rsidRPr="00BE69F2">
              <w:rPr>
                <w:rFonts w:eastAsia="Arial Unicode MS"/>
                <w:cs/>
              </w:rPr>
              <w:t xml:space="preserve">ด้วย </w:t>
            </w:r>
            <w:r w:rsidRPr="00BE69F2">
              <w:rPr>
                <w:rFonts w:eastAsia="Arial Unicode MS"/>
              </w:rPr>
              <w:t>Arrangement Purpose Code 2000700034</w:t>
            </w:r>
            <w:r w:rsidRPr="00BE69F2">
              <w:rPr>
                <w:rFonts w:eastAsia="Arial Unicode MS"/>
                <w:cs/>
              </w:rPr>
              <w:t xml:space="preserve"> เพื่อการพัฒนาโครงการขนาดใหญ่ ใช่หรือไม่ </w:t>
            </w:r>
          </w:p>
          <w:p w14:paraId="144331ED" w14:textId="77777777" w:rsidR="00033C0B" w:rsidRPr="00BE69F2" w:rsidRDefault="00033C0B" w:rsidP="009A6773">
            <w:pPr>
              <w:pStyle w:val="ListParagraph"/>
              <w:numPr>
                <w:ilvl w:val="0"/>
                <w:numId w:val="4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eastAsia="Arial Unicode MS"/>
                <w:cs/>
              </w:rPr>
              <w:t xml:space="preserve">วงเงิน </w:t>
            </w:r>
            <w:r w:rsidRPr="00BE69F2">
              <w:rPr>
                <w:rFonts w:eastAsia="Arial Unicode MS"/>
              </w:rPr>
              <w:t xml:space="preserve">Product L/G </w:t>
            </w:r>
            <w:r w:rsidRPr="00BE69F2">
              <w:rPr>
                <w:rFonts w:eastAsia="Arial Unicode MS"/>
                <w:cs/>
              </w:rPr>
              <w:t>จะระบุวัตถุประสงค์เป็น "เพื่อการค้ำประกัน" แต่อยู่ภายใต้เพื่อการพัฒนาโครงการขนาดใหญ่ ต้องรายงานอย่างไร</w:t>
            </w:r>
          </w:p>
        </w:tc>
      </w:tr>
      <w:tr w:rsidR="00BE69F2" w:rsidRPr="00BE69F2" w14:paraId="615BA321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2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  <w:tcBorders>
              <w:top w:val="none" w:sz="0" w:space="0" w:color="auto"/>
              <w:bottom w:val="none" w:sz="0" w:space="0" w:color="auto"/>
            </w:tcBorders>
          </w:tcPr>
          <w:p w14:paraId="3ADB5DB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A9</w:t>
            </w:r>
          </w:p>
        </w:tc>
        <w:tc>
          <w:tcPr>
            <w:tcW w:w="9685" w:type="dxa"/>
            <w:tcBorders>
              <w:top w:val="none" w:sz="0" w:space="0" w:color="auto"/>
              <w:bottom w:val="none" w:sz="0" w:space="0" w:color="auto"/>
            </w:tcBorders>
          </w:tcPr>
          <w:p w14:paraId="0CA80F47" w14:textId="77777777" w:rsidR="00033C0B" w:rsidRPr="00BE69F2" w:rsidRDefault="00033C0B" w:rsidP="009A6773">
            <w:pPr>
              <w:pStyle w:val="ListParagraph"/>
              <w:numPr>
                <w:ilvl w:val="0"/>
                <w:numId w:val="12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ไม่ใช่ สินเชื่อ </w:t>
            </w:r>
            <w:r w:rsidRPr="00BE69F2">
              <w:rPr>
                <w:rFonts w:eastAsia="Arial Unicode MS"/>
              </w:rPr>
              <w:t>Project Finance</w:t>
            </w:r>
            <w:r w:rsidRPr="00BE69F2">
              <w:rPr>
                <w:rFonts w:eastAsia="Arial Unicode MS"/>
                <w:cs/>
              </w:rPr>
              <w:t xml:space="preserve"> ให้รายงานตามวัตถุประสงค์จริง ภายใต้ </w:t>
            </w:r>
            <w:r w:rsidRPr="00BE69F2">
              <w:rPr>
                <w:rFonts w:eastAsia="Arial Unicode MS"/>
              </w:rPr>
              <w:t>2000700023</w:t>
            </w:r>
            <w:r w:rsidRPr="00BE69F2">
              <w:rPr>
                <w:rFonts w:eastAsia="Arial Unicode MS"/>
                <w:cs/>
              </w:rPr>
              <w:t xml:space="preserve"> เพื่อการพาณิชย์ (นิติบุคคลและบุคคลธรรมดาที่ประกอบธุรกิจ) เช่น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โครงการเพื่อพัฒนาอสังหาริมทรัพย์ ให้รายงานด้วย </w:t>
            </w:r>
            <w:r w:rsidRPr="00BE69F2">
              <w:rPr>
                <w:rFonts w:eastAsia="Arial Unicode MS"/>
              </w:rPr>
              <w:t>Account Purpose 2000700028 - 2000700031</w:t>
            </w:r>
            <w:r w:rsidRPr="00BE69F2">
              <w:rPr>
                <w:rFonts w:eastAsia="Arial Unicode MS"/>
                <w:cs/>
              </w:rPr>
              <w:t xml:space="preserve"> ทั้งนี้ หากไม่สามารถระบุวัตถุประสงค์หนึ่งใดได้ชัดเจน ให้รายงาน </w:t>
            </w:r>
            <w:r w:rsidRPr="00BE69F2">
              <w:rPr>
                <w:rFonts w:eastAsia="Arial Unicode MS"/>
              </w:rPr>
              <w:t>2000700034</w:t>
            </w:r>
            <w:r w:rsidRPr="00BE69F2">
              <w:rPr>
                <w:rFonts w:eastAsia="Arial Unicode MS"/>
                <w:cs/>
              </w:rPr>
              <w:t xml:space="preserve"> เพื่อการพัฒนาโครงการขนาดใหญ่</w:t>
            </w:r>
          </w:p>
          <w:p w14:paraId="265ED4B0" w14:textId="77777777" w:rsidR="00033C0B" w:rsidRPr="00BE69F2" w:rsidRDefault="00033C0B" w:rsidP="009A6773">
            <w:pPr>
              <w:pStyle w:val="ListParagraph"/>
              <w:numPr>
                <w:ilvl w:val="0"/>
                <w:numId w:val="12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วงเงิน </w:t>
            </w:r>
            <w:r w:rsidRPr="00BE69F2">
              <w:rPr>
                <w:rFonts w:eastAsia="Arial Unicode MS"/>
              </w:rPr>
              <w:t xml:space="preserve">Product L/G </w:t>
            </w:r>
            <w:r w:rsidRPr="00BE69F2">
              <w:rPr>
                <w:rFonts w:eastAsia="Arial Unicode MS"/>
                <w:cs/>
              </w:rPr>
              <w:t xml:space="preserve">ภายใต้เพื่อการพัฒนาโครงการขนาดใหญ่ ให้รายงานตามวัตถุประสงค์ ของ </w:t>
            </w:r>
            <w:r w:rsidRPr="00BE69F2">
              <w:rPr>
                <w:rFonts w:eastAsia="Arial Unicode MS"/>
              </w:rPr>
              <w:t xml:space="preserve">Project Finance </w:t>
            </w:r>
            <w:r w:rsidRPr="00BE69F2">
              <w:rPr>
                <w:rFonts w:eastAsia="Arial Unicode MS"/>
                <w:cs/>
              </w:rPr>
              <w:t xml:space="preserve">จริง เช่น ให้สินเชื่อเพื่อทำโครงการหมู่บ้านจัดสรรที่มีมูลค่าลงทุนเกิน </w:t>
            </w:r>
            <w:r w:rsidRPr="00BE69F2">
              <w:rPr>
                <w:rFonts w:eastAsia="Arial Unicode MS"/>
              </w:rPr>
              <w:t>500</w:t>
            </w:r>
            <w:r w:rsidRPr="00BE69F2">
              <w:rPr>
                <w:rFonts w:eastAsia="Arial Unicode MS"/>
                <w:cs/>
              </w:rPr>
              <w:t xml:space="preserve"> ล้านบาท ให้รายงาน </w:t>
            </w:r>
            <w:r w:rsidRPr="00BE69F2">
              <w:rPr>
                <w:rFonts w:eastAsia="Arial Unicode MS"/>
              </w:rPr>
              <w:t>2000700028</w:t>
            </w:r>
            <w:r w:rsidRPr="00BE69F2">
              <w:rPr>
                <w:rFonts w:eastAsia="Arial Unicode MS"/>
                <w:cs/>
              </w:rPr>
              <w:t xml:space="preserve"> เพื่อการพัฒนาอสังหาริมทรัพย์เพื่อขาย หรือ </w:t>
            </w:r>
            <w:r w:rsidRPr="00BE69F2">
              <w:rPr>
                <w:rFonts w:eastAsia="Arial Unicode MS"/>
              </w:rPr>
              <w:t>2000700034</w:t>
            </w:r>
            <w:r w:rsidRPr="00BE69F2">
              <w:rPr>
                <w:rFonts w:eastAsia="Arial Unicode MS"/>
                <w:cs/>
              </w:rPr>
              <w:t xml:space="preserve"> เพื่อการพัฒนาโครงการขนาดใหญ่</w:t>
            </w:r>
          </w:p>
          <w:p w14:paraId="1F1218C4" w14:textId="77777777" w:rsidR="00033C0B" w:rsidRPr="00BE69F2" w:rsidRDefault="00033C0B" w:rsidP="009A6773">
            <w:pPr>
              <w:pStyle w:val="ListParagraph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144CCCDB" w14:textId="77777777" w:rsidR="00033C0B" w:rsidRPr="00BE69F2" w:rsidRDefault="00033C0B" w:rsidP="009A6773">
            <w:pPr>
              <w:pStyle w:val="ListParagraph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ทั้งนี้ การรายงาน </w:t>
            </w:r>
            <w:r w:rsidRPr="00BE69F2">
              <w:rPr>
                <w:rFonts w:eastAsia="Arial Unicode MS"/>
              </w:rPr>
              <w:t xml:space="preserve">Data Entity 1.5 Project Finance </w:t>
            </w:r>
            <w:r w:rsidRPr="00BE69F2">
              <w:rPr>
                <w:rFonts w:eastAsia="Arial Unicode MS"/>
                <w:cs/>
              </w:rPr>
              <w:t>ต้องรายงานโครงการลงทุนขนาดใหญ่ โดยเป็นโครงการที่ธนาคารพิจารณาความสามารถในการชำระคืนเงินกู้จากกระเเสเงินสดที่ได้จากโครงการเป็นหลัก และใช้สินทรัพย์ของโครงการเป็นหลักประกัน มูลค่าลงทุนของโครงการ (</w:t>
            </w:r>
            <w:r w:rsidRPr="00BE69F2">
              <w:rPr>
                <w:rFonts w:eastAsia="Arial Unicode MS"/>
              </w:rPr>
              <w:t xml:space="preserve">Estimated Project Value) </w:t>
            </w:r>
            <w:r w:rsidRPr="00BE69F2">
              <w:rPr>
                <w:rFonts w:eastAsia="Arial Unicode MS"/>
                <w:cs/>
              </w:rPr>
              <w:t xml:space="preserve">ตั้งแต่ </w:t>
            </w:r>
            <w:r w:rsidRPr="00BE69F2">
              <w:rPr>
                <w:rFonts w:eastAsia="Arial Unicode MS"/>
              </w:rPr>
              <w:t xml:space="preserve">500 </w:t>
            </w:r>
            <w:r w:rsidRPr="00BE69F2">
              <w:rPr>
                <w:rFonts w:eastAsia="Arial Unicode MS"/>
                <w:cs/>
              </w:rPr>
              <w:t xml:space="preserve">ล้านบาทขึ้นไป ทั้งนี้ นับรวมโครงการเพื่อพัฒนาอสังหาริมทรัพย์ และเพื่อพัฒนาสาธารณูปโภคขนาดใหญ่ที่ สง. พิจารณาอนุมัติสินเชื่อในรูปแบบ </w:t>
            </w:r>
            <w:r w:rsidRPr="00BE69F2">
              <w:rPr>
                <w:rFonts w:eastAsia="Arial Unicode MS"/>
              </w:rPr>
              <w:t xml:space="preserve">Corporate Finance </w:t>
            </w:r>
            <w:r w:rsidRPr="00BE69F2">
              <w:rPr>
                <w:rFonts w:eastAsia="Arial Unicode MS"/>
                <w:cs/>
              </w:rPr>
              <w:t xml:space="preserve">แต่ยังให้น้ำหนักบนความสามารถในการชำระคืนเงินกู้จากกระเเสเงินสดที่ได้จากโครงการ </w:t>
            </w:r>
          </w:p>
        </w:tc>
      </w:tr>
    </w:tbl>
    <w:p w14:paraId="138E2453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124F461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F1436E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Q10</w:t>
            </w:r>
          </w:p>
        </w:tc>
        <w:tc>
          <w:tcPr>
            <w:tcW w:w="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58A2E74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 xml:space="preserve">Supply Chain </w:t>
            </w:r>
            <w:r w:rsidRPr="00BE69F2">
              <w:rPr>
                <w:rFonts w:eastAsia="Arial Unicode MS"/>
                <w:cs/>
              </w:rPr>
              <w:t>ของอุตสาหกรรมรถยนต์ ทาง สง. มีกลุ่มลูกค้าดังนี้</w:t>
            </w:r>
            <w:r w:rsidRPr="00BE69F2">
              <w:rPr>
                <w:rFonts w:eastAsia="Arial Unicode MS"/>
              </w:rPr>
              <w:t xml:space="preserve"> Manufacturer, Distributor, Dealer </w:t>
            </w:r>
            <w:r w:rsidRPr="00BE69F2">
              <w:rPr>
                <w:rFonts w:eastAsia="Arial Unicode MS"/>
                <w:cs/>
              </w:rPr>
              <w:t xml:space="preserve"> นิยามภายใต้ </w:t>
            </w:r>
            <w:r w:rsidRPr="00BE69F2">
              <w:rPr>
                <w:rFonts w:eastAsia="Arial Unicode MS"/>
              </w:rPr>
              <w:t>2000700046</w:t>
            </w:r>
            <w:r w:rsidRPr="00BE69F2">
              <w:rPr>
                <w:rFonts w:eastAsia="Arial Unicode MS"/>
                <w:cs/>
              </w:rPr>
              <w:t xml:space="preserve"> ธุรกิจฟลอร์แพลน (</w:t>
            </w:r>
            <w:r w:rsidRPr="00BE69F2">
              <w:rPr>
                <w:rFonts w:eastAsia="Arial Unicode MS"/>
              </w:rPr>
              <w:t>Floor Plan)</w:t>
            </w:r>
            <w:r w:rsidRPr="00BE69F2">
              <w:rPr>
                <w:rFonts w:eastAsia="Arial Unicode MS"/>
                <w:cs/>
              </w:rPr>
              <w:t xml:space="preserve"> หมายถึงกลุ่มลูกค้า </w:t>
            </w:r>
            <w:r w:rsidRPr="00BE69F2">
              <w:rPr>
                <w:rFonts w:eastAsia="Arial Unicode MS"/>
              </w:rPr>
              <w:t xml:space="preserve">Dealer </w:t>
            </w:r>
            <w:r w:rsidRPr="00BE69F2">
              <w:rPr>
                <w:rFonts w:eastAsia="Arial Unicode MS"/>
                <w:cs/>
              </w:rPr>
              <w:t xml:space="preserve">เท่านั้นใช่หรือไม่ </w:t>
            </w:r>
          </w:p>
        </w:tc>
      </w:tr>
      <w:tr w:rsidR="00BE69F2" w:rsidRPr="00BE69F2" w14:paraId="485D1411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71BFF7B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A10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6C8F167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ใช่ </w:t>
            </w:r>
            <w:r w:rsidRPr="00BE69F2">
              <w:rPr>
                <w:rFonts w:eastAsia="Arial Unicode MS"/>
              </w:rPr>
              <w:t>2000700046</w:t>
            </w:r>
            <w:r w:rsidRPr="00BE69F2">
              <w:rPr>
                <w:rFonts w:eastAsia="Arial Unicode MS"/>
                <w:cs/>
              </w:rPr>
              <w:t xml:space="preserve"> ธุรกิจฟลอร์แพลน (</w:t>
            </w:r>
            <w:r w:rsidRPr="00BE69F2">
              <w:rPr>
                <w:rFonts w:eastAsia="Arial Unicode MS"/>
              </w:rPr>
              <w:t xml:space="preserve">Floor Plan) </w:t>
            </w:r>
            <w:r w:rsidRPr="00BE69F2">
              <w:rPr>
                <w:rFonts w:eastAsia="Arial Unicode MS"/>
                <w:cs/>
              </w:rPr>
              <w:t xml:space="preserve">หมายถึง กลุ่มลูกค้าที่เป็น </w:t>
            </w:r>
            <w:r w:rsidRPr="00BE69F2">
              <w:rPr>
                <w:rFonts w:eastAsia="Arial Unicode MS"/>
              </w:rPr>
              <w:t xml:space="preserve">Dealer </w:t>
            </w:r>
            <w:r w:rsidRPr="00BE69F2">
              <w:rPr>
                <w:rFonts w:eastAsia="Arial Unicode MS"/>
                <w:cs/>
              </w:rPr>
              <w:t>เท่านั้น</w:t>
            </w:r>
          </w:p>
        </w:tc>
      </w:tr>
    </w:tbl>
    <w:p w14:paraId="35D7A55F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2CEFF525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  <w:r w:rsidRPr="00BE69F2">
        <w:rPr>
          <w:rFonts w:eastAsia="Arial Unicode MS"/>
        </w:rP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2598F15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C9C58CC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507411B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ยกตัวอย่างความแตกต่างระหว่าง </w:t>
            </w:r>
            <w:r w:rsidRPr="00BE69F2">
              <w:rPr>
                <w:rFonts w:eastAsia="Arial Unicode MS"/>
              </w:rPr>
              <w:t>Account purpose code 2000700033</w:t>
            </w:r>
            <w:r w:rsidRPr="00BE69F2">
              <w:rPr>
                <w:rFonts w:eastAsia="Arial Unicode MS"/>
                <w:cs/>
              </w:rPr>
              <w:t xml:space="preserve"> ยานพาหนะ และ </w:t>
            </w:r>
            <w:r w:rsidRPr="00BE69F2">
              <w:rPr>
                <w:rFonts w:eastAsia="Arial Unicode MS"/>
              </w:rPr>
              <w:t>2000700046</w:t>
            </w:r>
            <w:r w:rsidRPr="00BE69F2">
              <w:rPr>
                <w:rFonts w:eastAsia="Arial Unicode MS"/>
                <w:cs/>
              </w:rPr>
              <w:t xml:space="preserve"> ธุรกิจฟลอร์แพลน (</w:t>
            </w:r>
            <w:r w:rsidRPr="00BE69F2">
              <w:rPr>
                <w:rFonts w:eastAsia="Arial Unicode MS"/>
              </w:rPr>
              <w:t>Floor Plan)</w:t>
            </w:r>
          </w:p>
        </w:tc>
      </w:tr>
      <w:tr w:rsidR="00BE69F2" w:rsidRPr="00BE69F2" w14:paraId="73046979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20D3168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5D13590F" w14:textId="77777777" w:rsidR="00033C0B" w:rsidRPr="00BE69F2" w:rsidRDefault="00033C0B" w:rsidP="009A6773">
            <w:pPr>
              <w:pStyle w:val="ListParagraph"/>
              <w:numPr>
                <w:ilvl w:val="0"/>
                <w:numId w:val="12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2000700033</w:t>
            </w:r>
            <w:r w:rsidRPr="00BE69F2">
              <w:rPr>
                <w:rFonts w:eastAsia="Arial Unicode MS"/>
                <w:cs/>
              </w:rPr>
              <w:t xml:space="preserve"> ยานพาหนะ คือ สินเชื่อเพื่อนำเงินไปซื้อยานพาหนะเพื่อใช้สอยในธุรกิจ เช่น ซื้อรถยนต์ประจำตำแหน่งสำหรับผู้บริหาร ขนส่งสินค้าในโรงงาน โดยจะต้องรายงาน </w:t>
            </w:r>
            <w:r w:rsidRPr="00BE69F2">
              <w:rPr>
                <w:rFonts w:eastAsia="Arial Unicode MS"/>
              </w:rPr>
              <w:t xml:space="preserve">Collateral Type </w:t>
            </w:r>
            <w:r w:rsidRPr="00BE69F2">
              <w:rPr>
                <w:rFonts w:eastAsia="Arial Unicode MS"/>
                <w:cs/>
              </w:rPr>
              <w:t xml:space="preserve">ภายใต้รหัส </w:t>
            </w:r>
            <w:r w:rsidRPr="00BE69F2">
              <w:rPr>
                <w:rFonts w:eastAsia="Arial Unicode MS"/>
              </w:rPr>
              <w:t>2001200040</w:t>
            </w:r>
            <w:r w:rsidRPr="00BE69F2">
              <w:rPr>
                <w:rFonts w:eastAsia="Arial Unicode MS"/>
                <w:cs/>
              </w:rPr>
              <w:t xml:space="preserve"> ยานพาหนะ </w:t>
            </w:r>
            <w:r w:rsidRPr="00BE69F2">
              <w:rPr>
                <w:rFonts w:eastAsia="Arial Unicode MS"/>
                <w:spacing w:val="-4"/>
                <w:cs/>
              </w:rPr>
              <w:t>หรือทะเบียนยานพาหนะ (</w:t>
            </w:r>
            <w:r w:rsidRPr="00BE69F2">
              <w:rPr>
                <w:rFonts w:eastAsia="Arial Unicode MS"/>
                <w:spacing w:val="-4"/>
              </w:rPr>
              <w:t>2001200041 - 2001200047</w:t>
            </w:r>
            <w:r w:rsidRPr="00BE69F2">
              <w:rPr>
                <w:rFonts w:eastAsia="Arial Unicode MS"/>
                <w:spacing w:val="-4"/>
                <w:cs/>
              </w:rPr>
              <w:t xml:space="preserve">) และ รายงานเลขตัวรถแต่ละคันใน </w:t>
            </w:r>
            <w:r w:rsidRPr="00BE69F2">
              <w:rPr>
                <w:rFonts w:eastAsia="Arial Unicode MS"/>
                <w:spacing w:val="-4"/>
              </w:rPr>
              <w:t xml:space="preserve">Data Entity </w:t>
            </w:r>
            <w:r w:rsidRPr="00BE69F2">
              <w:rPr>
                <w:rFonts w:eastAsia="Arial Unicode MS"/>
                <w:spacing w:val="-4"/>
                <w:cs/>
              </w:rPr>
              <w:t>3.2</w:t>
            </w:r>
            <w:r w:rsidRPr="00BE69F2">
              <w:rPr>
                <w:rFonts w:eastAsia="Arial Unicode MS"/>
                <w:spacing w:val="-4"/>
              </w:rPr>
              <w:t xml:space="preserve"> Collateral x Id</w:t>
            </w:r>
          </w:p>
          <w:p w14:paraId="4A4C7A80" w14:textId="77777777" w:rsidR="00033C0B" w:rsidRPr="00BE69F2" w:rsidRDefault="00033C0B" w:rsidP="009A6773">
            <w:pPr>
              <w:pStyle w:val="ListParagraph"/>
              <w:numPr>
                <w:ilvl w:val="0"/>
                <w:numId w:val="12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>2000700046</w:t>
            </w:r>
            <w:r w:rsidRPr="00BE69F2">
              <w:rPr>
                <w:rFonts w:eastAsia="Arial Unicode MS"/>
                <w:cs/>
              </w:rPr>
              <w:t xml:space="preserve"> ธุรกิจฟลอร์แพลน (</w:t>
            </w:r>
            <w:r w:rsidRPr="00BE69F2">
              <w:rPr>
                <w:rFonts w:eastAsia="Arial Unicode MS"/>
              </w:rPr>
              <w:t xml:space="preserve">Floor Plan) </w:t>
            </w:r>
            <w:r w:rsidRPr="00BE69F2">
              <w:rPr>
                <w:rFonts w:eastAsia="Arial Unicode MS"/>
                <w:cs/>
              </w:rPr>
              <w:t xml:space="preserve">คือ สินเชื่อเพื่อนำเงินไปซื้อยานพาหนะเพื่อจัดจำหน่ายต่อ โดยจะต้องรายงาน </w:t>
            </w:r>
            <w:r w:rsidRPr="00BE69F2">
              <w:rPr>
                <w:rFonts w:eastAsia="Arial Unicode MS"/>
              </w:rPr>
              <w:t xml:space="preserve">Collateral Type </w:t>
            </w:r>
            <w:r w:rsidRPr="00BE69F2">
              <w:rPr>
                <w:rFonts w:eastAsia="Arial Unicode MS"/>
                <w:cs/>
              </w:rPr>
              <w:t xml:space="preserve">ด้วยรหัส </w:t>
            </w:r>
            <w:r w:rsidRPr="00BE69F2">
              <w:rPr>
                <w:rFonts w:eastAsia="Arial Unicode MS"/>
              </w:rPr>
              <w:t>2001200015</w:t>
            </w:r>
            <w:r w:rsidRPr="00BE69F2">
              <w:rPr>
                <w:rFonts w:eastAsia="Arial Unicode MS"/>
                <w:cs/>
              </w:rPr>
              <w:t xml:space="preserve"> กลุ่มของรถยนต์ รถจักรยานยนต์ รถอื่น ๆ แต่ไม่ต้องรายงานรายละเอียดของรถแต่ละคันใน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 xml:space="preserve">3.2 </w:t>
            </w:r>
            <w:r w:rsidRPr="00BE69F2">
              <w:rPr>
                <w:rFonts w:eastAsia="Arial Unicode MS"/>
              </w:rPr>
              <w:t>Collateral x Id</w:t>
            </w:r>
          </w:p>
        </w:tc>
      </w:tr>
    </w:tbl>
    <w:p w14:paraId="0B4F3328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085016A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86A441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FC34043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สำหรับนิติบุคคลและบุคคลธรรมดาที่ประกอบธุรกิจ ทาง สง. มีการปล่อยสินเชื่อ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ประเภท ได้แก่ ลูกค้า </w:t>
            </w:r>
            <w:r w:rsidRPr="00BE69F2">
              <w:rPr>
                <w:rFonts w:eastAsia="Arial Unicode MS"/>
              </w:rPr>
              <w:t xml:space="preserve">Fleet </w:t>
            </w:r>
            <w:r w:rsidRPr="00BE69F2">
              <w:rPr>
                <w:rFonts w:eastAsia="Arial Unicode MS"/>
                <w:cs/>
              </w:rPr>
              <w:t xml:space="preserve">และ ลูกค้าในกิจการรถเช่า ให้รายงานวัตถุประสงค์ใด </w:t>
            </w:r>
          </w:p>
        </w:tc>
      </w:tr>
      <w:tr w:rsidR="00BE69F2" w:rsidRPr="00BE69F2" w14:paraId="7CA38269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2994066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2EC5FDB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>2000700033</w:t>
            </w:r>
            <w:r w:rsidRPr="00BE69F2">
              <w:rPr>
                <w:rFonts w:eastAsia="Arial Unicode MS"/>
                <w:cs/>
              </w:rPr>
              <w:t xml:space="preserve"> ยานพาหนะ หากลูกค้าขอสินเชื่อเพื่อซื้อยานพาหนะสำหรับใช้ในธุรกิจ หรือให้บริการ โดยไม่ได้เป็นการซื้อเพื่อจัดจำหน่ายต่อ </w:t>
            </w:r>
          </w:p>
        </w:tc>
      </w:tr>
    </w:tbl>
    <w:p w14:paraId="27CEFF0A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pPr w:leftFromText="180" w:rightFromText="180" w:vertAnchor="text" w:horzAnchor="margin" w:tblpY="37"/>
        <w:tblW w:w="10251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6"/>
        <w:gridCol w:w="9685"/>
      </w:tblGrid>
      <w:tr w:rsidR="00BE69F2" w:rsidRPr="00BE69F2" w14:paraId="71E354BF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B1AF71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13</w:t>
            </w:r>
          </w:p>
        </w:tc>
        <w:tc>
          <w:tcPr>
            <w:tcW w:w="9685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48588F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ผลิตภัณฑ์ </w:t>
            </w:r>
            <w:r w:rsidRPr="00BE69F2">
              <w:rPr>
                <w:rFonts w:eastAsia="Arial Unicode MS"/>
              </w:rPr>
              <w:t xml:space="preserve">Fleet Card </w:t>
            </w:r>
            <w:r w:rsidRPr="00BE69F2">
              <w:rPr>
                <w:rFonts w:eastAsia="Arial Unicode MS"/>
                <w:cs/>
              </w:rPr>
              <w:t xml:space="preserve">ซึ่งเป็นสัญญาสินเชื่อกับบริษัท โดย สง. จะออก </w:t>
            </w:r>
            <w:r w:rsidRPr="00BE69F2">
              <w:rPr>
                <w:rFonts w:eastAsia="Arial Unicode MS"/>
              </w:rPr>
              <w:t xml:space="preserve">Credit Card </w:t>
            </w:r>
            <w:r w:rsidRPr="00BE69F2">
              <w:rPr>
                <w:rFonts w:eastAsia="Arial Unicode MS"/>
                <w:cs/>
              </w:rPr>
              <w:t xml:space="preserve">ให้กับพนักงานขับรถของบริษัทเพื่อชำระค่าน้ำมัน ให้รายงาน </w:t>
            </w:r>
            <w:r w:rsidRPr="00BE69F2">
              <w:rPr>
                <w:rFonts w:eastAsia="Arial Unicode MS"/>
              </w:rPr>
              <w:t xml:space="preserve"> Account Purpose</w:t>
            </w:r>
            <w:r w:rsidRPr="00BE69F2" w:rsidDel="001A40C6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ใด </w:t>
            </w:r>
          </w:p>
        </w:tc>
      </w:tr>
      <w:tr w:rsidR="00BE69F2" w:rsidRPr="00BE69F2" w14:paraId="2D3BBBC3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9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  <w:tcBorders>
              <w:top w:val="none" w:sz="0" w:space="0" w:color="auto"/>
              <w:bottom w:val="none" w:sz="0" w:space="0" w:color="auto"/>
            </w:tcBorders>
          </w:tcPr>
          <w:p w14:paraId="3937235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A13</w:t>
            </w:r>
          </w:p>
        </w:tc>
        <w:tc>
          <w:tcPr>
            <w:tcW w:w="0" w:type="dxa"/>
            <w:tcBorders>
              <w:top w:val="none" w:sz="0" w:space="0" w:color="auto"/>
              <w:bottom w:val="none" w:sz="0" w:space="0" w:color="auto"/>
            </w:tcBorders>
          </w:tcPr>
          <w:p w14:paraId="135489E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>2000700047</w:t>
            </w:r>
            <w:r w:rsidRPr="00BE69F2">
              <w:rPr>
                <w:rFonts w:eastAsia="Arial Unicode MS"/>
                <w:cs/>
              </w:rPr>
              <w:t xml:space="preserve"> ธุรกิจในประเทศอื่น ๆ</w:t>
            </w:r>
          </w:p>
        </w:tc>
      </w:tr>
    </w:tbl>
    <w:p w14:paraId="679EF4F0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pPr w:leftFromText="180" w:rightFromText="180" w:vertAnchor="text" w:horzAnchor="margin" w:tblpY="37"/>
        <w:tblW w:w="10251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6"/>
        <w:gridCol w:w="9685"/>
      </w:tblGrid>
      <w:tr w:rsidR="00BE69F2" w:rsidRPr="00BE69F2" w14:paraId="6F54F187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82797D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14</w:t>
            </w:r>
          </w:p>
        </w:tc>
        <w:tc>
          <w:tcPr>
            <w:tcW w:w="9685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1FA031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สินเชื่อประเภท </w:t>
            </w:r>
            <w:r w:rsidRPr="00BE69F2">
              <w:rPr>
                <w:rFonts w:eastAsia="Arial Unicode MS"/>
              </w:rPr>
              <w:t xml:space="preserve">Leasing </w:t>
            </w:r>
            <w:r w:rsidRPr="00BE69F2">
              <w:rPr>
                <w:rFonts w:eastAsia="Arial Unicode MS"/>
                <w:cs/>
              </w:rPr>
              <w:t>ให้รายงาน</w:t>
            </w:r>
            <w:r w:rsidRPr="00BE69F2">
              <w:rPr>
                <w:rFonts w:eastAsia="Arial Unicode MS"/>
              </w:rPr>
              <w:t xml:space="preserve">  Account Purpose</w:t>
            </w:r>
            <w:r w:rsidRPr="00BE69F2" w:rsidDel="001A40C6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  <w:cs/>
              </w:rPr>
              <w:t>ใด</w:t>
            </w:r>
          </w:p>
        </w:tc>
      </w:tr>
      <w:tr w:rsidR="00BE69F2" w:rsidRPr="00BE69F2" w14:paraId="65A7F419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83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  <w:tcBorders>
              <w:top w:val="none" w:sz="0" w:space="0" w:color="auto"/>
              <w:bottom w:val="none" w:sz="0" w:space="0" w:color="auto"/>
            </w:tcBorders>
          </w:tcPr>
          <w:p w14:paraId="28C2AB0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A14</w:t>
            </w:r>
          </w:p>
        </w:tc>
        <w:tc>
          <w:tcPr>
            <w:tcW w:w="0" w:type="dxa"/>
            <w:tcBorders>
              <w:top w:val="none" w:sz="0" w:space="0" w:color="auto"/>
              <w:bottom w:val="none" w:sz="0" w:space="0" w:color="auto"/>
            </w:tcBorders>
          </w:tcPr>
          <w:p w14:paraId="4F27F3FF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eastAsia="Arial Unicode MS"/>
                <w:cs/>
              </w:rPr>
              <w:t xml:space="preserve">สินเชื่อประเภท </w:t>
            </w:r>
            <w:r w:rsidRPr="00BE69F2">
              <w:rPr>
                <w:rFonts w:eastAsia="Arial Unicode MS"/>
              </w:rPr>
              <w:t xml:space="preserve">Leasing </w:t>
            </w:r>
            <w:r w:rsidRPr="00BE69F2">
              <w:rPr>
                <w:rFonts w:eastAsia="Arial Unicode MS"/>
                <w:cs/>
              </w:rPr>
              <w:t xml:space="preserve">ที่มีวัตถุประสงค์เพื่อการพาณิชย์ ให้รายงาน </w:t>
            </w:r>
            <w:r w:rsidRPr="00BE69F2">
              <w:rPr>
                <w:rFonts w:eastAsia="Arial Unicode MS"/>
              </w:rPr>
              <w:t xml:space="preserve">Arrangement Purpose Code </w:t>
            </w:r>
            <w:r w:rsidRPr="00BE69F2">
              <w:rPr>
                <w:rFonts w:eastAsia="Arial Unicode MS"/>
                <w:cs/>
              </w:rPr>
              <w:t xml:space="preserve">ภายใต้ </w:t>
            </w:r>
            <w:r w:rsidRPr="00BE69F2">
              <w:rPr>
                <w:rFonts w:eastAsia="Arial Unicode MS"/>
              </w:rPr>
              <w:t>2000700024</w:t>
            </w:r>
            <w:r w:rsidRPr="00BE69F2">
              <w:rPr>
                <w:rFonts w:eastAsia="Arial Unicode MS"/>
                <w:cs/>
              </w:rPr>
              <w:t xml:space="preserve"> การลงทุนในสินทรัพย์ถาวร หรือระยะยาว</w:t>
            </w:r>
          </w:p>
          <w:p w14:paraId="4AC87047" w14:textId="77777777" w:rsidR="00033C0B" w:rsidRPr="00BE69F2" w:rsidRDefault="00033C0B" w:rsidP="009A6773">
            <w:pPr>
              <w:pStyle w:val="ListParagraph"/>
              <w:numPr>
                <w:ilvl w:val="0"/>
                <w:numId w:val="12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2000700032</w:t>
            </w:r>
            <w:r w:rsidRPr="00BE69F2">
              <w:rPr>
                <w:rFonts w:eastAsia="Arial Unicode MS"/>
                <w:cs/>
              </w:rPr>
              <w:t xml:space="preserve"> เครื่องจักร และอุปกรณ์ สำหรับธุรกิจให้เช่าซื้อเครื่องจักรในโรงงาน หรือ อุปกรณ์การแพทย์ เป็นต้น</w:t>
            </w:r>
          </w:p>
          <w:p w14:paraId="06882A30" w14:textId="77777777" w:rsidR="00033C0B" w:rsidRPr="00BE69F2" w:rsidRDefault="00033C0B" w:rsidP="009A6773">
            <w:pPr>
              <w:pStyle w:val="ListParagraph"/>
              <w:numPr>
                <w:ilvl w:val="0"/>
                <w:numId w:val="12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2000700033</w:t>
            </w:r>
            <w:r w:rsidRPr="00BE69F2">
              <w:rPr>
                <w:rFonts w:eastAsia="Arial Unicode MS"/>
                <w:cs/>
              </w:rPr>
              <w:t xml:space="preserve"> ยานพาหนะ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สำหรับธุรกิจให้เช่าซื้อเครื่องบิน เรือ รถเครน เป็นต้น</w:t>
            </w:r>
          </w:p>
          <w:p w14:paraId="30C73779" w14:textId="77777777" w:rsidR="00033C0B" w:rsidRPr="00BE69F2" w:rsidRDefault="00033C0B" w:rsidP="009A6773">
            <w:pPr>
              <w:pStyle w:val="ListParagraph"/>
              <w:numPr>
                <w:ilvl w:val="0"/>
                <w:numId w:val="6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2000700035 </w:t>
            </w:r>
            <w:r w:rsidRPr="00BE69F2">
              <w:rPr>
                <w:rFonts w:eastAsia="Arial Unicode MS"/>
                <w:cs/>
              </w:rPr>
              <w:t>สินทรัพย์ถาวรอื่น สำหรับธุรกิจให้เช่าซื้อสินทรัพย์ถาวรอื่นๆ ที่นอกเหนือจาก เครื่องจักร อุปกรณ์ ยานพาหนะ และอสังหาริมทรัพย์</w:t>
            </w:r>
          </w:p>
        </w:tc>
      </w:tr>
    </w:tbl>
    <w:p w14:paraId="774C466F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pPr w:leftFromText="180" w:rightFromText="180" w:vertAnchor="text" w:horzAnchor="margin" w:tblpY="37"/>
        <w:tblW w:w="10251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6"/>
        <w:gridCol w:w="9685"/>
      </w:tblGrid>
      <w:tr w:rsidR="00BE69F2" w:rsidRPr="00BE69F2" w14:paraId="1DA64120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4370AFB" w14:textId="77777777" w:rsidR="00033C0B" w:rsidRPr="00BE69F2" w:rsidRDefault="00033C0B" w:rsidP="009A6773">
            <w:pPr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Q15</w:t>
            </w:r>
          </w:p>
        </w:tc>
        <w:tc>
          <w:tcPr>
            <w:tcW w:w="9685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EAD265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กรณี</w:t>
            </w:r>
            <w:r w:rsidRPr="00BE69F2">
              <w:rPr>
                <w:rFonts w:eastAsia="Arial Unicode MS"/>
                <w:cs/>
              </w:rPr>
              <w:br/>
            </w:r>
            <w:r w:rsidRPr="00BE69F2">
              <w:rPr>
                <w:rFonts w:eastAsia="Arial Unicode MS"/>
              </w:rPr>
              <w:t xml:space="preserve">1. </w:t>
            </w:r>
            <w:r w:rsidRPr="00BE69F2">
              <w:rPr>
                <w:rFonts w:eastAsia="Arial Unicode MS"/>
                <w:cs/>
              </w:rPr>
              <w:t xml:space="preserve"> ให้สินเชื่อที่ให้กับ สง. อื่นแล้วต้องรายงาน </w:t>
            </w:r>
            <w:r w:rsidRPr="00BE69F2">
              <w:rPr>
                <w:rFonts w:eastAsia="Arial Unicode MS"/>
              </w:rPr>
              <w:t xml:space="preserve">Account Purpose </w:t>
            </w:r>
            <w:r w:rsidRPr="00BE69F2">
              <w:rPr>
                <w:rFonts w:eastAsia="Arial Unicode MS"/>
                <w:cs/>
              </w:rPr>
              <w:t xml:space="preserve">ภายใต้ </w:t>
            </w:r>
            <w:r w:rsidRPr="00BE69F2">
              <w:rPr>
                <w:rFonts w:eastAsia="Arial Unicode MS"/>
              </w:rPr>
              <w:t>2000700023</w:t>
            </w:r>
            <w:r w:rsidRPr="00BE69F2">
              <w:rPr>
                <w:rFonts w:eastAsia="Arial Unicode MS"/>
                <w:cs/>
              </w:rPr>
              <w:t xml:space="preserve"> เพื่อการพาณิชย์ (นิติบุคคลและบุคคลธรรมดาที่ประกอบธุรกิจ)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ใช่หรือไม่</w:t>
            </w:r>
          </w:p>
          <w:p w14:paraId="23A575D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2. </w:t>
            </w:r>
            <w:r w:rsidRPr="00BE69F2">
              <w:rPr>
                <w:rFonts w:eastAsia="Arial Unicode MS"/>
                <w:cs/>
              </w:rPr>
              <w:t xml:space="preserve"> รายการ </w:t>
            </w:r>
            <w:r w:rsidRPr="00BE69F2">
              <w:rPr>
                <w:rFonts w:eastAsia="Arial Unicode MS"/>
              </w:rPr>
              <w:t>2000700053</w:t>
            </w:r>
            <w:r w:rsidRPr="00BE69F2">
              <w:rPr>
                <w:rFonts w:eastAsia="Arial Unicode MS"/>
                <w:cs/>
              </w:rPr>
              <w:t xml:space="preserve"> เพื่อการอื่น ๆ ใช้เฉพาะ การบริหารสภาพคล่องของ สง. เท่านั้น ใช่หรือไม่</w:t>
            </w:r>
          </w:p>
        </w:tc>
      </w:tr>
      <w:tr w:rsidR="00BE69F2" w:rsidRPr="00BE69F2" w14:paraId="1AF37399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2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  <w:tcBorders>
              <w:top w:val="none" w:sz="0" w:space="0" w:color="auto"/>
              <w:bottom w:val="none" w:sz="0" w:space="0" w:color="auto"/>
            </w:tcBorders>
          </w:tcPr>
          <w:p w14:paraId="0E1D2CD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A15</w:t>
            </w:r>
          </w:p>
        </w:tc>
        <w:tc>
          <w:tcPr>
            <w:tcW w:w="9685" w:type="dxa"/>
            <w:tcBorders>
              <w:top w:val="none" w:sz="0" w:space="0" w:color="auto"/>
              <w:bottom w:val="none" w:sz="0" w:space="0" w:color="auto"/>
            </w:tcBorders>
          </w:tcPr>
          <w:p w14:paraId="104CE648" w14:textId="77777777" w:rsidR="00033C0B" w:rsidRPr="00BE69F2" w:rsidRDefault="00033C0B" w:rsidP="009A6773">
            <w:pPr>
              <w:pStyle w:val="ListParagraph"/>
              <w:numPr>
                <w:ilvl w:val="2"/>
                <w:numId w:val="5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ไม่ใช่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สง. สามารถรายงานภายใต้ </w:t>
            </w:r>
            <w:r w:rsidRPr="00BE69F2">
              <w:rPr>
                <w:rFonts w:eastAsia="Arial Unicode MS"/>
              </w:rPr>
              <w:t>2000700023</w:t>
            </w:r>
            <w:r w:rsidRPr="00BE69F2">
              <w:rPr>
                <w:rFonts w:eastAsia="Arial Unicode MS"/>
                <w:cs/>
              </w:rPr>
              <w:t xml:space="preserve"> เพื่อการพาณิชย์ (นิติบุคคลและบุคคลธรรมดาที่ประกอบธุรกิจ)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หรือ  </w:t>
            </w:r>
            <w:r w:rsidRPr="00BE69F2">
              <w:rPr>
                <w:rFonts w:eastAsia="Arial Unicode MS"/>
              </w:rPr>
              <w:t>2000700053</w:t>
            </w:r>
            <w:r w:rsidRPr="00BE69F2">
              <w:rPr>
                <w:rFonts w:eastAsia="Arial Unicode MS"/>
                <w:cs/>
              </w:rPr>
              <w:t xml:space="preserve"> เพื่อการอื่น ๆ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ขึ้นอยู่กับวัตถุประสงค์ของสินเชื่อนั้น </w:t>
            </w:r>
          </w:p>
          <w:p w14:paraId="712B0CE7" w14:textId="77777777" w:rsidR="00033C0B" w:rsidRPr="00BE69F2" w:rsidRDefault="00033C0B" w:rsidP="009A6773">
            <w:pPr>
              <w:pStyle w:val="ListParagraph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u w:val="single"/>
              </w:rPr>
            </w:pPr>
            <w:r w:rsidRPr="00BE69F2">
              <w:rPr>
                <w:rFonts w:eastAsia="Arial Unicode MS"/>
                <w:u w:val="single"/>
                <w:cs/>
              </w:rPr>
              <w:t>ตัวอย่างการรายงาน</w:t>
            </w:r>
          </w:p>
          <w:p w14:paraId="1B9AF554" w14:textId="77777777" w:rsidR="00033C0B" w:rsidRPr="00BE69F2" w:rsidRDefault="00033C0B" w:rsidP="009A6773">
            <w:pPr>
              <w:pStyle w:val="ListParagraph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Account Purpose </w:t>
            </w:r>
            <w:r w:rsidRPr="00BE69F2">
              <w:rPr>
                <w:rFonts w:eastAsia="Arial Unicode MS"/>
                <w:cs/>
              </w:rPr>
              <w:t xml:space="preserve">ภายใต้ </w:t>
            </w:r>
            <w:r w:rsidRPr="00BE69F2">
              <w:rPr>
                <w:rFonts w:eastAsia="Arial Unicode MS"/>
              </w:rPr>
              <w:t>2000700023</w:t>
            </w:r>
            <w:r w:rsidRPr="00BE69F2">
              <w:rPr>
                <w:rFonts w:eastAsia="Arial Unicode MS"/>
                <w:cs/>
              </w:rPr>
              <w:t xml:space="preserve"> เพื่อการพาณิชย์ (นิติบุคคลและบุคคลธรรมดาที่ประกอบธุรกิจ) </w:t>
            </w:r>
          </w:p>
          <w:p w14:paraId="22C2514A" w14:textId="77777777" w:rsidR="00033C0B" w:rsidRPr="00BE69F2" w:rsidRDefault="00033C0B" w:rsidP="009A6773">
            <w:pPr>
              <w:pStyle w:val="ListParagraph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เช่น บริษัทประกันชีวิต ขอสินเชื่อเพื่อซื้อที่ดินเพื่อสร้างสำนักงาน ให้รายงานด้วย </w:t>
            </w:r>
            <w:r w:rsidRPr="00BE69F2">
              <w:rPr>
                <w:rFonts w:eastAsia="Arial Unicode MS"/>
              </w:rPr>
              <w:t xml:space="preserve">2000700025 </w:t>
            </w:r>
            <w:r w:rsidRPr="00BE69F2">
              <w:rPr>
                <w:rFonts w:eastAsia="Arial Unicode MS"/>
                <w:cs/>
              </w:rPr>
              <w:t xml:space="preserve">ซื้อที่ดินเปล่า หรือ หากขอสินเชื่อเพื่อลงทุนในหลักทรัพย์ ให้รายงานด้วยรายการภายใต้กลุ่ม </w:t>
            </w:r>
            <w:r w:rsidRPr="00BE69F2">
              <w:rPr>
                <w:rFonts w:eastAsia="Arial Unicode MS"/>
              </w:rPr>
              <w:t xml:space="preserve">2000700036 </w:t>
            </w:r>
            <w:r w:rsidRPr="00BE69F2">
              <w:rPr>
                <w:rFonts w:eastAsia="Arial Unicode MS"/>
                <w:cs/>
              </w:rPr>
              <w:t>การลงทุนในหลักทรัพย์</w:t>
            </w:r>
          </w:p>
          <w:p w14:paraId="13B53916" w14:textId="77777777" w:rsidR="00033C0B" w:rsidRPr="00BE69F2" w:rsidRDefault="00033C0B" w:rsidP="009A6773">
            <w:pPr>
              <w:pStyle w:val="ListParagraph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Account Purpose 2000700053</w:t>
            </w:r>
            <w:r w:rsidRPr="00BE69F2">
              <w:rPr>
                <w:rFonts w:eastAsia="Arial Unicode MS"/>
                <w:cs/>
              </w:rPr>
              <w:t xml:space="preserve"> เพื่อการอื่น ๆ เช่น สง. ขอสินเชื่อเพื่อบริหารสภาพคล่อง </w:t>
            </w:r>
          </w:p>
          <w:p w14:paraId="2A5BB31F" w14:textId="77777777" w:rsidR="00033C0B" w:rsidRPr="00BE69F2" w:rsidRDefault="00033C0B" w:rsidP="009A6773">
            <w:pPr>
              <w:pStyle w:val="ListParagraph"/>
              <w:numPr>
                <w:ilvl w:val="2"/>
                <w:numId w:val="5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ไม่ใช่ สามารถใช้กับวัตถุประสงค์อื่นได้ เช่น การบริหารสภาพคล่อง หรือ ธุรกรรม </w:t>
            </w:r>
            <w:r w:rsidRPr="00BE69F2">
              <w:rPr>
                <w:rFonts w:eastAsia="Arial Unicode MS"/>
              </w:rPr>
              <w:t>Firm Underwrite</w:t>
            </w:r>
            <w:r w:rsidRPr="00BE69F2">
              <w:rPr>
                <w:rFonts w:eastAsia="Arial Unicode MS"/>
                <w:cs/>
              </w:rPr>
              <w:t xml:space="preserve"> อย่างไรก็ดี ส่วนใหญ่ธุรกรรมระหว่าง สง. อยู่ภายใต้ </w:t>
            </w:r>
            <w:r w:rsidRPr="00BE69F2">
              <w:rPr>
                <w:rFonts w:eastAsia="Arial Unicode MS"/>
              </w:rPr>
              <w:t>2000700053</w:t>
            </w:r>
            <w:r w:rsidRPr="00BE69F2">
              <w:rPr>
                <w:rFonts w:eastAsia="Arial Unicode MS"/>
                <w:cs/>
              </w:rPr>
              <w:t xml:space="preserve"> เพื่อการอื่น ๆ</w:t>
            </w:r>
          </w:p>
        </w:tc>
      </w:tr>
    </w:tbl>
    <w:p w14:paraId="08A66510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pPr w:leftFromText="180" w:rightFromText="180" w:vertAnchor="text" w:horzAnchor="margin" w:tblpY="37"/>
        <w:tblW w:w="10251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6"/>
        <w:gridCol w:w="9685"/>
      </w:tblGrid>
      <w:tr w:rsidR="00BE69F2" w:rsidRPr="00BE69F2" w14:paraId="0478ABBD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27FDE4B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16</w:t>
            </w:r>
          </w:p>
        </w:tc>
        <w:tc>
          <w:tcPr>
            <w:tcW w:w="9685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E7FC807" w14:textId="77777777" w:rsidR="00033C0B" w:rsidRPr="00BE69F2" w:rsidRDefault="00033C0B" w:rsidP="009A6773">
            <w:pPr>
              <w:pStyle w:val="ListParagraph"/>
              <w:numPr>
                <w:ilvl w:val="0"/>
                <w:numId w:val="13"/>
              </w:num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strike/>
              </w:rPr>
            </w:pPr>
            <w:r w:rsidRPr="00BE69F2">
              <w:rPr>
                <w:rFonts w:eastAsia="Arial Unicode MS"/>
              </w:rPr>
              <w:t>Bridge Loan</w:t>
            </w:r>
            <w:r w:rsidRPr="00BE69F2">
              <w:rPr>
                <w:rFonts w:eastAsia="Arial Unicode MS"/>
                <w:cs/>
              </w:rPr>
              <w:t xml:space="preserve"> ให้รายงาน </w:t>
            </w:r>
            <w:r w:rsidRPr="00BE69F2">
              <w:rPr>
                <w:rFonts w:eastAsia="Arial Unicode MS"/>
              </w:rPr>
              <w:t xml:space="preserve">Account Purpose </w:t>
            </w:r>
            <w:r w:rsidRPr="00BE69F2">
              <w:rPr>
                <w:rFonts w:eastAsia="Arial Unicode MS"/>
                <w:cs/>
              </w:rPr>
              <w:t xml:space="preserve">เป็นค่าใด </w:t>
            </w:r>
          </w:p>
          <w:p w14:paraId="772973DB" w14:textId="77777777" w:rsidR="00033C0B" w:rsidRPr="00BE69F2" w:rsidRDefault="00033C0B" w:rsidP="009A6773">
            <w:pPr>
              <w:pStyle w:val="ListParagraph"/>
              <w:numPr>
                <w:ilvl w:val="0"/>
                <w:numId w:val="13"/>
              </w:num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สินเชื่อเพื่อปรับโครงสร้างหนี้ </w:t>
            </w:r>
            <w:r w:rsidRPr="00BE69F2">
              <w:rPr>
                <w:rFonts w:eastAsia="Arial Unicode MS"/>
              </w:rPr>
              <w:t xml:space="preserve">GDR, TDR, Reschedule, Holiday Payment, </w:t>
            </w:r>
            <w:r w:rsidRPr="00BE69F2">
              <w:rPr>
                <w:rFonts w:eastAsia="Arial Unicode MS"/>
                <w:cs/>
              </w:rPr>
              <w:t xml:space="preserve">รับโอนสินทรัพย์เป็นหลักประกันชำระหนี้  รายงาน </w:t>
            </w:r>
            <w:r w:rsidRPr="00BE69F2">
              <w:rPr>
                <w:rFonts w:eastAsia="Arial Unicode MS"/>
              </w:rPr>
              <w:t xml:space="preserve">Account Purpose </w:t>
            </w:r>
            <w:r w:rsidRPr="00BE69F2">
              <w:rPr>
                <w:rFonts w:eastAsia="Arial Unicode MS"/>
                <w:cs/>
              </w:rPr>
              <w:t>เป็นค่าใด</w:t>
            </w:r>
          </w:p>
          <w:p w14:paraId="0C4E850F" w14:textId="77777777" w:rsidR="00033C0B" w:rsidRPr="00BE69F2" w:rsidRDefault="00033C0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 xml:space="preserve">2.1 </w:t>
            </w:r>
            <w:r w:rsidRPr="00BE69F2">
              <w:rPr>
                <w:rFonts w:eastAsia="Arial Unicode MS"/>
                <w:cs/>
              </w:rPr>
              <w:t xml:space="preserve">กรณีสินเชื่อเพื่อธุรกิจ(บุคคลและนิติบุคคล) </w:t>
            </w:r>
          </w:p>
          <w:p w14:paraId="3B534486" w14:textId="77777777" w:rsidR="00033C0B" w:rsidRPr="00BE69F2" w:rsidRDefault="00033C0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2.2 </w:t>
            </w:r>
            <w:r w:rsidRPr="00BE69F2">
              <w:rPr>
                <w:rFonts w:eastAsia="Arial Unicode MS"/>
                <w:cs/>
              </w:rPr>
              <w:t xml:space="preserve">กรณีสินเชื่อส่วนบุคคล </w:t>
            </w:r>
          </w:p>
        </w:tc>
      </w:tr>
      <w:tr w:rsidR="00BE69F2" w:rsidRPr="00BE69F2" w14:paraId="2DBE09FA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0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  <w:tcBorders>
              <w:top w:val="none" w:sz="0" w:space="0" w:color="auto"/>
              <w:bottom w:val="none" w:sz="0" w:space="0" w:color="auto"/>
            </w:tcBorders>
          </w:tcPr>
          <w:p w14:paraId="24612A15" w14:textId="77777777" w:rsidR="00033C0B" w:rsidRPr="00BE69F2" w:rsidRDefault="00033C0B" w:rsidP="009A6773">
            <w:pPr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A16</w:t>
            </w:r>
          </w:p>
        </w:tc>
        <w:tc>
          <w:tcPr>
            <w:tcW w:w="9685" w:type="dxa"/>
            <w:tcBorders>
              <w:top w:val="none" w:sz="0" w:space="0" w:color="auto"/>
              <w:bottom w:val="none" w:sz="0" w:space="0" w:color="auto"/>
            </w:tcBorders>
          </w:tcPr>
          <w:p w14:paraId="3E9838D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eastAsia="Arial Unicode MS"/>
              </w:rPr>
              <w:t xml:space="preserve">1. </w:t>
            </w:r>
            <w:r w:rsidRPr="00BE69F2">
              <w:rPr>
                <w:rFonts w:eastAsia="Arial Unicode MS"/>
                <w:cs/>
              </w:rPr>
              <w:t>ให้รายงาน</w:t>
            </w:r>
            <w:r w:rsidRPr="00BE69F2">
              <w:rPr>
                <w:cs/>
              </w:rPr>
              <w:t>วัตถุประสงค์ของการใช้สินเชื่อ</w:t>
            </w:r>
            <w:r w:rsidRPr="00BE69F2">
              <w:rPr>
                <w:rFonts w:eastAsia="Arial Unicode MS"/>
                <w:cs/>
              </w:rPr>
              <w:t xml:space="preserve"> เช่น ให้รายงาน</w:t>
            </w:r>
            <w:r w:rsidRPr="00BE69F2">
              <w:rPr>
                <w:rFonts w:eastAsia="Arial Unicode MS"/>
              </w:rPr>
              <w:t xml:space="preserve"> 2000700038</w:t>
            </w:r>
            <w:r w:rsidRPr="00BE69F2">
              <w:rPr>
                <w:rFonts w:eastAsia="Arial Unicode MS"/>
                <w:cs/>
              </w:rPr>
              <w:t xml:space="preserve"> เพื่อครอบงำกิจการ (</w:t>
            </w:r>
            <w:r w:rsidRPr="00BE69F2">
              <w:rPr>
                <w:rFonts w:eastAsia="Arial Unicode MS"/>
              </w:rPr>
              <w:t>Take Over)</w:t>
            </w:r>
            <w:r w:rsidRPr="00BE69F2">
              <w:rPr>
                <w:rFonts w:eastAsia="Arial Unicode MS"/>
                <w:cs/>
              </w:rPr>
              <w:t xml:space="preserve"> หาก </w:t>
            </w:r>
            <w:r w:rsidRPr="00BE69F2">
              <w:rPr>
                <w:rFonts w:eastAsia="Arial Unicode MS"/>
              </w:rPr>
              <w:t xml:space="preserve">Bridge Loan </w:t>
            </w:r>
            <w:r w:rsidRPr="00BE69F2">
              <w:rPr>
                <w:rFonts w:eastAsia="Arial Unicode MS"/>
                <w:cs/>
              </w:rPr>
              <w:t>นำไปชำระค่าซื้อหุ้นเพื่อซื้อกิจการ</w:t>
            </w:r>
            <w:r w:rsidRPr="00BE69F2">
              <w:t xml:space="preserve"> </w:t>
            </w:r>
          </w:p>
          <w:p w14:paraId="70C9D923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eastAsia="Arial Unicode MS"/>
              </w:rPr>
              <w:t xml:space="preserve">2. </w:t>
            </w:r>
            <w:r w:rsidRPr="00BE69F2">
              <w:rPr>
                <w:rFonts w:eastAsia="Arial Unicode MS"/>
                <w:cs/>
              </w:rPr>
              <w:t>ให้รายงานวัตถุประสงค์การใช่สินเชื่อ ตามสินเชื่อ</w:t>
            </w:r>
            <w:r w:rsidRPr="00BE69F2">
              <w:rPr>
                <w:cs/>
              </w:rPr>
              <w:t>เดิม ทั้งนี้ หากปรับปรุงโครงสร้างหนี้แล้วมีการเปลี่ยนวัตถุประสงค์ เช่น รวมหลายวัตถุประสงค์ หรือวัตถุประสงค์ไม่สอดคล้องกับ</w:t>
            </w:r>
            <w:r w:rsidRPr="00BE69F2">
              <w:t xml:space="preserve"> Classification </w:t>
            </w:r>
            <w:r w:rsidRPr="00BE69F2">
              <w:rPr>
                <w:cs/>
              </w:rPr>
              <w:t xml:space="preserve">ที่ ธปท. กำหนด ให้รายงาน </w:t>
            </w:r>
          </w:p>
          <w:p w14:paraId="0A9BFAA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  2000700052</w:t>
            </w:r>
            <w:r w:rsidRPr="00BE69F2">
              <w:rPr>
                <w:rFonts w:eastAsia="Arial Unicode MS"/>
                <w:cs/>
              </w:rPr>
              <w:t xml:space="preserve"> สินเชื่อเพื่อธุรกิจอื่น ๆ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หากเป็นสินเชื่อเพื่อธุรกิจ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(บุคคลและนิติบุคคล</w:t>
            </w:r>
            <w:r w:rsidRPr="00BE69F2">
              <w:rPr>
                <w:rFonts w:eastAsia="Arial Unicode MS"/>
              </w:rPr>
              <w:t>)</w:t>
            </w:r>
          </w:p>
          <w:p w14:paraId="1CEC3BC7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  2000700022</w:t>
            </w:r>
            <w:r w:rsidRPr="00BE69F2">
              <w:rPr>
                <w:rFonts w:eastAsia="Arial Unicode MS"/>
                <w:cs/>
              </w:rPr>
              <w:t xml:space="preserve"> การอุปโภคบริโภคอื่น ๆ หากเป็นสินเชื่อส่วนบุคคล </w:t>
            </w:r>
          </w:p>
        </w:tc>
      </w:tr>
    </w:tbl>
    <w:p w14:paraId="6E9176A3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5D813B9B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[Revolving Flag]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1EA31E9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1D894D5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CD27BF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ขอคำนิยามสินเชื่อแบบ </w:t>
            </w:r>
            <w:r w:rsidRPr="00BE69F2">
              <w:rPr>
                <w:rFonts w:eastAsia="Arial Unicode MS"/>
              </w:rPr>
              <w:t xml:space="preserve">Revolving </w:t>
            </w:r>
            <w:r w:rsidRPr="00BE69F2">
              <w:rPr>
                <w:rFonts w:eastAsia="Arial Unicode MS"/>
                <w:cs/>
              </w:rPr>
              <w:t xml:space="preserve">และแบบ </w:t>
            </w:r>
            <w:r w:rsidRPr="00BE69F2">
              <w:rPr>
                <w:rFonts w:eastAsia="Arial Unicode MS"/>
              </w:rPr>
              <w:t>Non-Revolving</w:t>
            </w:r>
          </w:p>
        </w:tc>
      </w:tr>
      <w:tr w:rsidR="00BE69F2" w:rsidRPr="00BE69F2" w14:paraId="6665DB68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30896B32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22E235C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สินเชื่อแบบ </w:t>
            </w:r>
            <w:r w:rsidRPr="00BE69F2">
              <w:rPr>
                <w:rFonts w:eastAsia="Arial Unicode MS"/>
              </w:rPr>
              <w:t xml:space="preserve">Revolving </w:t>
            </w:r>
            <w:r w:rsidRPr="00BE69F2">
              <w:rPr>
                <w:rFonts w:eastAsia="Arial Unicode MS"/>
                <w:cs/>
              </w:rPr>
              <w:t xml:space="preserve">จะเป็นสินเชื่อที่มีลักษณะเป็นวงเงินหมุนเวียน คือ วงเงินที่เบิกถอนไปแล้วเมื่อมีการชำระคืน วงเงินจะกลับมาให้เบิกถอนได้อีก  </w:t>
            </w:r>
          </w:p>
          <w:p w14:paraId="5B36F51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สินเชื่อแบบ </w:t>
            </w:r>
            <w:r w:rsidRPr="00BE69F2">
              <w:rPr>
                <w:rFonts w:eastAsia="Arial Unicode MS"/>
              </w:rPr>
              <w:t xml:space="preserve">Non-Revolving </w:t>
            </w:r>
            <w:r w:rsidRPr="00BE69F2">
              <w:rPr>
                <w:rFonts w:eastAsia="Arial Unicode MS"/>
                <w:cs/>
              </w:rPr>
              <w:t xml:space="preserve">จะเป็นสินเชื่อที่เมื่อเบิกถอนเงินแล้ว จะมีการชำระคืนตามเงื่อนไขที่ระบุไว้ และเมื่อชำระครบแล้วสัญญาเป็นอันสิ้นสุด  </w:t>
            </w:r>
          </w:p>
        </w:tc>
      </w:tr>
    </w:tbl>
    <w:p w14:paraId="6C9F135F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61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8"/>
        <w:gridCol w:w="9693"/>
      </w:tblGrid>
      <w:tr w:rsidR="00BE69F2" w:rsidRPr="00BE69F2" w14:paraId="0ED714BF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4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8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DB7279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93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6776E8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ในระดับ </w:t>
            </w:r>
            <w:r w:rsidRPr="00BE69F2">
              <w:rPr>
                <w:rFonts w:eastAsia="Arial Unicode MS"/>
              </w:rPr>
              <w:t>Limit (</w:t>
            </w:r>
            <w:r w:rsidRPr="00BE69F2">
              <w:rPr>
                <w:rFonts w:eastAsia="Arial Unicode MS"/>
                <w:cs/>
              </w:rPr>
              <w:t>วงเงิน</w:t>
            </w:r>
            <w:r w:rsidRPr="00BE69F2">
              <w:rPr>
                <w:rFonts w:eastAsia="Arial Unicode MS"/>
              </w:rPr>
              <w:t xml:space="preserve">) </w:t>
            </w:r>
            <w:r w:rsidRPr="00BE69F2">
              <w:rPr>
                <w:rFonts w:eastAsia="Arial Unicode MS"/>
                <w:cs/>
              </w:rPr>
              <w:t xml:space="preserve">สามารถมีได้ทั้ง </w:t>
            </w:r>
            <w:r w:rsidRPr="00BE69F2">
              <w:rPr>
                <w:rFonts w:eastAsia="Arial Unicode MS"/>
              </w:rPr>
              <w:t xml:space="preserve">Revolving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Non – Revolving account </w:t>
            </w:r>
            <w:r w:rsidRPr="00BE69F2">
              <w:rPr>
                <w:rFonts w:eastAsia="Arial Unicode MS"/>
                <w:cs/>
              </w:rPr>
              <w:t>จะให้รายงานระดับ</w:t>
            </w:r>
            <w:r w:rsidRPr="00BE69F2">
              <w:rPr>
                <w:rFonts w:eastAsia="Arial Unicode MS"/>
              </w:rPr>
              <w:t xml:space="preserve"> Credit Line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Account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332B2BC2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2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8" w:type="dxa"/>
            <w:tcBorders>
              <w:top w:val="none" w:sz="0" w:space="0" w:color="auto"/>
              <w:bottom w:val="none" w:sz="0" w:space="0" w:color="auto"/>
            </w:tcBorders>
          </w:tcPr>
          <w:p w14:paraId="6C439A9B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93" w:type="dxa"/>
            <w:tcBorders>
              <w:top w:val="none" w:sz="0" w:space="0" w:color="auto"/>
              <w:bottom w:val="none" w:sz="0" w:space="0" w:color="auto"/>
            </w:tcBorders>
          </w:tcPr>
          <w:p w14:paraId="788F277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ระดับวงเงินที่ </w:t>
            </w:r>
            <w:r w:rsidRPr="00BE69F2">
              <w:rPr>
                <w:rFonts w:eastAsia="Arial Unicode MS"/>
              </w:rPr>
              <w:t>Data Entity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5.1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Credit Line </w:t>
            </w: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>Credit Line Revolving Type</w:t>
            </w:r>
            <w:r w:rsidRPr="00BE69F2" w:rsidDel="001C0D69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>2005200003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Mixed </w:t>
            </w:r>
            <w:r w:rsidRPr="00BE69F2">
              <w:rPr>
                <w:rFonts w:eastAsia="Arial Unicode MS"/>
                <w:cs/>
              </w:rPr>
              <w:t>การใช้งานวงเงินสินเชื่อแบบผสม</w:t>
            </w:r>
          </w:p>
          <w:p w14:paraId="26EAD7E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ระดับบัญชีที่ </w:t>
            </w:r>
            <w:r w:rsidRPr="00BE69F2">
              <w:rPr>
                <w:rFonts w:eastAsia="Arial Unicode MS"/>
              </w:rPr>
              <w:t xml:space="preserve">Data Entity 1.2 Credit Account Details </w:t>
            </w: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Revolving Flag </w:t>
            </w:r>
            <w:r w:rsidRPr="00BE69F2">
              <w:rPr>
                <w:rFonts w:eastAsia="Arial Unicode MS"/>
                <w:cs/>
              </w:rPr>
              <w:t>ตามรูปแบบการใช้งานสินเชื่อ ตามบัญชี</w:t>
            </w:r>
            <w:r w:rsidRPr="00BE69F2">
              <w:rPr>
                <w:rFonts w:eastAsia="Arial Unicode MS"/>
              </w:rPr>
              <w:t xml:space="preserve"> (Account)</w:t>
            </w:r>
            <w:r w:rsidRPr="00BE69F2">
              <w:rPr>
                <w:rFonts w:eastAsia="Arial Unicode MS"/>
                <w:cs/>
              </w:rPr>
              <w:t xml:space="preserve"> นั้นว่าเป็น </w:t>
            </w:r>
            <w:r w:rsidRPr="00BE69F2">
              <w:rPr>
                <w:rFonts w:eastAsia="Arial Unicode MS"/>
              </w:rPr>
              <w:t xml:space="preserve">Revolving </w:t>
            </w:r>
            <w:r w:rsidRPr="00BE69F2">
              <w:rPr>
                <w:rFonts w:eastAsia="Arial Unicode MS"/>
                <w:cs/>
              </w:rPr>
              <w:t xml:space="preserve">หรือ </w:t>
            </w:r>
            <w:r w:rsidRPr="00BE69F2">
              <w:rPr>
                <w:rFonts w:eastAsia="Arial Unicode MS"/>
              </w:rPr>
              <w:t xml:space="preserve">Non-Revolving </w:t>
            </w:r>
          </w:p>
          <w:p w14:paraId="1A6A802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เช่น</w:t>
            </w:r>
          </w:p>
          <w:p w14:paraId="02C25473" w14:textId="4E2BF411" w:rsidR="00033C0B" w:rsidRPr="00BE69F2" w:rsidRDefault="009C652B" w:rsidP="009A6773">
            <w:pPr>
              <w:pStyle w:val="ListParagraph"/>
              <w:numPr>
                <w:ilvl w:val="0"/>
                <w:numId w:val="12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O/D</w:t>
            </w:r>
            <w:r w:rsidR="00033C0B" w:rsidRPr="00BE69F2">
              <w:rPr>
                <w:rFonts w:eastAsia="Arial Unicode MS"/>
              </w:rPr>
              <w:t xml:space="preserve"> </w:t>
            </w:r>
            <w:r w:rsidR="00033C0B" w:rsidRPr="00BE69F2">
              <w:rPr>
                <w:rFonts w:eastAsia="Arial Unicode MS"/>
                <w:cs/>
              </w:rPr>
              <w:t xml:space="preserve">ให้รายงาน </w:t>
            </w:r>
            <w:r w:rsidR="00033C0B" w:rsidRPr="00BE69F2">
              <w:rPr>
                <w:rFonts w:eastAsia="Arial Unicode MS"/>
              </w:rPr>
              <w:t xml:space="preserve">Revolving Flag = 1 </w:t>
            </w:r>
            <w:r w:rsidR="00033C0B" w:rsidRPr="00BE69F2">
              <w:rPr>
                <w:rFonts w:eastAsia="Arial Unicode MS"/>
                <w:cs/>
              </w:rPr>
              <w:t>เนื่องจากเมื่อบัญชีมีการเบิกถอนและลูกหนี้จ่ายคืนหนี้แล้ว ลูกหนี้สามารถกลับมาเบิกถอนจากบัญชีได้อีก</w:t>
            </w:r>
          </w:p>
          <w:p w14:paraId="742E66D0" w14:textId="77777777" w:rsidR="00033C0B" w:rsidRPr="00BE69F2" w:rsidRDefault="00033C0B" w:rsidP="009A6773">
            <w:pPr>
              <w:pStyle w:val="ListParagraph"/>
              <w:numPr>
                <w:ilvl w:val="0"/>
                <w:numId w:val="12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eastAsia="Arial Unicode MS"/>
              </w:rPr>
              <w:t xml:space="preserve">Term Loan </w:t>
            </w: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 xml:space="preserve">Revolving Flag = 0 </w:t>
            </w:r>
            <w:r w:rsidRPr="00BE69F2">
              <w:rPr>
                <w:rFonts w:eastAsia="Arial Unicode MS"/>
                <w:cs/>
              </w:rPr>
              <w:t>เนื่องจากเมื่อบัญชีมีการเบิกถอนและลูกหนี้จ่ายคืนหนี้แล้ว ถือว่าสัญญาเป็นอันสิ้นสุด</w:t>
            </w:r>
          </w:p>
        </w:tc>
      </w:tr>
    </w:tbl>
    <w:p w14:paraId="1A3A7524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pPr w:leftFromText="180" w:rightFromText="180" w:vertAnchor="text" w:horzAnchor="margin" w:tblpY="37"/>
        <w:tblW w:w="10251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6"/>
        <w:gridCol w:w="9685"/>
      </w:tblGrid>
      <w:tr w:rsidR="00BE69F2" w:rsidRPr="00BE69F2" w14:paraId="65AF8029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FAC9A6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85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BAB4CD6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Product P/N </w:t>
            </w:r>
            <w:r w:rsidRPr="00BE69F2">
              <w:rPr>
                <w:rFonts w:eastAsia="Arial Unicode MS"/>
                <w:cs/>
              </w:rPr>
              <w:t xml:space="preserve">ในระดับวงเงินเป็น </w:t>
            </w:r>
            <w:r w:rsidRPr="00BE69F2">
              <w:rPr>
                <w:rFonts w:eastAsia="Arial Unicode MS"/>
              </w:rPr>
              <w:t xml:space="preserve">Revolving </w:t>
            </w:r>
            <w:r w:rsidRPr="00BE69F2">
              <w:rPr>
                <w:rFonts w:eastAsia="Arial Unicode MS"/>
                <w:cs/>
              </w:rPr>
              <w:t>แต่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ธปท. กำหนดให้รายงาน </w:t>
            </w:r>
            <w:r w:rsidRPr="00BE69F2">
              <w:rPr>
                <w:rFonts w:eastAsia="Arial Unicode MS"/>
              </w:rPr>
              <w:t xml:space="preserve">Data Entity 1.2 Credit Account Detail </w:t>
            </w:r>
            <w:r w:rsidRPr="00BE69F2">
              <w:rPr>
                <w:rFonts w:eastAsia="Arial Unicode MS"/>
                <w:cs/>
              </w:rPr>
              <w:t xml:space="preserve">ที่ระดับ </w:t>
            </w:r>
            <w:r w:rsidRPr="00BE69F2">
              <w:rPr>
                <w:rFonts w:eastAsia="Arial Unicode MS"/>
              </w:rPr>
              <w:t xml:space="preserve">Drawdown </w:t>
            </w:r>
            <w:r w:rsidRPr="00BE69F2">
              <w:rPr>
                <w:rFonts w:eastAsia="Arial Unicode MS"/>
                <w:cs/>
              </w:rPr>
              <w:t xml:space="preserve">ดังนั้น ให้ สง. ระบุเป็น </w:t>
            </w:r>
            <w:r w:rsidRPr="00BE69F2">
              <w:rPr>
                <w:rFonts w:eastAsia="Arial Unicode MS"/>
              </w:rPr>
              <w:t xml:space="preserve">Non-Revolving </w:t>
            </w:r>
            <w:r w:rsidRPr="00BE69F2">
              <w:rPr>
                <w:rFonts w:eastAsia="Arial Unicode MS"/>
                <w:cs/>
              </w:rPr>
              <w:t>ใช่หรือไม่</w:t>
            </w:r>
          </w:p>
        </w:tc>
      </w:tr>
      <w:tr w:rsidR="00BE69F2" w:rsidRPr="00BE69F2" w14:paraId="69D3456F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2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" w:type="dxa"/>
            <w:tcBorders>
              <w:top w:val="none" w:sz="0" w:space="0" w:color="auto"/>
              <w:bottom w:val="none" w:sz="0" w:space="0" w:color="auto"/>
            </w:tcBorders>
          </w:tcPr>
          <w:p w14:paraId="18D49D9B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85" w:type="dxa"/>
            <w:tcBorders>
              <w:top w:val="none" w:sz="0" w:space="0" w:color="auto"/>
              <w:bottom w:val="none" w:sz="0" w:space="0" w:color="auto"/>
            </w:tcBorders>
          </w:tcPr>
          <w:p w14:paraId="2FAF0EB0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ใช่ ในระดับ </w:t>
            </w:r>
            <w:r w:rsidRPr="00BE69F2">
              <w:rPr>
                <w:rFonts w:eastAsia="Arial Unicode MS"/>
              </w:rPr>
              <w:t xml:space="preserve">account </w:t>
            </w: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 xml:space="preserve">Revolving Flag = 0 </w:t>
            </w:r>
            <w:r w:rsidRPr="00BE69F2">
              <w:rPr>
                <w:rFonts w:eastAsia="Arial Unicode MS"/>
                <w:cs/>
              </w:rPr>
              <w:t xml:space="preserve">และระดับวงเงิน ให้รายงาน </w:t>
            </w:r>
            <w:r w:rsidRPr="00BE69F2">
              <w:rPr>
                <w:rFonts w:eastAsia="Arial Unicode MS"/>
              </w:rPr>
              <w:t>Credit Line Revolving Type</w:t>
            </w:r>
            <w:r w:rsidRPr="00BE69F2">
              <w:rPr>
                <w:rFonts w:eastAsia="Arial Unicode MS"/>
                <w:cs/>
              </w:rPr>
              <w:t xml:space="preserve"> ที่ </w:t>
            </w:r>
            <w:r w:rsidRPr="00BE69F2">
              <w:rPr>
                <w:rFonts w:eastAsia="Arial Unicode MS"/>
              </w:rPr>
              <w:t xml:space="preserve">Data Entity 5.1 Credit Line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 xml:space="preserve">Revolving </w:t>
            </w:r>
            <w:r w:rsidRPr="00BE69F2">
              <w:rPr>
                <w:rFonts w:eastAsia="Arial Unicode MS"/>
                <w:cs/>
              </w:rPr>
              <w:t xml:space="preserve">หรือ </w:t>
            </w:r>
            <w:r w:rsidRPr="00BE69F2">
              <w:rPr>
                <w:rFonts w:eastAsia="Arial Unicode MS"/>
              </w:rPr>
              <w:t xml:space="preserve">Mixed </w:t>
            </w:r>
            <w:r w:rsidRPr="00BE69F2">
              <w:rPr>
                <w:rFonts w:eastAsia="Arial Unicode MS"/>
                <w:cs/>
              </w:rPr>
              <w:t>ขึ้นอยู่กับรูปการใช้งานวงเงินสินเชื่อ</w:t>
            </w:r>
          </w:p>
        </w:tc>
      </w:tr>
    </w:tbl>
    <w:tbl>
      <w:tblPr>
        <w:tblStyle w:val="PlainTable2"/>
        <w:tblW w:w="10253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9"/>
        <w:gridCol w:w="9684"/>
      </w:tblGrid>
      <w:tr w:rsidR="00BE69F2" w:rsidRPr="00BE69F2" w14:paraId="4B830681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91BA8CF" w14:textId="77777777" w:rsidR="00033C0B" w:rsidRPr="00BE69F2" w:rsidRDefault="00033C0B" w:rsidP="009A6773">
            <w:pPr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Q4</w:t>
            </w:r>
          </w:p>
        </w:tc>
        <w:tc>
          <w:tcPr>
            <w:tcW w:w="9684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528063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ธุรกรรม</w:t>
            </w:r>
            <w:r w:rsidRPr="00BE69F2">
              <w:rPr>
                <w:rFonts w:eastAsia="Arial Unicode MS"/>
              </w:rPr>
              <w:t xml:space="preserve"> Reverse Repo</w:t>
            </w:r>
            <w:r w:rsidRPr="00BE69F2">
              <w:rPr>
                <w:rFonts w:eastAsia="Arial Unicode MS"/>
                <w:cs/>
              </w:rPr>
              <w:t xml:space="preserve"> นับเป็น </w:t>
            </w:r>
            <w:r w:rsidRPr="00BE69F2">
              <w:rPr>
                <w:rFonts w:eastAsia="Arial Unicode MS"/>
              </w:rPr>
              <w:t xml:space="preserve">Revolving </w:t>
            </w:r>
            <w:r w:rsidRPr="00BE69F2">
              <w:rPr>
                <w:rFonts w:eastAsia="Arial Unicode MS"/>
                <w:cs/>
              </w:rPr>
              <w:t xml:space="preserve">หรือ </w:t>
            </w:r>
            <w:r w:rsidRPr="00BE69F2">
              <w:rPr>
                <w:rFonts w:eastAsia="Arial Unicode MS"/>
              </w:rPr>
              <w:t>Non</w:t>
            </w:r>
            <w:r w:rsidRPr="00BE69F2">
              <w:rPr>
                <w:rFonts w:eastAsia="Arial Unicode MS"/>
                <w:cs/>
              </w:rPr>
              <w:t>-</w:t>
            </w:r>
            <w:r w:rsidRPr="00BE69F2">
              <w:rPr>
                <w:rFonts w:eastAsia="Arial Unicode MS"/>
              </w:rPr>
              <w:t xml:space="preserve">Revolving  </w:t>
            </w:r>
          </w:p>
        </w:tc>
      </w:tr>
      <w:tr w:rsidR="00BE69F2" w:rsidRPr="00BE69F2" w14:paraId="5F7AED5D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9" w:type="dxa"/>
            <w:tcBorders>
              <w:top w:val="none" w:sz="0" w:space="0" w:color="auto"/>
              <w:bottom w:val="none" w:sz="0" w:space="0" w:color="auto"/>
            </w:tcBorders>
          </w:tcPr>
          <w:p w14:paraId="7C9D683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84" w:type="dxa"/>
            <w:tcBorders>
              <w:top w:val="none" w:sz="0" w:space="0" w:color="auto"/>
              <w:bottom w:val="none" w:sz="0" w:space="0" w:color="auto"/>
            </w:tcBorders>
          </w:tcPr>
          <w:p w14:paraId="3DB4E326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Reverse Repo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>Non</w:t>
            </w:r>
            <w:r w:rsidRPr="00BE69F2">
              <w:rPr>
                <w:rFonts w:eastAsia="Arial Unicode MS"/>
                <w:cs/>
              </w:rPr>
              <w:t>-</w:t>
            </w:r>
            <w:r w:rsidRPr="00BE69F2">
              <w:rPr>
                <w:rFonts w:eastAsia="Arial Unicode MS"/>
              </w:rPr>
              <w:t xml:space="preserve">Revolving  </w:t>
            </w:r>
          </w:p>
        </w:tc>
      </w:tr>
    </w:tbl>
    <w:p w14:paraId="09F0EA58" w14:textId="77777777" w:rsidR="00033C0B" w:rsidRPr="00BE69F2" w:rsidRDefault="00033C0B" w:rsidP="009A6773">
      <w:pPr>
        <w:spacing w:line="240" w:lineRule="auto"/>
      </w:pPr>
    </w:p>
    <w:p w14:paraId="7A5AF879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[Refinance Flag]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7E25A54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EFB373E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682ED9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Refinance Flag </w:t>
            </w:r>
            <w:r w:rsidRPr="00BE69F2">
              <w:rPr>
                <w:rFonts w:eastAsia="Arial Unicode MS"/>
                <w:cs/>
              </w:rPr>
              <w:t>รายงานอย่างไร</w:t>
            </w:r>
          </w:p>
        </w:tc>
      </w:tr>
      <w:tr w:rsidR="00BE69F2" w:rsidRPr="00BE69F2" w14:paraId="1447C6D0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41B02E7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1EF479D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สง. สามารถพิจารณาการรายงาน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ดังนี้</w:t>
            </w:r>
          </w:p>
          <w:tbl>
            <w:tblPr>
              <w:tblStyle w:val="TableGrid"/>
              <w:tblW w:w="0" w:type="auto"/>
              <w:tblInd w:w="27" w:type="dxa"/>
              <w:tblLayout w:type="fixed"/>
              <w:tblLook w:val="04A0" w:firstRow="1" w:lastRow="0" w:firstColumn="1" w:lastColumn="0" w:noHBand="0" w:noVBand="1"/>
            </w:tblPr>
            <w:tblGrid>
              <w:gridCol w:w="2693"/>
              <w:gridCol w:w="2410"/>
              <w:gridCol w:w="4151"/>
            </w:tblGrid>
            <w:tr w:rsidR="00BE69F2" w:rsidRPr="00BE69F2" w14:paraId="52D7C576" w14:textId="77777777">
              <w:trPr>
                <w:trHeight w:val="278"/>
              </w:trPr>
              <w:tc>
                <w:tcPr>
                  <w:tcW w:w="2693" w:type="dxa"/>
                </w:tcPr>
                <w:p w14:paraId="23F3977C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ผลิตภัณฑ์</w:t>
                  </w:r>
                </w:p>
              </w:tc>
              <w:tc>
                <w:tcPr>
                  <w:tcW w:w="2410" w:type="dxa"/>
                </w:tcPr>
                <w:p w14:paraId="53072A1E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วิธีการรายงาน</w:t>
                  </w:r>
                </w:p>
              </w:tc>
              <w:tc>
                <w:tcPr>
                  <w:tcW w:w="4151" w:type="dxa"/>
                </w:tcPr>
                <w:p w14:paraId="54E791F8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วิธีการรายงาน </w:t>
                  </w:r>
                  <w:r w:rsidRPr="00BE69F2">
                    <w:rPr>
                      <w:rFonts w:eastAsia="Arial Unicode MS"/>
                    </w:rPr>
                    <w:t>Refinance Flag</w:t>
                  </w:r>
                </w:p>
              </w:tc>
            </w:tr>
            <w:tr w:rsidR="00BE69F2" w:rsidRPr="00BE69F2" w14:paraId="20226DED" w14:textId="77777777">
              <w:trPr>
                <w:trHeight w:val="278"/>
              </w:trPr>
              <w:tc>
                <w:tcPr>
                  <w:tcW w:w="2693" w:type="dxa"/>
                </w:tcPr>
                <w:p w14:paraId="3ABF2F10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ตั๋ว (</w:t>
                  </w:r>
                  <w:r w:rsidRPr="00BE69F2">
                    <w:rPr>
                      <w:rFonts w:eastAsia="Arial Unicode MS"/>
                    </w:rPr>
                    <w:t>P</w:t>
                  </w:r>
                  <w:r w:rsidRPr="00BE69F2">
                    <w:rPr>
                      <w:rFonts w:eastAsia="Arial Unicode MS"/>
                      <w:cs/>
                    </w:rPr>
                    <w:t>/</w:t>
                  </w:r>
                  <w:r w:rsidRPr="00BE69F2">
                    <w:rPr>
                      <w:rFonts w:eastAsia="Arial Unicode MS"/>
                    </w:rPr>
                    <w:t>N</w:t>
                  </w:r>
                  <w:r w:rsidRPr="00BE69F2">
                    <w:rPr>
                      <w:rFonts w:eastAsia="Arial Unicode MS"/>
                      <w:cs/>
                    </w:rPr>
                    <w:t>)</w:t>
                  </w:r>
                  <w:r w:rsidRPr="00BE69F2">
                    <w:rPr>
                      <w:rFonts w:eastAsia="Arial Unicode MS"/>
                    </w:rPr>
                    <w:t xml:space="preserve"> </w:t>
                  </w:r>
                  <w:r w:rsidRPr="00BE69F2">
                    <w:rPr>
                      <w:rFonts w:eastAsia="Arial Unicode MS"/>
                      <w:cs/>
                    </w:rPr>
                    <w:t xml:space="preserve">และ </w:t>
                  </w:r>
                  <w:r w:rsidRPr="00BE69F2">
                    <w:rPr>
                      <w:rFonts w:eastAsia="Arial Unicode MS"/>
                    </w:rPr>
                    <w:t>Trade Finance</w:t>
                  </w:r>
                </w:p>
              </w:tc>
              <w:tc>
                <w:tcPr>
                  <w:tcW w:w="2410" w:type="dxa"/>
                </w:tcPr>
                <w:p w14:paraId="537D4191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แยกตามรายตั๋ว</w:t>
                  </w:r>
                  <w:r w:rsidRPr="00BE69F2">
                    <w:rPr>
                      <w:rFonts w:eastAsia="Arial Unicode MS"/>
                    </w:rPr>
                    <w:t xml:space="preserve"> </w:t>
                  </w:r>
                  <w:r w:rsidRPr="00BE69F2">
                    <w:rPr>
                      <w:rFonts w:eastAsia="Arial Unicode MS"/>
                      <w:cs/>
                    </w:rPr>
                    <w:t>(</w:t>
                  </w:r>
                  <w:r w:rsidRPr="00BE69F2">
                    <w:rPr>
                      <w:rFonts w:eastAsia="Arial Unicode MS"/>
                    </w:rPr>
                    <w:t>Account</w:t>
                  </w:r>
                  <w:r w:rsidRPr="00BE69F2">
                    <w:rPr>
                      <w:rFonts w:eastAsia="Arial Unicode MS"/>
                      <w:cs/>
                    </w:rPr>
                    <w:t>)</w:t>
                  </w:r>
                </w:p>
              </w:tc>
              <w:tc>
                <w:tcPr>
                  <w:tcW w:w="4151" w:type="dxa"/>
                </w:tcPr>
                <w:p w14:paraId="07493FD4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จนกว่า สง.จะได้รับชำระหนี้ครบทั้งจำนวน</w:t>
                  </w:r>
                </w:p>
              </w:tc>
            </w:tr>
            <w:tr w:rsidR="00BE69F2" w:rsidRPr="00BE69F2" w14:paraId="0C7FA757" w14:textId="77777777">
              <w:trPr>
                <w:trHeight w:val="278"/>
              </w:trPr>
              <w:tc>
                <w:tcPr>
                  <w:tcW w:w="2693" w:type="dxa"/>
                </w:tcPr>
                <w:p w14:paraId="63DFE2A1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เงินเบิกเกินบัญชี (</w:t>
                  </w:r>
                  <w:r w:rsidRPr="00BE69F2">
                    <w:rPr>
                      <w:rFonts w:eastAsia="Arial Unicode MS"/>
                    </w:rPr>
                    <w:t>O</w:t>
                  </w:r>
                  <w:r w:rsidRPr="00BE69F2">
                    <w:rPr>
                      <w:rFonts w:eastAsia="Arial Unicode MS"/>
                      <w:cs/>
                    </w:rPr>
                    <w:t>/</w:t>
                  </w:r>
                  <w:r w:rsidRPr="00BE69F2">
                    <w:rPr>
                      <w:rFonts w:eastAsia="Arial Unicode MS"/>
                    </w:rPr>
                    <w:t>D</w:t>
                  </w:r>
                  <w:r w:rsidRPr="00BE69F2">
                    <w:rPr>
                      <w:rFonts w:eastAsia="Arial Unicode MS"/>
                      <w:cs/>
                    </w:rPr>
                    <w:t>)</w:t>
                  </w:r>
                </w:p>
              </w:tc>
              <w:tc>
                <w:tcPr>
                  <w:tcW w:w="2410" w:type="dxa"/>
                </w:tcPr>
                <w:p w14:paraId="1F0629E9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แยกตามบัญชี   (</w:t>
                  </w:r>
                  <w:r w:rsidRPr="00BE69F2">
                    <w:rPr>
                      <w:rFonts w:eastAsia="Arial Unicode MS"/>
                    </w:rPr>
                    <w:t>Account</w:t>
                  </w:r>
                  <w:r w:rsidRPr="00BE69F2">
                    <w:rPr>
                      <w:rFonts w:eastAsia="Arial Unicode MS"/>
                      <w:cs/>
                    </w:rPr>
                    <w:t>)</w:t>
                  </w:r>
                </w:p>
              </w:tc>
              <w:tc>
                <w:tcPr>
                  <w:tcW w:w="4151" w:type="dxa"/>
                </w:tcPr>
                <w:p w14:paraId="4A8286F1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เฉพาะงวดที่เกิดการ </w:t>
                  </w:r>
                  <w:r w:rsidRPr="00BE69F2">
                    <w:rPr>
                      <w:rFonts w:eastAsia="Arial Unicode MS"/>
                    </w:rPr>
                    <w:t xml:space="preserve">Refinance </w:t>
                  </w:r>
                  <w:r w:rsidRPr="00BE69F2">
                    <w:rPr>
                      <w:rFonts w:eastAsia="Arial Unicode MS"/>
                      <w:cs/>
                    </w:rPr>
                    <w:t>เท่านั้น</w:t>
                  </w:r>
                </w:p>
              </w:tc>
            </w:tr>
            <w:tr w:rsidR="00BE69F2" w:rsidRPr="00BE69F2" w14:paraId="1AEB7116" w14:textId="77777777">
              <w:trPr>
                <w:trHeight w:val="278"/>
              </w:trPr>
              <w:tc>
                <w:tcPr>
                  <w:tcW w:w="2693" w:type="dxa"/>
                </w:tcPr>
                <w:p w14:paraId="18437BA4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เงินกู้ยืมระยะยาว (</w:t>
                  </w:r>
                  <w:r w:rsidRPr="00BE69F2">
                    <w:rPr>
                      <w:rFonts w:eastAsia="Arial Unicode MS"/>
                    </w:rPr>
                    <w:t>Term Loan</w:t>
                  </w:r>
                  <w:r w:rsidRPr="00BE69F2">
                    <w:rPr>
                      <w:rFonts w:eastAsia="Arial Unicode MS"/>
                      <w:cs/>
                    </w:rPr>
                    <w:t>)</w:t>
                  </w:r>
                </w:p>
              </w:tc>
              <w:tc>
                <w:tcPr>
                  <w:tcW w:w="2410" w:type="dxa"/>
                </w:tcPr>
                <w:p w14:paraId="6FEAFD8B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แยกตามบัญชี   (</w:t>
                  </w:r>
                  <w:r w:rsidRPr="00BE69F2">
                    <w:rPr>
                      <w:rFonts w:eastAsia="Arial Unicode MS"/>
                    </w:rPr>
                    <w:t>Account</w:t>
                  </w:r>
                  <w:r w:rsidRPr="00BE69F2">
                    <w:rPr>
                      <w:rFonts w:eastAsia="Arial Unicode MS"/>
                      <w:cs/>
                    </w:rPr>
                    <w:t>)</w:t>
                  </w:r>
                </w:p>
              </w:tc>
              <w:tc>
                <w:tcPr>
                  <w:tcW w:w="4151" w:type="dxa"/>
                </w:tcPr>
                <w:p w14:paraId="250DBBD4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จนครบอายุสัญญา</w:t>
                  </w:r>
                </w:p>
              </w:tc>
            </w:tr>
          </w:tbl>
          <w:p w14:paraId="555E0DE4" w14:textId="77777777" w:rsidR="00033C0B" w:rsidRPr="00BE69F2" w:rsidRDefault="00033C0B" w:rsidP="009A6773">
            <w:pPr>
              <w:pStyle w:val="ListParagraph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trike/>
                <w:cs/>
              </w:rPr>
            </w:pPr>
          </w:p>
        </w:tc>
      </w:tr>
    </w:tbl>
    <w:p w14:paraId="20A2CB04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3F73BD8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0532DCC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210C0AE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สง. จะต้องรายงาน </w:t>
            </w:r>
            <w:r w:rsidRPr="00BE69F2">
              <w:rPr>
                <w:rFonts w:eastAsia="Arial Unicode MS"/>
              </w:rPr>
              <w:t xml:space="preserve">Refinance Flag </w:t>
            </w:r>
            <w:r w:rsidRPr="00BE69F2">
              <w:rPr>
                <w:rFonts w:eastAsia="Arial Unicode MS"/>
                <w:cs/>
              </w:rPr>
              <w:t xml:space="preserve">อย่างไร หากอนุมัติวงเงิน </w:t>
            </w:r>
            <w:r w:rsidRPr="00BE69F2">
              <w:rPr>
                <w:rFonts w:eastAsia="Arial Unicode MS"/>
              </w:rPr>
              <w:t xml:space="preserve">Credit Line </w:t>
            </w:r>
            <w:r w:rsidRPr="00BE69F2">
              <w:rPr>
                <w:rFonts w:eastAsia="Arial Unicode MS"/>
                <w:cs/>
              </w:rPr>
              <w:t>จำนวน</w:t>
            </w:r>
            <w:r w:rsidRPr="00BE69F2">
              <w:rPr>
                <w:rFonts w:eastAsia="Arial Unicode MS"/>
              </w:rPr>
              <w:t xml:space="preserve"> = 5 </w:t>
            </w:r>
            <w:r w:rsidRPr="00BE69F2">
              <w:rPr>
                <w:rFonts w:eastAsia="Arial Unicode MS"/>
                <w:cs/>
              </w:rPr>
              <w:t xml:space="preserve">ลบ. เพื่อการรีไฟแนนซ์สินเชื่อ </w:t>
            </w:r>
            <w:r w:rsidRPr="00BE69F2">
              <w:rPr>
                <w:rFonts w:eastAsia="Arial Unicode MS"/>
              </w:rPr>
              <w:t xml:space="preserve">P/N </w:t>
            </w:r>
            <w:r w:rsidRPr="00BE69F2">
              <w:rPr>
                <w:rFonts w:eastAsia="Arial Unicode MS"/>
                <w:cs/>
              </w:rPr>
              <w:t>จาก สง. อื่น</w:t>
            </w:r>
          </w:p>
          <w:p w14:paraId="47BC9752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161"/>
              <w:gridCol w:w="1134"/>
              <w:gridCol w:w="1276"/>
              <w:gridCol w:w="1417"/>
              <w:gridCol w:w="1276"/>
              <w:gridCol w:w="3083"/>
            </w:tblGrid>
            <w:tr w:rsidR="00BE69F2" w:rsidRPr="00BE69F2" w14:paraId="098F7EC7" w14:textId="77777777">
              <w:trPr>
                <w:trHeight w:val="101"/>
              </w:trPr>
              <w:tc>
                <w:tcPr>
                  <w:tcW w:w="1161" w:type="dxa"/>
                </w:tcPr>
                <w:p w14:paraId="290602E7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วันที่ออกตั๋ว</w:t>
                  </w:r>
                </w:p>
              </w:tc>
              <w:tc>
                <w:tcPr>
                  <w:tcW w:w="1134" w:type="dxa"/>
                </w:tcPr>
                <w:p w14:paraId="66AA10C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ตั๋วเงิน</w:t>
                  </w:r>
                </w:p>
              </w:tc>
              <w:tc>
                <w:tcPr>
                  <w:tcW w:w="1276" w:type="dxa"/>
                </w:tcPr>
                <w:p w14:paraId="2552EA0E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จำนวน </w:t>
                  </w:r>
                  <w:r w:rsidRPr="00BE69F2">
                    <w:rPr>
                      <w:rFonts w:eastAsia="Arial Unicode MS"/>
                    </w:rPr>
                    <w:t>(</w:t>
                  </w:r>
                  <w:r w:rsidRPr="00BE69F2">
                    <w:rPr>
                      <w:rFonts w:eastAsia="Arial Unicode MS"/>
                      <w:cs/>
                    </w:rPr>
                    <w:t>ลบ.)</w:t>
                  </w:r>
                </w:p>
              </w:tc>
              <w:tc>
                <w:tcPr>
                  <w:tcW w:w="1417" w:type="dxa"/>
                </w:tcPr>
                <w:p w14:paraId="78E9D84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อายุตั๋ว (วัน)</w:t>
                  </w:r>
                </w:p>
              </w:tc>
              <w:tc>
                <w:tcPr>
                  <w:tcW w:w="1276" w:type="dxa"/>
                </w:tcPr>
                <w:p w14:paraId="3E1BEB2C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วันครบกำหนด</w:t>
                  </w:r>
                </w:p>
              </w:tc>
              <w:tc>
                <w:tcPr>
                  <w:tcW w:w="3083" w:type="dxa"/>
                </w:tcPr>
                <w:p w14:paraId="5019D1B9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วัตถุประสงค์</w:t>
                  </w:r>
                </w:p>
              </w:tc>
            </w:tr>
            <w:tr w:rsidR="00BE69F2" w:rsidRPr="00BE69F2" w14:paraId="612EE6B2" w14:textId="77777777">
              <w:trPr>
                <w:trHeight w:val="60"/>
              </w:trPr>
              <w:tc>
                <w:tcPr>
                  <w:tcW w:w="1161" w:type="dxa"/>
                </w:tcPr>
                <w:p w14:paraId="60FF403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</w:t>
                  </w:r>
                  <w:r w:rsidRPr="00BE69F2">
                    <w:rPr>
                      <w:rFonts w:eastAsia="Arial Unicode MS"/>
                      <w:cs/>
                    </w:rPr>
                    <w:t>1</w:t>
                  </w:r>
                  <w:r w:rsidRPr="00BE69F2">
                    <w:rPr>
                      <w:rFonts w:eastAsia="Arial Unicode MS"/>
                    </w:rPr>
                    <w:t>-0</w:t>
                  </w:r>
                  <w:r w:rsidRPr="00BE69F2">
                    <w:rPr>
                      <w:rFonts w:eastAsia="Arial Unicode MS"/>
                      <w:cs/>
                    </w:rPr>
                    <w:t>1</w:t>
                  </w:r>
                </w:p>
              </w:tc>
              <w:tc>
                <w:tcPr>
                  <w:tcW w:w="1134" w:type="dxa"/>
                </w:tcPr>
                <w:p w14:paraId="3B4FEA28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276" w:type="dxa"/>
                </w:tcPr>
                <w:p w14:paraId="03D6C86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5</w:t>
                  </w:r>
                </w:p>
              </w:tc>
              <w:tc>
                <w:tcPr>
                  <w:tcW w:w="1417" w:type="dxa"/>
                </w:tcPr>
                <w:p w14:paraId="61D25F38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>60</w:t>
                  </w:r>
                </w:p>
              </w:tc>
              <w:tc>
                <w:tcPr>
                  <w:tcW w:w="1276" w:type="dxa"/>
                </w:tcPr>
                <w:p w14:paraId="5E9BDEB4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2021</w:t>
                  </w:r>
                  <w:r w:rsidRPr="00BE69F2">
                    <w:rPr>
                      <w:rFonts w:eastAsia="Arial Unicode MS"/>
                    </w:rPr>
                    <w:t>-2-28</w:t>
                  </w:r>
                </w:p>
              </w:tc>
              <w:tc>
                <w:tcPr>
                  <w:tcW w:w="3083" w:type="dxa"/>
                </w:tcPr>
                <w:p w14:paraId="1CBB86CB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เพื่อการ </w:t>
                  </w:r>
                  <w:r w:rsidRPr="00BE69F2">
                    <w:rPr>
                      <w:rFonts w:eastAsia="Arial Unicode MS"/>
                    </w:rPr>
                    <w:t>Refinance</w:t>
                  </w:r>
                </w:p>
              </w:tc>
            </w:tr>
            <w:tr w:rsidR="00BE69F2" w:rsidRPr="00BE69F2" w14:paraId="20B3ADD4" w14:textId="77777777">
              <w:trPr>
                <w:trHeight w:val="60"/>
              </w:trPr>
              <w:tc>
                <w:tcPr>
                  <w:tcW w:w="1161" w:type="dxa"/>
                </w:tcPr>
                <w:p w14:paraId="5F55296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2021-03-0</w:t>
                  </w:r>
                  <w:r w:rsidRPr="00BE69F2">
                    <w:rPr>
                      <w:rFonts w:eastAsia="Arial Unicode MS"/>
                      <w:cs/>
                    </w:rPr>
                    <w:t>1</w:t>
                  </w:r>
                </w:p>
              </w:tc>
              <w:tc>
                <w:tcPr>
                  <w:tcW w:w="1134" w:type="dxa"/>
                </w:tcPr>
                <w:p w14:paraId="61226674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>AC002</w:t>
                  </w:r>
                </w:p>
              </w:tc>
              <w:tc>
                <w:tcPr>
                  <w:tcW w:w="1276" w:type="dxa"/>
                </w:tcPr>
                <w:p w14:paraId="7FC14AA7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>3</w:t>
                  </w:r>
                </w:p>
              </w:tc>
              <w:tc>
                <w:tcPr>
                  <w:tcW w:w="1417" w:type="dxa"/>
                </w:tcPr>
                <w:p w14:paraId="3559D2B1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>60</w:t>
                  </w:r>
                </w:p>
              </w:tc>
              <w:tc>
                <w:tcPr>
                  <w:tcW w:w="1276" w:type="dxa"/>
                </w:tcPr>
                <w:p w14:paraId="51F4AB0A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2021</w:t>
                  </w:r>
                  <w:r w:rsidRPr="00BE69F2">
                    <w:rPr>
                      <w:rFonts w:eastAsia="Arial Unicode MS"/>
                    </w:rPr>
                    <w:t>-4-30</w:t>
                  </w:r>
                </w:p>
              </w:tc>
              <w:tc>
                <w:tcPr>
                  <w:tcW w:w="3083" w:type="dxa"/>
                </w:tcPr>
                <w:p w14:paraId="32527733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เพื่อเป็นเงินทุนหมุนเวียน</w:t>
                  </w:r>
                </w:p>
              </w:tc>
            </w:tr>
            <w:tr w:rsidR="00BE69F2" w:rsidRPr="00BE69F2" w14:paraId="1B0CFE71" w14:textId="77777777">
              <w:trPr>
                <w:trHeight w:val="60"/>
              </w:trPr>
              <w:tc>
                <w:tcPr>
                  <w:tcW w:w="1161" w:type="dxa"/>
                </w:tcPr>
                <w:p w14:paraId="282070B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2021-06-0</w:t>
                  </w:r>
                  <w:r w:rsidRPr="00BE69F2">
                    <w:rPr>
                      <w:rFonts w:eastAsia="Arial Unicode MS"/>
                      <w:cs/>
                    </w:rPr>
                    <w:t>1</w:t>
                  </w:r>
                </w:p>
              </w:tc>
              <w:tc>
                <w:tcPr>
                  <w:tcW w:w="1134" w:type="dxa"/>
                </w:tcPr>
                <w:p w14:paraId="7F91CA83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>AC003</w:t>
                  </w:r>
                </w:p>
              </w:tc>
              <w:tc>
                <w:tcPr>
                  <w:tcW w:w="1276" w:type="dxa"/>
                </w:tcPr>
                <w:p w14:paraId="17130B36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>2</w:t>
                  </w:r>
                </w:p>
              </w:tc>
              <w:tc>
                <w:tcPr>
                  <w:tcW w:w="1417" w:type="dxa"/>
                </w:tcPr>
                <w:p w14:paraId="50A1E7C4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>60</w:t>
                  </w:r>
                </w:p>
              </w:tc>
              <w:tc>
                <w:tcPr>
                  <w:tcW w:w="1276" w:type="dxa"/>
                </w:tcPr>
                <w:p w14:paraId="6E45192D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2021</w:t>
                  </w:r>
                  <w:r w:rsidRPr="00BE69F2">
                    <w:rPr>
                      <w:rFonts w:eastAsia="Arial Unicode MS"/>
                    </w:rPr>
                    <w:t>-7-31</w:t>
                  </w:r>
                </w:p>
              </w:tc>
              <w:tc>
                <w:tcPr>
                  <w:tcW w:w="3083" w:type="dxa"/>
                </w:tcPr>
                <w:p w14:paraId="6BE3BE6B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เพื่อเป็นเงินทุนหมุนเวียน</w:t>
                  </w:r>
                </w:p>
              </w:tc>
            </w:tr>
          </w:tbl>
          <w:p w14:paraId="5C89FA5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345675F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เนื่องจาก สง. จัดเก็บอยู่ที่ระดับวงเงิน (</w:t>
            </w:r>
            <w:r w:rsidRPr="00BE69F2">
              <w:rPr>
                <w:rFonts w:eastAsia="Arial Unicode MS"/>
              </w:rPr>
              <w:t xml:space="preserve">Credit Line) </w:t>
            </w:r>
            <w:r w:rsidRPr="00BE69F2">
              <w:rPr>
                <w:rFonts w:eastAsia="Arial Unicode MS"/>
                <w:cs/>
              </w:rPr>
              <w:t xml:space="preserve">โดยการออกตั๋วแต่ละครั้งจะมีการ </w:t>
            </w:r>
            <w:r w:rsidRPr="00BE69F2">
              <w:rPr>
                <w:rFonts w:eastAsia="Arial Unicode MS"/>
              </w:rPr>
              <w:t xml:space="preserve">Replicate </w:t>
            </w:r>
            <w:r w:rsidRPr="00BE69F2">
              <w:rPr>
                <w:rFonts w:eastAsia="Arial Unicode MS"/>
                <w:cs/>
              </w:rPr>
              <w:t xml:space="preserve">ค่าต่าง ๆ จากระดับวงเงินไปยังระดับตั๋ว (บัญชี)  รวมถึงค่า </w:t>
            </w:r>
            <w:r w:rsidRPr="00BE69F2">
              <w:rPr>
                <w:rFonts w:eastAsia="Arial Unicode MS"/>
              </w:rPr>
              <w:t xml:space="preserve">Refinance Flag </w:t>
            </w:r>
            <w:r w:rsidRPr="00BE69F2">
              <w:rPr>
                <w:rFonts w:eastAsia="Arial Unicode MS"/>
                <w:cs/>
              </w:rPr>
              <w:t xml:space="preserve">ด้วย ทำให้ตั๋วที่ออกภายใต้วงเงินนี้จะมี  </w:t>
            </w:r>
            <w:r w:rsidRPr="00BE69F2">
              <w:rPr>
                <w:rFonts w:eastAsia="Arial Unicode MS"/>
              </w:rPr>
              <w:t xml:space="preserve">Refinance Flag </w:t>
            </w:r>
            <w:r w:rsidRPr="00BE69F2">
              <w:rPr>
                <w:rFonts w:eastAsia="Arial Unicode MS"/>
                <w:cs/>
              </w:rPr>
              <w:t>ติดไปด้วย</w:t>
            </w:r>
          </w:p>
        </w:tc>
      </w:tr>
      <w:tr w:rsidR="00BE69F2" w:rsidRPr="00BE69F2" w14:paraId="2364E77F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6EBFCE7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4F61AFE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ให้รายงานแยกรายตั๋วเงิน </w:t>
            </w:r>
            <w:r w:rsidRPr="00BE69F2">
              <w:rPr>
                <w:rFonts w:eastAsia="Arial Unicode MS"/>
              </w:rPr>
              <w:t xml:space="preserve">P/N </w:t>
            </w:r>
            <w:r w:rsidRPr="00BE69F2">
              <w:rPr>
                <w:rFonts w:eastAsia="Arial Unicode MS"/>
                <w:cs/>
              </w:rPr>
              <w:t xml:space="preserve">โดยใส่ </w:t>
            </w:r>
            <w:r w:rsidRPr="00BE69F2">
              <w:rPr>
                <w:rFonts w:eastAsia="Arial Unicode MS"/>
              </w:rPr>
              <w:t>Flag</w:t>
            </w:r>
            <w:r w:rsidRPr="00BE69F2">
              <w:rPr>
                <w:rFonts w:eastAsia="Arial Unicode MS"/>
                <w:cs/>
              </w:rPr>
              <w:t xml:space="preserve"> เฉพาะตั๋วฉบับที่มีการ </w:t>
            </w:r>
            <w:r w:rsidRPr="00BE69F2">
              <w:rPr>
                <w:rFonts w:eastAsia="Arial Unicode MS"/>
              </w:rPr>
              <w:t xml:space="preserve">Refinance </w:t>
            </w:r>
            <w:r w:rsidRPr="00BE69F2">
              <w:rPr>
                <w:rFonts w:eastAsia="Arial Unicode MS"/>
                <w:u w:val="single"/>
                <w:cs/>
              </w:rPr>
              <w:t>เท่านั้น</w:t>
            </w:r>
          </w:p>
          <w:p w14:paraId="71A5518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303"/>
              <w:gridCol w:w="1134"/>
              <w:gridCol w:w="1476"/>
              <w:gridCol w:w="3330"/>
              <w:gridCol w:w="2081"/>
            </w:tblGrid>
            <w:tr w:rsidR="00BE69F2" w:rsidRPr="00BE69F2" w14:paraId="6CC03663" w14:textId="77777777">
              <w:trPr>
                <w:trHeight w:val="236"/>
              </w:trPr>
              <w:tc>
                <w:tcPr>
                  <w:tcW w:w="1303" w:type="dxa"/>
                </w:tcPr>
                <w:p w14:paraId="6E35C5D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34" w:type="dxa"/>
                </w:tcPr>
                <w:p w14:paraId="1FF3B7A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476" w:type="dxa"/>
                </w:tcPr>
                <w:p w14:paraId="63D84BF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Credit Line Id</w:t>
                  </w:r>
                </w:p>
              </w:tc>
              <w:tc>
                <w:tcPr>
                  <w:tcW w:w="3330" w:type="dxa"/>
                </w:tcPr>
                <w:p w14:paraId="7BE7309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Purpose</w:t>
                  </w:r>
                </w:p>
              </w:tc>
              <w:tc>
                <w:tcPr>
                  <w:tcW w:w="2081" w:type="dxa"/>
                </w:tcPr>
                <w:p w14:paraId="6F3F5C2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Refinance Flag</w:t>
                  </w:r>
                </w:p>
              </w:tc>
            </w:tr>
            <w:tr w:rsidR="00BE69F2" w:rsidRPr="00BE69F2" w14:paraId="2A4072B2" w14:textId="77777777">
              <w:trPr>
                <w:trHeight w:val="264"/>
              </w:trPr>
              <w:tc>
                <w:tcPr>
                  <w:tcW w:w="1303" w:type="dxa"/>
                </w:tcPr>
                <w:p w14:paraId="24F3608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2021-01-31</w:t>
                  </w:r>
                </w:p>
              </w:tc>
              <w:tc>
                <w:tcPr>
                  <w:tcW w:w="1134" w:type="dxa"/>
                </w:tcPr>
                <w:p w14:paraId="27CB494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476" w:type="dxa"/>
                </w:tcPr>
                <w:p w14:paraId="3CC6022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</w:t>
                  </w:r>
                </w:p>
              </w:tc>
              <w:tc>
                <w:tcPr>
                  <w:tcW w:w="3330" w:type="dxa"/>
                </w:tcPr>
                <w:p w14:paraId="134D6D35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2000700047 </w:t>
                  </w:r>
                  <w:r w:rsidRPr="00BE69F2">
                    <w:rPr>
                      <w:rFonts w:eastAsia="Arial Unicode MS"/>
                      <w:cs/>
                    </w:rPr>
                    <w:t>ธุรกิจในประเทศอื่นๆ</w:t>
                  </w:r>
                </w:p>
              </w:tc>
              <w:tc>
                <w:tcPr>
                  <w:tcW w:w="2081" w:type="dxa"/>
                </w:tcPr>
                <w:p w14:paraId="1C63585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</w:p>
              </w:tc>
            </w:tr>
          </w:tbl>
          <w:p w14:paraId="057CEAE3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303"/>
              <w:gridCol w:w="1134"/>
              <w:gridCol w:w="1476"/>
              <w:gridCol w:w="3330"/>
              <w:gridCol w:w="2081"/>
            </w:tblGrid>
            <w:tr w:rsidR="00BE69F2" w:rsidRPr="00BE69F2" w14:paraId="68600942" w14:textId="77777777">
              <w:trPr>
                <w:trHeight w:val="236"/>
              </w:trPr>
              <w:tc>
                <w:tcPr>
                  <w:tcW w:w="1303" w:type="dxa"/>
                </w:tcPr>
                <w:p w14:paraId="244BC03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34" w:type="dxa"/>
                </w:tcPr>
                <w:p w14:paraId="091A995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476" w:type="dxa"/>
                </w:tcPr>
                <w:p w14:paraId="5C7A36E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Credit Line Id</w:t>
                  </w:r>
                </w:p>
              </w:tc>
              <w:tc>
                <w:tcPr>
                  <w:tcW w:w="3330" w:type="dxa"/>
                </w:tcPr>
                <w:p w14:paraId="5799765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Purpose</w:t>
                  </w:r>
                </w:p>
              </w:tc>
              <w:tc>
                <w:tcPr>
                  <w:tcW w:w="2081" w:type="dxa"/>
                </w:tcPr>
                <w:p w14:paraId="355DBE7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Refinance Flag</w:t>
                  </w:r>
                </w:p>
              </w:tc>
            </w:tr>
            <w:tr w:rsidR="00BE69F2" w:rsidRPr="00BE69F2" w14:paraId="69E5F493" w14:textId="77777777">
              <w:trPr>
                <w:trHeight w:val="264"/>
              </w:trPr>
              <w:tc>
                <w:tcPr>
                  <w:tcW w:w="1303" w:type="dxa"/>
                </w:tcPr>
                <w:p w14:paraId="47500DC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2021-03-31</w:t>
                  </w:r>
                </w:p>
              </w:tc>
              <w:tc>
                <w:tcPr>
                  <w:tcW w:w="1134" w:type="dxa"/>
                </w:tcPr>
                <w:p w14:paraId="652C8AB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AC002</w:t>
                  </w:r>
                </w:p>
              </w:tc>
              <w:tc>
                <w:tcPr>
                  <w:tcW w:w="1476" w:type="dxa"/>
                </w:tcPr>
                <w:p w14:paraId="78D2740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</w:t>
                  </w:r>
                </w:p>
              </w:tc>
              <w:tc>
                <w:tcPr>
                  <w:tcW w:w="3330" w:type="dxa"/>
                </w:tcPr>
                <w:p w14:paraId="3CB94F49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2000700047 </w:t>
                  </w:r>
                  <w:r w:rsidRPr="00BE69F2">
                    <w:rPr>
                      <w:rFonts w:eastAsia="Arial Unicode MS"/>
                      <w:cs/>
                    </w:rPr>
                    <w:t>ธุรกิจในประเทศอื่นๆ</w:t>
                  </w:r>
                </w:p>
              </w:tc>
              <w:tc>
                <w:tcPr>
                  <w:tcW w:w="2081" w:type="dxa"/>
                </w:tcPr>
                <w:p w14:paraId="2C23865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</w:tbl>
          <w:p w14:paraId="35E488F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303"/>
              <w:gridCol w:w="1134"/>
              <w:gridCol w:w="1476"/>
              <w:gridCol w:w="3330"/>
              <w:gridCol w:w="2081"/>
            </w:tblGrid>
            <w:tr w:rsidR="00BE69F2" w:rsidRPr="00BE69F2" w14:paraId="46A9F306" w14:textId="77777777">
              <w:trPr>
                <w:trHeight w:val="236"/>
              </w:trPr>
              <w:tc>
                <w:tcPr>
                  <w:tcW w:w="1303" w:type="dxa"/>
                </w:tcPr>
                <w:p w14:paraId="1B6826B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34" w:type="dxa"/>
                </w:tcPr>
                <w:p w14:paraId="05A29F1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476" w:type="dxa"/>
                </w:tcPr>
                <w:p w14:paraId="4ABDEFF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Credit Line Id</w:t>
                  </w:r>
                </w:p>
              </w:tc>
              <w:tc>
                <w:tcPr>
                  <w:tcW w:w="3330" w:type="dxa"/>
                </w:tcPr>
                <w:p w14:paraId="73AB18C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Purpose</w:t>
                  </w:r>
                </w:p>
              </w:tc>
              <w:tc>
                <w:tcPr>
                  <w:tcW w:w="2081" w:type="dxa"/>
                </w:tcPr>
                <w:p w14:paraId="05E1E8B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Refinance Flag</w:t>
                  </w:r>
                </w:p>
              </w:tc>
            </w:tr>
            <w:tr w:rsidR="00BE69F2" w:rsidRPr="00BE69F2" w14:paraId="33A4A731" w14:textId="77777777">
              <w:trPr>
                <w:trHeight w:val="264"/>
              </w:trPr>
              <w:tc>
                <w:tcPr>
                  <w:tcW w:w="1303" w:type="dxa"/>
                </w:tcPr>
                <w:p w14:paraId="00DD03A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2021-06-30</w:t>
                  </w:r>
                </w:p>
              </w:tc>
              <w:tc>
                <w:tcPr>
                  <w:tcW w:w="1134" w:type="dxa"/>
                </w:tcPr>
                <w:p w14:paraId="39E1C24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AC003</w:t>
                  </w:r>
                </w:p>
              </w:tc>
              <w:tc>
                <w:tcPr>
                  <w:tcW w:w="1476" w:type="dxa"/>
                </w:tcPr>
                <w:p w14:paraId="24E823B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</w:t>
                  </w:r>
                </w:p>
              </w:tc>
              <w:tc>
                <w:tcPr>
                  <w:tcW w:w="3330" w:type="dxa"/>
                </w:tcPr>
                <w:p w14:paraId="78AF3909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2000700047 </w:t>
                  </w:r>
                  <w:r w:rsidRPr="00BE69F2">
                    <w:rPr>
                      <w:rFonts w:eastAsia="Arial Unicode MS"/>
                      <w:cs/>
                    </w:rPr>
                    <w:t>ธุรกิจในประเทศอื่นๆ</w:t>
                  </w:r>
                </w:p>
              </w:tc>
              <w:tc>
                <w:tcPr>
                  <w:tcW w:w="2081" w:type="dxa"/>
                </w:tcPr>
                <w:p w14:paraId="752BFD6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</w:tbl>
          <w:p w14:paraId="4EAECFC0" w14:textId="77777777" w:rsidR="00033C0B" w:rsidRPr="00BE69F2" w:rsidRDefault="00033C0B" w:rsidP="009A6773">
            <w:pPr>
              <w:ind w:left="-6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</w:tbl>
    <w:p w14:paraId="7111B871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4FDDC7ED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  <w:r w:rsidRPr="00BE69F2">
        <w:rPr>
          <w:rFonts w:eastAsia="Arial Unicode MS"/>
        </w:rP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D6EB9B3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A4BB920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609B4EE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สง. อนุมัติสินเชื่อที่ </w:t>
            </w:r>
            <w:r w:rsidRPr="00BE69F2">
              <w:rPr>
                <w:rFonts w:eastAsia="Arial Unicode MS"/>
              </w:rPr>
              <w:t xml:space="preserve">Refinance </w:t>
            </w:r>
            <w:r w:rsidRPr="00BE69F2">
              <w:rPr>
                <w:rFonts w:eastAsia="Arial Unicode MS"/>
                <w:cs/>
              </w:rPr>
              <w:t xml:space="preserve">จาก สง. อื่นจำนวน </w:t>
            </w:r>
            <w:r w:rsidRPr="00BE69F2">
              <w:rPr>
                <w:rFonts w:eastAsia="Arial Unicode MS"/>
              </w:rPr>
              <w:t xml:space="preserve">60 </w:t>
            </w:r>
            <w:r w:rsidRPr="00BE69F2">
              <w:rPr>
                <w:rFonts w:eastAsia="Arial Unicode MS"/>
                <w:cs/>
              </w:rPr>
              <w:t>ลบ. และให้กู้เพื่อเงินทุนหมุนเวียน (</w:t>
            </w:r>
            <w:r w:rsidRPr="00BE69F2">
              <w:rPr>
                <w:rFonts w:eastAsia="Arial Unicode MS"/>
              </w:rPr>
              <w:t xml:space="preserve">Working Cap) </w:t>
            </w:r>
            <w:r w:rsidRPr="00BE69F2">
              <w:rPr>
                <w:rFonts w:eastAsia="Arial Unicode MS"/>
                <w:cs/>
              </w:rPr>
              <w:t xml:space="preserve">จำนวน </w:t>
            </w:r>
            <w:r w:rsidRPr="00BE69F2">
              <w:rPr>
                <w:rFonts w:eastAsia="Arial Unicode MS"/>
              </w:rPr>
              <w:t xml:space="preserve">40 </w:t>
            </w:r>
            <w:r w:rsidRPr="00BE69F2">
              <w:rPr>
                <w:rFonts w:eastAsia="Arial Unicode MS"/>
                <w:cs/>
              </w:rPr>
              <w:t>ลบ. ให้รายงาน</w:t>
            </w:r>
            <w:r w:rsidRPr="00BE69F2">
              <w:rPr>
                <w:rFonts w:eastAsia="Arial Unicode MS"/>
              </w:rPr>
              <w:t xml:space="preserve"> Refinance Flag </w:t>
            </w:r>
            <w:r w:rsidRPr="00BE69F2">
              <w:rPr>
                <w:rFonts w:eastAsia="Arial Unicode MS"/>
                <w:cs/>
              </w:rPr>
              <w:t>อย่างไร</w:t>
            </w:r>
            <w:r w:rsidRPr="00BE69F2">
              <w:rPr>
                <w:rFonts w:eastAsia="Arial Unicode MS"/>
              </w:rPr>
              <w:t xml:space="preserve"> </w:t>
            </w:r>
          </w:p>
        </w:tc>
      </w:tr>
      <w:tr w:rsidR="00BE69F2" w:rsidRPr="00BE69F2" w14:paraId="3118EF19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6BD6B415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26C78257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 สง. รวมเงินทั้ง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 xml:space="preserve">จำนวนเป็น </w:t>
            </w:r>
            <w:r w:rsidRPr="00BE69F2">
              <w:rPr>
                <w:rFonts w:eastAsia="Arial Unicode MS"/>
              </w:rPr>
              <w:t xml:space="preserve">1 </w:t>
            </w:r>
            <w:r w:rsidRPr="00BE69F2">
              <w:rPr>
                <w:rFonts w:eastAsia="Arial Unicode MS"/>
                <w:cs/>
              </w:rPr>
              <w:t xml:space="preserve">บัญชี </w:t>
            </w:r>
            <w:r w:rsidRPr="00BE69F2">
              <w:rPr>
                <w:rFonts w:eastAsia="Arial Unicode MS"/>
              </w:rPr>
              <w:t xml:space="preserve">AC001 = 100 </w:t>
            </w:r>
            <w:r w:rsidRPr="00BE69F2">
              <w:rPr>
                <w:rFonts w:eastAsia="Arial Unicode MS"/>
                <w:cs/>
              </w:rPr>
              <w:t>ลบ.</w:t>
            </w:r>
          </w:p>
          <w:tbl>
            <w:tblPr>
              <w:tblStyle w:val="TableGrid"/>
              <w:tblW w:w="0" w:type="auto"/>
              <w:tblLayout w:type="fixed"/>
              <w:tblCellMar>
                <w:left w:w="57" w:type="dxa"/>
                <w:right w:w="57" w:type="dxa"/>
              </w:tblCellMar>
              <w:tblLook w:val="04A0" w:firstRow="1" w:lastRow="0" w:firstColumn="1" w:lastColumn="0" w:noHBand="0" w:noVBand="1"/>
            </w:tblPr>
            <w:tblGrid>
              <w:gridCol w:w="1483"/>
              <w:gridCol w:w="1096"/>
              <w:gridCol w:w="992"/>
              <w:gridCol w:w="1276"/>
              <w:gridCol w:w="3026"/>
              <w:gridCol w:w="1540"/>
            </w:tblGrid>
            <w:tr w:rsidR="00BE69F2" w:rsidRPr="00BE69F2" w14:paraId="4C4C6AB9" w14:textId="77777777">
              <w:tc>
                <w:tcPr>
                  <w:tcW w:w="1483" w:type="dxa"/>
                </w:tcPr>
                <w:p w14:paraId="4EE00F0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Organization Id</w:t>
                  </w:r>
                </w:p>
              </w:tc>
              <w:tc>
                <w:tcPr>
                  <w:tcW w:w="1096" w:type="dxa"/>
                </w:tcPr>
                <w:p w14:paraId="04AE88E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992" w:type="dxa"/>
                </w:tcPr>
                <w:p w14:paraId="36C76A6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1B48B7E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Credit Line Id</w:t>
                  </w:r>
                </w:p>
              </w:tc>
              <w:tc>
                <w:tcPr>
                  <w:tcW w:w="3026" w:type="dxa"/>
                </w:tcPr>
                <w:p w14:paraId="4FC3AFE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Purpose</w:t>
                  </w:r>
                </w:p>
              </w:tc>
              <w:tc>
                <w:tcPr>
                  <w:tcW w:w="1540" w:type="dxa"/>
                </w:tcPr>
                <w:p w14:paraId="2140C18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Refinance Flag</w:t>
                  </w:r>
                </w:p>
              </w:tc>
            </w:tr>
            <w:tr w:rsidR="00BE69F2" w:rsidRPr="00BE69F2" w14:paraId="38E89556" w14:textId="77777777">
              <w:tc>
                <w:tcPr>
                  <w:tcW w:w="1483" w:type="dxa"/>
                </w:tcPr>
                <w:p w14:paraId="2AA7148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001</w:t>
                  </w:r>
                </w:p>
              </w:tc>
              <w:tc>
                <w:tcPr>
                  <w:tcW w:w="1096" w:type="dxa"/>
                </w:tcPr>
                <w:p w14:paraId="66CB1FE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2020-06-30</w:t>
                  </w:r>
                </w:p>
              </w:tc>
              <w:tc>
                <w:tcPr>
                  <w:tcW w:w="992" w:type="dxa"/>
                </w:tcPr>
                <w:p w14:paraId="19950A1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276" w:type="dxa"/>
                </w:tcPr>
                <w:p w14:paraId="05AFD36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</w:t>
                  </w:r>
                </w:p>
              </w:tc>
              <w:tc>
                <w:tcPr>
                  <w:tcW w:w="3026" w:type="dxa"/>
                </w:tcPr>
                <w:p w14:paraId="454E6DE9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2000700047 </w:t>
                  </w:r>
                  <w:r w:rsidRPr="00BE69F2">
                    <w:rPr>
                      <w:rFonts w:eastAsia="Arial Unicode MS"/>
                      <w:cs/>
                    </w:rPr>
                    <w:t>ธุรกิจในประเทศอื่นๆ</w:t>
                  </w:r>
                </w:p>
              </w:tc>
              <w:tc>
                <w:tcPr>
                  <w:tcW w:w="1540" w:type="dxa"/>
                </w:tcPr>
                <w:p w14:paraId="6CDB6CC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</w:p>
              </w:tc>
            </w:tr>
          </w:tbl>
          <w:p w14:paraId="4DB5E11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55889820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 สง. แยกเงินทั้ง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 xml:space="preserve">จำนวนเป็น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 xml:space="preserve">บัญชี </w:t>
            </w:r>
            <w:r w:rsidRPr="00BE69F2">
              <w:rPr>
                <w:rFonts w:eastAsia="Arial Unicode MS"/>
              </w:rPr>
              <w:t xml:space="preserve">AC002 = 60 </w:t>
            </w:r>
            <w:r w:rsidRPr="00BE69F2">
              <w:rPr>
                <w:rFonts w:eastAsia="Arial Unicode MS"/>
                <w:cs/>
              </w:rPr>
              <w:t xml:space="preserve">ลบ. และ </w:t>
            </w:r>
            <w:r w:rsidRPr="00BE69F2">
              <w:rPr>
                <w:rFonts w:eastAsia="Arial Unicode MS"/>
              </w:rPr>
              <w:t xml:space="preserve">AC003 = 40 </w:t>
            </w:r>
            <w:r w:rsidRPr="00BE69F2">
              <w:rPr>
                <w:rFonts w:eastAsia="Arial Unicode MS"/>
                <w:cs/>
              </w:rPr>
              <w:t>ลบ.</w:t>
            </w:r>
          </w:p>
          <w:tbl>
            <w:tblPr>
              <w:tblStyle w:val="TableGrid"/>
              <w:tblW w:w="0" w:type="auto"/>
              <w:tblLayout w:type="fixed"/>
              <w:tblCellMar>
                <w:left w:w="57" w:type="dxa"/>
                <w:right w:w="57" w:type="dxa"/>
              </w:tblCellMar>
              <w:tblLook w:val="04A0" w:firstRow="1" w:lastRow="0" w:firstColumn="1" w:lastColumn="0" w:noHBand="0" w:noVBand="1"/>
            </w:tblPr>
            <w:tblGrid>
              <w:gridCol w:w="1483"/>
              <w:gridCol w:w="1096"/>
              <w:gridCol w:w="992"/>
              <w:gridCol w:w="1276"/>
              <w:gridCol w:w="3026"/>
              <w:gridCol w:w="1540"/>
            </w:tblGrid>
            <w:tr w:rsidR="00BE69F2" w:rsidRPr="00BE69F2" w14:paraId="52F01F7D" w14:textId="77777777">
              <w:tc>
                <w:tcPr>
                  <w:tcW w:w="1483" w:type="dxa"/>
                </w:tcPr>
                <w:p w14:paraId="7440F7F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Organization Id</w:t>
                  </w:r>
                </w:p>
              </w:tc>
              <w:tc>
                <w:tcPr>
                  <w:tcW w:w="1096" w:type="dxa"/>
                </w:tcPr>
                <w:p w14:paraId="7B76821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992" w:type="dxa"/>
                </w:tcPr>
                <w:p w14:paraId="0C6AB79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75126EC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Credit Line Id</w:t>
                  </w:r>
                </w:p>
              </w:tc>
              <w:tc>
                <w:tcPr>
                  <w:tcW w:w="3026" w:type="dxa"/>
                </w:tcPr>
                <w:p w14:paraId="5F30AE5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Purpose</w:t>
                  </w:r>
                </w:p>
              </w:tc>
              <w:tc>
                <w:tcPr>
                  <w:tcW w:w="1540" w:type="dxa"/>
                </w:tcPr>
                <w:p w14:paraId="699D4F1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Refinance Flag</w:t>
                  </w:r>
                </w:p>
              </w:tc>
            </w:tr>
            <w:tr w:rsidR="00BE69F2" w:rsidRPr="00BE69F2" w14:paraId="31C4AC5E" w14:textId="77777777">
              <w:tc>
                <w:tcPr>
                  <w:tcW w:w="1483" w:type="dxa"/>
                </w:tcPr>
                <w:p w14:paraId="60F4DB1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001</w:t>
                  </w:r>
                </w:p>
              </w:tc>
              <w:tc>
                <w:tcPr>
                  <w:tcW w:w="1096" w:type="dxa"/>
                </w:tcPr>
                <w:p w14:paraId="2C861C0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2020-06-30</w:t>
                  </w:r>
                </w:p>
              </w:tc>
              <w:tc>
                <w:tcPr>
                  <w:tcW w:w="992" w:type="dxa"/>
                </w:tcPr>
                <w:p w14:paraId="2FED4EF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AC002</w:t>
                  </w:r>
                </w:p>
              </w:tc>
              <w:tc>
                <w:tcPr>
                  <w:tcW w:w="1276" w:type="dxa"/>
                </w:tcPr>
                <w:p w14:paraId="3DFB5C8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</w:t>
                  </w:r>
                </w:p>
              </w:tc>
              <w:tc>
                <w:tcPr>
                  <w:tcW w:w="3026" w:type="dxa"/>
                </w:tcPr>
                <w:p w14:paraId="6F1A92F8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2000700047 </w:t>
                  </w:r>
                  <w:r w:rsidRPr="00BE69F2">
                    <w:rPr>
                      <w:rFonts w:eastAsia="Arial Unicode MS"/>
                      <w:cs/>
                    </w:rPr>
                    <w:t>ธุรกิจในประเทศอื่นๆ</w:t>
                  </w:r>
                </w:p>
              </w:tc>
              <w:tc>
                <w:tcPr>
                  <w:tcW w:w="1540" w:type="dxa"/>
                </w:tcPr>
                <w:p w14:paraId="698516B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</w:p>
              </w:tc>
            </w:tr>
            <w:tr w:rsidR="00BE69F2" w:rsidRPr="00BE69F2" w14:paraId="684CB6F6" w14:textId="77777777">
              <w:tc>
                <w:tcPr>
                  <w:tcW w:w="1483" w:type="dxa"/>
                </w:tcPr>
                <w:p w14:paraId="611555B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001</w:t>
                  </w:r>
                </w:p>
              </w:tc>
              <w:tc>
                <w:tcPr>
                  <w:tcW w:w="1096" w:type="dxa"/>
                </w:tcPr>
                <w:p w14:paraId="0A86E0F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2020-06-30</w:t>
                  </w:r>
                </w:p>
              </w:tc>
              <w:tc>
                <w:tcPr>
                  <w:tcW w:w="992" w:type="dxa"/>
                </w:tcPr>
                <w:p w14:paraId="737245F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AC003</w:t>
                  </w:r>
                </w:p>
              </w:tc>
              <w:tc>
                <w:tcPr>
                  <w:tcW w:w="1276" w:type="dxa"/>
                </w:tcPr>
                <w:p w14:paraId="01F3F35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</w:t>
                  </w:r>
                </w:p>
              </w:tc>
              <w:tc>
                <w:tcPr>
                  <w:tcW w:w="3026" w:type="dxa"/>
                </w:tcPr>
                <w:p w14:paraId="06CA66B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2000700047 </w:t>
                  </w:r>
                  <w:r w:rsidRPr="00BE69F2">
                    <w:rPr>
                      <w:rFonts w:eastAsia="Arial Unicode MS"/>
                      <w:cs/>
                    </w:rPr>
                    <w:t>ธุรกิจในประเทศอื่นๆ</w:t>
                  </w:r>
                </w:p>
              </w:tc>
              <w:tc>
                <w:tcPr>
                  <w:tcW w:w="1540" w:type="dxa"/>
                </w:tcPr>
                <w:p w14:paraId="1DD3FAE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</w:tbl>
          <w:p w14:paraId="6213EA86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highlight w:val="yellow"/>
              </w:rPr>
            </w:pPr>
          </w:p>
        </w:tc>
      </w:tr>
    </w:tbl>
    <w:p w14:paraId="24995273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56CE303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8FCBA61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286E259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สง. อนุมัติสินเชื่อ </w:t>
            </w:r>
            <w:r w:rsidRPr="00BE69F2">
              <w:rPr>
                <w:rFonts w:eastAsia="Arial Unicode MS"/>
              </w:rPr>
              <w:t xml:space="preserve">O/D </w:t>
            </w:r>
            <w:r w:rsidRPr="00BE69F2">
              <w:rPr>
                <w:rFonts w:eastAsia="Arial Unicode MS"/>
                <w:cs/>
              </w:rPr>
              <w:t xml:space="preserve">ที่มีการ </w:t>
            </w:r>
            <w:r w:rsidRPr="00BE69F2">
              <w:rPr>
                <w:rFonts w:eastAsia="Arial Unicode MS"/>
              </w:rPr>
              <w:t xml:space="preserve">Refinance </w:t>
            </w:r>
            <w:r w:rsidRPr="00BE69F2">
              <w:rPr>
                <w:rFonts w:eastAsia="Arial Unicode MS"/>
                <w:cs/>
              </w:rPr>
              <w:t>จาก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สง. อื่น โดยในบัญชีกระแสรายวันมีหลายบัญชี</w:t>
            </w:r>
            <w:r w:rsidRPr="00BE69F2">
              <w:rPr>
                <w:rFonts w:eastAsia="Arial Unicode MS"/>
              </w:rPr>
              <w:t xml:space="preserve"> O/D </w:t>
            </w:r>
            <w:r w:rsidRPr="00BE69F2">
              <w:rPr>
                <w:rFonts w:eastAsia="Arial Unicode MS"/>
                <w:cs/>
              </w:rPr>
              <w:t>เช่น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261"/>
              <w:gridCol w:w="2512"/>
              <w:gridCol w:w="2261"/>
              <w:gridCol w:w="2261"/>
            </w:tblGrid>
            <w:tr w:rsidR="00BE69F2" w:rsidRPr="00BE69F2" w14:paraId="74AA7819" w14:textId="77777777">
              <w:trPr>
                <w:trHeight w:val="269"/>
              </w:trPr>
              <w:tc>
                <w:tcPr>
                  <w:tcW w:w="2261" w:type="dxa"/>
                </w:tcPr>
                <w:p w14:paraId="0BA6324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วันที่อนุมัติ</w:t>
                  </w:r>
                </w:p>
              </w:tc>
              <w:tc>
                <w:tcPr>
                  <w:tcW w:w="2512" w:type="dxa"/>
                </w:tcPr>
                <w:p w14:paraId="01E354EB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บัญชี</w:t>
                  </w:r>
                </w:p>
              </w:tc>
              <w:tc>
                <w:tcPr>
                  <w:tcW w:w="2261" w:type="dxa"/>
                </w:tcPr>
                <w:p w14:paraId="093D694C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จำนวน (ลบ.)</w:t>
                  </w:r>
                </w:p>
              </w:tc>
              <w:tc>
                <w:tcPr>
                  <w:tcW w:w="2261" w:type="dxa"/>
                </w:tcPr>
                <w:p w14:paraId="13FD3A1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วัตถุประสงค์</w:t>
                  </w:r>
                </w:p>
              </w:tc>
            </w:tr>
            <w:tr w:rsidR="00BE69F2" w:rsidRPr="00BE69F2" w14:paraId="5D2DD23F" w14:textId="77777777">
              <w:trPr>
                <w:trHeight w:val="252"/>
              </w:trPr>
              <w:tc>
                <w:tcPr>
                  <w:tcW w:w="2261" w:type="dxa"/>
                </w:tcPr>
                <w:p w14:paraId="4ACE511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2021-01-01</w:t>
                  </w:r>
                </w:p>
              </w:tc>
              <w:tc>
                <w:tcPr>
                  <w:tcW w:w="2512" w:type="dxa"/>
                </w:tcPr>
                <w:p w14:paraId="680AEFD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O/D</w:t>
                  </w:r>
                </w:p>
              </w:tc>
              <w:tc>
                <w:tcPr>
                  <w:tcW w:w="2261" w:type="dxa"/>
                </w:tcPr>
                <w:p w14:paraId="06A02CA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</w:p>
              </w:tc>
              <w:tc>
                <w:tcPr>
                  <w:tcW w:w="2261" w:type="dxa"/>
                </w:tcPr>
                <w:p w14:paraId="49DDCDD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เพื่อเป็นเงินทุนหมุนเวียน</w:t>
                  </w:r>
                </w:p>
              </w:tc>
            </w:tr>
            <w:tr w:rsidR="00BE69F2" w:rsidRPr="00BE69F2" w14:paraId="1150F28B" w14:textId="77777777">
              <w:trPr>
                <w:trHeight w:val="252"/>
              </w:trPr>
              <w:tc>
                <w:tcPr>
                  <w:tcW w:w="2261" w:type="dxa"/>
                </w:tcPr>
                <w:p w14:paraId="41E7966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2021-03-01</w:t>
                  </w:r>
                </w:p>
              </w:tc>
              <w:tc>
                <w:tcPr>
                  <w:tcW w:w="2512" w:type="dxa"/>
                </w:tcPr>
                <w:p w14:paraId="6C80B26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O/D</w:t>
                  </w:r>
                </w:p>
              </w:tc>
              <w:tc>
                <w:tcPr>
                  <w:tcW w:w="2261" w:type="dxa"/>
                </w:tcPr>
                <w:p w14:paraId="2048BE8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</w:t>
                  </w:r>
                </w:p>
              </w:tc>
              <w:tc>
                <w:tcPr>
                  <w:tcW w:w="2261" w:type="dxa"/>
                </w:tcPr>
                <w:p w14:paraId="21C157C5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เพื่อรีไฟแนนซ์</w:t>
                  </w:r>
                </w:p>
              </w:tc>
            </w:tr>
            <w:tr w:rsidR="00BE69F2" w:rsidRPr="00BE69F2" w14:paraId="45F6B61C" w14:textId="77777777">
              <w:trPr>
                <w:trHeight w:val="252"/>
              </w:trPr>
              <w:tc>
                <w:tcPr>
                  <w:tcW w:w="2261" w:type="dxa"/>
                </w:tcPr>
                <w:p w14:paraId="6975670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2021-06-01</w:t>
                  </w:r>
                </w:p>
              </w:tc>
              <w:tc>
                <w:tcPr>
                  <w:tcW w:w="2512" w:type="dxa"/>
                </w:tcPr>
                <w:p w14:paraId="57FE820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O/D</w:t>
                  </w:r>
                </w:p>
              </w:tc>
              <w:tc>
                <w:tcPr>
                  <w:tcW w:w="2261" w:type="dxa"/>
                </w:tcPr>
                <w:p w14:paraId="59CE7A5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3</w:t>
                  </w:r>
                </w:p>
              </w:tc>
              <w:tc>
                <w:tcPr>
                  <w:tcW w:w="2261" w:type="dxa"/>
                </w:tcPr>
                <w:p w14:paraId="61383FDC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เพื่อเป็นเงินทุนหมุนเวียน</w:t>
                  </w:r>
                </w:p>
              </w:tc>
            </w:tr>
          </w:tbl>
          <w:p w14:paraId="24B52C3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ในแต่ละช่วงเวลารายงาน </w:t>
            </w:r>
            <w:r w:rsidRPr="00BE69F2">
              <w:rPr>
                <w:rFonts w:eastAsia="Arial Unicode MS"/>
              </w:rPr>
              <w:t xml:space="preserve">Contract Amount in Original Currency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Refinance Flag </w:t>
            </w:r>
            <w:r w:rsidRPr="00BE69F2">
              <w:rPr>
                <w:rFonts w:eastAsia="Arial Unicode MS"/>
                <w:cs/>
              </w:rPr>
              <w:t xml:space="preserve">อย่างไร </w:t>
            </w:r>
          </w:p>
        </w:tc>
      </w:tr>
      <w:tr w:rsidR="00BE69F2" w:rsidRPr="00BE69F2" w14:paraId="0BC1F8CE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4D4DBF0F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3AA77B8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แบบที่ </w:t>
            </w:r>
            <w:r w:rsidRPr="00BE69F2">
              <w:rPr>
                <w:rFonts w:eastAsia="Arial Unicode MS"/>
              </w:rPr>
              <w:t xml:space="preserve">1: </w:t>
            </w:r>
            <w:r w:rsidRPr="00BE69F2">
              <w:rPr>
                <w:rFonts w:eastAsia="Arial Unicode MS"/>
                <w:cs/>
              </w:rPr>
              <w:t>หาก สง. ขยายหรือเพิ่มวงเงินบนบัญชีเดิม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Refinance Flag = 1 </w:t>
            </w:r>
            <w:r w:rsidRPr="00BE69F2">
              <w:rPr>
                <w:rFonts w:eastAsia="Arial Unicode MS"/>
                <w:cs/>
              </w:rPr>
              <w:t>เฉพาะงวดที่มีการรีไฟแนนซ์</w:t>
            </w:r>
          </w:p>
          <w:p w14:paraId="463B35D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688DA211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เดือน ม.ค.</w:t>
            </w:r>
          </w:p>
          <w:p w14:paraId="1C8F570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1.1 Credit Account</w:t>
            </w:r>
          </w:p>
          <w:tbl>
            <w:tblPr>
              <w:tblStyle w:val="TableGrid"/>
              <w:tblW w:w="9324" w:type="dxa"/>
              <w:tblLayout w:type="fixed"/>
              <w:tblLook w:val="04A0" w:firstRow="1" w:lastRow="0" w:firstColumn="1" w:lastColumn="0" w:noHBand="0" w:noVBand="1"/>
            </w:tblPr>
            <w:tblGrid>
              <w:gridCol w:w="1289"/>
              <w:gridCol w:w="1148"/>
              <w:gridCol w:w="1276"/>
              <w:gridCol w:w="2990"/>
              <w:gridCol w:w="2621"/>
            </w:tblGrid>
            <w:tr w:rsidR="00BE69F2" w:rsidRPr="00BE69F2" w14:paraId="65C9F80D" w14:textId="77777777">
              <w:trPr>
                <w:trHeight w:val="203"/>
              </w:trPr>
              <w:tc>
                <w:tcPr>
                  <w:tcW w:w="1289" w:type="dxa"/>
                </w:tcPr>
                <w:p w14:paraId="420A236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48" w:type="dxa"/>
                </w:tcPr>
                <w:p w14:paraId="19FDC07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36CCC9E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Entity Id</w:t>
                  </w:r>
                </w:p>
              </w:tc>
              <w:tc>
                <w:tcPr>
                  <w:tcW w:w="2990" w:type="dxa"/>
                </w:tcPr>
                <w:p w14:paraId="696B743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Loan and Contingent Type</w:t>
                  </w:r>
                </w:p>
              </w:tc>
              <w:tc>
                <w:tcPr>
                  <w:tcW w:w="2621" w:type="dxa"/>
                </w:tcPr>
                <w:p w14:paraId="5A5764F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Contract Amount in Original Currency</w:t>
                  </w:r>
                </w:p>
              </w:tc>
            </w:tr>
            <w:tr w:rsidR="00BE69F2" w:rsidRPr="00BE69F2" w14:paraId="4751D8BC" w14:textId="77777777">
              <w:trPr>
                <w:trHeight w:val="228"/>
              </w:trPr>
              <w:tc>
                <w:tcPr>
                  <w:tcW w:w="1289" w:type="dxa"/>
                </w:tcPr>
                <w:p w14:paraId="103E092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2021-01-31</w:t>
                  </w:r>
                </w:p>
              </w:tc>
              <w:tc>
                <w:tcPr>
                  <w:tcW w:w="1148" w:type="dxa"/>
                </w:tcPr>
                <w:p w14:paraId="36F0FAE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276" w:type="dxa"/>
                </w:tcPr>
                <w:p w14:paraId="55D52C9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E001</w:t>
                  </w:r>
                </w:p>
              </w:tc>
              <w:tc>
                <w:tcPr>
                  <w:tcW w:w="2990" w:type="dxa"/>
                </w:tcPr>
                <w:p w14:paraId="6E1C155C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2003200002 </w:t>
                  </w:r>
                  <w:r w:rsidRPr="00BE69F2">
                    <w:rPr>
                      <w:rFonts w:eastAsia="Arial Unicode MS"/>
                      <w:cs/>
                    </w:rPr>
                    <w:t>เงินเบิกเกินบัญชี</w:t>
                  </w:r>
                </w:p>
              </w:tc>
              <w:tc>
                <w:tcPr>
                  <w:tcW w:w="2621" w:type="dxa"/>
                </w:tcPr>
                <w:p w14:paraId="466C645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1,000,000</w:t>
                  </w:r>
                </w:p>
              </w:tc>
            </w:tr>
          </w:tbl>
          <w:p w14:paraId="29F4858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1.2 Credit Account Details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303"/>
              <w:gridCol w:w="1134"/>
              <w:gridCol w:w="1276"/>
              <w:gridCol w:w="2990"/>
              <w:gridCol w:w="2621"/>
            </w:tblGrid>
            <w:tr w:rsidR="00BE69F2" w:rsidRPr="00BE69F2" w14:paraId="70651907" w14:textId="77777777">
              <w:trPr>
                <w:trHeight w:val="236"/>
              </w:trPr>
              <w:tc>
                <w:tcPr>
                  <w:tcW w:w="1303" w:type="dxa"/>
                </w:tcPr>
                <w:p w14:paraId="24B4699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34" w:type="dxa"/>
                </w:tcPr>
                <w:p w14:paraId="3843608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0BDB0E5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Credit Line Id</w:t>
                  </w:r>
                </w:p>
              </w:tc>
              <w:tc>
                <w:tcPr>
                  <w:tcW w:w="2990" w:type="dxa"/>
                </w:tcPr>
                <w:p w14:paraId="6DC2A7C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Purpose</w:t>
                  </w:r>
                </w:p>
              </w:tc>
              <w:tc>
                <w:tcPr>
                  <w:tcW w:w="2621" w:type="dxa"/>
                </w:tcPr>
                <w:p w14:paraId="5FAC4F2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Refinance Flag</w:t>
                  </w:r>
                </w:p>
              </w:tc>
            </w:tr>
            <w:tr w:rsidR="00BE69F2" w:rsidRPr="00BE69F2" w14:paraId="18F0B907" w14:textId="77777777">
              <w:trPr>
                <w:trHeight w:val="264"/>
              </w:trPr>
              <w:tc>
                <w:tcPr>
                  <w:tcW w:w="1303" w:type="dxa"/>
                </w:tcPr>
                <w:p w14:paraId="717E128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2021-01-31</w:t>
                  </w:r>
                </w:p>
              </w:tc>
              <w:tc>
                <w:tcPr>
                  <w:tcW w:w="1134" w:type="dxa"/>
                </w:tcPr>
                <w:p w14:paraId="0C99E85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276" w:type="dxa"/>
                </w:tcPr>
                <w:p w14:paraId="0772171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</w:t>
                  </w:r>
                </w:p>
              </w:tc>
              <w:tc>
                <w:tcPr>
                  <w:tcW w:w="2990" w:type="dxa"/>
                </w:tcPr>
                <w:p w14:paraId="3EED630A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2000700047 </w:t>
                  </w:r>
                  <w:r w:rsidRPr="00BE69F2">
                    <w:rPr>
                      <w:rFonts w:eastAsia="Arial Unicode MS"/>
                      <w:cs/>
                    </w:rPr>
                    <w:t>ธุรกิจในประเทศอื่นๆ</w:t>
                  </w:r>
                </w:p>
              </w:tc>
              <w:tc>
                <w:tcPr>
                  <w:tcW w:w="2621" w:type="dxa"/>
                </w:tcPr>
                <w:p w14:paraId="33FD569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</w:tbl>
          <w:p w14:paraId="65F6FBE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4F2B0697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เดือน มี.ค.</w:t>
            </w:r>
          </w:p>
          <w:p w14:paraId="40A8ACB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1.1 Credit Account</w:t>
            </w:r>
          </w:p>
          <w:tbl>
            <w:tblPr>
              <w:tblStyle w:val="TableGrid"/>
              <w:tblW w:w="9324" w:type="dxa"/>
              <w:tblLayout w:type="fixed"/>
              <w:tblCellMar>
                <w:left w:w="28" w:type="dxa"/>
                <w:right w:w="28" w:type="dxa"/>
              </w:tblCellMar>
              <w:tblLook w:val="04A0" w:firstRow="1" w:lastRow="0" w:firstColumn="1" w:lastColumn="0" w:noHBand="0" w:noVBand="1"/>
            </w:tblPr>
            <w:tblGrid>
              <w:gridCol w:w="1289"/>
              <w:gridCol w:w="1148"/>
              <w:gridCol w:w="1276"/>
              <w:gridCol w:w="2990"/>
              <w:gridCol w:w="2621"/>
            </w:tblGrid>
            <w:tr w:rsidR="00BE69F2" w:rsidRPr="00BE69F2" w14:paraId="783989D6" w14:textId="77777777">
              <w:trPr>
                <w:trHeight w:val="203"/>
              </w:trPr>
              <w:tc>
                <w:tcPr>
                  <w:tcW w:w="1289" w:type="dxa"/>
                </w:tcPr>
                <w:p w14:paraId="21F7BF5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48" w:type="dxa"/>
                </w:tcPr>
                <w:p w14:paraId="3874C0B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7212820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Entity Id</w:t>
                  </w:r>
                </w:p>
              </w:tc>
              <w:tc>
                <w:tcPr>
                  <w:tcW w:w="2990" w:type="dxa"/>
                </w:tcPr>
                <w:p w14:paraId="4B1313F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Loan and Contingent Type</w:t>
                  </w:r>
                </w:p>
              </w:tc>
              <w:tc>
                <w:tcPr>
                  <w:tcW w:w="2621" w:type="dxa"/>
                </w:tcPr>
                <w:p w14:paraId="35F0F6D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Contract Amount in Original Currency</w:t>
                  </w:r>
                </w:p>
              </w:tc>
            </w:tr>
            <w:tr w:rsidR="00BE69F2" w:rsidRPr="00BE69F2" w14:paraId="6DEA53E8" w14:textId="77777777">
              <w:trPr>
                <w:trHeight w:val="228"/>
              </w:trPr>
              <w:tc>
                <w:tcPr>
                  <w:tcW w:w="1289" w:type="dxa"/>
                </w:tcPr>
                <w:p w14:paraId="5269D5B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2021-03-31</w:t>
                  </w:r>
                </w:p>
              </w:tc>
              <w:tc>
                <w:tcPr>
                  <w:tcW w:w="1148" w:type="dxa"/>
                </w:tcPr>
                <w:p w14:paraId="4139D5B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276" w:type="dxa"/>
                </w:tcPr>
                <w:p w14:paraId="62C93C8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E001</w:t>
                  </w:r>
                </w:p>
              </w:tc>
              <w:tc>
                <w:tcPr>
                  <w:tcW w:w="2990" w:type="dxa"/>
                </w:tcPr>
                <w:p w14:paraId="5D22E4F9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2003200002 </w:t>
                  </w:r>
                  <w:r w:rsidRPr="00BE69F2">
                    <w:rPr>
                      <w:rFonts w:eastAsia="Arial Unicode MS"/>
                      <w:cs/>
                    </w:rPr>
                    <w:t>เงินเบิกเกินบัญชี</w:t>
                  </w:r>
                </w:p>
              </w:tc>
              <w:tc>
                <w:tcPr>
                  <w:tcW w:w="2621" w:type="dxa"/>
                </w:tcPr>
                <w:p w14:paraId="1EB7029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3,000,000 </w:t>
                  </w:r>
                </w:p>
              </w:tc>
            </w:tr>
          </w:tbl>
          <w:p w14:paraId="51A1E650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1.2 Credit Account Details</w:t>
            </w:r>
          </w:p>
          <w:tbl>
            <w:tblPr>
              <w:tblStyle w:val="TableGrid"/>
              <w:tblW w:w="0" w:type="auto"/>
              <w:tblLayout w:type="fixed"/>
              <w:tblCellMar>
                <w:left w:w="28" w:type="dxa"/>
                <w:right w:w="28" w:type="dxa"/>
              </w:tblCellMar>
              <w:tblLook w:val="04A0" w:firstRow="1" w:lastRow="0" w:firstColumn="1" w:lastColumn="0" w:noHBand="0" w:noVBand="1"/>
            </w:tblPr>
            <w:tblGrid>
              <w:gridCol w:w="1303"/>
              <w:gridCol w:w="1134"/>
              <w:gridCol w:w="1276"/>
              <w:gridCol w:w="2990"/>
              <w:gridCol w:w="2621"/>
            </w:tblGrid>
            <w:tr w:rsidR="00BE69F2" w:rsidRPr="00BE69F2" w14:paraId="3F988296" w14:textId="77777777">
              <w:trPr>
                <w:trHeight w:val="236"/>
              </w:trPr>
              <w:tc>
                <w:tcPr>
                  <w:tcW w:w="1303" w:type="dxa"/>
                </w:tcPr>
                <w:p w14:paraId="4B0D6EC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34" w:type="dxa"/>
                </w:tcPr>
                <w:p w14:paraId="5D60328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4E7EEAD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Credit Line Id</w:t>
                  </w:r>
                </w:p>
              </w:tc>
              <w:tc>
                <w:tcPr>
                  <w:tcW w:w="2990" w:type="dxa"/>
                </w:tcPr>
                <w:p w14:paraId="760306E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Purpose</w:t>
                  </w:r>
                </w:p>
              </w:tc>
              <w:tc>
                <w:tcPr>
                  <w:tcW w:w="2621" w:type="dxa"/>
                </w:tcPr>
                <w:p w14:paraId="6D2BACF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Refinance Flag</w:t>
                  </w:r>
                </w:p>
              </w:tc>
            </w:tr>
            <w:tr w:rsidR="00BE69F2" w:rsidRPr="00BE69F2" w14:paraId="58F10EAD" w14:textId="77777777">
              <w:trPr>
                <w:trHeight w:val="264"/>
              </w:trPr>
              <w:tc>
                <w:tcPr>
                  <w:tcW w:w="1303" w:type="dxa"/>
                </w:tcPr>
                <w:p w14:paraId="58D6872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2021-03-31</w:t>
                  </w:r>
                </w:p>
              </w:tc>
              <w:tc>
                <w:tcPr>
                  <w:tcW w:w="1134" w:type="dxa"/>
                </w:tcPr>
                <w:p w14:paraId="390B30F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276" w:type="dxa"/>
                </w:tcPr>
                <w:p w14:paraId="7D62591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</w:t>
                  </w:r>
                </w:p>
              </w:tc>
              <w:tc>
                <w:tcPr>
                  <w:tcW w:w="2990" w:type="dxa"/>
                </w:tcPr>
                <w:p w14:paraId="410157CC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2000700047 </w:t>
                  </w:r>
                  <w:r w:rsidRPr="00BE69F2">
                    <w:rPr>
                      <w:rFonts w:eastAsia="Arial Unicode MS"/>
                      <w:cs/>
                    </w:rPr>
                    <w:t>ธุรกิจในประเทศอื่นๆ</w:t>
                  </w:r>
                </w:p>
              </w:tc>
              <w:tc>
                <w:tcPr>
                  <w:tcW w:w="2621" w:type="dxa"/>
                </w:tcPr>
                <w:p w14:paraId="6B91F1A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</w:p>
              </w:tc>
            </w:tr>
          </w:tbl>
          <w:p w14:paraId="32CCEFDF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7B1AFC80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5555A71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51F73F0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เดือน เม.ย.</w:t>
            </w:r>
          </w:p>
          <w:p w14:paraId="153988B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1.1 Credit Account</w:t>
            </w:r>
          </w:p>
          <w:tbl>
            <w:tblPr>
              <w:tblStyle w:val="TableGrid"/>
              <w:tblW w:w="9324" w:type="dxa"/>
              <w:tblLayout w:type="fixed"/>
              <w:tblLook w:val="04A0" w:firstRow="1" w:lastRow="0" w:firstColumn="1" w:lastColumn="0" w:noHBand="0" w:noVBand="1"/>
            </w:tblPr>
            <w:tblGrid>
              <w:gridCol w:w="1289"/>
              <w:gridCol w:w="1148"/>
              <w:gridCol w:w="1276"/>
              <w:gridCol w:w="2810"/>
              <w:gridCol w:w="2801"/>
            </w:tblGrid>
            <w:tr w:rsidR="00BE69F2" w:rsidRPr="00BE69F2" w14:paraId="7F0D8D84" w14:textId="77777777">
              <w:trPr>
                <w:trHeight w:val="203"/>
              </w:trPr>
              <w:tc>
                <w:tcPr>
                  <w:tcW w:w="1289" w:type="dxa"/>
                </w:tcPr>
                <w:p w14:paraId="5B3ED5E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48" w:type="dxa"/>
                </w:tcPr>
                <w:p w14:paraId="14A00D2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5B265B8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Entity Id</w:t>
                  </w:r>
                </w:p>
              </w:tc>
              <w:tc>
                <w:tcPr>
                  <w:tcW w:w="2810" w:type="dxa"/>
                </w:tcPr>
                <w:p w14:paraId="69921E4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Loan and Contingent Type</w:t>
                  </w:r>
                </w:p>
              </w:tc>
              <w:tc>
                <w:tcPr>
                  <w:tcW w:w="2801" w:type="dxa"/>
                </w:tcPr>
                <w:p w14:paraId="259FD07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Contract Amount in Original Currency</w:t>
                  </w:r>
                </w:p>
              </w:tc>
            </w:tr>
            <w:tr w:rsidR="00BE69F2" w:rsidRPr="00BE69F2" w14:paraId="5C3869F5" w14:textId="77777777">
              <w:trPr>
                <w:trHeight w:val="228"/>
              </w:trPr>
              <w:tc>
                <w:tcPr>
                  <w:tcW w:w="1289" w:type="dxa"/>
                </w:tcPr>
                <w:p w14:paraId="45FAFFC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2021-04-30</w:t>
                  </w:r>
                </w:p>
              </w:tc>
              <w:tc>
                <w:tcPr>
                  <w:tcW w:w="1148" w:type="dxa"/>
                </w:tcPr>
                <w:p w14:paraId="49346F9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276" w:type="dxa"/>
                </w:tcPr>
                <w:p w14:paraId="7BAA6B1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E001</w:t>
                  </w:r>
                </w:p>
              </w:tc>
              <w:tc>
                <w:tcPr>
                  <w:tcW w:w="2810" w:type="dxa"/>
                </w:tcPr>
                <w:p w14:paraId="53DC479F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2003200002 </w:t>
                  </w:r>
                  <w:r w:rsidRPr="00BE69F2">
                    <w:rPr>
                      <w:rFonts w:eastAsia="Arial Unicode MS"/>
                      <w:cs/>
                    </w:rPr>
                    <w:t>เงินเบิกเกินบัญชี</w:t>
                  </w:r>
                </w:p>
              </w:tc>
              <w:tc>
                <w:tcPr>
                  <w:tcW w:w="2801" w:type="dxa"/>
                </w:tcPr>
                <w:p w14:paraId="44B483F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3,000,000 </w:t>
                  </w:r>
                </w:p>
              </w:tc>
            </w:tr>
          </w:tbl>
          <w:p w14:paraId="7B45CF2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1.2 Credit Account Details</w:t>
            </w:r>
          </w:p>
          <w:tbl>
            <w:tblPr>
              <w:tblStyle w:val="TableGrid"/>
              <w:tblW w:w="0" w:type="auto"/>
              <w:tblLayout w:type="fixed"/>
              <w:tblCellMar>
                <w:left w:w="28" w:type="dxa"/>
                <w:right w:w="28" w:type="dxa"/>
              </w:tblCellMar>
              <w:tblLook w:val="04A0" w:firstRow="1" w:lastRow="0" w:firstColumn="1" w:lastColumn="0" w:noHBand="0" w:noVBand="1"/>
            </w:tblPr>
            <w:tblGrid>
              <w:gridCol w:w="1303"/>
              <w:gridCol w:w="1134"/>
              <w:gridCol w:w="1276"/>
              <w:gridCol w:w="2810"/>
              <w:gridCol w:w="2801"/>
            </w:tblGrid>
            <w:tr w:rsidR="00BE69F2" w:rsidRPr="00BE69F2" w14:paraId="73FEFE8B" w14:textId="77777777">
              <w:trPr>
                <w:trHeight w:val="236"/>
              </w:trPr>
              <w:tc>
                <w:tcPr>
                  <w:tcW w:w="1303" w:type="dxa"/>
                </w:tcPr>
                <w:p w14:paraId="4029856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34" w:type="dxa"/>
                </w:tcPr>
                <w:p w14:paraId="13F09A8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10646D5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Credit Line Id</w:t>
                  </w:r>
                </w:p>
              </w:tc>
              <w:tc>
                <w:tcPr>
                  <w:tcW w:w="2810" w:type="dxa"/>
                </w:tcPr>
                <w:p w14:paraId="77C406C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Purpose</w:t>
                  </w:r>
                </w:p>
              </w:tc>
              <w:tc>
                <w:tcPr>
                  <w:tcW w:w="2801" w:type="dxa"/>
                </w:tcPr>
                <w:p w14:paraId="3644445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Refinance Flag</w:t>
                  </w:r>
                </w:p>
              </w:tc>
            </w:tr>
            <w:tr w:rsidR="00BE69F2" w:rsidRPr="00BE69F2" w14:paraId="7DC0F5A5" w14:textId="77777777">
              <w:trPr>
                <w:trHeight w:val="264"/>
              </w:trPr>
              <w:tc>
                <w:tcPr>
                  <w:tcW w:w="1303" w:type="dxa"/>
                </w:tcPr>
                <w:p w14:paraId="1878102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2021-04-30</w:t>
                  </w:r>
                </w:p>
              </w:tc>
              <w:tc>
                <w:tcPr>
                  <w:tcW w:w="1134" w:type="dxa"/>
                </w:tcPr>
                <w:p w14:paraId="510FC91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276" w:type="dxa"/>
                </w:tcPr>
                <w:p w14:paraId="65A2179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</w:t>
                  </w:r>
                </w:p>
              </w:tc>
              <w:tc>
                <w:tcPr>
                  <w:tcW w:w="2810" w:type="dxa"/>
                </w:tcPr>
                <w:p w14:paraId="166F404A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2000700047 </w:t>
                  </w:r>
                  <w:r w:rsidRPr="00BE69F2">
                    <w:rPr>
                      <w:rFonts w:eastAsia="Arial Unicode MS"/>
                      <w:cs/>
                    </w:rPr>
                    <w:t>ธุรกิจในประเทศอื่นๆ</w:t>
                  </w:r>
                </w:p>
              </w:tc>
              <w:tc>
                <w:tcPr>
                  <w:tcW w:w="2801" w:type="dxa"/>
                </w:tcPr>
                <w:p w14:paraId="4502213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</w:tbl>
          <w:p w14:paraId="6E9CC3C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0F0EDD6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เดือน มิ.ย.</w:t>
            </w:r>
          </w:p>
          <w:p w14:paraId="48501F2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1.1 Credit Account</w:t>
            </w:r>
          </w:p>
          <w:tbl>
            <w:tblPr>
              <w:tblStyle w:val="TableGrid"/>
              <w:tblW w:w="9324" w:type="dxa"/>
              <w:tblLayout w:type="fixed"/>
              <w:tblLook w:val="04A0" w:firstRow="1" w:lastRow="0" w:firstColumn="1" w:lastColumn="0" w:noHBand="0" w:noVBand="1"/>
            </w:tblPr>
            <w:tblGrid>
              <w:gridCol w:w="1289"/>
              <w:gridCol w:w="1148"/>
              <w:gridCol w:w="1276"/>
              <w:gridCol w:w="2900"/>
              <w:gridCol w:w="2711"/>
            </w:tblGrid>
            <w:tr w:rsidR="00BE69F2" w:rsidRPr="00BE69F2" w14:paraId="4A500372" w14:textId="77777777">
              <w:trPr>
                <w:trHeight w:val="203"/>
              </w:trPr>
              <w:tc>
                <w:tcPr>
                  <w:tcW w:w="1289" w:type="dxa"/>
                </w:tcPr>
                <w:p w14:paraId="44C8864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48" w:type="dxa"/>
                </w:tcPr>
                <w:p w14:paraId="5BD4C4A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0C886F7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Entity Id</w:t>
                  </w:r>
                </w:p>
              </w:tc>
              <w:tc>
                <w:tcPr>
                  <w:tcW w:w="2900" w:type="dxa"/>
                </w:tcPr>
                <w:p w14:paraId="69280DC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Loan and Contingent Type</w:t>
                  </w:r>
                </w:p>
              </w:tc>
              <w:tc>
                <w:tcPr>
                  <w:tcW w:w="2711" w:type="dxa"/>
                </w:tcPr>
                <w:p w14:paraId="40A663D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Contract Amount in Original Currency</w:t>
                  </w:r>
                </w:p>
              </w:tc>
            </w:tr>
            <w:tr w:rsidR="00BE69F2" w:rsidRPr="00BE69F2" w14:paraId="55243D06" w14:textId="77777777">
              <w:trPr>
                <w:trHeight w:val="228"/>
              </w:trPr>
              <w:tc>
                <w:tcPr>
                  <w:tcW w:w="1289" w:type="dxa"/>
                </w:tcPr>
                <w:p w14:paraId="7AA100E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2021-06-30</w:t>
                  </w:r>
                </w:p>
              </w:tc>
              <w:tc>
                <w:tcPr>
                  <w:tcW w:w="1148" w:type="dxa"/>
                </w:tcPr>
                <w:p w14:paraId="0DADA67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276" w:type="dxa"/>
                </w:tcPr>
                <w:p w14:paraId="59D814B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E001</w:t>
                  </w:r>
                </w:p>
              </w:tc>
              <w:tc>
                <w:tcPr>
                  <w:tcW w:w="2900" w:type="dxa"/>
                </w:tcPr>
                <w:p w14:paraId="51A0C458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2003200002 </w:t>
                  </w:r>
                  <w:r w:rsidRPr="00BE69F2">
                    <w:rPr>
                      <w:rFonts w:eastAsia="Arial Unicode MS"/>
                      <w:cs/>
                    </w:rPr>
                    <w:t>เงินเบิกเกินบัญชี</w:t>
                  </w:r>
                </w:p>
              </w:tc>
              <w:tc>
                <w:tcPr>
                  <w:tcW w:w="2711" w:type="dxa"/>
                </w:tcPr>
                <w:p w14:paraId="1F993F7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6,000,000 </w:t>
                  </w:r>
                </w:p>
              </w:tc>
            </w:tr>
          </w:tbl>
          <w:p w14:paraId="6A4600F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1.2 Credit Account Details</w:t>
            </w:r>
          </w:p>
          <w:tbl>
            <w:tblPr>
              <w:tblStyle w:val="TableGrid"/>
              <w:tblW w:w="0" w:type="auto"/>
              <w:tblLayout w:type="fixed"/>
              <w:tblCellMar>
                <w:left w:w="28" w:type="dxa"/>
                <w:right w:w="28" w:type="dxa"/>
              </w:tblCellMar>
              <w:tblLook w:val="04A0" w:firstRow="1" w:lastRow="0" w:firstColumn="1" w:lastColumn="0" w:noHBand="0" w:noVBand="1"/>
            </w:tblPr>
            <w:tblGrid>
              <w:gridCol w:w="1303"/>
              <w:gridCol w:w="1134"/>
              <w:gridCol w:w="1276"/>
              <w:gridCol w:w="2900"/>
              <w:gridCol w:w="2711"/>
            </w:tblGrid>
            <w:tr w:rsidR="00BE69F2" w:rsidRPr="00BE69F2" w14:paraId="3F86EB08" w14:textId="77777777">
              <w:trPr>
                <w:trHeight w:val="236"/>
              </w:trPr>
              <w:tc>
                <w:tcPr>
                  <w:tcW w:w="1303" w:type="dxa"/>
                </w:tcPr>
                <w:p w14:paraId="1AA10D1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34" w:type="dxa"/>
                </w:tcPr>
                <w:p w14:paraId="2F808FD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7219F19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Credit Line Id</w:t>
                  </w:r>
                </w:p>
              </w:tc>
              <w:tc>
                <w:tcPr>
                  <w:tcW w:w="2900" w:type="dxa"/>
                </w:tcPr>
                <w:p w14:paraId="6855C4D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Purpose</w:t>
                  </w:r>
                </w:p>
              </w:tc>
              <w:tc>
                <w:tcPr>
                  <w:tcW w:w="2711" w:type="dxa"/>
                </w:tcPr>
                <w:p w14:paraId="3D6DFCC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Refinance Flag</w:t>
                  </w:r>
                </w:p>
              </w:tc>
            </w:tr>
            <w:tr w:rsidR="00BE69F2" w:rsidRPr="00BE69F2" w14:paraId="44E4C4A1" w14:textId="77777777">
              <w:trPr>
                <w:trHeight w:val="264"/>
              </w:trPr>
              <w:tc>
                <w:tcPr>
                  <w:tcW w:w="1303" w:type="dxa"/>
                </w:tcPr>
                <w:p w14:paraId="35F3671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2021-06-30</w:t>
                  </w:r>
                </w:p>
              </w:tc>
              <w:tc>
                <w:tcPr>
                  <w:tcW w:w="1134" w:type="dxa"/>
                </w:tcPr>
                <w:p w14:paraId="55C7181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276" w:type="dxa"/>
                </w:tcPr>
                <w:p w14:paraId="51F3839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</w:t>
                  </w:r>
                </w:p>
              </w:tc>
              <w:tc>
                <w:tcPr>
                  <w:tcW w:w="2900" w:type="dxa"/>
                </w:tcPr>
                <w:p w14:paraId="060D21C3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2000700047 </w:t>
                  </w:r>
                  <w:r w:rsidRPr="00BE69F2">
                    <w:rPr>
                      <w:rFonts w:eastAsia="Arial Unicode MS"/>
                      <w:cs/>
                    </w:rPr>
                    <w:t>ธุรกิจในประเทศอื่นๆ</w:t>
                  </w:r>
                </w:p>
              </w:tc>
              <w:tc>
                <w:tcPr>
                  <w:tcW w:w="2711" w:type="dxa"/>
                </w:tcPr>
                <w:p w14:paraId="40D4F5C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</w:tbl>
          <w:p w14:paraId="17583453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2DDC13D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แบบที่ </w:t>
            </w:r>
            <w:r w:rsidRPr="00BE69F2">
              <w:rPr>
                <w:rFonts w:eastAsia="Arial Unicode MS"/>
              </w:rPr>
              <w:t xml:space="preserve">2: </w:t>
            </w:r>
            <w:r w:rsidRPr="00BE69F2">
              <w:rPr>
                <w:rFonts w:eastAsia="Arial Unicode MS"/>
                <w:cs/>
              </w:rPr>
              <w:t>หาก สง. ขยายหรือเพิ่มวงเงินคนละบัญชี</w:t>
            </w:r>
          </w:p>
          <w:p w14:paraId="6EF2081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เดือน ม.ค.</w:t>
            </w:r>
          </w:p>
          <w:p w14:paraId="562CD376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1.1 Credit Account</w:t>
            </w:r>
          </w:p>
          <w:tbl>
            <w:tblPr>
              <w:tblStyle w:val="TableGrid"/>
              <w:tblW w:w="9324" w:type="dxa"/>
              <w:tblLayout w:type="fixed"/>
              <w:tblLook w:val="04A0" w:firstRow="1" w:lastRow="0" w:firstColumn="1" w:lastColumn="0" w:noHBand="0" w:noVBand="1"/>
            </w:tblPr>
            <w:tblGrid>
              <w:gridCol w:w="1289"/>
              <w:gridCol w:w="1148"/>
              <w:gridCol w:w="1276"/>
              <w:gridCol w:w="2900"/>
              <w:gridCol w:w="2711"/>
            </w:tblGrid>
            <w:tr w:rsidR="00BE69F2" w:rsidRPr="00BE69F2" w14:paraId="14FAB9BA" w14:textId="77777777">
              <w:trPr>
                <w:trHeight w:val="203"/>
              </w:trPr>
              <w:tc>
                <w:tcPr>
                  <w:tcW w:w="1289" w:type="dxa"/>
                  <w:vAlign w:val="center"/>
                </w:tcPr>
                <w:p w14:paraId="10B93AC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48" w:type="dxa"/>
                  <w:vAlign w:val="center"/>
                </w:tcPr>
                <w:p w14:paraId="2D11714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  <w:vAlign w:val="center"/>
                </w:tcPr>
                <w:p w14:paraId="1133DAC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Entity Id</w:t>
                  </w:r>
                </w:p>
              </w:tc>
              <w:tc>
                <w:tcPr>
                  <w:tcW w:w="2900" w:type="dxa"/>
                  <w:vAlign w:val="center"/>
                </w:tcPr>
                <w:p w14:paraId="0D5DF02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Loan and Contingent Type</w:t>
                  </w:r>
                </w:p>
              </w:tc>
              <w:tc>
                <w:tcPr>
                  <w:tcW w:w="2711" w:type="dxa"/>
                  <w:vAlign w:val="center"/>
                </w:tcPr>
                <w:p w14:paraId="67D2971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Contract Amount in Original Currency</w:t>
                  </w:r>
                </w:p>
              </w:tc>
            </w:tr>
            <w:tr w:rsidR="00BE69F2" w:rsidRPr="00BE69F2" w14:paraId="0FBFDA78" w14:textId="77777777">
              <w:trPr>
                <w:trHeight w:val="228"/>
              </w:trPr>
              <w:tc>
                <w:tcPr>
                  <w:tcW w:w="1289" w:type="dxa"/>
                </w:tcPr>
                <w:p w14:paraId="71B3D7C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2021-01-31</w:t>
                  </w:r>
                </w:p>
              </w:tc>
              <w:tc>
                <w:tcPr>
                  <w:tcW w:w="1148" w:type="dxa"/>
                </w:tcPr>
                <w:p w14:paraId="1B69EAE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276" w:type="dxa"/>
                </w:tcPr>
                <w:p w14:paraId="4964575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E001</w:t>
                  </w:r>
                </w:p>
              </w:tc>
              <w:tc>
                <w:tcPr>
                  <w:tcW w:w="2900" w:type="dxa"/>
                </w:tcPr>
                <w:p w14:paraId="29774E6B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2003200002 </w:t>
                  </w:r>
                  <w:r w:rsidRPr="00BE69F2">
                    <w:rPr>
                      <w:rFonts w:eastAsia="Arial Unicode MS"/>
                      <w:cs/>
                    </w:rPr>
                    <w:t>เงินเบิกเกินบัญชี</w:t>
                  </w:r>
                </w:p>
              </w:tc>
              <w:tc>
                <w:tcPr>
                  <w:tcW w:w="2711" w:type="dxa"/>
                </w:tcPr>
                <w:p w14:paraId="61081FF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1,000,000</w:t>
                  </w:r>
                </w:p>
              </w:tc>
            </w:tr>
          </w:tbl>
          <w:p w14:paraId="4E2CF1D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2D47243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1.2 Credit Account Details</w:t>
            </w:r>
          </w:p>
          <w:tbl>
            <w:tblPr>
              <w:tblStyle w:val="TableGrid"/>
              <w:tblW w:w="0" w:type="auto"/>
              <w:tblLayout w:type="fixed"/>
              <w:tblCellMar>
                <w:left w:w="28" w:type="dxa"/>
                <w:right w:w="28" w:type="dxa"/>
              </w:tblCellMar>
              <w:tblLook w:val="04A0" w:firstRow="1" w:lastRow="0" w:firstColumn="1" w:lastColumn="0" w:noHBand="0" w:noVBand="1"/>
            </w:tblPr>
            <w:tblGrid>
              <w:gridCol w:w="1303"/>
              <w:gridCol w:w="1134"/>
              <w:gridCol w:w="1276"/>
              <w:gridCol w:w="2900"/>
              <w:gridCol w:w="2711"/>
            </w:tblGrid>
            <w:tr w:rsidR="00BE69F2" w:rsidRPr="00BE69F2" w14:paraId="35CA80A9" w14:textId="77777777">
              <w:trPr>
                <w:trHeight w:val="236"/>
              </w:trPr>
              <w:tc>
                <w:tcPr>
                  <w:tcW w:w="1303" w:type="dxa"/>
                </w:tcPr>
                <w:p w14:paraId="1D46358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34" w:type="dxa"/>
                </w:tcPr>
                <w:p w14:paraId="297FDE6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2982BF0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Credit Line Id</w:t>
                  </w:r>
                </w:p>
              </w:tc>
              <w:tc>
                <w:tcPr>
                  <w:tcW w:w="2900" w:type="dxa"/>
                </w:tcPr>
                <w:p w14:paraId="17E815B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Purpose</w:t>
                  </w:r>
                </w:p>
              </w:tc>
              <w:tc>
                <w:tcPr>
                  <w:tcW w:w="2711" w:type="dxa"/>
                </w:tcPr>
                <w:p w14:paraId="3D95C59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Refinance Flag</w:t>
                  </w:r>
                </w:p>
              </w:tc>
            </w:tr>
            <w:tr w:rsidR="00BE69F2" w:rsidRPr="00BE69F2" w14:paraId="03107DBD" w14:textId="77777777">
              <w:trPr>
                <w:trHeight w:val="264"/>
              </w:trPr>
              <w:tc>
                <w:tcPr>
                  <w:tcW w:w="1303" w:type="dxa"/>
                </w:tcPr>
                <w:p w14:paraId="34B6937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2021-01-31</w:t>
                  </w:r>
                </w:p>
              </w:tc>
              <w:tc>
                <w:tcPr>
                  <w:tcW w:w="1134" w:type="dxa"/>
                </w:tcPr>
                <w:p w14:paraId="5B43D4F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276" w:type="dxa"/>
                </w:tcPr>
                <w:p w14:paraId="544D929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</w:t>
                  </w:r>
                </w:p>
              </w:tc>
              <w:tc>
                <w:tcPr>
                  <w:tcW w:w="2900" w:type="dxa"/>
                </w:tcPr>
                <w:p w14:paraId="3EFDB805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2000700047 </w:t>
                  </w:r>
                  <w:r w:rsidRPr="00BE69F2">
                    <w:rPr>
                      <w:rFonts w:eastAsia="Arial Unicode MS"/>
                      <w:cs/>
                    </w:rPr>
                    <w:t>ธุรกิจในประเทศอื่นๆ</w:t>
                  </w:r>
                </w:p>
              </w:tc>
              <w:tc>
                <w:tcPr>
                  <w:tcW w:w="2711" w:type="dxa"/>
                </w:tcPr>
                <w:p w14:paraId="268979C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</w:tbl>
          <w:p w14:paraId="2AB47DF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695189C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เดือน มี.ค.</w:t>
            </w:r>
          </w:p>
          <w:p w14:paraId="781FA3B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1.1 Credit Account</w:t>
            </w:r>
          </w:p>
          <w:tbl>
            <w:tblPr>
              <w:tblStyle w:val="TableGrid"/>
              <w:tblW w:w="9324" w:type="dxa"/>
              <w:tblLayout w:type="fixed"/>
              <w:tblLook w:val="04A0" w:firstRow="1" w:lastRow="0" w:firstColumn="1" w:lastColumn="0" w:noHBand="0" w:noVBand="1"/>
            </w:tblPr>
            <w:tblGrid>
              <w:gridCol w:w="1289"/>
              <w:gridCol w:w="1148"/>
              <w:gridCol w:w="1276"/>
              <w:gridCol w:w="2990"/>
              <w:gridCol w:w="2621"/>
            </w:tblGrid>
            <w:tr w:rsidR="00BE69F2" w:rsidRPr="00BE69F2" w14:paraId="631E8465" w14:textId="77777777">
              <w:trPr>
                <w:trHeight w:val="203"/>
              </w:trPr>
              <w:tc>
                <w:tcPr>
                  <w:tcW w:w="1289" w:type="dxa"/>
                  <w:vAlign w:val="center"/>
                </w:tcPr>
                <w:p w14:paraId="70D83FB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48" w:type="dxa"/>
                  <w:vAlign w:val="center"/>
                </w:tcPr>
                <w:p w14:paraId="3311AED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  <w:vAlign w:val="center"/>
                </w:tcPr>
                <w:p w14:paraId="486D5A1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Entity Id</w:t>
                  </w:r>
                </w:p>
              </w:tc>
              <w:tc>
                <w:tcPr>
                  <w:tcW w:w="2990" w:type="dxa"/>
                  <w:vAlign w:val="center"/>
                </w:tcPr>
                <w:p w14:paraId="2625814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Loan and Contingent Type</w:t>
                  </w:r>
                </w:p>
              </w:tc>
              <w:tc>
                <w:tcPr>
                  <w:tcW w:w="2621" w:type="dxa"/>
                  <w:vAlign w:val="center"/>
                </w:tcPr>
                <w:p w14:paraId="07DDCD6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Contract Amount in Original Currency</w:t>
                  </w:r>
                </w:p>
              </w:tc>
            </w:tr>
            <w:tr w:rsidR="00BE69F2" w:rsidRPr="00BE69F2" w14:paraId="3125DAC8" w14:textId="77777777">
              <w:trPr>
                <w:trHeight w:val="228"/>
              </w:trPr>
              <w:tc>
                <w:tcPr>
                  <w:tcW w:w="1289" w:type="dxa"/>
                </w:tcPr>
                <w:p w14:paraId="24CA009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2021-03-31</w:t>
                  </w:r>
                </w:p>
              </w:tc>
              <w:tc>
                <w:tcPr>
                  <w:tcW w:w="1148" w:type="dxa"/>
                </w:tcPr>
                <w:p w14:paraId="7484876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AC002</w:t>
                  </w:r>
                </w:p>
              </w:tc>
              <w:tc>
                <w:tcPr>
                  <w:tcW w:w="1276" w:type="dxa"/>
                </w:tcPr>
                <w:p w14:paraId="1B4B544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E001</w:t>
                  </w:r>
                </w:p>
              </w:tc>
              <w:tc>
                <w:tcPr>
                  <w:tcW w:w="2990" w:type="dxa"/>
                </w:tcPr>
                <w:p w14:paraId="33EC39B9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2003200002 </w:t>
                  </w:r>
                  <w:r w:rsidRPr="00BE69F2">
                    <w:rPr>
                      <w:rFonts w:eastAsia="Arial Unicode MS"/>
                      <w:cs/>
                    </w:rPr>
                    <w:t>เงินเบิกเกินบัญชี</w:t>
                  </w:r>
                </w:p>
              </w:tc>
              <w:tc>
                <w:tcPr>
                  <w:tcW w:w="2621" w:type="dxa"/>
                </w:tcPr>
                <w:p w14:paraId="086F4E9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2,000,000</w:t>
                  </w:r>
                </w:p>
              </w:tc>
            </w:tr>
          </w:tbl>
          <w:p w14:paraId="1446F6C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1.2 Credit Account Details</w:t>
            </w:r>
          </w:p>
          <w:tbl>
            <w:tblPr>
              <w:tblStyle w:val="TableGrid"/>
              <w:tblW w:w="0" w:type="auto"/>
              <w:tblLayout w:type="fixed"/>
              <w:tblCellMar>
                <w:left w:w="28" w:type="dxa"/>
                <w:right w:w="28" w:type="dxa"/>
              </w:tblCellMar>
              <w:tblLook w:val="04A0" w:firstRow="1" w:lastRow="0" w:firstColumn="1" w:lastColumn="0" w:noHBand="0" w:noVBand="1"/>
            </w:tblPr>
            <w:tblGrid>
              <w:gridCol w:w="1303"/>
              <w:gridCol w:w="1134"/>
              <w:gridCol w:w="1276"/>
              <w:gridCol w:w="2990"/>
              <w:gridCol w:w="2621"/>
            </w:tblGrid>
            <w:tr w:rsidR="00BE69F2" w:rsidRPr="00BE69F2" w14:paraId="07C7CAA4" w14:textId="77777777">
              <w:trPr>
                <w:trHeight w:val="236"/>
              </w:trPr>
              <w:tc>
                <w:tcPr>
                  <w:tcW w:w="1303" w:type="dxa"/>
                </w:tcPr>
                <w:p w14:paraId="0176457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34" w:type="dxa"/>
                </w:tcPr>
                <w:p w14:paraId="3154259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043334F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Credit Line Id</w:t>
                  </w:r>
                </w:p>
              </w:tc>
              <w:tc>
                <w:tcPr>
                  <w:tcW w:w="2990" w:type="dxa"/>
                </w:tcPr>
                <w:p w14:paraId="3B842A5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Purpose</w:t>
                  </w:r>
                </w:p>
              </w:tc>
              <w:tc>
                <w:tcPr>
                  <w:tcW w:w="2621" w:type="dxa"/>
                </w:tcPr>
                <w:p w14:paraId="5859CAD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Refinance Flag</w:t>
                  </w:r>
                </w:p>
              </w:tc>
            </w:tr>
            <w:tr w:rsidR="00BE69F2" w:rsidRPr="00BE69F2" w14:paraId="56046D96" w14:textId="77777777">
              <w:trPr>
                <w:trHeight w:val="264"/>
              </w:trPr>
              <w:tc>
                <w:tcPr>
                  <w:tcW w:w="1303" w:type="dxa"/>
                </w:tcPr>
                <w:p w14:paraId="16B5A6F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2021-03-31</w:t>
                  </w:r>
                </w:p>
              </w:tc>
              <w:tc>
                <w:tcPr>
                  <w:tcW w:w="1134" w:type="dxa"/>
                </w:tcPr>
                <w:p w14:paraId="51D2D36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AC002</w:t>
                  </w:r>
                </w:p>
              </w:tc>
              <w:tc>
                <w:tcPr>
                  <w:tcW w:w="1276" w:type="dxa"/>
                </w:tcPr>
                <w:p w14:paraId="200409E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</w:t>
                  </w:r>
                </w:p>
              </w:tc>
              <w:tc>
                <w:tcPr>
                  <w:tcW w:w="2990" w:type="dxa"/>
                </w:tcPr>
                <w:p w14:paraId="55FDB332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2000700047 </w:t>
                  </w:r>
                  <w:r w:rsidRPr="00BE69F2">
                    <w:rPr>
                      <w:rFonts w:eastAsia="Arial Unicode MS"/>
                      <w:cs/>
                    </w:rPr>
                    <w:t>ธุรกิจในประเทศอื่นๆ</w:t>
                  </w:r>
                </w:p>
              </w:tc>
              <w:tc>
                <w:tcPr>
                  <w:tcW w:w="2621" w:type="dxa"/>
                </w:tcPr>
                <w:p w14:paraId="00D066C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</w:p>
              </w:tc>
            </w:tr>
          </w:tbl>
          <w:p w14:paraId="02ECE64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554B7F2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4C5A901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4957337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เดือน เม.ย.</w:t>
            </w:r>
          </w:p>
          <w:p w14:paraId="315E96B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1.1 Credit Account</w:t>
            </w:r>
          </w:p>
          <w:tbl>
            <w:tblPr>
              <w:tblStyle w:val="TableGrid"/>
              <w:tblW w:w="9324" w:type="dxa"/>
              <w:tblLayout w:type="fixed"/>
              <w:tblLook w:val="04A0" w:firstRow="1" w:lastRow="0" w:firstColumn="1" w:lastColumn="0" w:noHBand="0" w:noVBand="1"/>
            </w:tblPr>
            <w:tblGrid>
              <w:gridCol w:w="1289"/>
              <w:gridCol w:w="1148"/>
              <w:gridCol w:w="1276"/>
              <w:gridCol w:w="2900"/>
              <w:gridCol w:w="2711"/>
            </w:tblGrid>
            <w:tr w:rsidR="00BE69F2" w:rsidRPr="00BE69F2" w14:paraId="2FE21720" w14:textId="77777777">
              <w:trPr>
                <w:trHeight w:val="203"/>
              </w:trPr>
              <w:tc>
                <w:tcPr>
                  <w:tcW w:w="1289" w:type="dxa"/>
                </w:tcPr>
                <w:p w14:paraId="14C93B6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48" w:type="dxa"/>
                </w:tcPr>
                <w:p w14:paraId="06F7E1F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6EA47F8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Entity Id</w:t>
                  </w:r>
                </w:p>
              </w:tc>
              <w:tc>
                <w:tcPr>
                  <w:tcW w:w="2900" w:type="dxa"/>
                </w:tcPr>
                <w:p w14:paraId="37BCF36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Loan and Contingent Type</w:t>
                  </w:r>
                </w:p>
              </w:tc>
              <w:tc>
                <w:tcPr>
                  <w:tcW w:w="2711" w:type="dxa"/>
                </w:tcPr>
                <w:p w14:paraId="66D2610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Contract Amount in Original Currency</w:t>
                  </w:r>
                </w:p>
              </w:tc>
            </w:tr>
            <w:tr w:rsidR="00BE69F2" w:rsidRPr="00BE69F2" w14:paraId="3E26D344" w14:textId="77777777">
              <w:trPr>
                <w:trHeight w:val="228"/>
              </w:trPr>
              <w:tc>
                <w:tcPr>
                  <w:tcW w:w="1289" w:type="dxa"/>
                </w:tcPr>
                <w:p w14:paraId="0F9DF39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2021-04-30</w:t>
                  </w:r>
                </w:p>
              </w:tc>
              <w:tc>
                <w:tcPr>
                  <w:tcW w:w="1148" w:type="dxa"/>
                </w:tcPr>
                <w:p w14:paraId="39963D2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AC002</w:t>
                  </w:r>
                </w:p>
              </w:tc>
              <w:tc>
                <w:tcPr>
                  <w:tcW w:w="1276" w:type="dxa"/>
                </w:tcPr>
                <w:p w14:paraId="53B4A01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E001</w:t>
                  </w:r>
                </w:p>
              </w:tc>
              <w:tc>
                <w:tcPr>
                  <w:tcW w:w="2900" w:type="dxa"/>
                </w:tcPr>
                <w:p w14:paraId="536F530C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2003200002 </w:t>
                  </w:r>
                  <w:r w:rsidRPr="00BE69F2">
                    <w:rPr>
                      <w:rFonts w:eastAsia="Arial Unicode MS"/>
                      <w:cs/>
                    </w:rPr>
                    <w:t>เงินเบิกเกินบัญชี</w:t>
                  </w:r>
                </w:p>
              </w:tc>
              <w:tc>
                <w:tcPr>
                  <w:tcW w:w="2711" w:type="dxa"/>
                </w:tcPr>
                <w:p w14:paraId="70D1DD6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2,000,000 </w:t>
                  </w:r>
                </w:p>
              </w:tc>
            </w:tr>
          </w:tbl>
          <w:p w14:paraId="7283A97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1.2 Credit Account Details</w:t>
            </w:r>
          </w:p>
          <w:tbl>
            <w:tblPr>
              <w:tblStyle w:val="TableGrid"/>
              <w:tblW w:w="0" w:type="auto"/>
              <w:tblLayout w:type="fixed"/>
              <w:tblCellMar>
                <w:left w:w="28" w:type="dxa"/>
                <w:right w:w="28" w:type="dxa"/>
              </w:tblCellMar>
              <w:tblLook w:val="04A0" w:firstRow="1" w:lastRow="0" w:firstColumn="1" w:lastColumn="0" w:noHBand="0" w:noVBand="1"/>
            </w:tblPr>
            <w:tblGrid>
              <w:gridCol w:w="1303"/>
              <w:gridCol w:w="1134"/>
              <w:gridCol w:w="1276"/>
              <w:gridCol w:w="2900"/>
              <w:gridCol w:w="2711"/>
            </w:tblGrid>
            <w:tr w:rsidR="00BE69F2" w:rsidRPr="00BE69F2" w14:paraId="7CAACCBE" w14:textId="77777777">
              <w:trPr>
                <w:trHeight w:val="236"/>
              </w:trPr>
              <w:tc>
                <w:tcPr>
                  <w:tcW w:w="1303" w:type="dxa"/>
                </w:tcPr>
                <w:p w14:paraId="4008812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34" w:type="dxa"/>
                </w:tcPr>
                <w:p w14:paraId="214EE5F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6AD9352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Credit Line Id</w:t>
                  </w:r>
                </w:p>
              </w:tc>
              <w:tc>
                <w:tcPr>
                  <w:tcW w:w="2900" w:type="dxa"/>
                </w:tcPr>
                <w:p w14:paraId="29D9261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Purpose</w:t>
                  </w:r>
                </w:p>
              </w:tc>
              <w:tc>
                <w:tcPr>
                  <w:tcW w:w="2711" w:type="dxa"/>
                </w:tcPr>
                <w:p w14:paraId="0A97CD4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Refinance Flag</w:t>
                  </w:r>
                </w:p>
              </w:tc>
            </w:tr>
            <w:tr w:rsidR="00BE69F2" w:rsidRPr="00BE69F2" w14:paraId="3F64162C" w14:textId="77777777">
              <w:trPr>
                <w:trHeight w:val="264"/>
              </w:trPr>
              <w:tc>
                <w:tcPr>
                  <w:tcW w:w="1303" w:type="dxa"/>
                </w:tcPr>
                <w:p w14:paraId="3F7D9ED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2021-04-30</w:t>
                  </w:r>
                </w:p>
              </w:tc>
              <w:tc>
                <w:tcPr>
                  <w:tcW w:w="1134" w:type="dxa"/>
                </w:tcPr>
                <w:p w14:paraId="5142934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AC002</w:t>
                  </w:r>
                </w:p>
              </w:tc>
              <w:tc>
                <w:tcPr>
                  <w:tcW w:w="1276" w:type="dxa"/>
                </w:tcPr>
                <w:p w14:paraId="02185B4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</w:t>
                  </w:r>
                </w:p>
              </w:tc>
              <w:tc>
                <w:tcPr>
                  <w:tcW w:w="2900" w:type="dxa"/>
                </w:tcPr>
                <w:p w14:paraId="7B72F993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2000700047 </w:t>
                  </w:r>
                  <w:r w:rsidRPr="00BE69F2">
                    <w:rPr>
                      <w:rFonts w:eastAsia="Arial Unicode MS"/>
                      <w:cs/>
                    </w:rPr>
                    <w:t>ธุรกิจในประเทศอื่นๆ</w:t>
                  </w:r>
                </w:p>
              </w:tc>
              <w:tc>
                <w:tcPr>
                  <w:tcW w:w="2711" w:type="dxa"/>
                </w:tcPr>
                <w:p w14:paraId="04DD787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</w:tbl>
          <w:p w14:paraId="7DB369C0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  <w:p w14:paraId="66ECEDC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เดือน มิ.ย.</w:t>
            </w:r>
          </w:p>
          <w:p w14:paraId="2A6B9F7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1.1 Credit Account</w:t>
            </w:r>
          </w:p>
          <w:tbl>
            <w:tblPr>
              <w:tblStyle w:val="TableGrid"/>
              <w:tblW w:w="9324" w:type="dxa"/>
              <w:tblLayout w:type="fixed"/>
              <w:tblLook w:val="04A0" w:firstRow="1" w:lastRow="0" w:firstColumn="1" w:lastColumn="0" w:noHBand="0" w:noVBand="1"/>
            </w:tblPr>
            <w:tblGrid>
              <w:gridCol w:w="1289"/>
              <w:gridCol w:w="1148"/>
              <w:gridCol w:w="1276"/>
              <w:gridCol w:w="2731"/>
              <w:gridCol w:w="2880"/>
            </w:tblGrid>
            <w:tr w:rsidR="00BE69F2" w:rsidRPr="00BE69F2" w14:paraId="06DBE4C0" w14:textId="77777777">
              <w:trPr>
                <w:trHeight w:val="203"/>
              </w:trPr>
              <w:tc>
                <w:tcPr>
                  <w:tcW w:w="1289" w:type="dxa"/>
                </w:tcPr>
                <w:p w14:paraId="7DD1C22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48" w:type="dxa"/>
                </w:tcPr>
                <w:p w14:paraId="7312C3F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31F4943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Entity Id</w:t>
                  </w:r>
                </w:p>
              </w:tc>
              <w:tc>
                <w:tcPr>
                  <w:tcW w:w="2731" w:type="dxa"/>
                </w:tcPr>
                <w:p w14:paraId="0EE64EA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Loan and Contingent Type</w:t>
                  </w:r>
                </w:p>
              </w:tc>
              <w:tc>
                <w:tcPr>
                  <w:tcW w:w="2880" w:type="dxa"/>
                </w:tcPr>
                <w:p w14:paraId="34644C9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Contract Amount in Original Currency</w:t>
                  </w:r>
                </w:p>
              </w:tc>
            </w:tr>
            <w:tr w:rsidR="00BE69F2" w:rsidRPr="00BE69F2" w14:paraId="0197DC52" w14:textId="77777777">
              <w:trPr>
                <w:trHeight w:val="228"/>
              </w:trPr>
              <w:tc>
                <w:tcPr>
                  <w:tcW w:w="1289" w:type="dxa"/>
                </w:tcPr>
                <w:p w14:paraId="3CE358B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2021-06-30</w:t>
                  </w:r>
                </w:p>
              </w:tc>
              <w:tc>
                <w:tcPr>
                  <w:tcW w:w="1148" w:type="dxa"/>
                </w:tcPr>
                <w:p w14:paraId="78CE47F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AC003</w:t>
                  </w:r>
                </w:p>
              </w:tc>
              <w:tc>
                <w:tcPr>
                  <w:tcW w:w="1276" w:type="dxa"/>
                </w:tcPr>
                <w:p w14:paraId="1CAB4AB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E001</w:t>
                  </w:r>
                </w:p>
              </w:tc>
              <w:tc>
                <w:tcPr>
                  <w:tcW w:w="2731" w:type="dxa"/>
                </w:tcPr>
                <w:p w14:paraId="725CFCE7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2003200002 </w:t>
                  </w:r>
                  <w:r w:rsidRPr="00BE69F2">
                    <w:rPr>
                      <w:rFonts w:eastAsia="Arial Unicode MS"/>
                      <w:cs/>
                    </w:rPr>
                    <w:t>เงินเบิกเกินบัญชี</w:t>
                  </w:r>
                </w:p>
              </w:tc>
              <w:tc>
                <w:tcPr>
                  <w:tcW w:w="2880" w:type="dxa"/>
                </w:tcPr>
                <w:p w14:paraId="745F283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3,000,000</w:t>
                  </w:r>
                </w:p>
              </w:tc>
            </w:tr>
          </w:tbl>
          <w:p w14:paraId="39EBEAC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1.2 Credit Account Details</w:t>
            </w:r>
          </w:p>
          <w:tbl>
            <w:tblPr>
              <w:tblStyle w:val="TableGrid"/>
              <w:tblW w:w="0" w:type="auto"/>
              <w:tblLayout w:type="fixed"/>
              <w:tblCellMar>
                <w:left w:w="28" w:type="dxa"/>
                <w:right w:w="28" w:type="dxa"/>
              </w:tblCellMar>
              <w:tblLook w:val="04A0" w:firstRow="1" w:lastRow="0" w:firstColumn="1" w:lastColumn="0" w:noHBand="0" w:noVBand="1"/>
            </w:tblPr>
            <w:tblGrid>
              <w:gridCol w:w="1303"/>
              <w:gridCol w:w="1134"/>
              <w:gridCol w:w="1276"/>
              <w:gridCol w:w="2900"/>
              <w:gridCol w:w="2711"/>
            </w:tblGrid>
            <w:tr w:rsidR="00BE69F2" w:rsidRPr="00BE69F2" w14:paraId="63C11444" w14:textId="77777777">
              <w:trPr>
                <w:trHeight w:val="236"/>
              </w:trPr>
              <w:tc>
                <w:tcPr>
                  <w:tcW w:w="1303" w:type="dxa"/>
                </w:tcPr>
                <w:p w14:paraId="2A9A24C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34" w:type="dxa"/>
                </w:tcPr>
                <w:p w14:paraId="7682388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7CBFFA3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Credit Line Id</w:t>
                  </w:r>
                </w:p>
              </w:tc>
              <w:tc>
                <w:tcPr>
                  <w:tcW w:w="2900" w:type="dxa"/>
                </w:tcPr>
                <w:p w14:paraId="6BEE37F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Purpose</w:t>
                  </w:r>
                </w:p>
              </w:tc>
              <w:tc>
                <w:tcPr>
                  <w:tcW w:w="2711" w:type="dxa"/>
                </w:tcPr>
                <w:p w14:paraId="2CE4E20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Refinance Flag</w:t>
                  </w:r>
                </w:p>
              </w:tc>
            </w:tr>
            <w:tr w:rsidR="00BE69F2" w:rsidRPr="00BE69F2" w14:paraId="1478E8BF" w14:textId="77777777">
              <w:trPr>
                <w:trHeight w:val="264"/>
              </w:trPr>
              <w:tc>
                <w:tcPr>
                  <w:tcW w:w="1303" w:type="dxa"/>
                </w:tcPr>
                <w:p w14:paraId="0133651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2021-06-30</w:t>
                  </w:r>
                </w:p>
              </w:tc>
              <w:tc>
                <w:tcPr>
                  <w:tcW w:w="1134" w:type="dxa"/>
                </w:tcPr>
                <w:p w14:paraId="2BBA353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AC003</w:t>
                  </w:r>
                </w:p>
              </w:tc>
              <w:tc>
                <w:tcPr>
                  <w:tcW w:w="1276" w:type="dxa"/>
                </w:tcPr>
                <w:p w14:paraId="2199581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</w:t>
                  </w:r>
                </w:p>
              </w:tc>
              <w:tc>
                <w:tcPr>
                  <w:tcW w:w="2900" w:type="dxa"/>
                </w:tcPr>
                <w:p w14:paraId="12D5B4DA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2000700047 </w:t>
                  </w:r>
                  <w:r w:rsidRPr="00BE69F2">
                    <w:rPr>
                      <w:rFonts w:eastAsia="Arial Unicode MS"/>
                      <w:cs/>
                    </w:rPr>
                    <w:t>ธุรกิจในประเทศอื่นๆ</w:t>
                  </w:r>
                </w:p>
              </w:tc>
              <w:tc>
                <w:tcPr>
                  <w:tcW w:w="2711" w:type="dxa"/>
                </w:tcPr>
                <w:p w14:paraId="2B87D16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</w:tbl>
          <w:p w14:paraId="7D85A96F" w14:textId="77777777" w:rsidR="00033C0B" w:rsidRPr="00BE69F2" w:rsidRDefault="00033C0B" w:rsidP="009A6773">
            <w:pPr>
              <w:pStyle w:val="ListParagraph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</w:tbl>
    <w:p w14:paraId="2B72C13E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678C454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3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C6C2929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5</w:t>
            </w:r>
          </w:p>
        </w:tc>
        <w:tc>
          <w:tcPr>
            <w:tcW w:w="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C73E83C" w14:textId="77777777" w:rsidR="00033C0B" w:rsidRPr="00BE69F2" w:rsidRDefault="00033C0B" w:rsidP="009A6773">
            <w:pPr>
              <w:pStyle w:val="ListParagraph"/>
              <w:numPr>
                <w:ilvl w:val="3"/>
                <w:numId w:val="36"/>
              </w:numPr>
              <w:ind w:left="313" w:hanging="284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 xml:space="preserve">Refinance Flag </w:t>
            </w:r>
            <w:r w:rsidRPr="00BE69F2">
              <w:rPr>
                <w:rFonts w:eastAsia="Arial Unicode MS"/>
                <w:cs/>
              </w:rPr>
              <w:t>กับสินเชื่อทุกประเภท เช่น สินเชื่อเพื่อที่อยู่อาศัย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สินเชื่อ </w:t>
            </w:r>
            <w:r w:rsidRPr="00BE69F2">
              <w:rPr>
                <w:rFonts w:eastAsia="Arial Unicode MS"/>
              </w:rPr>
              <w:t xml:space="preserve">Micro </w:t>
            </w:r>
            <w:r w:rsidRPr="00BE69F2">
              <w:rPr>
                <w:rFonts w:eastAsia="Arial Unicode MS"/>
                <w:cs/>
              </w:rPr>
              <w:t xml:space="preserve">สินเชื่อ </w:t>
            </w:r>
            <w:r w:rsidRPr="00BE69F2">
              <w:rPr>
                <w:rFonts w:eastAsia="Arial Unicode MS"/>
              </w:rPr>
              <w:t xml:space="preserve">Nano </w:t>
            </w:r>
            <w:r w:rsidRPr="00BE69F2">
              <w:rPr>
                <w:rFonts w:eastAsia="Arial Unicode MS"/>
                <w:cs/>
              </w:rPr>
              <w:t xml:space="preserve">ยกเว้น ภาระผูกพัน ใช่หรือไม่ </w:t>
            </w:r>
          </w:p>
          <w:p w14:paraId="55A0ED48" w14:textId="77777777" w:rsidR="00033C0B" w:rsidRPr="00BE69F2" w:rsidRDefault="00033C0B" w:rsidP="009A6773">
            <w:pPr>
              <w:pStyle w:val="ListParagraph"/>
              <w:numPr>
                <w:ilvl w:val="3"/>
                <w:numId w:val="36"/>
              </w:numPr>
              <w:ind w:left="313" w:hanging="284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นาย ก. ได้โอนหนี้ของ สง. </w:t>
            </w:r>
            <w:r w:rsidRPr="00BE69F2">
              <w:rPr>
                <w:rFonts w:eastAsia="Arial Unicode MS"/>
              </w:rPr>
              <w:t>A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100,000</w:t>
            </w:r>
            <w:r w:rsidRPr="00BE69F2">
              <w:rPr>
                <w:rFonts w:eastAsia="Arial Unicode MS"/>
                <w:cs/>
              </w:rPr>
              <w:t xml:space="preserve"> บาท (</w:t>
            </w:r>
            <w:r w:rsidRPr="00BE69F2">
              <w:rPr>
                <w:rFonts w:eastAsia="Arial Unicode MS"/>
              </w:rPr>
              <w:t xml:space="preserve">Bank) </w:t>
            </w:r>
            <w:r w:rsidRPr="00BE69F2">
              <w:rPr>
                <w:rFonts w:eastAsia="Arial Unicode MS"/>
                <w:cs/>
              </w:rPr>
              <w:t>และ หนี้ที่ สง.</w:t>
            </w:r>
            <w:r w:rsidRPr="00BE69F2">
              <w:rPr>
                <w:rFonts w:eastAsia="Arial Unicode MS"/>
              </w:rPr>
              <w:t xml:space="preserve"> C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50,000</w:t>
            </w:r>
            <w:r w:rsidRPr="00BE69F2">
              <w:rPr>
                <w:rFonts w:eastAsia="Arial Unicode MS"/>
                <w:cs/>
              </w:rPr>
              <w:t xml:space="preserve"> บาท (</w:t>
            </w:r>
            <w:r w:rsidRPr="00BE69F2">
              <w:rPr>
                <w:rFonts w:eastAsia="Arial Unicode MS"/>
              </w:rPr>
              <w:t xml:space="preserve">Non-Bank) </w:t>
            </w:r>
            <w:r w:rsidRPr="00BE69F2">
              <w:rPr>
                <w:rFonts w:eastAsia="Arial Unicode MS"/>
                <w:cs/>
              </w:rPr>
              <w:t xml:space="preserve">มาที่ สง. </w:t>
            </w:r>
            <w:r w:rsidRPr="00BE69F2">
              <w:rPr>
                <w:rFonts w:eastAsia="Arial Unicode MS"/>
              </w:rPr>
              <w:t>B</w:t>
            </w:r>
            <w:r w:rsidRPr="00BE69F2">
              <w:rPr>
                <w:rFonts w:eastAsia="Arial Unicode MS"/>
                <w:cs/>
              </w:rPr>
              <w:t xml:space="preserve"> นับเป็น </w:t>
            </w:r>
            <w:r w:rsidRPr="00BE69F2">
              <w:rPr>
                <w:rFonts w:eastAsia="Arial Unicode MS"/>
              </w:rPr>
              <w:t xml:space="preserve">Refinance </w:t>
            </w:r>
            <w:r w:rsidRPr="00BE69F2">
              <w:rPr>
                <w:rFonts w:eastAsia="Arial Unicode MS"/>
                <w:cs/>
              </w:rPr>
              <w:t xml:space="preserve">ทั้ง </w:t>
            </w:r>
            <w:r w:rsidRPr="00BE69F2">
              <w:rPr>
                <w:rFonts w:eastAsia="Arial Unicode MS"/>
              </w:rPr>
              <w:t>150,000</w:t>
            </w:r>
            <w:r w:rsidRPr="00BE69F2">
              <w:rPr>
                <w:rFonts w:eastAsia="Arial Unicode MS"/>
                <w:cs/>
              </w:rPr>
              <w:t xml:space="preserve"> บาท ใช่หรือไม่</w:t>
            </w:r>
          </w:p>
          <w:p w14:paraId="19BBD8CC" w14:textId="77777777" w:rsidR="00033C0B" w:rsidRPr="00BE69F2" w:rsidRDefault="00033C0B" w:rsidP="009A6773">
            <w:pPr>
              <w:ind w:left="319" w:hanging="319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3.   </w:t>
            </w:r>
            <w:r w:rsidRPr="00BE69F2">
              <w:rPr>
                <w:rFonts w:eastAsia="Arial Unicode MS"/>
                <w:cs/>
              </w:rPr>
              <w:t xml:space="preserve">จากข้อ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>หากนับเป็นการรีไฟแนนซ์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หาก สง. </w:t>
            </w:r>
            <w:r w:rsidRPr="00BE69F2">
              <w:rPr>
                <w:rFonts w:eastAsia="Arial Unicode MS"/>
              </w:rPr>
              <w:t xml:space="preserve">B </w:t>
            </w:r>
            <w:r w:rsidRPr="00BE69F2">
              <w:rPr>
                <w:rFonts w:eastAsia="Arial Unicode MS"/>
                <w:cs/>
              </w:rPr>
              <w:t xml:space="preserve">ให้กู้เพิ่ม </w:t>
            </w:r>
            <w:r w:rsidRPr="00BE69F2">
              <w:rPr>
                <w:rFonts w:eastAsia="Arial Unicode MS"/>
              </w:rPr>
              <w:t xml:space="preserve">50,000 </w:t>
            </w:r>
            <w:r w:rsidRPr="00BE69F2">
              <w:rPr>
                <w:rFonts w:eastAsia="Arial Unicode MS"/>
                <w:cs/>
              </w:rPr>
              <w:t xml:space="preserve">บาท จะให้รายงาน </w:t>
            </w:r>
            <w:r w:rsidRPr="00BE69F2">
              <w:rPr>
                <w:rFonts w:eastAsia="Arial Unicode MS"/>
              </w:rPr>
              <w:t xml:space="preserve">Refinance Flag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Movement Type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0E51EFDC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7210A98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A5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04445FD0" w14:textId="77777777" w:rsidR="00033C0B" w:rsidRPr="00BE69F2" w:rsidRDefault="00033C0B" w:rsidP="007C68D8">
            <w:pPr>
              <w:pStyle w:val="ListParagraph"/>
              <w:numPr>
                <w:ilvl w:val="3"/>
                <w:numId w:val="326"/>
              </w:numPr>
              <w:ind w:left="313" w:hanging="2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ใช่ ให้รายงาน</w:t>
            </w:r>
            <w:r w:rsidRPr="00BE69F2">
              <w:rPr>
                <w:rFonts w:eastAsia="Arial Unicode MS"/>
              </w:rPr>
              <w:t xml:space="preserve"> Refinance Flag </w:t>
            </w:r>
            <w:r w:rsidRPr="00BE69F2">
              <w:rPr>
                <w:rFonts w:eastAsia="Arial Unicode MS"/>
                <w:cs/>
              </w:rPr>
              <w:t xml:space="preserve">ทุกประเภทสินเชื่อ ยกเว้นภาระผูกพัน </w:t>
            </w:r>
          </w:p>
          <w:p w14:paraId="4E1C51DA" w14:textId="77777777" w:rsidR="00033C0B" w:rsidRPr="00BE69F2" w:rsidRDefault="00033C0B" w:rsidP="007C68D8">
            <w:pPr>
              <w:pStyle w:val="ListParagraph"/>
              <w:numPr>
                <w:ilvl w:val="3"/>
                <w:numId w:val="326"/>
              </w:numPr>
              <w:ind w:left="313" w:hanging="2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ใช่ นับเป็น </w:t>
            </w:r>
            <w:r w:rsidRPr="00BE69F2">
              <w:rPr>
                <w:rFonts w:eastAsia="Arial Unicode MS"/>
              </w:rPr>
              <w:t xml:space="preserve">Refinance </w:t>
            </w:r>
            <w:r w:rsidRPr="00BE69F2">
              <w:rPr>
                <w:rFonts w:eastAsia="Arial Unicode MS"/>
                <w:cs/>
              </w:rPr>
              <w:t>ทั้งหมด ให้รายงาน</w:t>
            </w:r>
          </w:p>
          <w:p w14:paraId="2F7D073E" w14:textId="77777777" w:rsidR="00033C0B" w:rsidRPr="00BE69F2" w:rsidRDefault="00033C0B" w:rsidP="009A6773">
            <w:pPr>
              <w:ind w:left="31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     </w:t>
            </w:r>
            <w:r w:rsidRPr="00BE69F2">
              <w:rPr>
                <w:rFonts w:eastAsia="Arial Unicode MS"/>
              </w:rPr>
              <w:t>Data Entity</w:t>
            </w:r>
            <w:r w:rsidRPr="00BE69F2">
              <w:rPr>
                <w:rFonts w:eastAsia="Arial Unicode MS"/>
                <w:cs/>
              </w:rPr>
              <w:t xml:space="preserve"> 1.1</w:t>
            </w:r>
            <w:r w:rsidRPr="00BE69F2">
              <w:rPr>
                <w:rFonts w:eastAsia="Arial Unicode MS"/>
              </w:rPr>
              <w:t xml:space="preserve"> Credit Account  </w:t>
            </w: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Contract Amount in Original Currency =  150,000 </w:t>
            </w:r>
            <w:r w:rsidRPr="00BE69F2">
              <w:rPr>
                <w:rFonts w:eastAsia="Arial Unicode MS"/>
                <w:cs/>
              </w:rPr>
              <w:t>บาท</w:t>
            </w:r>
          </w:p>
          <w:p w14:paraId="6A8B9057" w14:textId="77777777" w:rsidR="00033C0B" w:rsidRPr="00BE69F2" w:rsidRDefault="00033C0B" w:rsidP="009A6773">
            <w:pPr>
              <w:ind w:left="31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     </w:t>
            </w:r>
            <w:r w:rsidRPr="00BE69F2">
              <w:rPr>
                <w:rFonts w:eastAsia="Arial Unicode MS"/>
              </w:rPr>
              <w:t>Data Entity</w:t>
            </w:r>
            <w:r w:rsidRPr="00BE69F2">
              <w:rPr>
                <w:rFonts w:eastAsia="Arial Unicode MS"/>
                <w:cs/>
              </w:rPr>
              <w:t xml:space="preserve"> 1.2</w:t>
            </w:r>
            <w:r w:rsidRPr="00BE69F2">
              <w:rPr>
                <w:rFonts w:eastAsia="Arial Unicode MS"/>
              </w:rPr>
              <w:t xml:space="preserve"> Credit Account Detail  </w:t>
            </w: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>Refinance Flag  =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1</w:t>
            </w:r>
          </w:p>
          <w:p w14:paraId="072D4A00" w14:textId="77777777" w:rsidR="00033C0B" w:rsidRPr="00BE69F2" w:rsidRDefault="00033C0B" w:rsidP="007C68D8">
            <w:pPr>
              <w:pStyle w:val="ListParagraph"/>
              <w:numPr>
                <w:ilvl w:val="3"/>
                <w:numId w:val="326"/>
              </w:numPr>
              <w:ind w:left="313" w:hanging="2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</w:t>
            </w:r>
          </w:p>
          <w:p w14:paraId="6F7CA728" w14:textId="77777777" w:rsidR="00033C0B" w:rsidRPr="00BE69F2" w:rsidRDefault="00033C0B" w:rsidP="009A6773">
            <w:pPr>
              <w:pStyle w:val="ListParagraph"/>
              <w:ind w:left="313" w:firstLine="286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Data Entity</w:t>
            </w:r>
            <w:r w:rsidRPr="00BE69F2">
              <w:rPr>
                <w:rFonts w:eastAsia="Arial Unicode MS"/>
                <w:cs/>
              </w:rPr>
              <w:t xml:space="preserve"> 1.1</w:t>
            </w:r>
            <w:r w:rsidRPr="00BE69F2">
              <w:rPr>
                <w:rFonts w:eastAsia="Arial Unicode MS"/>
              </w:rPr>
              <w:t xml:space="preserve"> Credit Account  </w:t>
            </w: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Contract Amount in Original Currency =  </w:t>
            </w:r>
            <w:r w:rsidRPr="00BE69F2">
              <w:rPr>
                <w:rFonts w:eastAsia="Arial Unicode MS"/>
                <w:cs/>
              </w:rPr>
              <w:t>200</w:t>
            </w:r>
            <w:r w:rsidRPr="00BE69F2">
              <w:rPr>
                <w:rFonts w:eastAsia="Arial Unicode MS"/>
              </w:rPr>
              <w:t>,000</w:t>
            </w:r>
            <w:r w:rsidRPr="00BE69F2">
              <w:rPr>
                <w:rFonts w:eastAsia="Arial Unicode MS"/>
                <w:cs/>
              </w:rPr>
              <w:t xml:space="preserve"> บาท </w:t>
            </w:r>
          </w:p>
          <w:p w14:paraId="1C259C79" w14:textId="77777777" w:rsidR="00033C0B" w:rsidRPr="00BE69F2" w:rsidRDefault="00033C0B" w:rsidP="009A6773">
            <w:pPr>
              <w:pStyle w:val="ListParagraph"/>
              <w:ind w:left="313" w:firstLine="286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Data Entity</w:t>
            </w:r>
            <w:r w:rsidRPr="00BE69F2">
              <w:rPr>
                <w:rFonts w:eastAsia="Arial Unicode MS"/>
                <w:cs/>
              </w:rPr>
              <w:t xml:space="preserve"> 1.2</w:t>
            </w:r>
            <w:r w:rsidRPr="00BE69F2">
              <w:rPr>
                <w:rFonts w:eastAsia="Arial Unicode MS"/>
              </w:rPr>
              <w:t xml:space="preserve"> Credit Account Detail  </w:t>
            </w: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>Refinance Flag  =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1</w:t>
            </w:r>
          </w:p>
          <w:p w14:paraId="69F09A02" w14:textId="77777777" w:rsidR="00033C0B" w:rsidRPr="00BE69F2" w:rsidRDefault="00033C0B" w:rsidP="009A6773">
            <w:pPr>
              <w:ind w:firstLine="599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Data Entity</w:t>
            </w:r>
            <w:r w:rsidRPr="00BE69F2">
              <w:rPr>
                <w:rFonts w:eastAsia="Arial Unicode MS"/>
                <w:cs/>
              </w:rPr>
              <w:t xml:space="preserve"> 7.5</w:t>
            </w:r>
            <w:r w:rsidRPr="00BE69F2">
              <w:rPr>
                <w:rFonts w:eastAsia="Arial Unicode MS"/>
              </w:rPr>
              <w:t xml:space="preserve"> Aggregated Flow</w:t>
            </w:r>
          </w:p>
          <w:p w14:paraId="4E512694" w14:textId="77777777" w:rsidR="00033C0B" w:rsidRPr="00BE69F2" w:rsidRDefault="00033C0B" w:rsidP="009A6773">
            <w:pPr>
              <w:ind w:left="31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tbl>
            <w:tblPr>
              <w:tblStyle w:val="TableGrid"/>
              <w:tblW w:w="0" w:type="auto"/>
              <w:tblInd w:w="313" w:type="dxa"/>
              <w:tblLayout w:type="fixed"/>
              <w:tblLook w:val="04A0" w:firstRow="1" w:lastRow="0" w:firstColumn="1" w:lastColumn="0" w:noHBand="0" w:noVBand="1"/>
            </w:tblPr>
            <w:tblGrid>
              <w:gridCol w:w="1271"/>
              <w:gridCol w:w="1134"/>
              <w:gridCol w:w="4538"/>
              <w:gridCol w:w="2103"/>
            </w:tblGrid>
            <w:tr w:rsidR="00BE69F2" w:rsidRPr="00BE69F2" w14:paraId="52BB0EBF" w14:textId="77777777">
              <w:trPr>
                <w:trHeight w:val="251"/>
              </w:trPr>
              <w:tc>
                <w:tcPr>
                  <w:tcW w:w="1271" w:type="dxa"/>
                </w:tcPr>
                <w:p w14:paraId="1A41CC2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34" w:type="dxa"/>
                </w:tcPr>
                <w:p w14:paraId="69423D4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4538" w:type="dxa"/>
                </w:tcPr>
                <w:p w14:paraId="2D35945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Movement Type</w:t>
                  </w:r>
                </w:p>
              </w:tc>
              <w:tc>
                <w:tcPr>
                  <w:tcW w:w="2103" w:type="dxa"/>
                </w:tcPr>
                <w:p w14:paraId="7B89061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Movement Amount in Baht</w:t>
                  </w:r>
                </w:p>
              </w:tc>
            </w:tr>
            <w:tr w:rsidR="00BE69F2" w:rsidRPr="00BE69F2" w14:paraId="5C72DCFA" w14:textId="77777777">
              <w:trPr>
                <w:trHeight w:val="64"/>
              </w:trPr>
              <w:tc>
                <w:tcPr>
                  <w:tcW w:w="1271" w:type="dxa"/>
                </w:tcPr>
                <w:p w14:paraId="6D319B5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2020-06-30</w:t>
                  </w:r>
                </w:p>
              </w:tc>
              <w:tc>
                <w:tcPr>
                  <w:tcW w:w="1134" w:type="dxa"/>
                </w:tcPr>
                <w:p w14:paraId="232220C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4538" w:type="dxa"/>
                </w:tcPr>
                <w:p w14:paraId="6F50D5B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2003400002 เบิกถอนเงิน / ให้สินเชื่อเพิ่ม</w:t>
                  </w:r>
                </w:p>
              </w:tc>
              <w:tc>
                <w:tcPr>
                  <w:tcW w:w="2103" w:type="dxa"/>
                </w:tcPr>
                <w:p w14:paraId="0B23189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50,000</w:t>
                  </w:r>
                </w:p>
              </w:tc>
            </w:tr>
            <w:tr w:rsidR="00BE69F2" w:rsidRPr="00BE69F2" w14:paraId="2B3D9ED4" w14:textId="77777777">
              <w:trPr>
                <w:trHeight w:val="60"/>
              </w:trPr>
              <w:tc>
                <w:tcPr>
                  <w:tcW w:w="1271" w:type="dxa"/>
                </w:tcPr>
                <w:p w14:paraId="3D943C4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2020-06-30</w:t>
                  </w:r>
                </w:p>
              </w:tc>
              <w:tc>
                <w:tcPr>
                  <w:tcW w:w="1134" w:type="dxa"/>
                </w:tcPr>
                <w:p w14:paraId="7AD991B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4538" w:type="dxa"/>
                </w:tcPr>
                <w:p w14:paraId="07B7E11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2003400003 </w:t>
                  </w:r>
                  <w:r w:rsidRPr="00BE69F2">
                    <w:rPr>
                      <w:rFonts w:eastAsia="Arial Unicode MS"/>
                      <w:cs/>
                    </w:rPr>
                    <w:t>ซื้อหรือรับโอนหนี้จากบุคคลหรือสถาบันการเงินอื่น</w:t>
                  </w:r>
                </w:p>
              </w:tc>
              <w:tc>
                <w:tcPr>
                  <w:tcW w:w="2103" w:type="dxa"/>
                </w:tcPr>
                <w:p w14:paraId="3443E1E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150,000</w:t>
                  </w:r>
                </w:p>
              </w:tc>
            </w:tr>
          </w:tbl>
          <w:p w14:paraId="7602EAED" w14:textId="77777777" w:rsidR="00033C0B" w:rsidRPr="00BE69F2" w:rsidRDefault="00033C0B" w:rsidP="009A6773">
            <w:pPr>
              <w:ind w:left="31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 </w:t>
            </w:r>
          </w:p>
          <w:p w14:paraId="68FB83FA" w14:textId="77777777" w:rsidR="00033C0B" w:rsidRPr="00BE69F2" w:rsidRDefault="00033C0B" w:rsidP="009A6773">
            <w:pPr>
              <w:ind w:left="31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1402EDA8" w14:textId="77777777" w:rsidR="00033C0B" w:rsidRPr="00BE69F2" w:rsidRDefault="00033C0B" w:rsidP="009A6773">
            <w:pPr>
              <w:ind w:left="31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หมายเหตุ</w:t>
            </w:r>
            <w:r w:rsidRPr="00BE69F2">
              <w:rPr>
                <w:rFonts w:eastAsia="Arial Unicode MS"/>
              </w:rPr>
              <w:t xml:space="preserve">: </w:t>
            </w:r>
            <w:r w:rsidRPr="00BE69F2">
              <w:rPr>
                <w:rFonts w:eastAsia="Arial Unicode MS"/>
                <w:cs/>
              </w:rPr>
              <w:t>หาก สง. แยกไม่ได้จริง ธปท. อนุโลมให้รายงาน</w:t>
            </w:r>
          </w:p>
          <w:tbl>
            <w:tblPr>
              <w:tblStyle w:val="TableGrid"/>
              <w:tblW w:w="0" w:type="auto"/>
              <w:tblInd w:w="313" w:type="dxa"/>
              <w:tblLayout w:type="fixed"/>
              <w:tblLook w:val="04A0" w:firstRow="1" w:lastRow="0" w:firstColumn="1" w:lastColumn="0" w:noHBand="0" w:noVBand="1"/>
            </w:tblPr>
            <w:tblGrid>
              <w:gridCol w:w="1271"/>
              <w:gridCol w:w="1134"/>
              <w:gridCol w:w="4538"/>
              <w:gridCol w:w="2103"/>
            </w:tblGrid>
            <w:tr w:rsidR="00BE69F2" w:rsidRPr="00BE69F2" w14:paraId="03FF70FB" w14:textId="77777777">
              <w:trPr>
                <w:trHeight w:val="251"/>
              </w:trPr>
              <w:tc>
                <w:tcPr>
                  <w:tcW w:w="1271" w:type="dxa"/>
                </w:tcPr>
                <w:p w14:paraId="4F6405B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34" w:type="dxa"/>
                </w:tcPr>
                <w:p w14:paraId="4B3C4CD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4538" w:type="dxa"/>
                </w:tcPr>
                <w:p w14:paraId="635BDA1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Movement Type</w:t>
                  </w:r>
                </w:p>
              </w:tc>
              <w:tc>
                <w:tcPr>
                  <w:tcW w:w="2103" w:type="dxa"/>
                </w:tcPr>
                <w:p w14:paraId="55CBBC3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Movement Amount in Baht</w:t>
                  </w:r>
                </w:p>
              </w:tc>
            </w:tr>
            <w:tr w:rsidR="00BE69F2" w:rsidRPr="00BE69F2" w14:paraId="6F1D8AA4" w14:textId="77777777">
              <w:trPr>
                <w:trHeight w:val="251"/>
              </w:trPr>
              <w:tc>
                <w:tcPr>
                  <w:tcW w:w="1271" w:type="dxa"/>
                </w:tcPr>
                <w:p w14:paraId="799E041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2020-06-30</w:t>
                  </w:r>
                </w:p>
              </w:tc>
              <w:tc>
                <w:tcPr>
                  <w:tcW w:w="1134" w:type="dxa"/>
                </w:tcPr>
                <w:p w14:paraId="3E105F1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4538" w:type="dxa"/>
                </w:tcPr>
                <w:p w14:paraId="151DDD8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2003400003 </w:t>
                  </w:r>
                  <w:r w:rsidRPr="00BE69F2">
                    <w:rPr>
                      <w:rFonts w:eastAsia="Arial Unicode MS"/>
                      <w:cs/>
                    </w:rPr>
                    <w:t>ซื้อหรือรับโอนหนี้จากบุคคลหรือสถาบันการเงินอื่น</w:t>
                  </w:r>
                </w:p>
              </w:tc>
              <w:tc>
                <w:tcPr>
                  <w:tcW w:w="2103" w:type="dxa"/>
                </w:tcPr>
                <w:p w14:paraId="35C8B03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200,000</w:t>
                  </w:r>
                </w:p>
              </w:tc>
            </w:tr>
          </w:tbl>
          <w:p w14:paraId="5B5CB328" w14:textId="77777777" w:rsidR="00033C0B" w:rsidRPr="00BE69F2" w:rsidRDefault="00033C0B" w:rsidP="009A6773">
            <w:pPr>
              <w:pStyle w:val="ListParagraph"/>
              <w:ind w:left="11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  <w:tr w:rsidR="00BE69F2" w:rsidRPr="00BE69F2" w14:paraId="792ABD23" w14:textId="77777777" w:rsidTr="001B0E42">
        <w:trPr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86B74BB" w14:textId="77777777" w:rsidR="00033C0B" w:rsidRPr="00BE69F2" w:rsidRDefault="00033C0B" w:rsidP="009A6773">
            <w:pPr>
              <w:rPr>
                <w:rFonts w:eastAsia="Arial Unicode MS"/>
              </w:rPr>
            </w:pPr>
          </w:p>
        </w:tc>
        <w:tc>
          <w:tcPr>
            <w:tcW w:w="9639" w:type="dxa"/>
          </w:tcPr>
          <w:p w14:paraId="4D6A1169" w14:textId="77777777" w:rsidR="00033C0B" w:rsidRPr="00BE69F2" w:rsidRDefault="00033C0B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  <w:tr w:rsidR="00BE69F2" w:rsidRPr="00BE69F2" w14:paraId="7E781771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  <w:shd w:val="clear" w:color="auto" w:fill="EDEDED" w:themeFill="accent3" w:themeFillTint="33"/>
          </w:tcPr>
          <w:p w14:paraId="77A6D94E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6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  <w:shd w:val="clear" w:color="auto" w:fill="EDEDED" w:themeFill="accent3" w:themeFillTint="33"/>
          </w:tcPr>
          <w:p w14:paraId="56EB6D43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b/>
                <w:bCs/>
              </w:rPr>
            </w:pPr>
            <w:r w:rsidRPr="00BE69F2">
              <w:rPr>
                <w:rFonts w:eastAsia="Arial Unicode MS"/>
                <w:cs/>
              </w:rPr>
              <w:t xml:space="preserve">บริษัท </w:t>
            </w:r>
            <w:r w:rsidRPr="00BE69F2">
              <w:rPr>
                <w:rFonts w:eastAsia="Arial Unicode MS"/>
              </w:rPr>
              <w:t xml:space="preserve">A  </w:t>
            </w:r>
            <w:r w:rsidRPr="00BE69F2">
              <w:rPr>
                <w:rFonts w:eastAsia="Arial Unicode MS"/>
                <w:cs/>
              </w:rPr>
              <w:t xml:space="preserve">มีวงเงินสินเชื่อ </w:t>
            </w:r>
            <w:r w:rsidRPr="00BE69F2">
              <w:rPr>
                <w:rFonts w:eastAsia="Arial Unicode MS"/>
              </w:rPr>
              <w:t xml:space="preserve">Trade </w:t>
            </w:r>
            <w:r w:rsidRPr="00BE69F2">
              <w:rPr>
                <w:rFonts w:eastAsia="Arial Unicode MS"/>
                <w:cs/>
              </w:rPr>
              <w:t xml:space="preserve">กับ </w:t>
            </w:r>
            <w:r w:rsidRPr="00BE69F2">
              <w:rPr>
                <w:rFonts w:eastAsia="Arial Unicode MS"/>
              </w:rPr>
              <w:t xml:space="preserve">Bank BB </w:t>
            </w:r>
            <w:r w:rsidRPr="00BE69F2">
              <w:rPr>
                <w:rFonts w:eastAsia="Arial Unicode MS"/>
                <w:cs/>
              </w:rPr>
              <w:t xml:space="preserve">วงเงิน </w:t>
            </w:r>
            <w:r w:rsidRPr="00BE69F2">
              <w:rPr>
                <w:rFonts w:eastAsia="Arial Unicode MS"/>
              </w:rPr>
              <w:t>5</w:t>
            </w:r>
            <w:r w:rsidRPr="00BE69F2">
              <w:rPr>
                <w:rFonts w:eastAsia="Arial Unicode MS"/>
                <w:cs/>
              </w:rPr>
              <w:t xml:space="preserve"> ลบ. ยอดหนี้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ลบ. ต้องการ </w:t>
            </w:r>
            <w:r w:rsidRPr="00BE69F2">
              <w:rPr>
                <w:rFonts w:eastAsia="Arial Unicode MS"/>
              </w:rPr>
              <w:t xml:space="preserve">Refinance </w:t>
            </w:r>
            <w:r w:rsidRPr="00BE69F2">
              <w:rPr>
                <w:rFonts w:eastAsia="Arial Unicode MS"/>
                <w:cs/>
              </w:rPr>
              <w:t xml:space="preserve">ไปใช้วงเงินสินเชื่อกับ </w:t>
            </w:r>
            <w:r w:rsidRPr="00BE69F2">
              <w:rPr>
                <w:rFonts w:eastAsia="Arial Unicode MS"/>
              </w:rPr>
              <w:t xml:space="preserve">Bank CC </w:t>
            </w:r>
            <w:r w:rsidRPr="00BE69F2">
              <w:rPr>
                <w:rFonts w:eastAsia="Arial Unicode MS"/>
                <w:cs/>
              </w:rPr>
              <w:t xml:space="preserve">วงเงิน </w:t>
            </w:r>
            <w:r w:rsidRPr="00BE69F2">
              <w:rPr>
                <w:rFonts w:eastAsia="Arial Unicode MS"/>
              </w:rPr>
              <w:t>5</w:t>
            </w:r>
            <w:r w:rsidRPr="00BE69F2">
              <w:rPr>
                <w:rFonts w:eastAsia="Arial Unicode MS"/>
                <w:cs/>
              </w:rPr>
              <w:t xml:space="preserve"> ลบ. </w:t>
            </w:r>
          </w:p>
          <w:p w14:paraId="20CB7AC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b/>
                <w:bCs/>
              </w:rPr>
            </w:pPr>
            <w:r w:rsidRPr="00BE69F2">
              <w:rPr>
                <w:rFonts w:eastAsia="Arial Unicode MS"/>
                <w:cs/>
              </w:rPr>
              <w:t xml:space="preserve">โดย </w:t>
            </w:r>
            <w:r w:rsidRPr="00BE69F2">
              <w:rPr>
                <w:rFonts w:eastAsia="Arial Unicode MS"/>
              </w:rPr>
              <w:t xml:space="preserve">Bank CC </w:t>
            </w:r>
            <w:r w:rsidRPr="00BE69F2">
              <w:rPr>
                <w:rFonts w:eastAsia="Arial Unicode MS"/>
                <w:cs/>
              </w:rPr>
              <w:t xml:space="preserve">มีขั้นตอน และกระบวนการดังนี้ </w:t>
            </w:r>
          </w:p>
          <w:p w14:paraId="39322386" w14:textId="77777777" w:rsidR="00033C0B" w:rsidRPr="00BE69F2" w:rsidRDefault="00033C0B" w:rsidP="009A6773">
            <w:pPr>
              <w:pStyle w:val="ListParagraph"/>
              <w:numPr>
                <w:ilvl w:val="0"/>
                <w:numId w:val="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b/>
                <w:bCs/>
              </w:rPr>
            </w:pPr>
            <w:r w:rsidRPr="00BE69F2">
              <w:rPr>
                <w:rFonts w:eastAsia="Arial Unicode MS"/>
              </w:rPr>
              <w:t xml:space="preserve">Bank CC </w:t>
            </w:r>
            <w:r w:rsidRPr="00BE69F2">
              <w:rPr>
                <w:rFonts w:eastAsia="Arial Unicode MS"/>
                <w:cs/>
              </w:rPr>
              <w:t xml:space="preserve">ตั้งวงเงิน </w:t>
            </w:r>
            <w:r w:rsidRPr="00BE69F2">
              <w:rPr>
                <w:rFonts w:eastAsia="Arial Unicode MS"/>
              </w:rPr>
              <w:t xml:space="preserve">P/N </w:t>
            </w:r>
            <w:r w:rsidRPr="00BE69F2">
              <w:rPr>
                <w:rFonts w:eastAsia="Arial Unicode MS"/>
                <w:cs/>
              </w:rPr>
              <w:t xml:space="preserve">เฉพาะราย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 xml:space="preserve">ลบ. (เบิกได้ครั้งเดียว และไม่หมุนเวียน) แล้วเอาไปไถ่ถอนที่ </w:t>
            </w:r>
            <w:r w:rsidRPr="00BE69F2">
              <w:rPr>
                <w:rFonts w:eastAsia="Arial Unicode MS"/>
              </w:rPr>
              <w:t xml:space="preserve">Bank BB </w:t>
            </w:r>
            <w:r w:rsidRPr="00BE69F2">
              <w:rPr>
                <w:rFonts w:eastAsia="Arial Unicode MS"/>
                <w:cs/>
              </w:rPr>
              <w:t xml:space="preserve">และ ทยอยตั้งวงเงิน </w:t>
            </w:r>
            <w:r w:rsidRPr="00BE69F2">
              <w:rPr>
                <w:rFonts w:eastAsia="Arial Unicode MS"/>
              </w:rPr>
              <w:t>Trade 3</w:t>
            </w:r>
            <w:r w:rsidRPr="00BE69F2">
              <w:rPr>
                <w:rFonts w:eastAsia="Arial Unicode MS"/>
                <w:cs/>
              </w:rPr>
              <w:t xml:space="preserve"> ลบ. (เมื่อลูกค้ามีการชำระหนี้ </w:t>
            </w:r>
            <w:r w:rsidRPr="00BE69F2">
              <w:rPr>
                <w:rFonts w:eastAsia="Arial Unicode MS"/>
              </w:rPr>
              <w:t xml:space="preserve">P/N </w:t>
            </w:r>
            <w:r w:rsidRPr="00BE69F2">
              <w:rPr>
                <w:rFonts w:eastAsia="Arial Unicode MS"/>
                <w:cs/>
              </w:rPr>
              <w:t>2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ลบ.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สง. จะปิดตั๋วใบเดิม และออกตั๋วใบใหม่โดยเพิ่มวงเงินเป็น </w:t>
            </w:r>
            <w:r w:rsidRPr="00BE69F2">
              <w:rPr>
                <w:rFonts w:eastAsia="Arial Unicode MS"/>
              </w:rPr>
              <w:t>5</w:t>
            </w:r>
            <w:r w:rsidRPr="00BE69F2">
              <w:rPr>
                <w:rFonts w:eastAsia="Arial Unicode MS"/>
                <w:cs/>
              </w:rPr>
              <w:t xml:space="preserve"> ลบ.) โดยในวันที่ </w:t>
            </w:r>
            <w:r w:rsidRPr="00BE69F2">
              <w:rPr>
                <w:rFonts w:eastAsia="Arial Unicode MS"/>
              </w:rPr>
              <w:t xml:space="preserve">Refinance Bank CC </w:t>
            </w:r>
            <w:r w:rsidRPr="00BE69F2">
              <w:rPr>
                <w:rFonts w:eastAsia="Arial Unicode MS"/>
                <w:cs/>
              </w:rPr>
              <w:t xml:space="preserve">จะเบิกวงเงินตั๋ว </w:t>
            </w:r>
            <w:r w:rsidRPr="00BE69F2">
              <w:rPr>
                <w:rFonts w:eastAsia="Arial Unicode MS"/>
              </w:rPr>
              <w:t xml:space="preserve">P/N </w:t>
            </w:r>
            <w:r w:rsidRPr="00BE69F2">
              <w:rPr>
                <w:rFonts w:eastAsia="Arial Unicode MS"/>
                <w:cs/>
              </w:rPr>
              <w:t xml:space="preserve">เฉพาะราย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ลบ.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โดยทำเช็คมาเพื่อชำระหนี้ ให้กับทาง </w:t>
            </w:r>
            <w:r w:rsidRPr="00BE69F2">
              <w:rPr>
                <w:rFonts w:eastAsia="Arial Unicode MS"/>
              </w:rPr>
              <w:t>Bank BB 2</w:t>
            </w:r>
            <w:r w:rsidRPr="00BE69F2">
              <w:rPr>
                <w:rFonts w:eastAsia="Arial Unicode MS"/>
                <w:cs/>
              </w:rPr>
              <w:t xml:space="preserve"> ลบ. ซึ่งจะต้องยืนยันยอดหนี้ให้ตรงกัน</w:t>
            </w:r>
          </w:p>
          <w:p w14:paraId="53898F7D" w14:textId="77777777" w:rsidR="00033C0B" w:rsidRPr="00BE69F2" w:rsidRDefault="00033C0B" w:rsidP="009A6773">
            <w:pPr>
              <w:pStyle w:val="ListParagraph"/>
              <w:numPr>
                <w:ilvl w:val="0"/>
                <w:numId w:val="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b/>
                <w:bCs/>
              </w:rPr>
            </w:pPr>
            <w:r w:rsidRPr="00BE69F2">
              <w:rPr>
                <w:rFonts w:eastAsia="Arial Unicode MS"/>
                <w:cs/>
              </w:rPr>
              <w:t xml:space="preserve">ภายหลังจากที่ </w:t>
            </w:r>
            <w:r w:rsidRPr="00BE69F2">
              <w:rPr>
                <w:rFonts w:eastAsia="Arial Unicode MS"/>
              </w:rPr>
              <w:t xml:space="preserve">Refinance </w:t>
            </w:r>
            <w:r w:rsidRPr="00BE69F2">
              <w:rPr>
                <w:rFonts w:eastAsia="Arial Unicode MS"/>
                <w:cs/>
              </w:rPr>
              <w:t xml:space="preserve">หากลูกค้าจะขอเบิกใช้วงเงิน </w:t>
            </w:r>
            <w:r w:rsidRPr="00BE69F2">
              <w:rPr>
                <w:rFonts w:eastAsia="Arial Unicode MS"/>
              </w:rPr>
              <w:t xml:space="preserve">Trade </w:t>
            </w:r>
            <w:r w:rsidRPr="00BE69F2">
              <w:rPr>
                <w:rFonts w:eastAsia="Arial Unicode MS"/>
                <w:cs/>
              </w:rPr>
              <w:t xml:space="preserve">ทาง </w:t>
            </w:r>
            <w:r w:rsidRPr="00BE69F2">
              <w:rPr>
                <w:rFonts w:eastAsia="Arial Unicode MS"/>
              </w:rPr>
              <w:t xml:space="preserve">Bank CC </w:t>
            </w:r>
            <w:r w:rsidRPr="00BE69F2">
              <w:rPr>
                <w:rFonts w:eastAsia="Arial Unicode MS"/>
                <w:cs/>
              </w:rPr>
              <w:t xml:space="preserve">จะทำการเบิกวงเงิน </w:t>
            </w:r>
            <w:r w:rsidRPr="00BE69F2">
              <w:rPr>
                <w:rFonts w:eastAsia="Arial Unicode MS"/>
              </w:rPr>
              <w:t xml:space="preserve">Trade </w:t>
            </w:r>
            <w:r w:rsidRPr="00BE69F2">
              <w:rPr>
                <w:rFonts w:eastAsia="Arial Unicode MS"/>
                <w:cs/>
              </w:rPr>
              <w:t xml:space="preserve">แล้วนำไปชำระหนี้  </w:t>
            </w:r>
            <w:r w:rsidRPr="00BE69F2">
              <w:rPr>
                <w:rFonts w:eastAsia="Arial Unicode MS"/>
              </w:rPr>
              <w:t xml:space="preserve">P/N  </w:t>
            </w:r>
            <w:r w:rsidRPr="00BE69F2">
              <w:rPr>
                <w:rFonts w:eastAsia="Arial Unicode MS"/>
                <w:cs/>
              </w:rPr>
              <w:t xml:space="preserve">ก่อน จนกว่าจะชำระหนี้เสร็จสิ้น และเมื่อภาระหนี้หมด จะทำการเบิกเงินเข้าบัญชีลูกค้าตามกระบวนการปกติ </w:t>
            </w:r>
          </w:p>
          <w:p w14:paraId="5F52970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b/>
                <w:bCs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สำหรับวงเงินสินเชื่อ </w:t>
            </w:r>
            <w:r w:rsidRPr="00BE69F2">
              <w:rPr>
                <w:rFonts w:eastAsia="Arial Unicode MS"/>
              </w:rPr>
              <w:t xml:space="preserve">Factoring </w:t>
            </w:r>
            <w:r w:rsidRPr="00BE69F2">
              <w:rPr>
                <w:rFonts w:eastAsia="Arial Unicode MS"/>
                <w:cs/>
              </w:rPr>
              <w:t xml:space="preserve">หรือ </w:t>
            </w:r>
            <w:r w:rsidRPr="00BE69F2">
              <w:rPr>
                <w:rFonts w:eastAsia="Arial Unicode MS"/>
              </w:rPr>
              <w:t xml:space="preserve">Trade Finance </w:t>
            </w:r>
            <w:r w:rsidRPr="00BE69F2">
              <w:rPr>
                <w:rFonts w:eastAsia="Arial Unicode MS"/>
                <w:cs/>
              </w:rPr>
              <w:t xml:space="preserve">ที่เป็นสินเชื่อที่มี </w:t>
            </w:r>
            <w:r w:rsidRPr="00BE69F2">
              <w:rPr>
                <w:rFonts w:eastAsia="Arial Unicode MS"/>
              </w:rPr>
              <w:t xml:space="preserve">Underlying </w:t>
            </w:r>
            <w:r w:rsidRPr="00BE69F2">
              <w:rPr>
                <w:rFonts w:eastAsia="Arial Unicode MS"/>
                <w:cs/>
              </w:rPr>
              <w:t>ที่</w:t>
            </w:r>
            <w:r w:rsidRPr="00BE69F2">
              <w:rPr>
                <w:rFonts w:eastAsia="Arial Unicode MS"/>
              </w:rPr>
              <w:t xml:space="preserve"> Bank CC </w:t>
            </w:r>
            <w:r w:rsidRPr="00BE69F2">
              <w:rPr>
                <w:rFonts w:eastAsia="Arial Unicode MS"/>
                <w:cs/>
              </w:rPr>
              <w:t xml:space="preserve">มีการ </w:t>
            </w:r>
            <w:r w:rsidRPr="00BE69F2">
              <w:rPr>
                <w:rFonts w:eastAsia="Arial Unicode MS"/>
              </w:rPr>
              <w:t xml:space="preserve">Refinance </w:t>
            </w:r>
            <w:r w:rsidRPr="00BE69F2">
              <w:rPr>
                <w:rFonts w:eastAsia="Arial Unicode MS"/>
                <w:cs/>
              </w:rPr>
              <w:t xml:space="preserve">ผ่านการตั้งวงเงิน </w:t>
            </w:r>
            <w:r w:rsidRPr="00BE69F2">
              <w:rPr>
                <w:rFonts w:eastAsia="Arial Unicode MS"/>
              </w:rPr>
              <w:t xml:space="preserve">P/N </w:t>
            </w:r>
            <w:r w:rsidRPr="00BE69F2">
              <w:rPr>
                <w:rFonts w:eastAsia="Arial Unicode MS"/>
                <w:cs/>
              </w:rPr>
              <w:t xml:space="preserve">ตามตัวอย่างจะรายงานวงเงิน </w:t>
            </w:r>
            <w:r w:rsidRPr="00BE69F2">
              <w:rPr>
                <w:rFonts w:eastAsia="Arial Unicode MS"/>
              </w:rPr>
              <w:t xml:space="preserve">P/N </w:t>
            </w:r>
            <w:r w:rsidRPr="00BE69F2">
              <w:rPr>
                <w:rFonts w:eastAsia="Arial Unicode MS"/>
                <w:cs/>
              </w:rPr>
              <w:t xml:space="preserve">ดังกล่าว ด้วย </w:t>
            </w:r>
            <w:r w:rsidRPr="00BE69F2">
              <w:rPr>
                <w:rFonts w:eastAsia="Arial Unicode MS"/>
              </w:rPr>
              <w:t xml:space="preserve">Refinance Flag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2EE2631D" w14:textId="77777777">
        <w:trPr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0284395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A6</w:t>
            </w:r>
          </w:p>
        </w:tc>
        <w:tc>
          <w:tcPr>
            <w:tcW w:w="9639" w:type="dxa"/>
          </w:tcPr>
          <w:p w14:paraId="03B59CF3" w14:textId="77777777" w:rsidR="00033C0B" w:rsidRPr="00BE69F2" w:rsidRDefault="00033C0B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วันที่มีธุรกรรม </w:t>
            </w:r>
            <w:r w:rsidRPr="00BE69F2">
              <w:rPr>
                <w:rFonts w:eastAsia="Arial Unicode MS"/>
              </w:rPr>
              <w:t>Refinance</w:t>
            </w:r>
          </w:p>
          <w:p w14:paraId="6952C661" w14:textId="77777777" w:rsidR="00033C0B" w:rsidRPr="00BE69F2" w:rsidRDefault="00033C0B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1.1 Credit Account</w:t>
            </w:r>
          </w:p>
          <w:tbl>
            <w:tblPr>
              <w:tblStyle w:val="TableGrid"/>
              <w:tblW w:w="9324" w:type="dxa"/>
              <w:tblLayout w:type="fixed"/>
              <w:tblLook w:val="04A0" w:firstRow="1" w:lastRow="0" w:firstColumn="1" w:lastColumn="0" w:noHBand="0" w:noVBand="1"/>
            </w:tblPr>
            <w:tblGrid>
              <w:gridCol w:w="1289"/>
              <w:gridCol w:w="1148"/>
              <w:gridCol w:w="1276"/>
              <w:gridCol w:w="2990"/>
              <w:gridCol w:w="2621"/>
            </w:tblGrid>
            <w:tr w:rsidR="00BE69F2" w:rsidRPr="00BE69F2" w14:paraId="3374C538" w14:textId="77777777">
              <w:trPr>
                <w:trHeight w:val="203"/>
              </w:trPr>
              <w:tc>
                <w:tcPr>
                  <w:tcW w:w="1289" w:type="dxa"/>
                </w:tcPr>
                <w:p w14:paraId="2791689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48" w:type="dxa"/>
                </w:tcPr>
                <w:p w14:paraId="1066D55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5412DB3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Entity Id</w:t>
                  </w:r>
                </w:p>
              </w:tc>
              <w:tc>
                <w:tcPr>
                  <w:tcW w:w="2990" w:type="dxa"/>
                </w:tcPr>
                <w:p w14:paraId="7271D0A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Loan and Contingent Type</w:t>
                  </w:r>
                </w:p>
              </w:tc>
              <w:tc>
                <w:tcPr>
                  <w:tcW w:w="2621" w:type="dxa"/>
                </w:tcPr>
                <w:p w14:paraId="135EB5E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Contract Amount in Original Currency</w:t>
                  </w:r>
                </w:p>
              </w:tc>
            </w:tr>
            <w:tr w:rsidR="00BE69F2" w:rsidRPr="00BE69F2" w14:paraId="2632A4E4" w14:textId="77777777">
              <w:trPr>
                <w:trHeight w:val="228"/>
              </w:trPr>
              <w:tc>
                <w:tcPr>
                  <w:tcW w:w="1289" w:type="dxa"/>
                </w:tcPr>
                <w:p w14:paraId="21BEC39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2021-01-31</w:t>
                  </w:r>
                </w:p>
              </w:tc>
              <w:tc>
                <w:tcPr>
                  <w:tcW w:w="1148" w:type="dxa"/>
                </w:tcPr>
                <w:p w14:paraId="2E6183C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276" w:type="dxa"/>
                </w:tcPr>
                <w:p w14:paraId="6E09CEB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</w:t>
                  </w:r>
                </w:p>
              </w:tc>
              <w:tc>
                <w:tcPr>
                  <w:tcW w:w="2990" w:type="dxa"/>
                </w:tcPr>
                <w:p w14:paraId="094C7018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2003200041 </w:t>
                  </w:r>
                  <w:r w:rsidRPr="00BE69F2">
                    <w:rPr>
                      <w:rFonts w:eastAsia="Arial Unicode MS"/>
                      <w:cs/>
                    </w:rPr>
                    <w:t>ตั๋วเงินอื่น</w:t>
                  </w:r>
                </w:p>
              </w:tc>
              <w:tc>
                <w:tcPr>
                  <w:tcW w:w="2621" w:type="dxa"/>
                </w:tcPr>
                <w:p w14:paraId="5474F6F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2,000,000</w:t>
                  </w:r>
                </w:p>
              </w:tc>
            </w:tr>
          </w:tbl>
          <w:p w14:paraId="7FEC85C8" w14:textId="77777777" w:rsidR="00033C0B" w:rsidRPr="00BE69F2" w:rsidRDefault="00033C0B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1.2 Credit Account Details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303"/>
              <w:gridCol w:w="1134"/>
              <w:gridCol w:w="1276"/>
              <w:gridCol w:w="2990"/>
              <w:gridCol w:w="2621"/>
            </w:tblGrid>
            <w:tr w:rsidR="00BE69F2" w:rsidRPr="00BE69F2" w14:paraId="5FA468C2" w14:textId="77777777">
              <w:trPr>
                <w:trHeight w:val="236"/>
              </w:trPr>
              <w:tc>
                <w:tcPr>
                  <w:tcW w:w="1303" w:type="dxa"/>
                </w:tcPr>
                <w:p w14:paraId="2FD54A6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34" w:type="dxa"/>
                </w:tcPr>
                <w:p w14:paraId="24936DD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46E99B9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Credit Line Id</w:t>
                  </w:r>
                </w:p>
              </w:tc>
              <w:tc>
                <w:tcPr>
                  <w:tcW w:w="2990" w:type="dxa"/>
                </w:tcPr>
                <w:p w14:paraId="0B02921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Purpose</w:t>
                  </w:r>
                </w:p>
              </w:tc>
              <w:tc>
                <w:tcPr>
                  <w:tcW w:w="2621" w:type="dxa"/>
                </w:tcPr>
                <w:p w14:paraId="7CABA34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Refinance Flag</w:t>
                  </w:r>
                </w:p>
              </w:tc>
            </w:tr>
            <w:tr w:rsidR="00BE69F2" w:rsidRPr="00BE69F2" w14:paraId="0D00024A" w14:textId="77777777">
              <w:trPr>
                <w:trHeight w:val="264"/>
              </w:trPr>
              <w:tc>
                <w:tcPr>
                  <w:tcW w:w="1303" w:type="dxa"/>
                </w:tcPr>
                <w:p w14:paraId="4153C5B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2021-01-31</w:t>
                  </w:r>
                </w:p>
              </w:tc>
              <w:tc>
                <w:tcPr>
                  <w:tcW w:w="1134" w:type="dxa"/>
                </w:tcPr>
                <w:p w14:paraId="45D43B1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276" w:type="dxa"/>
                </w:tcPr>
                <w:p w14:paraId="79EBE41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</w:t>
                  </w:r>
                </w:p>
              </w:tc>
              <w:tc>
                <w:tcPr>
                  <w:tcW w:w="2990" w:type="dxa"/>
                </w:tcPr>
                <w:p w14:paraId="699AB839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2000700047 </w:t>
                  </w:r>
                  <w:r w:rsidRPr="00BE69F2">
                    <w:rPr>
                      <w:rFonts w:eastAsia="Arial Unicode MS"/>
                      <w:cs/>
                    </w:rPr>
                    <w:t>ธุรกิจในประเทศอื่นๆ</w:t>
                  </w:r>
                </w:p>
              </w:tc>
              <w:tc>
                <w:tcPr>
                  <w:tcW w:w="2621" w:type="dxa"/>
                </w:tcPr>
                <w:p w14:paraId="6F9A496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</w:p>
              </w:tc>
            </w:tr>
          </w:tbl>
          <w:p w14:paraId="54649824" w14:textId="77777777" w:rsidR="00033C0B" w:rsidRPr="00BE69F2" w:rsidRDefault="00033C0B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322D6CF4" w14:textId="77777777" w:rsidR="00033C0B" w:rsidRPr="00BE69F2" w:rsidRDefault="00033C0B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วันที่ปรับเพิ่มวงเงินวันที่หลังจากชำระคืน ต่อมาได้ มีการเบิกเงินเป็นตั๋วใบใหม่</w:t>
            </w:r>
          </w:p>
          <w:p w14:paraId="13B9983F" w14:textId="77777777" w:rsidR="00033C0B" w:rsidRPr="00BE69F2" w:rsidRDefault="00033C0B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1.1 Credit Account</w:t>
            </w:r>
          </w:p>
          <w:tbl>
            <w:tblPr>
              <w:tblStyle w:val="TableGrid"/>
              <w:tblW w:w="9324" w:type="dxa"/>
              <w:tblLayout w:type="fixed"/>
              <w:tblLook w:val="04A0" w:firstRow="1" w:lastRow="0" w:firstColumn="1" w:lastColumn="0" w:noHBand="0" w:noVBand="1"/>
            </w:tblPr>
            <w:tblGrid>
              <w:gridCol w:w="1289"/>
              <w:gridCol w:w="1148"/>
              <w:gridCol w:w="1276"/>
              <w:gridCol w:w="2990"/>
              <w:gridCol w:w="2621"/>
            </w:tblGrid>
            <w:tr w:rsidR="00BE69F2" w:rsidRPr="00BE69F2" w14:paraId="18B89CEA" w14:textId="77777777">
              <w:trPr>
                <w:trHeight w:val="203"/>
              </w:trPr>
              <w:tc>
                <w:tcPr>
                  <w:tcW w:w="1289" w:type="dxa"/>
                </w:tcPr>
                <w:p w14:paraId="521266E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48" w:type="dxa"/>
                </w:tcPr>
                <w:p w14:paraId="27037B3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4B9B0D7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Entity Id</w:t>
                  </w:r>
                </w:p>
              </w:tc>
              <w:tc>
                <w:tcPr>
                  <w:tcW w:w="2990" w:type="dxa"/>
                </w:tcPr>
                <w:p w14:paraId="1660DE0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Loan and Contingent Type</w:t>
                  </w:r>
                </w:p>
              </w:tc>
              <w:tc>
                <w:tcPr>
                  <w:tcW w:w="2621" w:type="dxa"/>
                </w:tcPr>
                <w:p w14:paraId="1D31C0A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Contract Amount in Original Currency</w:t>
                  </w:r>
                </w:p>
              </w:tc>
            </w:tr>
            <w:tr w:rsidR="00BE69F2" w:rsidRPr="00BE69F2" w14:paraId="03369DBC" w14:textId="77777777">
              <w:trPr>
                <w:trHeight w:val="228"/>
              </w:trPr>
              <w:tc>
                <w:tcPr>
                  <w:tcW w:w="1289" w:type="dxa"/>
                </w:tcPr>
                <w:p w14:paraId="7D68731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2021-06-30</w:t>
                  </w:r>
                </w:p>
              </w:tc>
              <w:tc>
                <w:tcPr>
                  <w:tcW w:w="1148" w:type="dxa"/>
                </w:tcPr>
                <w:p w14:paraId="2B14B23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AC002</w:t>
                  </w:r>
                </w:p>
              </w:tc>
              <w:tc>
                <w:tcPr>
                  <w:tcW w:w="1276" w:type="dxa"/>
                </w:tcPr>
                <w:p w14:paraId="5404E47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</w:t>
                  </w:r>
                </w:p>
              </w:tc>
              <w:tc>
                <w:tcPr>
                  <w:tcW w:w="2990" w:type="dxa"/>
                </w:tcPr>
                <w:p w14:paraId="5ABE24FD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2003200030 </w:t>
                  </w:r>
                  <w:r w:rsidRPr="00BE69F2">
                    <w:rPr>
                      <w:rFonts w:eastAsia="Arial Unicode MS"/>
                      <w:cs/>
                    </w:rPr>
                    <w:t>ตั๋วเงินเพื่อการนำเข้าและออกของตามเล็ตเตอร์ออฟเครดิตในประเทศ (</w:t>
                  </w:r>
                  <w:r w:rsidRPr="00BE69F2">
                    <w:rPr>
                      <w:rFonts w:eastAsia="Arial Unicode MS"/>
                    </w:rPr>
                    <w:t>Domestic LC</w:t>
                  </w:r>
                  <w:r w:rsidRPr="00BE69F2">
                    <w:rPr>
                      <w:rFonts w:eastAsia="Arial Unicode MS"/>
                      <w:cs/>
                    </w:rPr>
                    <w:t>)</w:t>
                  </w:r>
                </w:p>
              </w:tc>
              <w:tc>
                <w:tcPr>
                  <w:tcW w:w="2621" w:type="dxa"/>
                </w:tcPr>
                <w:p w14:paraId="4B9DE3B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5,000,000</w:t>
                  </w:r>
                </w:p>
              </w:tc>
            </w:tr>
          </w:tbl>
          <w:p w14:paraId="614DE121" w14:textId="77777777" w:rsidR="00033C0B" w:rsidRPr="00BE69F2" w:rsidRDefault="00033C0B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1.2 Credit Account Details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303"/>
              <w:gridCol w:w="1134"/>
              <w:gridCol w:w="1276"/>
              <w:gridCol w:w="2990"/>
              <w:gridCol w:w="2621"/>
            </w:tblGrid>
            <w:tr w:rsidR="00BE69F2" w:rsidRPr="00BE69F2" w14:paraId="190B5A1C" w14:textId="77777777">
              <w:trPr>
                <w:trHeight w:val="236"/>
              </w:trPr>
              <w:tc>
                <w:tcPr>
                  <w:tcW w:w="1303" w:type="dxa"/>
                </w:tcPr>
                <w:p w14:paraId="03C292C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34" w:type="dxa"/>
                </w:tcPr>
                <w:p w14:paraId="5A86647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70C9FB1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Credit Line Id</w:t>
                  </w:r>
                </w:p>
              </w:tc>
              <w:tc>
                <w:tcPr>
                  <w:tcW w:w="2990" w:type="dxa"/>
                </w:tcPr>
                <w:p w14:paraId="0FB22F2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Purpose</w:t>
                  </w:r>
                </w:p>
              </w:tc>
              <w:tc>
                <w:tcPr>
                  <w:tcW w:w="2621" w:type="dxa"/>
                </w:tcPr>
                <w:p w14:paraId="41C7621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Refinance Flag</w:t>
                  </w:r>
                </w:p>
              </w:tc>
            </w:tr>
            <w:tr w:rsidR="00BE69F2" w:rsidRPr="00BE69F2" w14:paraId="2F4B5213" w14:textId="77777777">
              <w:trPr>
                <w:trHeight w:val="264"/>
              </w:trPr>
              <w:tc>
                <w:tcPr>
                  <w:tcW w:w="1303" w:type="dxa"/>
                </w:tcPr>
                <w:p w14:paraId="638CB5C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2021-06-30</w:t>
                  </w:r>
                </w:p>
              </w:tc>
              <w:tc>
                <w:tcPr>
                  <w:tcW w:w="1134" w:type="dxa"/>
                </w:tcPr>
                <w:p w14:paraId="282618F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AC002</w:t>
                  </w:r>
                </w:p>
              </w:tc>
              <w:tc>
                <w:tcPr>
                  <w:tcW w:w="1276" w:type="dxa"/>
                </w:tcPr>
                <w:p w14:paraId="5899744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CL001</w:t>
                  </w:r>
                </w:p>
              </w:tc>
              <w:tc>
                <w:tcPr>
                  <w:tcW w:w="2990" w:type="dxa"/>
                </w:tcPr>
                <w:p w14:paraId="120DD35C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2000700047 </w:t>
                  </w:r>
                  <w:r w:rsidRPr="00BE69F2">
                    <w:rPr>
                      <w:rFonts w:eastAsia="Arial Unicode MS"/>
                      <w:cs/>
                    </w:rPr>
                    <w:t>ธุรกิจในประเทศอื่นๆ</w:t>
                  </w:r>
                </w:p>
              </w:tc>
              <w:tc>
                <w:tcPr>
                  <w:tcW w:w="2621" w:type="dxa"/>
                </w:tcPr>
                <w:p w14:paraId="3772198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</w:tbl>
          <w:p w14:paraId="7798758C" w14:textId="77777777" w:rsidR="00033C0B" w:rsidRPr="00BE69F2" w:rsidRDefault="00033C0B" w:rsidP="009A6773">
            <w:pPr>
              <w:ind w:left="-68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&gt;&gt; </w:t>
            </w:r>
            <w:r w:rsidRPr="00BE69F2">
              <w:rPr>
                <w:rFonts w:eastAsia="Arial Unicode MS"/>
                <w:cs/>
              </w:rPr>
              <w:t>โด</w:t>
            </w:r>
          </w:p>
        </w:tc>
      </w:tr>
    </w:tbl>
    <w:p w14:paraId="3E010EB3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[Related Lending Flag]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886824A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99DC79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4FEA82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บุคคลหรือนิติบุคคลที่มีความสัมพันธ์กับ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สง. มาขอสินเชื่อจะต้องรายงานความสัมพันธ์อย่างไร</w:t>
            </w:r>
          </w:p>
        </w:tc>
      </w:tr>
      <w:tr w:rsidR="00BE69F2" w:rsidRPr="00BE69F2" w14:paraId="63B24C8C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5B4136B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6FDCB84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Related Lending Flag </w:t>
            </w:r>
            <w:r w:rsidRPr="00BE69F2">
              <w:rPr>
                <w:rFonts w:eastAsia="Arial Unicode MS"/>
                <w:cs/>
              </w:rPr>
              <w:t xml:space="preserve">เท่ากับ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</w:t>
            </w:r>
          </w:p>
          <w:p w14:paraId="0195BB8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หากบุคคลหรือนิติบุคคลที่มีความสัมพันธ์กับ สง. มาขอสินเชื่อ โดยอ้างอิงความสัมพันธ์ตามเกณฑ์ใน</w:t>
            </w:r>
          </w:p>
          <w:p w14:paraId="684723B2" w14:textId="77777777" w:rsidR="00033C0B" w:rsidRPr="00BE69F2" w:rsidRDefault="00033C0B" w:rsidP="009A6773">
            <w:pPr>
              <w:pStyle w:val="ListParagraph"/>
              <w:numPr>
                <w:ilvl w:val="0"/>
                <w:numId w:val="6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ประกาศธนาคารแห่งประเทศไทย สนส. </w:t>
            </w:r>
            <w:r w:rsidRPr="00BE69F2">
              <w:rPr>
                <w:rFonts w:eastAsia="Arial Unicode MS"/>
              </w:rPr>
              <w:t>36</w:t>
            </w:r>
            <w:r w:rsidRPr="00BE69F2">
              <w:rPr>
                <w:rFonts w:eastAsia="Arial Unicode MS"/>
                <w:cs/>
              </w:rPr>
              <w:t>/</w:t>
            </w:r>
            <w:r w:rsidRPr="00BE69F2">
              <w:rPr>
                <w:rFonts w:eastAsia="Arial Unicode MS"/>
              </w:rPr>
              <w:t>2551</w:t>
            </w:r>
            <w:r w:rsidRPr="00BE69F2">
              <w:rPr>
                <w:rFonts w:eastAsia="Arial Unicode MS"/>
                <w:cs/>
              </w:rPr>
              <w:t xml:space="preserve"> เรื่อง หลักเกณฑ์การกำกับการทำธุรกรรมกับผู้ถือหุ้นรายใหญ่ หรือกิจการที่มีผลประโยชน์เกี่ยวข้อง (</w:t>
            </w:r>
            <w:r w:rsidRPr="00BE69F2">
              <w:rPr>
                <w:rFonts w:eastAsia="Arial Unicode MS"/>
              </w:rPr>
              <w:t>Related Lending</w:t>
            </w:r>
            <w:r w:rsidRPr="00BE69F2">
              <w:rPr>
                <w:rFonts w:eastAsia="Arial Unicode MS"/>
                <w:cs/>
              </w:rPr>
              <w:t>)</w:t>
            </w:r>
          </w:p>
          <w:p w14:paraId="0C3149B9" w14:textId="77777777" w:rsidR="00033C0B" w:rsidRPr="00BE69F2" w:rsidRDefault="00033C0B" w:rsidP="009A6773">
            <w:pPr>
              <w:pStyle w:val="ListParagraph"/>
              <w:numPr>
                <w:ilvl w:val="0"/>
                <w:numId w:val="6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ประกาศธนาคารแห่งประเทศไทย ที่ สนส. </w:t>
            </w:r>
            <w:r w:rsidRPr="00BE69F2">
              <w:rPr>
                <w:rFonts w:eastAsia="Arial Unicode MS"/>
              </w:rPr>
              <w:t>6</w:t>
            </w:r>
            <w:r w:rsidRPr="00BE69F2">
              <w:rPr>
                <w:rFonts w:eastAsia="Arial Unicode MS"/>
                <w:cs/>
              </w:rPr>
              <w:t>/</w:t>
            </w:r>
            <w:r w:rsidRPr="00BE69F2">
              <w:rPr>
                <w:rFonts w:eastAsia="Arial Unicode MS"/>
              </w:rPr>
              <w:t>2558</w:t>
            </w:r>
            <w:r w:rsidRPr="00BE69F2">
              <w:rPr>
                <w:rFonts w:eastAsia="Arial Unicode MS"/>
                <w:cs/>
              </w:rPr>
              <w:t xml:space="preserve"> เรื่อง การให้สินเชื่อ ทำธุรกรรมที่มีลักษณะคล้ายการให้สินเชื่อ หรือประกันหนี้แก่กรรมการผู้มีอำนาจในการจัดการของสถาบันการเงิน หรือผู้ที่เกี่ยวข้องกับบุคคลดังกล่าว</w:t>
            </w:r>
          </w:p>
          <w:p w14:paraId="59E5E5E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ทั้งนี้ เมื่อมีความสัมพันธ์กับสถาบันการเงินจะต้องรายงานรายละเอียดความสัมพันธ์ที่ </w:t>
            </w:r>
            <w:r w:rsidRPr="00BE69F2">
              <w:rPr>
                <w:rFonts w:eastAsia="Arial Unicode MS"/>
              </w:rPr>
              <w:t>Data Entity 4</w:t>
            </w:r>
            <w:r w:rsidRPr="00BE69F2">
              <w:rPr>
                <w:rFonts w:eastAsia="Arial Unicode MS"/>
                <w:cs/>
              </w:rPr>
              <w:t>.</w:t>
            </w:r>
            <w:r w:rsidRPr="00BE69F2">
              <w:rPr>
                <w:rFonts w:eastAsia="Arial Unicode MS"/>
              </w:rPr>
              <w:t>6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Relationship to Reporter </w:t>
            </w:r>
            <w:r w:rsidRPr="00BE69F2">
              <w:rPr>
                <w:rFonts w:eastAsia="Arial Unicode MS"/>
                <w:cs/>
              </w:rPr>
              <w:t xml:space="preserve">ตามรายการใน </w:t>
            </w:r>
            <w:r w:rsidRPr="00BE69F2">
              <w:rPr>
                <w:rFonts w:eastAsia="Arial Unicode MS"/>
              </w:rPr>
              <w:t>Classification Relationship to Reporter Type Code</w:t>
            </w:r>
            <w:r w:rsidRPr="00BE69F2">
              <w:rPr>
                <w:rFonts w:eastAsia="Arial Unicode MS"/>
                <w:cs/>
              </w:rPr>
              <w:t xml:space="preserve"> ด้วย</w:t>
            </w:r>
          </w:p>
        </w:tc>
      </w:tr>
    </w:tbl>
    <w:p w14:paraId="4A2F9171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1F42FB5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DEB7C3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E07F2A2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 สง. ปล่อยกู้ให้พนักงานจะต้องรายงาน </w:t>
            </w:r>
            <w:r w:rsidRPr="00BE69F2">
              <w:rPr>
                <w:rFonts w:eastAsia="Arial Unicode MS"/>
              </w:rPr>
              <w:t xml:space="preserve">Employee Loan Flag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และ ให้นับความสัมพันธ์กับ สง. </w:t>
            </w:r>
            <w:r w:rsidRPr="00BE69F2">
              <w:rPr>
                <w:rFonts w:eastAsia="Arial Unicode MS"/>
              </w:rPr>
              <w:t xml:space="preserve">Related Lending </w:t>
            </w:r>
            <w:r w:rsidRPr="00BE69F2">
              <w:rPr>
                <w:rFonts w:eastAsia="Arial Unicode MS"/>
                <w:u w:val="single"/>
                <w:cs/>
              </w:rPr>
              <w:t>ณ วันที่บุคคลนั้นมีความสัมพันธ์</w:t>
            </w:r>
            <w:r w:rsidRPr="00BE69F2">
              <w:rPr>
                <w:rFonts w:eastAsia="Arial Unicode MS"/>
              </w:rPr>
              <w:t xml:space="preserve"> Related Lending </w:t>
            </w:r>
            <w:r w:rsidRPr="00BE69F2">
              <w:rPr>
                <w:rFonts w:eastAsia="Arial Unicode MS"/>
                <w:cs/>
              </w:rPr>
              <w:t>กับ สง. ใช่หรือไม่</w:t>
            </w:r>
          </w:p>
        </w:tc>
      </w:tr>
      <w:tr w:rsidR="00BE69F2" w:rsidRPr="00BE69F2" w14:paraId="3D2A28B0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4FD6FA2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0547D4B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ใช่ ข้อมูล ณ วันที่รายงานครั้งแรกจะรายงาน </w:t>
            </w:r>
            <w:r w:rsidRPr="00BE69F2">
              <w:rPr>
                <w:rFonts w:eastAsia="Arial Unicode MS"/>
              </w:rPr>
              <w:t>Employee Loan Flag</w:t>
            </w:r>
            <w:r w:rsidRPr="00BE69F2">
              <w:rPr>
                <w:rFonts w:eastAsia="Arial Unicode MS"/>
                <w:cs/>
              </w:rPr>
              <w:t xml:space="preserve"> เป็น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และ </w:t>
            </w:r>
            <w:r w:rsidRPr="00BE69F2">
              <w:rPr>
                <w:rFonts w:eastAsia="Arial Unicode MS"/>
              </w:rPr>
              <w:t xml:space="preserve">Related Lending Flag </w:t>
            </w:r>
            <w:r w:rsidRPr="00BE69F2">
              <w:rPr>
                <w:rFonts w:eastAsia="Arial Unicode MS"/>
                <w:cs/>
              </w:rPr>
              <w:t xml:space="preserve">เป็น 0 </w:t>
            </w:r>
          </w:p>
          <w:p w14:paraId="2FB7E71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ต่อมา หากลูกหนี้รายนั้นเปลี่ยนเป็นบุคคลที่มีความสัมพันธ์กับสถาบันการเงินก็ให้ทำการส่งข้อมูล </w:t>
            </w:r>
            <w:r w:rsidRPr="00BE69F2">
              <w:rPr>
                <w:rFonts w:eastAsia="Arial Unicode MS"/>
              </w:rPr>
              <w:t xml:space="preserve">Business Change </w:t>
            </w:r>
            <w:r w:rsidRPr="00BE69F2">
              <w:rPr>
                <w:rFonts w:eastAsia="Arial Unicode MS"/>
                <w:cs/>
              </w:rPr>
              <w:t xml:space="preserve">มาแก้ไขค่า </w:t>
            </w:r>
            <w:r w:rsidRPr="00BE69F2">
              <w:rPr>
                <w:rFonts w:eastAsia="Arial Unicode MS"/>
              </w:rPr>
              <w:t xml:space="preserve">Related Lending Flag </w:t>
            </w:r>
            <w:r w:rsidRPr="00BE69F2">
              <w:rPr>
                <w:rFonts w:eastAsia="Arial Unicode MS"/>
                <w:cs/>
              </w:rPr>
              <w:t xml:space="preserve">ให้มีค่าเป็น 1 แล้วรายงาน </w:t>
            </w:r>
            <w:r w:rsidRPr="00BE69F2">
              <w:rPr>
                <w:rFonts w:eastAsia="Arial Unicode MS"/>
              </w:rPr>
              <w:t>Data Entity 4.6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Relationship to Reporter </w:t>
            </w:r>
            <w:r w:rsidRPr="00BE69F2">
              <w:rPr>
                <w:rFonts w:eastAsia="Arial Unicode MS"/>
                <w:cs/>
              </w:rPr>
              <w:t>ที่เกี่ยวข้อง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ตามรายการใน </w:t>
            </w:r>
            <w:r w:rsidRPr="00BE69F2">
              <w:rPr>
                <w:rFonts w:eastAsia="Arial Unicode MS"/>
              </w:rPr>
              <w:t>Classification Relationship to Reporter Type Code</w:t>
            </w:r>
          </w:p>
        </w:tc>
      </w:tr>
    </w:tbl>
    <w:p w14:paraId="1567CA06" w14:textId="77777777" w:rsidR="00033C0B" w:rsidRPr="00BE69F2" w:rsidRDefault="00033C0B" w:rsidP="009A6773">
      <w:pPr>
        <w:spacing w:line="240" w:lineRule="auto"/>
        <w:rPr>
          <w:rFonts w:eastAsia="Arial Unicode MS"/>
          <w:cs/>
        </w:rPr>
      </w:pPr>
    </w:p>
    <w:p w14:paraId="49BDF2BD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[Original Effective Interest Rate]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1B49DE1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7161D1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666F2CB" w14:textId="77777777" w:rsidR="00033C0B" w:rsidRPr="00BE69F2" w:rsidRDefault="00033C0B" w:rsidP="009A6773">
            <w:p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อัตราดอกเบี้ยที่แท้จริงตามมาตรฐานบัญชี </w:t>
            </w:r>
            <w:r w:rsidRPr="00BE69F2">
              <w:rPr>
                <w:rFonts w:eastAsia="Arial Unicode MS"/>
              </w:rPr>
              <w:t>TFRS9</w:t>
            </w:r>
            <w:r w:rsidRPr="00BE69F2">
              <w:rPr>
                <w:rFonts w:eastAsia="Arial Unicode MS"/>
                <w:cs/>
              </w:rPr>
              <w:t xml:space="preserve"> การคิด </w:t>
            </w:r>
            <w:r w:rsidRPr="00BE69F2">
              <w:rPr>
                <w:rFonts w:eastAsia="Arial Unicode MS"/>
              </w:rPr>
              <w:t>EIR (%)</w:t>
            </w:r>
            <w:r w:rsidRPr="00BE69F2">
              <w:rPr>
                <w:rFonts w:eastAsia="Arial Unicode MS"/>
                <w:cs/>
              </w:rPr>
              <w:t xml:space="preserve"> มีการคิดหลายลักษณะ เช่น</w:t>
            </w:r>
          </w:p>
          <w:p w14:paraId="767D1DC0" w14:textId="77777777" w:rsidR="00033C0B" w:rsidRPr="00BE69F2" w:rsidRDefault="00033C0B" w:rsidP="009A6773">
            <w:pPr>
              <w:pStyle w:val="ListParagraph"/>
              <w:numPr>
                <w:ilvl w:val="0"/>
                <w:numId w:val="15"/>
              </w:num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คิดเฉพาะบัญชีที่มีอัตราดอกเบี้ยเป็นแบบ </w:t>
            </w:r>
            <w:r w:rsidRPr="00BE69F2">
              <w:rPr>
                <w:rFonts w:eastAsia="Arial Unicode MS"/>
              </w:rPr>
              <w:t xml:space="preserve">Tier by time (Step-up) </w:t>
            </w:r>
            <w:r w:rsidRPr="00BE69F2">
              <w:rPr>
                <w:rFonts w:eastAsia="Arial Unicode MS"/>
                <w:cs/>
              </w:rPr>
              <w:t xml:space="preserve">และมีการจ่ายแบบ </w:t>
            </w:r>
            <w:r w:rsidRPr="00BE69F2">
              <w:rPr>
                <w:rFonts w:eastAsia="Arial Unicode MS"/>
              </w:rPr>
              <w:t xml:space="preserve">Installment </w:t>
            </w:r>
            <w:r w:rsidRPr="00BE69F2">
              <w:rPr>
                <w:rFonts w:eastAsia="Arial Unicode MS"/>
                <w:cs/>
              </w:rPr>
              <w:t xml:space="preserve">ซึ่งสามารถ </w:t>
            </w:r>
            <w:r w:rsidRPr="00BE69F2">
              <w:rPr>
                <w:rFonts w:eastAsia="Arial Unicode MS"/>
              </w:rPr>
              <w:t xml:space="preserve">Project cashflow </w:t>
            </w:r>
            <w:r w:rsidRPr="00BE69F2">
              <w:rPr>
                <w:rFonts w:eastAsia="Arial Unicode MS"/>
                <w:cs/>
              </w:rPr>
              <w:t xml:space="preserve">เพื่อใช้คำนวณ </w:t>
            </w:r>
            <w:r w:rsidRPr="00BE69F2">
              <w:rPr>
                <w:rFonts w:eastAsia="Arial Unicode MS"/>
              </w:rPr>
              <w:t xml:space="preserve">EIR (%) </w:t>
            </w:r>
            <w:r w:rsidRPr="00BE69F2">
              <w:rPr>
                <w:rFonts w:eastAsia="Arial Unicode MS"/>
                <w:cs/>
              </w:rPr>
              <w:t xml:space="preserve">ได้ เช่น สินเชื่อบ้าน </w:t>
            </w:r>
          </w:p>
          <w:p w14:paraId="38EB3DF2" w14:textId="77777777" w:rsidR="00033C0B" w:rsidRPr="00BE69F2" w:rsidRDefault="00033C0B" w:rsidP="009A6773">
            <w:pPr>
              <w:pStyle w:val="ListParagraph"/>
              <w:numPr>
                <w:ilvl w:val="0"/>
                <w:numId w:val="15"/>
              </w:num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คำนวณตาม </w:t>
            </w:r>
            <w:r w:rsidRPr="00BE69F2">
              <w:rPr>
                <w:rFonts w:eastAsia="Arial Unicode MS"/>
              </w:rPr>
              <w:t xml:space="preserve">Economic Life </w:t>
            </w:r>
            <w:r w:rsidRPr="00BE69F2">
              <w:rPr>
                <w:rFonts w:eastAsia="Arial Unicode MS"/>
                <w:cs/>
              </w:rPr>
              <w:t xml:space="preserve">ที่คาดว่า </w:t>
            </w:r>
            <w:r w:rsidRPr="00BE69F2">
              <w:rPr>
                <w:rFonts w:eastAsia="Arial Unicode MS"/>
              </w:rPr>
              <w:t xml:space="preserve">Loan </w:t>
            </w:r>
            <w:r w:rsidRPr="00BE69F2">
              <w:rPr>
                <w:rFonts w:eastAsia="Arial Unicode MS"/>
                <w:cs/>
              </w:rPr>
              <w:t>จะอยู่กับ สง.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เช่น </w:t>
            </w:r>
            <w:r w:rsidRPr="00BE69F2">
              <w:rPr>
                <w:rFonts w:eastAsia="Arial Unicode MS"/>
              </w:rPr>
              <w:t xml:space="preserve">Loan </w:t>
            </w:r>
            <w:r w:rsidRPr="00BE69F2">
              <w:rPr>
                <w:rFonts w:eastAsia="Arial Unicode MS"/>
                <w:cs/>
              </w:rPr>
              <w:t xml:space="preserve">อายุ </w:t>
            </w:r>
            <w:r w:rsidRPr="00BE69F2">
              <w:rPr>
                <w:rFonts w:eastAsia="Arial Unicode MS"/>
              </w:rPr>
              <w:t>30</w:t>
            </w:r>
            <w:r w:rsidRPr="00BE69F2">
              <w:rPr>
                <w:rFonts w:eastAsia="Arial Unicode MS"/>
                <w:cs/>
              </w:rPr>
              <w:t xml:space="preserve"> ปี แต่ </w:t>
            </w:r>
            <w:r w:rsidRPr="00BE69F2">
              <w:rPr>
                <w:rFonts w:eastAsia="Arial Unicode MS"/>
              </w:rPr>
              <w:t xml:space="preserve">Economic Life </w:t>
            </w:r>
            <w:r w:rsidRPr="00BE69F2">
              <w:rPr>
                <w:rFonts w:eastAsia="Arial Unicode MS"/>
                <w:cs/>
              </w:rPr>
              <w:t xml:space="preserve">เพียง </w:t>
            </w:r>
            <w:r w:rsidRPr="00BE69F2">
              <w:rPr>
                <w:rFonts w:eastAsia="Arial Unicode MS"/>
              </w:rPr>
              <w:t xml:space="preserve">57 </w:t>
            </w:r>
            <w:r w:rsidRPr="00BE69F2">
              <w:rPr>
                <w:rFonts w:eastAsia="Arial Unicode MS"/>
                <w:cs/>
              </w:rPr>
              <w:t>เดือน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จะคำนวณ % และนำมาคิดดอกเบี้ย (</w:t>
            </w:r>
            <w:r w:rsidRPr="00BE69F2">
              <w:rPr>
                <w:rFonts w:eastAsia="Arial Unicode MS"/>
              </w:rPr>
              <w:t xml:space="preserve">Amount, Accrued Interest </w:t>
            </w:r>
            <w:r w:rsidRPr="00BE69F2">
              <w:rPr>
                <w:rFonts w:eastAsia="Arial Unicode MS"/>
                <w:cs/>
              </w:rPr>
              <w:t xml:space="preserve">ส่วนต่างของอัตราดอกเบี้ย </w:t>
            </w:r>
            <w:r w:rsidRPr="00BE69F2">
              <w:rPr>
                <w:rFonts w:eastAsia="Arial Unicode MS"/>
              </w:rPr>
              <w:t xml:space="preserve">EIR ) </w:t>
            </w:r>
            <w:r w:rsidRPr="00BE69F2">
              <w:rPr>
                <w:rFonts w:eastAsia="Arial Unicode MS"/>
                <w:cs/>
              </w:rPr>
              <w:t>ตามจำนวนงวดเดียวกันเท่านั้น</w:t>
            </w:r>
          </w:p>
          <w:p w14:paraId="33B435AC" w14:textId="77777777" w:rsidR="00033C0B" w:rsidRPr="00BE69F2" w:rsidRDefault="00033C0B" w:rsidP="009A6773">
            <w:pPr>
              <w:pStyle w:val="ListParagraph"/>
              <w:numPr>
                <w:ilvl w:val="0"/>
                <w:numId w:val="15"/>
              </w:num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การรับรู้รายได้ </w:t>
            </w:r>
            <w:r w:rsidRPr="00BE69F2">
              <w:rPr>
                <w:rFonts w:eastAsia="Arial Unicode MS"/>
              </w:rPr>
              <w:t xml:space="preserve">EIR </w:t>
            </w:r>
            <w:r w:rsidRPr="00BE69F2">
              <w:rPr>
                <w:rFonts w:eastAsia="Arial Unicode MS"/>
                <w:cs/>
              </w:rPr>
              <w:t xml:space="preserve">จะจบหรือเปลี่ยนเป็น </w:t>
            </w:r>
            <w:r w:rsidRPr="00BE69F2">
              <w:rPr>
                <w:rFonts w:eastAsia="Arial Unicode MS"/>
              </w:rPr>
              <w:t xml:space="preserve">CIR (Contractual Interest Rate) </w:t>
            </w:r>
            <w:r w:rsidRPr="00BE69F2">
              <w:rPr>
                <w:rFonts w:eastAsia="Arial Unicode MS"/>
                <w:cs/>
              </w:rPr>
              <w:t xml:space="preserve">เมื่อจบ </w:t>
            </w:r>
            <w:r w:rsidRPr="00BE69F2">
              <w:rPr>
                <w:rFonts w:eastAsia="Arial Unicode MS"/>
              </w:rPr>
              <w:t xml:space="preserve">Economic Life </w:t>
            </w:r>
            <w:r w:rsidRPr="00BE69F2">
              <w:rPr>
                <w:rFonts w:eastAsia="Arial Unicode MS"/>
                <w:cs/>
              </w:rPr>
              <w:t xml:space="preserve">ตามข้อ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หรือสินเชื่อนั้นเป็น </w:t>
            </w:r>
            <w:r w:rsidRPr="00BE69F2">
              <w:rPr>
                <w:rFonts w:eastAsia="Arial Unicode MS"/>
              </w:rPr>
              <w:t xml:space="preserve">NPL </w:t>
            </w:r>
            <w:r w:rsidRPr="00BE69F2">
              <w:rPr>
                <w:rFonts w:eastAsia="Arial Unicode MS"/>
                <w:cs/>
              </w:rPr>
              <w:t xml:space="preserve">ก่อน ก็จะหยุดรับรู้รายได้แบบ </w:t>
            </w:r>
            <w:r w:rsidRPr="00BE69F2">
              <w:rPr>
                <w:rFonts w:eastAsia="Arial Unicode MS"/>
              </w:rPr>
              <w:t xml:space="preserve">EIR </w:t>
            </w:r>
            <w:r w:rsidRPr="00BE69F2">
              <w:rPr>
                <w:rFonts w:eastAsia="Arial Unicode MS"/>
                <w:cs/>
              </w:rPr>
              <w:t>เช่นกัน</w:t>
            </w:r>
          </w:p>
          <w:p w14:paraId="237BC946" w14:textId="77777777" w:rsidR="00033C0B" w:rsidRPr="00BE69F2" w:rsidRDefault="00033C0B" w:rsidP="009A6773">
            <w:pPr>
              <w:pStyle w:val="ListParagraph"/>
              <w:numPr>
                <w:ilvl w:val="0"/>
                <w:numId w:val="15"/>
              </w:num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การคำนวณ </w:t>
            </w:r>
            <w:r w:rsidRPr="00BE69F2">
              <w:rPr>
                <w:rFonts w:eastAsia="Arial Unicode MS"/>
              </w:rPr>
              <w:t xml:space="preserve">EIR </w:t>
            </w:r>
            <w:r w:rsidRPr="00BE69F2">
              <w:rPr>
                <w:rFonts w:eastAsia="Arial Unicode MS"/>
                <w:cs/>
              </w:rPr>
              <w:t>ที่เข้าข่าย อาจถูกคำนวณ % ใหม่ตามเงื่อนไขดังนี้</w:t>
            </w:r>
          </w:p>
          <w:p w14:paraId="5EE54856" w14:textId="77777777" w:rsidR="00033C0B" w:rsidRPr="00BE69F2" w:rsidRDefault="00033C0B" w:rsidP="009A6773">
            <w:pPr>
              <w:pStyle w:val="ListParagraph"/>
              <w:numPr>
                <w:ilvl w:val="1"/>
                <w:numId w:val="15"/>
              </w:numPr>
              <w:ind w:left="886" w:hanging="426"/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Broad rate </w:t>
            </w:r>
            <w:r w:rsidRPr="00BE69F2">
              <w:rPr>
                <w:rFonts w:eastAsia="Arial Unicode MS"/>
                <w:cs/>
              </w:rPr>
              <w:t xml:space="preserve">เปลี่ยนแปลงในเดือนนั้นๆ ณ สิ้นเดือนจะมีการคำนวณ </w:t>
            </w:r>
            <w:r w:rsidRPr="00BE69F2">
              <w:rPr>
                <w:rFonts w:eastAsia="Arial Unicode MS"/>
              </w:rPr>
              <w:t xml:space="preserve">EIR (%) </w:t>
            </w:r>
            <w:r w:rsidRPr="00BE69F2">
              <w:rPr>
                <w:rFonts w:eastAsia="Arial Unicode MS"/>
                <w:cs/>
              </w:rPr>
              <w:t>ใหม่ให้สอดคล้องกับสถานการณ์ทางการตลาด</w:t>
            </w:r>
          </w:p>
          <w:p w14:paraId="1D14F724" w14:textId="77777777" w:rsidR="00033C0B" w:rsidRPr="00BE69F2" w:rsidRDefault="00033C0B" w:rsidP="009A6773">
            <w:pPr>
              <w:pStyle w:val="ListParagraph"/>
              <w:numPr>
                <w:ilvl w:val="1"/>
                <w:numId w:val="15"/>
              </w:numPr>
              <w:ind w:left="886" w:hanging="426"/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กรณี </w:t>
            </w:r>
            <w:r w:rsidRPr="00BE69F2">
              <w:rPr>
                <w:rFonts w:eastAsia="Arial Unicode MS"/>
              </w:rPr>
              <w:t xml:space="preserve">Retention </w:t>
            </w:r>
            <w:r w:rsidRPr="00BE69F2">
              <w:rPr>
                <w:rFonts w:eastAsia="Arial Unicode MS"/>
                <w:cs/>
              </w:rPr>
              <w:t xml:space="preserve">เช่นสินเชื่อบ้านที่ส่งมาครบกำหนด </w:t>
            </w:r>
            <w:r w:rsidRPr="00BE69F2">
              <w:rPr>
                <w:rFonts w:eastAsia="Arial Unicode MS"/>
              </w:rPr>
              <w:t>3-4</w:t>
            </w:r>
            <w:r w:rsidRPr="00BE69F2">
              <w:rPr>
                <w:rFonts w:eastAsia="Arial Unicode MS"/>
                <w:cs/>
              </w:rPr>
              <w:t xml:space="preserve"> ปี และดอกเบี้ย </w:t>
            </w:r>
            <w:r w:rsidRPr="00BE69F2">
              <w:rPr>
                <w:rFonts w:eastAsia="Arial Unicode MS"/>
              </w:rPr>
              <w:t xml:space="preserve">step-up </w:t>
            </w:r>
            <w:r w:rsidRPr="00BE69F2">
              <w:rPr>
                <w:rFonts w:eastAsia="Arial Unicode MS"/>
                <w:cs/>
              </w:rPr>
              <w:t xml:space="preserve">ขึ้นไปเป็น </w:t>
            </w:r>
            <w:r w:rsidRPr="00BE69F2">
              <w:rPr>
                <w:rFonts w:eastAsia="Arial Unicode MS"/>
              </w:rPr>
              <w:t xml:space="preserve">Rate </w:t>
            </w:r>
            <w:r w:rsidRPr="00BE69F2">
              <w:rPr>
                <w:rFonts w:eastAsia="Arial Unicode MS"/>
                <w:cs/>
              </w:rPr>
              <w:t xml:space="preserve">สูงสุด ซึ่งลูกค้าอาจมาขอเจรจา และขอ </w:t>
            </w:r>
            <w:r w:rsidRPr="00BE69F2">
              <w:rPr>
                <w:rFonts w:eastAsia="Arial Unicode MS"/>
              </w:rPr>
              <w:t>Step-up rate</w:t>
            </w:r>
            <w:r w:rsidRPr="00BE69F2">
              <w:rPr>
                <w:rFonts w:eastAsia="Arial Unicode MS"/>
                <w:cs/>
              </w:rPr>
              <w:t xml:space="preserve"> ใหม่ ทั้งนี้ลูกค้าอาจกำลังพิจารณา </w:t>
            </w:r>
            <w:r w:rsidRPr="00BE69F2">
              <w:rPr>
                <w:rFonts w:eastAsia="Arial Unicode MS"/>
              </w:rPr>
              <w:t xml:space="preserve">Refinance </w:t>
            </w:r>
            <w:r w:rsidRPr="00BE69F2">
              <w:rPr>
                <w:rFonts w:eastAsia="Arial Unicode MS"/>
                <w:cs/>
              </w:rPr>
              <w:t>ไป สง.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อื่น ซึ่งจะถือการคำนวณคล้ายสินเชื่อใหม่ แต่เป็นเลขที่บัญชีสินเชื่อเดิม</w:t>
            </w:r>
          </w:p>
          <w:p w14:paraId="4859E922" w14:textId="77777777" w:rsidR="00033C0B" w:rsidRPr="00BE69F2" w:rsidRDefault="00033C0B" w:rsidP="009A6773">
            <w:p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3C519B03" w14:textId="77777777" w:rsidR="00033C0B" w:rsidRPr="00BE69F2" w:rsidRDefault="00033C0B" w:rsidP="009A6773">
            <w:p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ธปท. ต้องการ </w:t>
            </w:r>
            <w:r w:rsidRPr="00BE69F2">
              <w:rPr>
                <w:rFonts w:eastAsia="Arial Unicode MS"/>
              </w:rPr>
              <w:t xml:space="preserve">EIR </w:t>
            </w:r>
            <w:r w:rsidRPr="00BE69F2">
              <w:rPr>
                <w:rFonts w:eastAsia="Arial Unicode MS"/>
                <w:cs/>
              </w:rPr>
              <w:t xml:space="preserve">ในมุม </w:t>
            </w:r>
            <w:r w:rsidRPr="00BE69F2">
              <w:rPr>
                <w:rFonts w:eastAsia="Arial Unicode MS"/>
              </w:rPr>
              <w:t xml:space="preserve">Income recognition </w:t>
            </w:r>
            <w:r w:rsidRPr="00BE69F2">
              <w:rPr>
                <w:rFonts w:eastAsia="Arial Unicode MS"/>
                <w:cs/>
              </w:rPr>
              <w:t xml:space="preserve">หรือ การคำนวณ </w:t>
            </w:r>
            <w:r w:rsidRPr="00BE69F2">
              <w:rPr>
                <w:rFonts w:eastAsia="Arial Unicode MS"/>
              </w:rPr>
              <w:t xml:space="preserve">ECL </w:t>
            </w:r>
            <w:r w:rsidRPr="00BE69F2">
              <w:rPr>
                <w:rFonts w:eastAsia="Arial Unicode MS"/>
                <w:cs/>
              </w:rPr>
              <w:t>เนื่องจาก วิธีคำนวณไม่เหมือนกัน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เช่น ผลิตภัณฑ์ </w:t>
            </w:r>
            <w:r w:rsidRPr="00BE69F2">
              <w:rPr>
                <w:rFonts w:eastAsia="Arial Unicode MS"/>
              </w:rPr>
              <w:t xml:space="preserve">Credit card </w:t>
            </w:r>
            <w:r w:rsidRPr="00BE69F2">
              <w:rPr>
                <w:rFonts w:eastAsia="Arial Unicode MS"/>
                <w:cs/>
              </w:rPr>
              <w:t xml:space="preserve">ถ้ารูดและจ่ายตรง จะไม่เสียดอกเบี้ย </w:t>
            </w:r>
            <w:r w:rsidRPr="00BE69F2">
              <w:rPr>
                <w:rFonts w:eastAsia="Arial Unicode MS"/>
              </w:rPr>
              <w:t>EIR = 0%</w:t>
            </w:r>
            <w:r w:rsidRPr="00BE69F2">
              <w:rPr>
                <w:rFonts w:eastAsia="Arial Unicode MS"/>
                <w:cs/>
              </w:rPr>
              <w:t xml:space="preserve">  เรียกว่า </w:t>
            </w:r>
            <w:r w:rsidRPr="00BE69F2">
              <w:rPr>
                <w:rFonts w:eastAsia="Arial Unicode MS"/>
              </w:rPr>
              <w:t xml:space="preserve">Transactor </w:t>
            </w:r>
            <w:r w:rsidRPr="00BE69F2">
              <w:rPr>
                <w:rFonts w:eastAsia="Arial Unicode MS"/>
                <w:cs/>
              </w:rPr>
              <w:t xml:space="preserve">เมื่อจ่ายแค่ขั้นต่ำจะโดนดอกเบี้ย เรียกว่า </w:t>
            </w:r>
            <w:r w:rsidRPr="00BE69F2">
              <w:rPr>
                <w:rFonts w:eastAsia="Arial Unicode MS"/>
              </w:rPr>
              <w:t>Revolver</w:t>
            </w:r>
            <w:r w:rsidRPr="00BE69F2">
              <w:rPr>
                <w:rFonts w:eastAsia="Arial Unicode MS"/>
                <w:cs/>
              </w:rPr>
              <w:t xml:space="preserve"> หากในมุม </w:t>
            </w:r>
            <w:r w:rsidRPr="00BE69F2">
              <w:rPr>
                <w:rFonts w:eastAsia="Arial Unicode MS"/>
              </w:rPr>
              <w:t xml:space="preserve">ECL </w:t>
            </w:r>
            <w:r w:rsidRPr="00BE69F2">
              <w:rPr>
                <w:rFonts w:eastAsia="Arial Unicode MS"/>
                <w:cs/>
              </w:rPr>
              <w:t xml:space="preserve">ดูเป็น </w:t>
            </w:r>
            <w:r w:rsidRPr="00BE69F2">
              <w:rPr>
                <w:rFonts w:eastAsia="Arial Unicode MS"/>
              </w:rPr>
              <w:t xml:space="preserve">Portfolio </w:t>
            </w:r>
            <w:r w:rsidRPr="00BE69F2">
              <w:rPr>
                <w:rFonts w:eastAsia="Arial Unicode MS"/>
                <w:cs/>
              </w:rPr>
              <w:t xml:space="preserve">และคำนวณผ่าน </w:t>
            </w:r>
            <w:r w:rsidRPr="00BE69F2">
              <w:rPr>
                <w:rFonts w:eastAsia="Arial Unicode MS"/>
              </w:rPr>
              <w:t xml:space="preserve">Model </w:t>
            </w:r>
            <w:r w:rsidRPr="00BE69F2">
              <w:rPr>
                <w:rFonts w:eastAsia="Arial Unicode MS"/>
                <w:cs/>
              </w:rPr>
              <w:t xml:space="preserve">เป็น % โดยไม่ได้สนใจประเภทของลูกหนี้ หรือ กรณี </w:t>
            </w:r>
            <w:r w:rsidRPr="00BE69F2">
              <w:rPr>
                <w:rFonts w:eastAsia="Arial Unicode MS"/>
              </w:rPr>
              <w:t xml:space="preserve">O/D </w:t>
            </w:r>
            <w:r w:rsidRPr="00BE69F2">
              <w:rPr>
                <w:rFonts w:eastAsia="Arial Unicode MS"/>
                <w:cs/>
              </w:rPr>
              <w:t xml:space="preserve">ที่เป็น </w:t>
            </w:r>
            <w:r w:rsidRPr="00BE69F2">
              <w:rPr>
                <w:rFonts w:eastAsia="Arial Unicode MS"/>
              </w:rPr>
              <w:t xml:space="preserve">Tier by amount </w:t>
            </w:r>
            <w:r w:rsidRPr="00BE69F2">
              <w:rPr>
                <w:rFonts w:eastAsia="Arial Unicode MS"/>
                <w:cs/>
              </w:rPr>
              <w:t xml:space="preserve">ใช้การคำนวณแบบ </w:t>
            </w:r>
            <w:r w:rsidRPr="00BE69F2">
              <w:rPr>
                <w:rFonts w:eastAsia="Arial Unicode MS"/>
              </w:rPr>
              <w:t xml:space="preserve">weighted </w:t>
            </w:r>
          </w:p>
        </w:tc>
      </w:tr>
      <w:tr w:rsidR="00BE69F2" w:rsidRPr="00BE69F2" w14:paraId="7839E3E8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291987C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537A71E6" w14:textId="77777777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หลักการให้รายงาน </w:t>
            </w:r>
            <w:r w:rsidRPr="00BE69F2">
              <w:rPr>
                <w:rFonts w:eastAsia="Arial Unicode MS"/>
              </w:rPr>
              <w:t xml:space="preserve">Original EIR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Current EIR </w:t>
            </w:r>
            <w:r w:rsidRPr="00BE69F2">
              <w:rPr>
                <w:rFonts w:eastAsia="Arial Unicode MS"/>
                <w:u w:val="single"/>
                <w:cs/>
              </w:rPr>
              <w:t xml:space="preserve">ตามค่าที่ระบบ </w:t>
            </w:r>
            <w:r w:rsidRPr="00BE69F2">
              <w:rPr>
                <w:rFonts w:eastAsia="Arial Unicode MS"/>
                <w:u w:val="single"/>
              </w:rPr>
              <w:t xml:space="preserve">TFRS9 </w:t>
            </w:r>
            <w:r w:rsidRPr="00BE69F2">
              <w:rPr>
                <w:rFonts w:eastAsia="Arial Unicode MS"/>
                <w:u w:val="single"/>
                <w:cs/>
              </w:rPr>
              <w:t>ของแต่ละ สง. บันทึก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(Current EIR </w:t>
            </w:r>
            <w:r w:rsidRPr="00BE69F2">
              <w:rPr>
                <w:rFonts w:eastAsia="Arial Unicode MS"/>
                <w:cs/>
              </w:rPr>
              <w:t xml:space="preserve">ที่ใช้ในการคำนวณ </w:t>
            </w:r>
            <w:r w:rsidRPr="00BE69F2">
              <w:rPr>
                <w:rFonts w:eastAsia="Arial Unicode MS"/>
              </w:rPr>
              <w:t xml:space="preserve">ECL </w:t>
            </w:r>
            <w:r w:rsidRPr="00BE69F2">
              <w:rPr>
                <w:rFonts w:eastAsia="Arial Unicode MS"/>
                <w:cs/>
              </w:rPr>
              <w:t xml:space="preserve">หรือ </w:t>
            </w:r>
            <w:r w:rsidRPr="00BE69F2">
              <w:rPr>
                <w:rFonts w:eastAsia="Arial Unicode MS"/>
              </w:rPr>
              <w:t xml:space="preserve">Original EIR </w:t>
            </w:r>
            <w:r w:rsidRPr="00BE69F2">
              <w:rPr>
                <w:rFonts w:eastAsia="Arial Unicode MS"/>
                <w:cs/>
              </w:rPr>
              <w:t xml:space="preserve">สำหรับลูกหนี้ </w:t>
            </w:r>
            <w:r w:rsidRPr="00BE69F2">
              <w:rPr>
                <w:rFonts w:eastAsia="Arial Unicode MS"/>
              </w:rPr>
              <w:t xml:space="preserve">stage 3 </w:t>
            </w:r>
            <w:r w:rsidRPr="00BE69F2">
              <w:rPr>
                <w:rFonts w:eastAsia="Arial Unicode MS"/>
                <w:cs/>
              </w:rPr>
              <w:t xml:space="preserve">ตามหลักการ </w:t>
            </w:r>
            <w:r w:rsidRPr="00BE69F2">
              <w:rPr>
                <w:rFonts w:eastAsia="Arial Unicode MS"/>
              </w:rPr>
              <w:t>TFRS9)</w:t>
            </w:r>
            <w:r w:rsidRPr="00BE69F2">
              <w:rPr>
                <w:rFonts w:eastAsia="Arial Unicode MS"/>
                <w:cs/>
              </w:rPr>
              <w:t xml:space="preserve"> </w:t>
            </w:r>
          </w:p>
          <w:p w14:paraId="1B705C86" w14:textId="77777777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409A3D99" w14:textId="77777777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แต่หากระบบ </w:t>
            </w:r>
            <w:r w:rsidRPr="00BE69F2">
              <w:rPr>
                <w:rFonts w:eastAsia="Arial Unicode MS"/>
              </w:rPr>
              <w:t xml:space="preserve">TFRS9 </w:t>
            </w:r>
            <w:r w:rsidRPr="00BE69F2">
              <w:rPr>
                <w:rFonts w:eastAsia="Arial Unicode MS"/>
                <w:cs/>
              </w:rPr>
              <w:t xml:space="preserve">ไม่ได้มีการคำนวณเก็บไว้ให้ส่งค่า </w:t>
            </w:r>
            <w:r w:rsidRPr="00BE69F2">
              <w:rPr>
                <w:rFonts w:eastAsia="Arial Unicode MS"/>
              </w:rPr>
              <w:t xml:space="preserve">Original EIR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Current EIR = 0 </w:t>
            </w:r>
            <w:r w:rsidRPr="00BE69F2">
              <w:rPr>
                <w:rFonts w:eastAsia="Arial Unicode MS"/>
                <w:cs/>
              </w:rPr>
              <w:t xml:space="preserve">เช่น ช่วงที่ยังไม่มี </w:t>
            </w:r>
            <w:r w:rsidRPr="00BE69F2">
              <w:rPr>
                <w:rFonts w:eastAsia="Arial Unicode MS"/>
              </w:rPr>
              <w:t xml:space="preserve">Outstanding </w:t>
            </w:r>
            <w:r w:rsidRPr="00BE69F2">
              <w:rPr>
                <w:rFonts w:eastAsia="Arial Unicode MS"/>
                <w:cs/>
              </w:rPr>
              <w:t xml:space="preserve">ทั้งนี้ ธปท. ใช้ </w:t>
            </w:r>
            <w:r w:rsidRPr="00BE69F2">
              <w:rPr>
                <w:rFonts w:eastAsia="Arial Unicode MS"/>
              </w:rPr>
              <w:t xml:space="preserve">Current EIR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Original EIR </w:t>
            </w:r>
            <w:r w:rsidRPr="00BE69F2">
              <w:rPr>
                <w:rFonts w:eastAsia="Arial Unicode MS"/>
                <w:cs/>
              </w:rPr>
              <w:t>ในมุมมองของรับรู้รายได้ และไม่ได้นำค่าดังกล่าวมาเปรียบเทียบระหว่าง สง. ทำให้ไม่จำเป็นต้องส่งด้วยหลักการเดียวกัน</w:t>
            </w:r>
          </w:p>
        </w:tc>
      </w:tr>
    </w:tbl>
    <w:p w14:paraId="5FE92681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423C256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E76FA02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561DBB9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ขอตัวอย่างการรายงาน </w:t>
            </w:r>
            <w:r w:rsidRPr="00BE69F2">
              <w:rPr>
                <w:rFonts w:eastAsia="Arial Unicode MS"/>
              </w:rPr>
              <w:t xml:space="preserve">EIR (%) </w:t>
            </w:r>
            <w:r w:rsidRPr="00BE69F2">
              <w:rPr>
                <w:rFonts w:eastAsia="Arial Unicode MS"/>
                <w:cs/>
              </w:rPr>
              <w:t>ใน</w:t>
            </w:r>
            <w:r w:rsidRPr="00BE69F2">
              <w:rPr>
                <w:rFonts w:eastAsia="Arial Unicode MS"/>
              </w:rPr>
              <w:t xml:space="preserve"> Data Entity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1.2 Credit Account Detail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7.1 Credit Movement </w:t>
            </w:r>
            <w:r w:rsidRPr="00BE69F2">
              <w:rPr>
                <w:rFonts w:eastAsia="Arial Unicode MS"/>
                <w:cs/>
              </w:rPr>
              <w:t>ของสินเชื่อแต่ละประเภท</w:t>
            </w:r>
          </w:p>
          <w:p w14:paraId="1636F624" w14:textId="77777777" w:rsidR="00033C0B" w:rsidRPr="00BE69F2" w:rsidRDefault="00033C0B" w:rsidP="009A6773">
            <w:pPr>
              <w:pStyle w:val="ListParagraph"/>
              <w:numPr>
                <w:ilvl w:val="0"/>
                <w:numId w:val="37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EIR (%) </w:t>
            </w:r>
            <w:r w:rsidRPr="00BE69F2">
              <w:rPr>
                <w:rFonts w:eastAsia="Arial Unicode MS"/>
                <w:cs/>
              </w:rPr>
              <w:t>ต้องนำส่งสำหรับสินเชื่อทุกประเภทหรือไม่</w:t>
            </w:r>
          </w:p>
          <w:p w14:paraId="558D83D1" w14:textId="77777777" w:rsidR="00033C0B" w:rsidRPr="00BE69F2" w:rsidRDefault="00033C0B" w:rsidP="009A6773">
            <w:pPr>
              <w:pStyle w:val="ListParagraph"/>
              <w:numPr>
                <w:ilvl w:val="0"/>
                <w:numId w:val="37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ตามข้อมูลของ สง. มีการคิด </w:t>
            </w:r>
            <w:r w:rsidRPr="00BE69F2">
              <w:rPr>
                <w:rFonts w:eastAsia="Arial Unicode MS"/>
              </w:rPr>
              <w:t xml:space="preserve">EIR </w:t>
            </w:r>
            <w:r w:rsidRPr="00BE69F2">
              <w:rPr>
                <w:rFonts w:eastAsia="Arial Unicode MS"/>
                <w:cs/>
              </w:rPr>
              <w:t>ด้วยวิธีดังนี้ ต้องนำส่งข้อมูลอย่างไร</w:t>
            </w:r>
          </w:p>
          <w:tbl>
            <w:tblPr>
              <w:tblStyle w:val="TableGrid"/>
              <w:tblW w:w="0" w:type="auto"/>
              <w:tblInd w:w="360" w:type="dxa"/>
              <w:tblLayout w:type="fixed"/>
              <w:tblLook w:val="04A0" w:firstRow="1" w:lastRow="0" w:firstColumn="1" w:lastColumn="0" w:noHBand="0" w:noVBand="1"/>
            </w:tblPr>
            <w:tblGrid>
              <w:gridCol w:w="4488"/>
              <w:gridCol w:w="4489"/>
            </w:tblGrid>
            <w:tr w:rsidR="00BE69F2" w:rsidRPr="00BE69F2" w14:paraId="2D5CF044" w14:textId="77777777">
              <w:trPr>
                <w:trHeight w:val="261"/>
              </w:trPr>
              <w:tc>
                <w:tcPr>
                  <w:tcW w:w="4488" w:type="dxa"/>
                </w:tcPr>
                <w:p w14:paraId="3106C05E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>ประเภทสินเชื่อ</w:t>
                  </w:r>
                </w:p>
              </w:tc>
              <w:tc>
                <w:tcPr>
                  <w:tcW w:w="4489" w:type="dxa"/>
                </w:tcPr>
                <w:p w14:paraId="6B0EAF03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>วิธีคิดอัตราดอกเบี้ย</w:t>
                  </w:r>
                </w:p>
              </w:tc>
            </w:tr>
            <w:tr w:rsidR="00BE69F2" w:rsidRPr="00BE69F2" w14:paraId="3E5C4158" w14:textId="77777777">
              <w:trPr>
                <w:trHeight w:val="275"/>
              </w:trPr>
              <w:tc>
                <w:tcPr>
                  <w:tcW w:w="4488" w:type="dxa"/>
                </w:tcPr>
                <w:p w14:paraId="617A2303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90"/>
                    </w:numPr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สินเชื่ออัตราดอกเบี้ยเดียวแบบ 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>Fixed rate</w:t>
                  </w:r>
                </w:p>
              </w:tc>
              <w:tc>
                <w:tcPr>
                  <w:tcW w:w="4489" w:type="dxa"/>
                </w:tcPr>
                <w:p w14:paraId="259E20C7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5%</w:t>
                  </w:r>
                </w:p>
              </w:tc>
            </w:tr>
            <w:tr w:rsidR="00BE69F2" w:rsidRPr="00BE69F2" w14:paraId="268E2B25" w14:textId="77777777">
              <w:trPr>
                <w:trHeight w:val="261"/>
              </w:trPr>
              <w:tc>
                <w:tcPr>
                  <w:tcW w:w="4488" w:type="dxa"/>
                </w:tcPr>
                <w:p w14:paraId="744398A5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90"/>
                    </w:numPr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สินเชื่ออัตราดอกเบี้ยเดียวแบบ 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>Float rate</w:t>
                  </w:r>
                </w:p>
              </w:tc>
              <w:tc>
                <w:tcPr>
                  <w:tcW w:w="4489" w:type="dxa"/>
                </w:tcPr>
                <w:p w14:paraId="6043DD50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MLR (6%) + 1.5%</w:t>
                  </w:r>
                </w:p>
              </w:tc>
            </w:tr>
            <w:tr w:rsidR="00BE69F2" w:rsidRPr="00BE69F2" w14:paraId="2DFC5187" w14:textId="77777777">
              <w:trPr>
                <w:trHeight w:val="261"/>
              </w:trPr>
              <w:tc>
                <w:tcPr>
                  <w:tcW w:w="4488" w:type="dxa"/>
                </w:tcPr>
                <w:p w14:paraId="3719DF31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90"/>
                    </w:numPr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>สินเชื่อบัตรเครดิต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 xml:space="preserve"> </w:t>
                  </w: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แบบ 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>Revolver</w:t>
                  </w:r>
                </w:p>
              </w:tc>
              <w:tc>
                <w:tcPr>
                  <w:tcW w:w="4489" w:type="dxa"/>
                </w:tcPr>
                <w:p w14:paraId="76942FD7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>ลูกค้าที่จ่ายเฉพาะขั้นต่ำทุกเดือนจะถูกคิดดอกเบี้ยตามยอดรูดคงค้าง</w:t>
                  </w:r>
                </w:p>
              </w:tc>
            </w:tr>
            <w:tr w:rsidR="00BE69F2" w:rsidRPr="00BE69F2" w14:paraId="0B5840C2" w14:textId="77777777">
              <w:trPr>
                <w:trHeight w:val="275"/>
              </w:trPr>
              <w:tc>
                <w:tcPr>
                  <w:tcW w:w="4488" w:type="dxa"/>
                </w:tcPr>
                <w:p w14:paraId="43D07CC9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90"/>
                    </w:numPr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>สินเชื่อบัตรเครดิต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 xml:space="preserve"> </w:t>
                  </w: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แบบ 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>Transactor</w:t>
                  </w:r>
                </w:p>
              </w:tc>
              <w:tc>
                <w:tcPr>
                  <w:tcW w:w="4489" w:type="dxa"/>
                </w:tcPr>
                <w:p w14:paraId="30501592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>ลูกค้าจ่ายเต็ม และตรงเวลาตามบิลจะไม่มีการคิดดอกเบี้ย</w:t>
                  </w:r>
                </w:p>
              </w:tc>
            </w:tr>
            <w:tr w:rsidR="00BE69F2" w:rsidRPr="00BE69F2" w14:paraId="33386598" w14:textId="77777777">
              <w:trPr>
                <w:trHeight w:val="261"/>
              </w:trPr>
              <w:tc>
                <w:tcPr>
                  <w:tcW w:w="4488" w:type="dxa"/>
                </w:tcPr>
                <w:p w14:paraId="53B9073A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90"/>
                    </w:numPr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O/D</w:t>
                  </w:r>
                </w:p>
              </w:tc>
              <w:tc>
                <w:tcPr>
                  <w:tcW w:w="4489" w:type="dxa"/>
                </w:tcPr>
                <w:p w14:paraId="7C57111C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คิดดอกเบี้ยแบบ 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 xml:space="preserve">Tier by Amount </w:t>
                  </w: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ไม่เข้าข่ายการคิด 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 xml:space="preserve">EIR% </w:t>
                  </w: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>และแต่ละเดือน อาจมีการคิดดอกเบี้ย หรือไม่คิดดอกเบี้ย</w:t>
                  </w:r>
                </w:p>
              </w:tc>
            </w:tr>
            <w:tr w:rsidR="00BE69F2" w:rsidRPr="00BE69F2" w14:paraId="6B34ED15" w14:textId="77777777">
              <w:trPr>
                <w:trHeight w:val="261"/>
              </w:trPr>
              <w:tc>
                <w:tcPr>
                  <w:tcW w:w="4488" w:type="dxa"/>
                </w:tcPr>
                <w:p w14:paraId="159E4CF7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90"/>
                    </w:numPr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Factoring or Bill discount</w:t>
                  </w:r>
                </w:p>
              </w:tc>
              <w:tc>
                <w:tcPr>
                  <w:tcW w:w="4489" w:type="dxa"/>
                </w:tcPr>
                <w:p w14:paraId="74FB63EA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>MLR (6%) + 1.5%</w:t>
                  </w:r>
                </w:p>
              </w:tc>
            </w:tr>
            <w:tr w:rsidR="00BE69F2" w:rsidRPr="00BE69F2" w14:paraId="40CFEB4D" w14:textId="77777777">
              <w:trPr>
                <w:trHeight w:val="261"/>
              </w:trPr>
              <w:tc>
                <w:tcPr>
                  <w:tcW w:w="4488" w:type="dxa"/>
                </w:tcPr>
                <w:p w14:paraId="6878402E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90"/>
                    </w:numPr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สินเชื่อบ้านที่มีอัตราดอกเบี้ยแบบ 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 xml:space="preserve">Tier by Time </w:t>
                  </w: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ปีแรก 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>3%</w:t>
                  </w: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 ปี 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>2 MRR-2%</w:t>
                  </w: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 ปี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>3</w:t>
                  </w: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 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>MRR%</w:t>
                  </w: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 เป็นต้นไป</w:t>
                  </w:r>
                </w:p>
              </w:tc>
              <w:tc>
                <w:tcPr>
                  <w:tcW w:w="4489" w:type="dxa"/>
                </w:tcPr>
                <w:p w14:paraId="684300CC" w14:textId="77777777" w:rsidR="00033C0B" w:rsidRPr="00BE69F2" w:rsidRDefault="00033C0B" w:rsidP="009A6773">
                  <w:pPr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 xml:space="preserve">MRR% </w:t>
                  </w: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คิด 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 xml:space="preserve">EIR </w:t>
                  </w: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ได้ 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>4.23%</w:t>
                  </w:r>
                </w:p>
                <w:p w14:paraId="6D827503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  <w:b/>
                      <w:bCs/>
                    </w:rPr>
                  </w:pPr>
                </w:p>
              </w:tc>
            </w:tr>
            <w:tr w:rsidR="00BE69F2" w:rsidRPr="00BE69F2" w14:paraId="51696A9F" w14:textId="77777777">
              <w:trPr>
                <w:trHeight w:val="261"/>
              </w:trPr>
              <w:tc>
                <w:tcPr>
                  <w:tcW w:w="4488" w:type="dxa"/>
                </w:tcPr>
                <w:p w14:paraId="0382C284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90"/>
                    </w:numPr>
                    <w:rPr>
                      <w:rFonts w:eastAsia="Arial Unicode MS"/>
                      <w:b/>
                      <w:bCs/>
                      <w:cs/>
                    </w:rPr>
                  </w:pP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สินเชื่อบ้านที่มีอัตราดอกเบี้ยแบบ 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 xml:space="preserve">Tier by Time </w:t>
                  </w: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แต่จบ 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 xml:space="preserve">Economic Life </w:t>
                  </w: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หลังจากนั้นลูกค้ามาขอเจรจา 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 xml:space="preserve">retention </w:t>
                  </w: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ซึ่งเป็นลูกค้าดี ทำให้มีการคำนวณ 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 xml:space="preserve">EIR% </w:t>
                  </w: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>ใหม่</w:t>
                  </w:r>
                </w:p>
              </w:tc>
              <w:tc>
                <w:tcPr>
                  <w:tcW w:w="4489" w:type="dxa"/>
                </w:tcPr>
                <w:p w14:paraId="4A6CF7C0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มีการคำนวณ 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 xml:space="preserve">EIR% </w:t>
                  </w: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>ใหม่ คล้ายเป็นสินเชื่อใหม่</w:t>
                  </w:r>
                </w:p>
              </w:tc>
            </w:tr>
            <w:tr w:rsidR="00BE69F2" w:rsidRPr="00BE69F2" w14:paraId="0989A4C8" w14:textId="77777777">
              <w:trPr>
                <w:trHeight w:val="261"/>
              </w:trPr>
              <w:tc>
                <w:tcPr>
                  <w:tcW w:w="4488" w:type="dxa"/>
                </w:tcPr>
                <w:p w14:paraId="542C48DA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90"/>
                    </w:numPr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สินเชื่อ 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>Construction Loan</w:t>
                  </w:r>
                </w:p>
                <w:p w14:paraId="41F3AD09" w14:textId="77777777" w:rsidR="00033C0B" w:rsidRPr="00BE69F2" w:rsidRDefault="00033C0B" w:rsidP="009A6773">
                  <w:pPr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>กู้สร้างบ้านแต่เบิกตามงวดงาน</w:t>
                  </w:r>
                </w:p>
                <w:p w14:paraId="3C4203F1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  <w:b/>
                      <w:bCs/>
                      <w:cs/>
                    </w:rPr>
                  </w:pP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(สมมุติเบิกครั้งแรก 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>EIR% =7)</w:t>
                  </w:r>
                </w:p>
              </w:tc>
              <w:tc>
                <w:tcPr>
                  <w:tcW w:w="4489" w:type="dxa"/>
                </w:tcPr>
                <w:p w14:paraId="4B9E0DF1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b/>
                      <w:bCs/>
                    </w:rPr>
                    <w:t xml:space="preserve">EIR </w:t>
                  </w: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อาจไม่ได้ถูกคำนวณ ณ เดือนที่เปิดบัญชี แต่อาจถูกคำนวณหลังจากเบิกครบงวดงาน และเริ่มจ่ายเป็น 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 xml:space="preserve">Installment </w:t>
                  </w:r>
                  <w:r w:rsidRPr="00BE69F2">
                    <w:rPr>
                      <w:rFonts w:eastAsia="Arial Unicode MS"/>
                      <w:b/>
                      <w:bCs/>
                      <w:cs/>
                    </w:rPr>
                    <w:t xml:space="preserve">ซึ่งใหอัตราดอกเบี้ยเป็นแบบ </w:t>
                  </w:r>
                  <w:r w:rsidRPr="00BE69F2">
                    <w:rPr>
                      <w:rFonts w:eastAsia="Arial Unicode MS"/>
                      <w:b/>
                      <w:bCs/>
                    </w:rPr>
                    <w:t>Tier by Time</w:t>
                  </w:r>
                </w:p>
              </w:tc>
            </w:tr>
          </w:tbl>
          <w:p w14:paraId="0083320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BE69F2" w:rsidRPr="00BE69F2" w14:paraId="1293A0FD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2AE33E21" w14:textId="77777777" w:rsidR="00033C0B" w:rsidRPr="00BE69F2" w:rsidRDefault="00033C0B" w:rsidP="009A6773">
            <w:pPr>
              <w:jc w:val="thaiDistribute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6AD3319B" w14:textId="77777777" w:rsidR="00033C0B" w:rsidRPr="00BE69F2" w:rsidRDefault="00033C0B" w:rsidP="009A6773">
            <w:pPr>
              <w:pStyle w:val="ListParagraph"/>
              <w:numPr>
                <w:ilvl w:val="0"/>
                <w:numId w:val="91"/>
              </w:num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ใช่ </w:t>
            </w:r>
            <w:r w:rsidRPr="00BE69F2">
              <w:rPr>
                <w:rFonts w:eastAsia="Arial Unicode MS"/>
              </w:rPr>
              <w:t xml:space="preserve">EIR% </w:t>
            </w:r>
            <w:r w:rsidRPr="00BE69F2">
              <w:rPr>
                <w:rFonts w:eastAsia="Arial Unicode MS"/>
                <w:cs/>
              </w:rPr>
              <w:t>ต้องนำส่งสำหรับสินเชื่อทุกประเภท</w:t>
            </w:r>
          </w:p>
          <w:p w14:paraId="4322FB4C" w14:textId="77777777" w:rsidR="00033C0B" w:rsidRPr="00BE69F2" w:rsidRDefault="00033C0B" w:rsidP="009A6773">
            <w:pPr>
              <w:pStyle w:val="ListParagraph"/>
              <w:numPr>
                <w:ilvl w:val="0"/>
                <w:numId w:val="91"/>
              </w:num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หลักการให้รายงาน </w:t>
            </w:r>
            <w:r w:rsidRPr="00BE69F2">
              <w:rPr>
                <w:rFonts w:eastAsia="Arial Unicode MS"/>
              </w:rPr>
              <w:t xml:space="preserve">Original EIR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Current EIR </w:t>
            </w:r>
            <w:r w:rsidRPr="00BE69F2">
              <w:rPr>
                <w:rFonts w:eastAsia="Arial Unicode MS"/>
                <w:u w:val="single"/>
                <w:cs/>
              </w:rPr>
              <w:t xml:space="preserve">ตามค่าที่ระบบ </w:t>
            </w:r>
            <w:r w:rsidRPr="00BE69F2">
              <w:rPr>
                <w:rFonts w:eastAsia="Arial Unicode MS"/>
                <w:u w:val="single"/>
              </w:rPr>
              <w:t xml:space="preserve">TFRS9 </w:t>
            </w:r>
            <w:r w:rsidRPr="00BE69F2">
              <w:rPr>
                <w:rFonts w:eastAsia="Arial Unicode MS"/>
                <w:u w:val="single"/>
                <w:cs/>
              </w:rPr>
              <w:t>ของแต่ละ สง. บันทึก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(Current EIR </w:t>
            </w:r>
            <w:r w:rsidRPr="00BE69F2">
              <w:rPr>
                <w:rFonts w:eastAsia="Arial Unicode MS"/>
                <w:cs/>
              </w:rPr>
              <w:t xml:space="preserve">ที่ใช้ในการคำนวณ </w:t>
            </w:r>
            <w:r w:rsidRPr="00BE69F2">
              <w:rPr>
                <w:rFonts w:eastAsia="Arial Unicode MS"/>
              </w:rPr>
              <w:t xml:space="preserve">ECL </w:t>
            </w:r>
            <w:r w:rsidRPr="00BE69F2">
              <w:rPr>
                <w:rFonts w:eastAsia="Arial Unicode MS"/>
                <w:cs/>
              </w:rPr>
              <w:t xml:space="preserve">หรือ </w:t>
            </w:r>
            <w:r w:rsidRPr="00BE69F2">
              <w:rPr>
                <w:rFonts w:eastAsia="Arial Unicode MS"/>
              </w:rPr>
              <w:t xml:space="preserve">Original EIR </w:t>
            </w:r>
            <w:r w:rsidRPr="00BE69F2">
              <w:rPr>
                <w:rFonts w:eastAsia="Arial Unicode MS"/>
                <w:cs/>
              </w:rPr>
              <w:t xml:space="preserve">สำหรับลูกหนี้ </w:t>
            </w:r>
            <w:r w:rsidRPr="00BE69F2">
              <w:rPr>
                <w:rFonts w:eastAsia="Arial Unicode MS"/>
              </w:rPr>
              <w:t xml:space="preserve">stage 3 </w:t>
            </w:r>
            <w:r w:rsidRPr="00BE69F2">
              <w:rPr>
                <w:rFonts w:eastAsia="Arial Unicode MS"/>
                <w:cs/>
              </w:rPr>
              <w:t xml:space="preserve">ตามหลักการ </w:t>
            </w:r>
            <w:r w:rsidRPr="00BE69F2">
              <w:rPr>
                <w:rFonts w:eastAsia="Arial Unicode MS"/>
              </w:rPr>
              <w:t xml:space="preserve">TFRS9) </w:t>
            </w:r>
            <w:r w:rsidRPr="00BE69F2">
              <w:rPr>
                <w:rFonts w:eastAsia="Arial Unicode MS"/>
                <w:cs/>
              </w:rPr>
              <w:t xml:space="preserve">ก็ให้รายงานตามระบบ </w:t>
            </w:r>
            <w:r w:rsidRPr="00BE69F2">
              <w:rPr>
                <w:rFonts w:eastAsia="Arial Unicode MS"/>
              </w:rPr>
              <w:t xml:space="preserve">TFRS9 </w:t>
            </w:r>
            <w:r w:rsidRPr="00BE69F2">
              <w:rPr>
                <w:rFonts w:eastAsia="Arial Unicode MS"/>
                <w:cs/>
              </w:rPr>
              <w:t xml:space="preserve">ของ สง. แต่หากระบบ </w:t>
            </w:r>
            <w:r w:rsidRPr="00BE69F2">
              <w:rPr>
                <w:rFonts w:eastAsia="Arial Unicode MS"/>
              </w:rPr>
              <w:t xml:space="preserve">TFRS9 </w:t>
            </w:r>
            <w:r w:rsidRPr="00BE69F2">
              <w:rPr>
                <w:rFonts w:eastAsia="Arial Unicode MS"/>
                <w:cs/>
              </w:rPr>
              <w:t xml:space="preserve">ไม่ได้มีการคำนวณเก็บไว้ให้ส่งค่า </w:t>
            </w:r>
            <w:r w:rsidRPr="00BE69F2">
              <w:rPr>
                <w:rFonts w:eastAsia="Arial Unicode MS"/>
              </w:rPr>
              <w:t xml:space="preserve">Original EIR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Current EIR = 0 </w:t>
            </w:r>
            <w:r w:rsidRPr="00BE69F2">
              <w:rPr>
                <w:rFonts w:eastAsia="Arial Unicode MS"/>
                <w:cs/>
              </w:rPr>
              <w:t xml:space="preserve">เช่น ช่วงที่ยังไม่มี </w:t>
            </w:r>
            <w:r w:rsidRPr="00BE69F2">
              <w:rPr>
                <w:rFonts w:eastAsia="Arial Unicode MS"/>
              </w:rPr>
              <w:t xml:space="preserve">Outstanding </w:t>
            </w:r>
            <w:r w:rsidRPr="00BE69F2">
              <w:rPr>
                <w:rFonts w:eastAsia="Arial Unicode MS"/>
                <w:cs/>
              </w:rPr>
              <w:t xml:space="preserve">ทั้งนี้ ธปท. ใช้ </w:t>
            </w:r>
            <w:r w:rsidRPr="00BE69F2">
              <w:rPr>
                <w:rFonts w:eastAsia="Arial Unicode MS"/>
              </w:rPr>
              <w:t xml:space="preserve">Current EIR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Original EIR </w:t>
            </w:r>
            <w:r w:rsidRPr="00BE69F2">
              <w:rPr>
                <w:rFonts w:eastAsia="Arial Unicode MS"/>
                <w:cs/>
              </w:rPr>
              <w:t>ในมุมมองของรับรู้รายได้ และไม่ได้นำค่าดังกล่าวมาเปรียบเทียบระหว่าง สง. ทำให้ไม่จำเป็นต้องส่งด้วยหลักการเดียวกัน</w:t>
            </w:r>
          </w:p>
          <w:p w14:paraId="300F7358" w14:textId="77777777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หมายเหตุ</w:t>
            </w:r>
            <w:r w:rsidRPr="00BE69F2">
              <w:rPr>
                <w:rFonts w:eastAsia="Arial Unicode MS"/>
              </w:rPr>
              <w:t>:</w:t>
            </w:r>
            <w:r w:rsidRPr="00BE69F2">
              <w:rPr>
                <w:rFonts w:eastAsia="Arial Unicode MS"/>
                <w:cs/>
              </w:rPr>
              <w:t xml:space="preserve"> หากระบบ </w:t>
            </w:r>
            <w:r w:rsidRPr="00BE69F2">
              <w:rPr>
                <w:rFonts w:eastAsia="Arial Unicode MS"/>
              </w:rPr>
              <w:t xml:space="preserve">TFRS9 </w:t>
            </w:r>
            <w:r w:rsidRPr="00BE69F2">
              <w:rPr>
                <w:rFonts w:eastAsia="Arial Unicode MS"/>
                <w:cs/>
              </w:rPr>
              <w:t xml:space="preserve">ของ สง. เก็บค่า </w:t>
            </w:r>
            <w:r w:rsidRPr="00BE69F2">
              <w:rPr>
                <w:rFonts w:eastAsia="Arial Unicode MS"/>
              </w:rPr>
              <w:t>Contractual Interest rate</w:t>
            </w:r>
            <w:r w:rsidRPr="00BE69F2">
              <w:rPr>
                <w:rFonts w:eastAsia="Arial Unicode MS"/>
                <w:cs/>
              </w:rPr>
              <w:t xml:space="preserve"> เท่ากับ </w:t>
            </w:r>
            <w:r w:rsidRPr="00BE69F2">
              <w:rPr>
                <w:rFonts w:eastAsia="Arial Unicode MS"/>
              </w:rPr>
              <w:t xml:space="preserve">Original EIR </w:t>
            </w:r>
            <w:r w:rsidRPr="00BE69F2">
              <w:rPr>
                <w:rFonts w:eastAsia="Arial Unicode MS"/>
                <w:cs/>
              </w:rPr>
              <w:t xml:space="preserve">สามารถรายได้เช่นกัน เช่น บัตรเครดิต </w:t>
            </w:r>
            <w:r w:rsidRPr="00BE69F2">
              <w:rPr>
                <w:rFonts w:eastAsia="Arial Unicode MS"/>
              </w:rPr>
              <w:t xml:space="preserve">= 16% </w:t>
            </w:r>
          </w:p>
          <w:p w14:paraId="5BC8BD8D" w14:textId="77777777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tbl>
            <w:tblPr>
              <w:tblStyle w:val="TableGrid"/>
              <w:tblW w:w="9522" w:type="dxa"/>
              <w:tblLayout w:type="fixed"/>
              <w:tblLook w:val="04A0" w:firstRow="1" w:lastRow="0" w:firstColumn="1" w:lastColumn="0" w:noHBand="0" w:noVBand="1"/>
            </w:tblPr>
            <w:tblGrid>
              <w:gridCol w:w="3285"/>
              <w:gridCol w:w="1438"/>
              <w:gridCol w:w="1440"/>
              <w:gridCol w:w="1530"/>
              <w:gridCol w:w="1829"/>
            </w:tblGrid>
            <w:tr w:rsidR="00BE69F2" w:rsidRPr="00BE69F2" w14:paraId="1D31DADD" w14:textId="77777777">
              <w:trPr>
                <w:trHeight w:val="197"/>
              </w:trPr>
              <w:tc>
                <w:tcPr>
                  <w:tcW w:w="3285" w:type="dxa"/>
                  <w:vMerge w:val="restart"/>
                </w:tcPr>
                <w:p w14:paraId="3F1CA81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Product</w:t>
                  </w:r>
                </w:p>
              </w:tc>
              <w:tc>
                <w:tcPr>
                  <w:tcW w:w="2878" w:type="dxa"/>
                  <w:gridSpan w:val="2"/>
                </w:tcPr>
                <w:p w14:paraId="496A048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1.2 Credit Account Detail</w:t>
                  </w:r>
                </w:p>
              </w:tc>
              <w:tc>
                <w:tcPr>
                  <w:tcW w:w="3359" w:type="dxa"/>
                  <w:gridSpan w:val="2"/>
                </w:tcPr>
                <w:p w14:paraId="033B838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7.1 Credit Movement</w:t>
                  </w:r>
                </w:p>
              </w:tc>
            </w:tr>
            <w:tr w:rsidR="00BE69F2" w:rsidRPr="00BE69F2" w14:paraId="1849D037" w14:textId="77777777">
              <w:trPr>
                <w:trHeight w:val="197"/>
              </w:trPr>
              <w:tc>
                <w:tcPr>
                  <w:tcW w:w="3285" w:type="dxa"/>
                  <w:vMerge/>
                </w:tcPr>
                <w:p w14:paraId="1CA61DB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</w:p>
              </w:tc>
              <w:tc>
                <w:tcPr>
                  <w:tcW w:w="1438" w:type="dxa"/>
                </w:tcPr>
                <w:p w14:paraId="2BCDCBC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ณ งวดแรก</w:t>
                  </w:r>
                </w:p>
              </w:tc>
              <w:tc>
                <w:tcPr>
                  <w:tcW w:w="1440" w:type="dxa"/>
                </w:tcPr>
                <w:p w14:paraId="110F0E7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ณ งวดต่อๆ ไป</w:t>
                  </w:r>
                </w:p>
                <w:p w14:paraId="09AA0901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(ไม่ต้องส่งค่า </w:t>
                  </w:r>
                  <w:r w:rsidRPr="00BE69F2">
                    <w:rPr>
                      <w:rFonts w:eastAsia="Arial Unicode MS"/>
                    </w:rPr>
                    <w:t>Recomputed)</w:t>
                  </w:r>
                </w:p>
              </w:tc>
              <w:tc>
                <w:tcPr>
                  <w:tcW w:w="1530" w:type="dxa"/>
                </w:tcPr>
                <w:p w14:paraId="5B2819D1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ณ งวดแรก</w:t>
                  </w:r>
                </w:p>
              </w:tc>
              <w:tc>
                <w:tcPr>
                  <w:tcW w:w="1829" w:type="dxa"/>
                </w:tcPr>
                <w:p w14:paraId="2C73587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ณ งวดต่อๆ ไป</w:t>
                  </w:r>
                </w:p>
                <w:p w14:paraId="6014C80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(หากยอดหนี้</w:t>
                  </w:r>
                  <w:r w:rsidRPr="00BE69F2">
                    <w:rPr>
                      <w:rFonts w:eastAsia="Arial Unicode MS"/>
                    </w:rPr>
                    <w:t>&gt;0)</w:t>
                  </w:r>
                </w:p>
              </w:tc>
            </w:tr>
            <w:tr w:rsidR="00BE69F2" w:rsidRPr="00BE69F2" w14:paraId="73FB87CD" w14:textId="77777777">
              <w:trPr>
                <w:trHeight w:val="404"/>
              </w:trPr>
              <w:tc>
                <w:tcPr>
                  <w:tcW w:w="3285" w:type="dxa"/>
                </w:tcPr>
                <w:p w14:paraId="62C59F80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89"/>
                    </w:num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สินเชื่ออัตราดอกเบี้ยเดียวแบบ </w:t>
                  </w:r>
                  <w:r w:rsidRPr="00BE69F2">
                    <w:rPr>
                      <w:rFonts w:eastAsia="Arial Unicode MS"/>
                    </w:rPr>
                    <w:t xml:space="preserve">Fixed rate </w:t>
                  </w:r>
                  <w:r w:rsidRPr="00BE69F2">
                    <w:rPr>
                      <w:rFonts w:eastAsia="Arial Unicode MS"/>
                      <w:cs/>
                    </w:rPr>
                    <w:t xml:space="preserve">เช่น </w:t>
                  </w:r>
                  <w:r w:rsidRPr="00BE69F2">
                    <w:rPr>
                      <w:rFonts w:eastAsia="Arial Unicode MS"/>
                    </w:rPr>
                    <w:t>5%</w:t>
                  </w:r>
                </w:p>
              </w:tc>
              <w:tc>
                <w:tcPr>
                  <w:tcW w:w="1438" w:type="dxa"/>
                </w:tcPr>
                <w:p w14:paraId="5284E35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5</w:t>
                  </w:r>
                </w:p>
              </w:tc>
              <w:tc>
                <w:tcPr>
                  <w:tcW w:w="1440" w:type="dxa"/>
                </w:tcPr>
                <w:p w14:paraId="4F1170E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5</w:t>
                  </w:r>
                </w:p>
              </w:tc>
              <w:tc>
                <w:tcPr>
                  <w:tcW w:w="1530" w:type="dxa"/>
                </w:tcPr>
                <w:p w14:paraId="6B24CC3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5</w:t>
                  </w:r>
                </w:p>
              </w:tc>
              <w:tc>
                <w:tcPr>
                  <w:tcW w:w="1829" w:type="dxa"/>
                </w:tcPr>
                <w:p w14:paraId="7DBA6D2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5</w:t>
                  </w:r>
                </w:p>
              </w:tc>
            </w:tr>
            <w:tr w:rsidR="00BE69F2" w:rsidRPr="00BE69F2" w14:paraId="5A8C567D" w14:textId="77777777">
              <w:trPr>
                <w:trHeight w:val="395"/>
              </w:trPr>
              <w:tc>
                <w:tcPr>
                  <w:tcW w:w="3285" w:type="dxa"/>
                </w:tcPr>
                <w:p w14:paraId="1395BAB0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89"/>
                    </w:num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สินเชื่ออัตราดอกเบี้ยเดียวแบบ </w:t>
                  </w:r>
                  <w:r w:rsidRPr="00BE69F2">
                    <w:rPr>
                      <w:rFonts w:eastAsia="Arial Unicode MS"/>
                    </w:rPr>
                    <w:t xml:space="preserve">Float rate </w:t>
                  </w:r>
                  <w:r w:rsidRPr="00BE69F2">
                    <w:rPr>
                      <w:rFonts w:eastAsia="Arial Unicode MS"/>
                      <w:cs/>
                    </w:rPr>
                    <w:t xml:space="preserve">เช่น </w:t>
                  </w:r>
                  <w:r w:rsidRPr="00BE69F2">
                    <w:rPr>
                      <w:rFonts w:eastAsia="Arial Unicode MS"/>
                    </w:rPr>
                    <w:t>MLR (6%) + 1.5%</w:t>
                  </w:r>
                </w:p>
              </w:tc>
              <w:tc>
                <w:tcPr>
                  <w:tcW w:w="1438" w:type="dxa"/>
                </w:tcPr>
                <w:p w14:paraId="7227A51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7.5</w:t>
                  </w:r>
                </w:p>
              </w:tc>
              <w:tc>
                <w:tcPr>
                  <w:tcW w:w="1440" w:type="dxa"/>
                </w:tcPr>
                <w:p w14:paraId="75F625B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7.5</w:t>
                  </w:r>
                </w:p>
              </w:tc>
              <w:tc>
                <w:tcPr>
                  <w:tcW w:w="1530" w:type="dxa"/>
                </w:tcPr>
                <w:p w14:paraId="7F1107A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7.5</w:t>
                  </w:r>
                </w:p>
              </w:tc>
              <w:tc>
                <w:tcPr>
                  <w:tcW w:w="1829" w:type="dxa"/>
                </w:tcPr>
                <w:p w14:paraId="4B60C5A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Recomputed EIR </w:t>
                  </w:r>
                  <w:r w:rsidRPr="00BE69F2">
                    <w:rPr>
                      <w:rFonts w:eastAsia="Arial Unicode MS"/>
                      <w:cs/>
                    </w:rPr>
                    <w:t xml:space="preserve">ที่คำนวณใหม่ตามระบบ </w:t>
                  </w:r>
                  <w:r w:rsidRPr="00BE69F2">
                    <w:rPr>
                      <w:rFonts w:eastAsia="Arial Unicode MS"/>
                    </w:rPr>
                    <w:t>TFRS9</w:t>
                  </w:r>
                </w:p>
              </w:tc>
            </w:tr>
            <w:tr w:rsidR="00BE69F2" w:rsidRPr="00BE69F2" w14:paraId="2B5D0E43" w14:textId="77777777">
              <w:trPr>
                <w:trHeight w:val="404"/>
              </w:trPr>
              <w:tc>
                <w:tcPr>
                  <w:tcW w:w="3285" w:type="dxa"/>
                </w:tcPr>
                <w:p w14:paraId="54DECEAD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89"/>
                    </w:num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สินเชื่อบัตรเครดิต</w:t>
                  </w:r>
                  <w:r w:rsidRPr="00BE69F2">
                    <w:rPr>
                      <w:rFonts w:eastAsia="Arial Unicode MS"/>
                    </w:rPr>
                    <w:t xml:space="preserve"> </w:t>
                  </w:r>
                  <w:r w:rsidRPr="00BE69F2">
                    <w:rPr>
                      <w:rFonts w:eastAsia="Arial Unicode MS"/>
                      <w:cs/>
                    </w:rPr>
                    <w:t xml:space="preserve">แบบ </w:t>
                  </w:r>
                  <w:r w:rsidRPr="00BE69F2">
                    <w:rPr>
                      <w:rFonts w:eastAsia="Arial Unicode MS"/>
                    </w:rPr>
                    <w:t>Revolver</w:t>
                  </w:r>
                </w:p>
              </w:tc>
              <w:tc>
                <w:tcPr>
                  <w:tcW w:w="1438" w:type="dxa"/>
                </w:tcPr>
                <w:p w14:paraId="02ABB7D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ตามระบบ </w:t>
                  </w:r>
                  <w:r w:rsidRPr="00BE69F2">
                    <w:rPr>
                      <w:rFonts w:eastAsia="Arial Unicode MS"/>
                    </w:rPr>
                    <w:t>TFRS9</w:t>
                  </w:r>
                </w:p>
              </w:tc>
              <w:tc>
                <w:tcPr>
                  <w:tcW w:w="1440" w:type="dxa"/>
                </w:tcPr>
                <w:p w14:paraId="10B76EC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ตามระบบ </w:t>
                  </w:r>
                  <w:r w:rsidRPr="00BE69F2">
                    <w:rPr>
                      <w:rFonts w:eastAsia="Arial Unicode MS"/>
                    </w:rPr>
                    <w:t>TFRS9</w:t>
                  </w:r>
                </w:p>
              </w:tc>
              <w:tc>
                <w:tcPr>
                  <w:tcW w:w="1530" w:type="dxa"/>
                </w:tcPr>
                <w:p w14:paraId="68223F7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ตามระบบ </w:t>
                  </w:r>
                  <w:r w:rsidRPr="00BE69F2">
                    <w:rPr>
                      <w:rFonts w:eastAsia="Arial Unicode MS"/>
                    </w:rPr>
                    <w:t xml:space="preserve">TFRS9 </w:t>
                  </w:r>
                </w:p>
              </w:tc>
              <w:tc>
                <w:tcPr>
                  <w:tcW w:w="1829" w:type="dxa"/>
                </w:tcPr>
                <w:p w14:paraId="04EA4B7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Recomputed EIR </w:t>
                  </w:r>
                  <w:r w:rsidRPr="00BE69F2">
                    <w:rPr>
                      <w:rFonts w:eastAsia="Arial Unicode MS"/>
                      <w:cs/>
                    </w:rPr>
                    <w:t xml:space="preserve">ที่คำนวณใหม่ตามระบบ </w:t>
                  </w:r>
                  <w:r w:rsidRPr="00BE69F2">
                    <w:rPr>
                      <w:rFonts w:eastAsia="Arial Unicode MS"/>
                    </w:rPr>
                    <w:t>TFRS9</w:t>
                  </w:r>
                </w:p>
              </w:tc>
            </w:tr>
            <w:tr w:rsidR="00BE69F2" w:rsidRPr="00BE69F2" w14:paraId="25A9DAB8" w14:textId="77777777">
              <w:trPr>
                <w:trHeight w:val="404"/>
              </w:trPr>
              <w:tc>
                <w:tcPr>
                  <w:tcW w:w="3285" w:type="dxa"/>
                </w:tcPr>
                <w:p w14:paraId="2BF8DC82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89"/>
                    </w:num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สินเชื่อบัตรเครดิต</w:t>
                  </w:r>
                  <w:r w:rsidRPr="00BE69F2">
                    <w:rPr>
                      <w:rFonts w:eastAsia="Arial Unicode MS"/>
                    </w:rPr>
                    <w:t xml:space="preserve"> </w:t>
                  </w:r>
                  <w:r w:rsidRPr="00BE69F2">
                    <w:rPr>
                      <w:rFonts w:eastAsia="Arial Unicode MS"/>
                      <w:cs/>
                    </w:rPr>
                    <w:t xml:space="preserve">แบบ </w:t>
                  </w:r>
                  <w:r w:rsidRPr="00BE69F2">
                    <w:rPr>
                      <w:rFonts w:eastAsia="Arial Unicode MS"/>
                    </w:rPr>
                    <w:t>Transactor</w:t>
                  </w:r>
                </w:p>
              </w:tc>
              <w:tc>
                <w:tcPr>
                  <w:tcW w:w="1438" w:type="dxa"/>
                </w:tcPr>
                <w:p w14:paraId="05303B9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ตามระบบ </w:t>
                  </w:r>
                  <w:r w:rsidRPr="00BE69F2">
                    <w:rPr>
                      <w:rFonts w:eastAsia="Arial Unicode MS"/>
                    </w:rPr>
                    <w:t xml:space="preserve">TFRS9 </w:t>
                  </w:r>
                </w:p>
              </w:tc>
              <w:tc>
                <w:tcPr>
                  <w:tcW w:w="1440" w:type="dxa"/>
                </w:tcPr>
                <w:p w14:paraId="266B244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ตามระบบ </w:t>
                  </w:r>
                  <w:r w:rsidRPr="00BE69F2">
                    <w:rPr>
                      <w:rFonts w:eastAsia="Arial Unicode MS"/>
                    </w:rPr>
                    <w:t xml:space="preserve">TFRS9 </w:t>
                  </w:r>
                </w:p>
              </w:tc>
              <w:tc>
                <w:tcPr>
                  <w:tcW w:w="1530" w:type="dxa"/>
                </w:tcPr>
                <w:p w14:paraId="775BFE33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ตามระบบ </w:t>
                  </w:r>
                  <w:r w:rsidRPr="00BE69F2">
                    <w:rPr>
                      <w:rFonts w:eastAsia="Arial Unicode MS"/>
                    </w:rPr>
                    <w:t xml:space="preserve">TFRS9 </w:t>
                  </w:r>
                </w:p>
              </w:tc>
              <w:tc>
                <w:tcPr>
                  <w:tcW w:w="1829" w:type="dxa"/>
                </w:tcPr>
                <w:p w14:paraId="1F33EA22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Recomputed EIR </w:t>
                  </w:r>
                  <w:r w:rsidRPr="00BE69F2">
                    <w:rPr>
                      <w:rFonts w:eastAsia="Arial Unicode MS"/>
                      <w:cs/>
                    </w:rPr>
                    <w:t xml:space="preserve">ที่คำนวณใหม่ตามระบบ </w:t>
                  </w:r>
                  <w:r w:rsidRPr="00BE69F2">
                    <w:rPr>
                      <w:rFonts w:eastAsia="Arial Unicode MS"/>
                    </w:rPr>
                    <w:t>TFRS9</w:t>
                  </w:r>
                </w:p>
              </w:tc>
            </w:tr>
            <w:tr w:rsidR="00BE69F2" w:rsidRPr="00BE69F2" w14:paraId="25F516AE" w14:textId="77777777">
              <w:trPr>
                <w:trHeight w:val="404"/>
              </w:trPr>
              <w:tc>
                <w:tcPr>
                  <w:tcW w:w="3285" w:type="dxa"/>
                </w:tcPr>
                <w:p w14:paraId="00387973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89"/>
                    </w:num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>O/D</w:t>
                  </w:r>
                </w:p>
              </w:tc>
              <w:tc>
                <w:tcPr>
                  <w:tcW w:w="1438" w:type="dxa"/>
                </w:tcPr>
                <w:p w14:paraId="1197D18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ตามระบบ </w:t>
                  </w:r>
                  <w:r w:rsidRPr="00BE69F2">
                    <w:rPr>
                      <w:rFonts w:eastAsia="Arial Unicode MS"/>
                    </w:rPr>
                    <w:t>TFRS9</w:t>
                  </w:r>
                </w:p>
                <w:p w14:paraId="084DC39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หรือ </w:t>
                  </w:r>
                  <w:r w:rsidRPr="00BE69F2">
                    <w:rPr>
                      <w:rFonts w:eastAsia="Arial Unicode MS"/>
                    </w:rPr>
                    <w:t>Weighted</w:t>
                  </w:r>
                </w:p>
                <w:p w14:paraId="2A56669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หรือ </w:t>
                  </w:r>
                  <w:r w:rsidRPr="00BE69F2">
                    <w:rPr>
                      <w:rFonts w:eastAsia="Arial Unicode MS"/>
                    </w:rPr>
                    <w:t>Max Threshold</w:t>
                  </w:r>
                </w:p>
              </w:tc>
              <w:tc>
                <w:tcPr>
                  <w:tcW w:w="1440" w:type="dxa"/>
                </w:tcPr>
                <w:p w14:paraId="4FAB556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ตามระบบ </w:t>
                  </w:r>
                  <w:r w:rsidRPr="00BE69F2">
                    <w:rPr>
                      <w:rFonts w:eastAsia="Arial Unicode MS"/>
                    </w:rPr>
                    <w:t>TFRS9</w:t>
                  </w:r>
                </w:p>
                <w:p w14:paraId="7AF74D1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หรือ </w:t>
                  </w:r>
                  <w:r w:rsidRPr="00BE69F2">
                    <w:rPr>
                      <w:rFonts w:eastAsia="Arial Unicode MS"/>
                    </w:rPr>
                    <w:t>Weighted</w:t>
                  </w:r>
                </w:p>
                <w:p w14:paraId="7C54756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หรือ </w:t>
                  </w:r>
                  <w:r w:rsidRPr="00BE69F2">
                    <w:rPr>
                      <w:rFonts w:eastAsia="Arial Unicode MS"/>
                    </w:rPr>
                    <w:t>Max Threshold</w:t>
                  </w:r>
                </w:p>
              </w:tc>
              <w:tc>
                <w:tcPr>
                  <w:tcW w:w="1530" w:type="dxa"/>
                </w:tcPr>
                <w:p w14:paraId="4F29679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ตามระบบ </w:t>
                  </w:r>
                  <w:r w:rsidRPr="00BE69F2">
                    <w:rPr>
                      <w:rFonts w:eastAsia="Arial Unicode MS"/>
                    </w:rPr>
                    <w:t>TFRS9</w:t>
                  </w:r>
                </w:p>
                <w:p w14:paraId="0278882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หรือ </w:t>
                  </w:r>
                  <w:r w:rsidRPr="00BE69F2">
                    <w:rPr>
                      <w:rFonts w:eastAsia="Arial Unicode MS"/>
                    </w:rPr>
                    <w:t>Weighted</w:t>
                  </w:r>
                </w:p>
                <w:p w14:paraId="650B96F5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หรือ </w:t>
                  </w:r>
                  <w:r w:rsidRPr="00BE69F2">
                    <w:rPr>
                      <w:rFonts w:eastAsia="Arial Unicode MS"/>
                    </w:rPr>
                    <w:t>Max Threshold</w:t>
                  </w:r>
                </w:p>
              </w:tc>
              <w:tc>
                <w:tcPr>
                  <w:tcW w:w="1829" w:type="dxa"/>
                </w:tcPr>
                <w:p w14:paraId="08AB1298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Recomputed EIR </w:t>
                  </w:r>
                  <w:r w:rsidRPr="00BE69F2">
                    <w:rPr>
                      <w:rFonts w:eastAsia="Arial Unicode MS"/>
                      <w:cs/>
                    </w:rPr>
                    <w:t xml:space="preserve">ที่คำนวณใหม่ตามระบบ </w:t>
                  </w:r>
                  <w:r w:rsidRPr="00BE69F2">
                    <w:rPr>
                      <w:rFonts w:eastAsia="Arial Unicode MS"/>
                    </w:rPr>
                    <w:t>TFRS9</w:t>
                  </w:r>
                </w:p>
              </w:tc>
            </w:tr>
            <w:tr w:rsidR="00BE69F2" w:rsidRPr="00BE69F2" w14:paraId="207F42B3" w14:textId="77777777">
              <w:trPr>
                <w:trHeight w:val="404"/>
              </w:trPr>
              <w:tc>
                <w:tcPr>
                  <w:tcW w:w="3285" w:type="dxa"/>
                </w:tcPr>
                <w:p w14:paraId="4673D34C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89"/>
                    </w:num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Factoring or Bill discount</w:t>
                  </w:r>
                </w:p>
              </w:tc>
              <w:tc>
                <w:tcPr>
                  <w:tcW w:w="1438" w:type="dxa"/>
                </w:tcPr>
                <w:p w14:paraId="647DEC6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7.5</w:t>
                  </w:r>
                </w:p>
              </w:tc>
              <w:tc>
                <w:tcPr>
                  <w:tcW w:w="1440" w:type="dxa"/>
                </w:tcPr>
                <w:p w14:paraId="4DE293B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7.5</w:t>
                  </w:r>
                </w:p>
              </w:tc>
              <w:tc>
                <w:tcPr>
                  <w:tcW w:w="1530" w:type="dxa"/>
                </w:tcPr>
                <w:p w14:paraId="084AAA9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7.5</w:t>
                  </w:r>
                </w:p>
              </w:tc>
              <w:tc>
                <w:tcPr>
                  <w:tcW w:w="1829" w:type="dxa"/>
                </w:tcPr>
                <w:p w14:paraId="337EBF5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7.5</w:t>
                  </w:r>
                </w:p>
              </w:tc>
            </w:tr>
            <w:tr w:rsidR="00BE69F2" w:rsidRPr="00BE69F2" w14:paraId="1D0E5C9B" w14:textId="77777777">
              <w:trPr>
                <w:trHeight w:val="404"/>
              </w:trPr>
              <w:tc>
                <w:tcPr>
                  <w:tcW w:w="3285" w:type="dxa"/>
                </w:tcPr>
                <w:p w14:paraId="4D2E9B8D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89"/>
                    </w:num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สินเชื่อบ้านที่มีอัตราดอกเบี้ยแบบ </w:t>
                  </w:r>
                  <w:r w:rsidRPr="00BE69F2">
                    <w:rPr>
                      <w:rFonts w:eastAsia="Arial Unicode MS"/>
                    </w:rPr>
                    <w:t xml:space="preserve">Tier by Time </w:t>
                  </w:r>
                  <w:r w:rsidRPr="00BE69F2">
                    <w:rPr>
                      <w:rFonts w:eastAsia="Arial Unicode MS"/>
                      <w:cs/>
                    </w:rPr>
                    <w:t xml:space="preserve">ปีแรก </w:t>
                  </w:r>
                  <w:r w:rsidRPr="00BE69F2">
                    <w:rPr>
                      <w:rFonts w:eastAsia="Arial Unicode MS"/>
                    </w:rPr>
                    <w:t>3%</w:t>
                  </w:r>
                  <w:r w:rsidRPr="00BE69F2">
                    <w:rPr>
                      <w:rFonts w:eastAsia="Arial Unicode MS"/>
                      <w:cs/>
                    </w:rPr>
                    <w:t xml:space="preserve"> ปี </w:t>
                  </w:r>
                  <w:r w:rsidRPr="00BE69F2">
                    <w:rPr>
                      <w:rFonts w:eastAsia="Arial Unicode MS"/>
                    </w:rPr>
                    <w:t>2 MRR-2%</w:t>
                  </w:r>
                  <w:r w:rsidRPr="00BE69F2">
                    <w:rPr>
                      <w:rFonts w:eastAsia="Arial Unicode MS"/>
                      <w:cs/>
                    </w:rPr>
                    <w:t xml:space="preserve"> ปี</w:t>
                  </w:r>
                  <w:r w:rsidRPr="00BE69F2">
                    <w:rPr>
                      <w:rFonts w:eastAsia="Arial Unicode MS"/>
                    </w:rPr>
                    <w:t>3</w:t>
                  </w:r>
                  <w:r w:rsidRPr="00BE69F2">
                    <w:rPr>
                      <w:rFonts w:eastAsia="Arial Unicode MS"/>
                      <w:cs/>
                    </w:rPr>
                    <w:t xml:space="preserve"> </w:t>
                  </w:r>
                  <w:r w:rsidRPr="00BE69F2">
                    <w:rPr>
                      <w:rFonts w:eastAsia="Arial Unicode MS"/>
                    </w:rPr>
                    <w:t>MRR%</w:t>
                  </w:r>
                  <w:r w:rsidRPr="00BE69F2">
                    <w:rPr>
                      <w:rFonts w:eastAsia="Arial Unicode MS"/>
                      <w:cs/>
                    </w:rPr>
                    <w:t xml:space="preserve"> เป็นต้นไป</w:t>
                  </w:r>
                </w:p>
              </w:tc>
              <w:tc>
                <w:tcPr>
                  <w:tcW w:w="1438" w:type="dxa"/>
                </w:tcPr>
                <w:p w14:paraId="101257D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4.23</w:t>
                  </w:r>
                </w:p>
              </w:tc>
              <w:tc>
                <w:tcPr>
                  <w:tcW w:w="1440" w:type="dxa"/>
                </w:tcPr>
                <w:p w14:paraId="2AC101B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4.23</w:t>
                  </w:r>
                </w:p>
                <w:p w14:paraId="496A9F5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</w:p>
              </w:tc>
              <w:tc>
                <w:tcPr>
                  <w:tcW w:w="1530" w:type="dxa"/>
                </w:tcPr>
                <w:p w14:paraId="1A6ED33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4.23</w:t>
                  </w:r>
                </w:p>
              </w:tc>
              <w:tc>
                <w:tcPr>
                  <w:tcW w:w="1829" w:type="dxa"/>
                </w:tcPr>
                <w:p w14:paraId="28AA01A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Recomputed EIR </w:t>
                  </w:r>
                  <w:r w:rsidRPr="00BE69F2">
                    <w:rPr>
                      <w:rFonts w:eastAsia="Arial Unicode MS"/>
                      <w:cs/>
                    </w:rPr>
                    <w:t xml:space="preserve">ที่คำนวณใหม่ตามระบบ </w:t>
                  </w:r>
                  <w:r w:rsidRPr="00BE69F2">
                    <w:rPr>
                      <w:rFonts w:eastAsia="Arial Unicode MS"/>
                    </w:rPr>
                    <w:t>TFRS9</w:t>
                  </w:r>
                </w:p>
              </w:tc>
            </w:tr>
            <w:tr w:rsidR="00BE69F2" w:rsidRPr="00BE69F2" w14:paraId="62828A07" w14:textId="77777777">
              <w:trPr>
                <w:trHeight w:val="404"/>
              </w:trPr>
              <w:tc>
                <w:tcPr>
                  <w:tcW w:w="3285" w:type="dxa"/>
                </w:tcPr>
                <w:p w14:paraId="4B03603A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89"/>
                    </w:num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สินเชื่อบ้านที่มีอัตราดอกเบี้ยแบบ </w:t>
                  </w:r>
                  <w:r w:rsidRPr="00BE69F2">
                    <w:rPr>
                      <w:rFonts w:eastAsia="Arial Unicode MS"/>
                    </w:rPr>
                    <w:t xml:space="preserve">Tier by Time </w:t>
                  </w:r>
                  <w:r w:rsidRPr="00BE69F2">
                    <w:rPr>
                      <w:rFonts w:eastAsia="Arial Unicode MS"/>
                      <w:cs/>
                    </w:rPr>
                    <w:t xml:space="preserve">แต่จบ </w:t>
                  </w:r>
                  <w:r w:rsidRPr="00BE69F2">
                    <w:rPr>
                      <w:rFonts w:eastAsia="Arial Unicode MS"/>
                    </w:rPr>
                    <w:t xml:space="preserve">Economic Life </w:t>
                  </w:r>
                  <w:r w:rsidRPr="00BE69F2">
                    <w:rPr>
                      <w:rFonts w:eastAsia="Arial Unicode MS"/>
                      <w:cs/>
                    </w:rPr>
                    <w:t xml:space="preserve">หลังจากนั้นลูกค้ามาขอเจรจา </w:t>
                  </w:r>
                  <w:r w:rsidRPr="00BE69F2">
                    <w:rPr>
                      <w:rFonts w:eastAsia="Arial Unicode MS"/>
                    </w:rPr>
                    <w:t xml:space="preserve">retention </w:t>
                  </w:r>
                  <w:r w:rsidRPr="00BE69F2">
                    <w:rPr>
                      <w:rFonts w:eastAsia="Arial Unicode MS"/>
                      <w:cs/>
                    </w:rPr>
                    <w:t xml:space="preserve">ซึ่งเป็นลูกค้าดี ทำให้มีการคำนวณ </w:t>
                  </w:r>
                  <w:r w:rsidRPr="00BE69F2">
                    <w:rPr>
                      <w:rFonts w:eastAsia="Arial Unicode MS"/>
                    </w:rPr>
                    <w:t xml:space="preserve">EIR% </w:t>
                  </w:r>
                  <w:r w:rsidRPr="00BE69F2">
                    <w:rPr>
                      <w:rFonts w:eastAsia="Arial Unicode MS"/>
                      <w:cs/>
                    </w:rPr>
                    <w:t>ใหม่</w:t>
                  </w:r>
                </w:p>
              </w:tc>
              <w:tc>
                <w:tcPr>
                  <w:tcW w:w="1438" w:type="dxa"/>
                </w:tcPr>
                <w:p w14:paraId="5B8F7A9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4.23</w:t>
                  </w:r>
                </w:p>
              </w:tc>
              <w:tc>
                <w:tcPr>
                  <w:tcW w:w="1440" w:type="dxa"/>
                </w:tcPr>
                <w:p w14:paraId="2A5E034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4.23</w:t>
                  </w:r>
                </w:p>
                <w:p w14:paraId="73B0F5F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</w:p>
              </w:tc>
              <w:tc>
                <w:tcPr>
                  <w:tcW w:w="1530" w:type="dxa"/>
                </w:tcPr>
                <w:p w14:paraId="66D8D48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4.23</w:t>
                  </w:r>
                </w:p>
              </w:tc>
              <w:tc>
                <w:tcPr>
                  <w:tcW w:w="1829" w:type="dxa"/>
                </w:tcPr>
                <w:p w14:paraId="275E2A1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Recomputed EIR </w:t>
                  </w:r>
                  <w:r w:rsidRPr="00BE69F2">
                    <w:rPr>
                      <w:rFonts w:eastAsia="Arial Unicode MS"/>
                      <w:cs/>
                    </w:rPr>
                    <w:t xml:space="preserve">ที่คำนวณใหม่ตามระบบ </w:t>
                  </w:r>
                  <w:r w:rsidRPr="00BE69F2">
                    <w:rPr>
                      <w:rFonts w:eastAsia="Arial Unicode MS"/>
                    </w:rPr>
                    <w:t>TFRS9</w:t>
                  </w:r>
                </w:p>
              </w:tc>
            </w:tr>
            <w:tr w:rsidR="00BE69F2" w:rsidRPr="00BE69F2" w14:paraId="0A866060" w14:textId="77777777">
              <w:trPr>
                <w:trHeight w:val="404"/>
              </w:trPr>
              <w:tc>
                <w:tcPr>
                  <w:tcW w:w="3285" w:type="dxa"/>
                </w:tcPr>
                <w:p w14:paraId="44F6132C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89"/>
                    </w:num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สินเชื่อ </w:t>
                  </w:r>
                  <w:r w:rsidRPr="00BE69F2">
                    <w:rPr>
                      <w:rFonts w:eastAsia="Arial Unicode MS"/>
                    </w:rPr>
                    <w:t>Construction Loan</w:t>
                  </w:r>
                </w:p>
                <w:p w14:paraId="2F4A56A7" w14:textId="77777777" w:rsidR="00033C0B" w:rsidRPr="00BE69F2" w:rsidRDefault="00033C0B" w:rsidP="009A6773">
                  <w:pPr>
                    <w:pStyle w:val="ListParagraph"/>
                    <w:ind w:left="36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กู้สร้างบ้านแต่เบิกตามงวดงาน</w:t>
                  </w:r>
                </w:p>
                <w:p w14:paraId="51EB0C13" w14:textId="77777777" w:rsidR="00033C0B" w:rsidRPr="00BE69F2" w:rsidRDefault="00033C0B" w:rsidP="009A6773">
                  <w:pPr>
                    <w:pStyle w:val="ListParagraph"/>
                    <w:ind w:left="360"/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(สมมุติเบิกครั้งแรก </w:t>
                  </w:r>
                  <w:r w:rsidRPr="00BE69F2">
                    <w:rPr>
                      <w:rFonts w:eastAsia="Arial Unicode MS"/>
                    </w:rPr>
                    <w:t>EIR% =7)</w:t>
                  </w:r>
                </w:p>
              </w:tc>
              <w:tc>
                <w:tcPr>
                  <w:tcW w:w="1438" w:type="dxa"/>
                </w:tcPr>
                <w:p w14:paraId="413B12B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7</w:t>
                  </w:r>
                </w:p>
              </w:tc>
              <w:tc>
                <w:tcPr>
                  <w:tcW w:w="1440" w:type="dxa"/>
                </w:tcPr>
                <w:p w14:paraId="1249B9D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7</w:t>
                  </w:r>
                </w:p>
              </w:tc>
              <w:tc>
                <w:tcPr>
                  <w:tcW w:w="1530" w:type="dxa"/>
                </w:tcPr>
                <w:p w14:paraId="316B524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7</w:t>
                  </w:r>
                </w:p>
              </w:tc>
              <w:tc>
                <w:tcPr>
                  <w:tcW w:w="1829" w:type="dxa"/>
                </w:tcPr>
                <w:p w14:paraId="7D3F900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Recomputed EIR </w:t>
                  </w:r>
                  <w:r w:rsidRPr="00BE69F2">
                    <w:rPr>
                      <w:rFonts w:eastAsia="Arial Unicode MS"/>
                      <w:cs/>
                    </w:rPr>
                    <w:t xml:space="preserve">ที่คำนวณใหม่ตามระบบ </w:t>
                  </w:r>
                  <w:r w:rsidRPr="00BE69F2">
                    <w:rPr>
                      <w:rFonts w:eastAsia="Arial Unicode MS"/>
                    </w:rPr>
                    <w:t>TFRS9</w:t>
                  </w:r>
                </w:p>
              </w:tc>
            </w:tr>
          </w:tbl>
          <w:p w14:paraId="602BFCF1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</w:tbl>
    <w:p w14:paraId="4493D1EB" w14:textId="77777777" w:rsidR="00033C0B" w:rsidRPr="00BE69F2" w:rsidRDefault="00033C0B" w:rsidP="009A6773">
      <w:pPr>
        <w:spacing w:line="240" w:lineRule="auto"/>
      </w:pPr>
    </w:p>
    <w:p w14:paraId="75E8ED33" w14:textId="77777777" w:rsidR="00033C0B" w:rsidRPr="00BE69F2" w:rsidRDefault="00033C0B" w:rsidP="009A6773">
      <w:pPr>
        <w:spacing w:line="240" w:lineRule="auto"/>
      </w:pPr>
    </w:p>
    <w:p w14:paraId="03E0ACA6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13B03EA" w14:textId="77777777" w:rsidTr="001B0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D4C1E2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Q3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C2E247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ตามนิยามที่ให้รายงานครั้งแรก และรายงานเมื่อมีการเปลี่ยนแปลงรายละเอียด ขอให้ยกตัวอย่างว่าการเปลี่ยนแปลงนี้มีอะไรบ้าง หากมีการทำ </w:t>
            </w:r>
            <w:r w:rsidRPr="00BE69F2">
              <w:rPr>
                <w:rFonts w:eastAsia="Arial Unicode MS"/>
              </w:rPr>
              <w:t xml:space="preserve">Debt Restructure </w:t>
            </w:r>
            <w:r w:rsidRPr="00BE69F2">
              <w:rPr>
                <w:rFonts w:eastAsia="Arial Unicode MS"/>
                <w:cs/>
              </w:rPr>
              <w:t xml:space="preserve">ที่สัญญาเดิม จะถือว่ามีการเปลี่ยนแปลง </w:t>
            </w:r>
            <w:r w:rsidRPr="00BE69F2">
              <w:rPr>
                <w:rFonts w:eastAsia="Arial Unicode MS"/>
              </w:rPr>
              <w:t xml:space="preserve">Original EIR </w:t>
            </w:r>
            <w:r w:rsidRPr="00BE69F2">
              <w:rPr>
                <w:rFonts w:eastAsia="Arial Unicode MS"/>
                <w:cs/>
              </w:rPr>
              <w:t>ด้วยหรือไม่</w:t>
            </w:r>
          </w:p>
        </w:tc>
      </w:tr>
      <w:tr w:rsidR="00BE69F2" w:rsidRPr="00BE69F2" w14:paraId="33F884A2" w14:textId="77777777" w:rsidTr="001B0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7011F16F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20172BD0" w14:textId="0AC05616" w:rsidR="00033C0B" w:rsidRPr="001D3615" w:rsidRDefault="00033C0B" w:rsidP="001D361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Original Effective Interest Rate (Original EIR) </w:t>
            </w:r>
            <w:r w:rsidRPr="00BE69F2">
              <w:rPr>
                <w:rFonts w:eastAsia="Arial Unicode MS"/>
                <w:cs/>
              </w:rPr>
              <w:t>ให้รายงาน</w:t>
            </w:r>
            <w:r w:rsidR="00196092" w:rsidRPr="001B0E42">
              <w:rPr>
                <w:rFonts w:eastAsia="Arial Unicode MS" w:hint="cs"/>
                <w:cs/>
              </w:rPr>
              <w:t>ครั้งแรกที่มีการทำสัญญา</w:t>
            </w:r>
          </w:p>
        </w:tc>
      </w:tr>
    </w:tbl>
    <w:p w14:paraId="60050BEC" w14:textId="77777777" w:rsidR="00033C0B" w:rsidRPr="00BE69F2" w:rsidRDefault="00033C0B" w:rsidP="009A6773">
      <w:pPr>
        <w:spacing w:line="240" w:lineRule="auto"/>
        <w:rPr>
          <w:rFonts w:eastAsia="Arial Unicode MS"/>
          <w:cs/>
        </w:rPr>
      </w:pPr>
    </w:p>
    <w:p w14:paraId="3CA74B1B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[Total Interest and Fee Rate]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F66F0C4" w14:textId="77777777" w:rsidTr="00B80B5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8F913A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6734356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หากมีโปรโมชั่นให้รายงาน</w:t>
            </w:r>
            <w:r w:rsidRPr="00BE69F2">
              <w:rPr>
                <w:rFonts w:eastAsia="Arial Unicode MS"/>
              </w:rPr>
              <w:t xml:space="preserve"> Total Interest and Fee Rate 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 xml:space="preserve">Data Entity 1.2 Credit Account Detail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7.1 Credit Movement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  <w:p w14:paraId="0EEAFC1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u w:val="single"/>
                <w:cs/>
              </w:rPr>
              <w:t>ตัวอย่าง</w:t>
            </w:r>
            <w:r w:rsidRPr="00BE69F2">
              <w:rPr>
                <w:rFonts w:eastAsia="Arial Unicode MS"/>
                <w:cs/>
              </w:rPr>
              <w:t xml:space="preserve"> วงเงิน </w:t>
            </w:r>
            <w:r w:rsidRPr="00BE69F2">
              <w:rPr>
                <w:rFonts w:eastAsia="Arial Unicode MS"/>
              </w:rPr>
              <w:t xml:space="preserve">Express Cash </w:t>
            </w:r>
            <w:r w:rsidRPr="00BE69F2">
              <w:rPr>
                <w:rFonts w:eastAsia="Arial Unicode MS"/>
                <w:cs/>
              </w:rPr>
              <w:t xml:space="preserve">วันที่ </w:t>
            </w:r>
            <w:r w:rsidRPr="00BE69F2">
              <w:rPr>
                <w:rFonts w:eastAsia="Arial Unicode MS"/>
              </w:rPr>
              <w:t>2023-01-15</w:t>
            </w:r>
            <w:r w:rsidRPr="00BE69F2">
              <w:rPr>
                <w:rFonts w:eastAsia="Arial Unicode MS"/>
                <w:cs/>
              </w:rPr>
              <w:t xml:space="preserve"> ด้วยดอกเบี้ย </w:t>
            </w:r>
            <w:r w:rsidRPr="00BE69F2">
              <w:rPr>
                <w:rFonts w:eastAsia="Arial Unicode MS"/>
              </w:rPr>
              <w:t>25</w:t>
            </w:r>
            <w:r w:rsidRPr="00BE69F2">
              <w:rPr>
                <w:rFonts w:eastAsia="Arial Unicode MS"/>
                <w:cs/>
              </w:rPr>
              <w:t>% ตามสัญญา โดยมีโปรโมชั่น ดังนี้</w:t>
            </w:r>
          </w:p>
          <w:p w14:paraId="67D664AF" w14:textId="77777777" w:rsidR="00033C0B" w:rsidRPr="00BE69F2" w:rsidRDefault="00033C0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เดือนแรก คิดดอกเบี้ย </w:t>
            </w:r>
            <w:r w:rsidRPr="00BE69F2">
              <w:rPr>
                <w:rFonts w:eastAsia="Arial Unicode MS"/>
              </w:rPr>
              <w:t>0</w:t>
            </w:r>
            <w:r w:rsidRPr="00BE69F2">
              <w:rPr>
                <w:rFonts w:eastAsia="Arial Unicode MS"/>
                <w:cs/>
              </w:rPr>
              <w:t>%</w:t>
            </w:r>
          </w:p>
          <w:p w14:paraId="26E1755A" w14:textId="77777777" w:rsidR="00033C0B" w:rsidRPr="00BE69F2" w:rsidRDefault="00033C0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จนถึงเดือน  </w:t>
            </w:r>
            <w:r w:rsidRPr="00BE69F2">
              <w:rPr>
                <w:rFonts w:eastAsia="Arial Unicode MS"/>
              </w:rPr>
              <w:t xml:space="preserve">4 </w:t>
            </w:r>
            <w:r w:rsidRPr="00BE69F2">
              <w:rPr>
                <w:rFonts w:eastAsia="Arial Unicode MS"/>
                <w:cs/>
              </w:rPr>
              <w:t xml:space="preserve">ปรับดอกเบี้ยเป็น </w:t>
            </w:r>
            <w:r w:rsidRPr="00BE69F2">
              <w:rPr>
                <w:rFonts w:eastAsia="Arial Unicode MS"/>
              </w:rPr>
              <w:t>25</w:t>
            </w:r>
            <w:r w:rsidRPr="00BE69F2">
              <w:rPr>
                <w:rFonts w:eastAsia="Arial Unicode MS"/>
                <w:cs/>
              </w:rPr>
              <w:t xml:space="preserve">% </w:t>
            </w:r>
          </w:p>
          <w:p w14:paraId="325FC720" w14:textId="77777777" w:rsidR="00033C0B" w:rsidRPr="00BE69F2" w:rsidRDefault="00033C0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rFonts w:eastAsia="Arial Unicode MS"/>
                <w:cs/>
              </w:rPr>
              <w:t xml:space="preserve">จนถึงเดือน </w:t>
            </w:r>
            <w:r w:rsidRPr="00BE69F2">
              <w:rPr>
                <w:rFonts w:eastAsia="Arial Unicode MS"/>
              </w:rPr>
              <w:t>10</w:t>
            </w:r>
            <w:r w:rsidRPr="00BE69F2">
              <w:rPr>
                <w:rFonts w:eastAsia="Arial Unicode MS"/>
                <w:cs/>
              </w:rPr>
              <w:t xml:space="preserve"> คิดดอกเบี้ยพิเศษ </w:t>
            </w:r>
            <w:r w:rsidRPr="00BE69F2">
              <w:rPr>
                <w:rFonts w:eastAsia="Arial Unicode MS"/>
              </w:rPr>
              <w:t>18</w:t>
            </w:r>
            <w:r w:rsidRPr="00BE69F2">
              <w:rPr>
                <w:rFonts w:eastAsia="Arial Unicode MS"/>
                <w:cs/>
              </w:rPr>
              <w:t>%</w:t>
            </w:r>
          </w:p>
        </w:tc>
      </w:tr>
      <w:tr w:rsidR="00BE69F2" w:rsidRPr="00BE69F2" w14:paraId="25EE2F5B" w14:textId="77777777" w:rsidTr="00B80B5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4B2F5662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7211DCD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>Total Interest and Fee Rate</w:t>
            </w:r>
            <w:r w:rsidRPr="00BE69F2">
              <w:rPr>
                <w:rFonts w:eastAsia="Arial Unicode MS"/>
                <w:cs/>
              </w:rPr>
              <w:t xml:space="preserve"> ที่ </w:t>
            </w:r>
            <w:r w:rsidRPr="00BE69F2">
              <w:rPr>
                <w:rFonts w:eastAsia="Arial Unicode MS"/>
              </w:rPr>
              <w:t xml:space="preserve">Data Entity 1.2 Credit Account Detail </w:t>
            </w:r>
            <w:r w:rsidRPr="00BE69F2">
              <w:rPr>
                <w:rFonts w:eastAsia="Arial Unicode MS"/>
                <w:cs/>
              </w:rPr>
              <w:t>ที่</w:t>
            </w:r>
            <w:r w:rsidRPr="00BE69F2">
              <w:rPr>
                <w:u w:val="single"/>
                <w:cs/>
              </w:rPr>
              <w:t>ระบุตามสัญญา</w:t>
            </w:r>
          </w:p>
          <w:p w14:paraId="325326B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>Total Interest and Fee Rate</w:t>
            </w:r>
            <w:r w:rsidRPr="00BE69F2">
              <w:rPr>
                <w:rFonts w:eastAsia="Arial Unicode MS"/>
                <w:cs/>
              </w:rPr>
              <w:t xml:space="preserve"> ที่ </w:t>
            </w:r>
            <w:r w:rsidRPr="00BE69F2">
              <w:rPr>
                <w:rFonts w:eastAsia="Arial Unicode MS"/>
              </w:rPr>
              <w:t>Data Entity 7.1 Credit Movement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u w:val="single"/>
                <w:cs/>
              </w:rPr>
              <w:t>ที่เรียกเก็บจริง</w:t>
            </w:r>
          </w:p>
          <w:p w14:paraId="3B01DE5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51BB02C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ตัวอย่างการรายงานตามตาราง</w:t>
            </w:r>
          </w:p>
          <w:tbl>
            <w:tblPr>
              <w:tblStyle w:val="TableGrid"/>
              <w:tblW w:w="0" w:type="auto"/>
              <w:tblInd w:w="720" w:type="dxa"/>
              <w:tblLayout w:type="fixed"/>
              <w:tblLook w:val="04A0" w:firstRow="1" w:lastRow="0" w:firstColumn="1" w:lastColumn="0" w:noHBand="0" w:noVBand="1"/>
            </w:tblPr>
            <w:tblGrid>
              <w:gridCol w:w="1573"/>
              <w:gridCol w:w="3020"/>
              <w:gridCol w:w="3021"/>
            </w:tblGrid>
            <w:tr w:rsidR="00BE69F2" w:rsidRPr="00BE69F2" w14:paraId="5EF498AE" w14:textId="77777777">
              <w:trPr>
                <w:trHeight w:val="261"/>
              </w:trPr>
              <w:tc>
                <w:tcPr>
                  <w:tcW w:w="1573" w:type="dxa"/>
                  <w:vMerge w:val="restart"/>
                  <w:vAlign w:val="center"/>
                </w:tcPr>
                <w:p w14:paraId="0E67347D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3020" w:type="dxa"/>
                </w:tcPr>
                <w:p w14:paraId="285553DD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1.2 Credit Account Detail</w:t>
                  </w:r>
                </w:p>
              </w:tc>
              <w:tc>
                <w:tcPr>
                  <w:tcW w:w="3021" w:type="dxa"/>
                </w:tcPr>
                <w:p w14:paraId="6C7EFE74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7.1 Credit Movement</w:t>
                  </w:r>
                </w:p>
              </w:tc>
            </w:tr>
            <w:tr w:rsidR="00BE69F2" w:rsidRPr="00BE69F2" w14:paraId="2A15F2D4" w14:textId="77777777">
              <w:trPr>
                <w:trHeight w:val="261"/>
              </w:trPr>
              <w:tc>
                <w:tcPr>
                  <w:tcW w:w="1573" w:type="dxa"/>
                  <w:vMerge/>
                </w:tcPr>
                <w:p w14:paraId="689244D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</w:p>
              </w:tc>
              <w:tc>
                <w:tcPr>
                  <w:tcW w:w="3020" w:type="dxa"/>
                </w:tcPr>
                <w:p w14:paraId="4E66FE8F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Total Interest and Fee Rate</w:t>
                  </w:r>
                </w:p>
              </w:tc>
              <w:tc>
                <w:tcPr>
                  <w:tcW w:w="3021" w:type="dxa"/>
                </w:tcPr>
                <w:p w14:paraId="60409EB8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Total Interest and Fee Rate</w:t>
                  </w:r>
                </w:p>
              </w:tc>
            </w:tr>
            <w:tr w:rsidR="00BE69F2" w:rsidRPr="00BE69F2" w14:paraId="74D2A1DD" w14:textId="77777777">
              <w:trPr>
                <w:trHeight w:val="261"/>
              </w:trPr>
              <w:tc>
                <w:tcPr>
                  <w:tcW w:w="1573" w:type="dxa"/>
                </w:tcPr>
                <w:p w14:paraId="27117DC4" w14:textId="77777777" w:rsidR="00033C0B" w:rsidRPr="00BE69F2" w:rsidRDefault="00033C0B" w:rsidP="009A6773">
                  <w:pPr>
                    <w:rPr>
                      <w:rFonts w:eastAsia="Arial Unicode MS"/>
                      <w:u w:val="single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2023-01-31</w:t>
                  </w:r>
                </w:p>
              </w:tc>
              <w:tc>
                <w:tcPr>
                  <w:tcW w:w="3020" w:type="dxa"/>
                </w:tcPr>
                <w:p w14:paraId="65129E5E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25</w:t>
                  </w:r>
                </w:p>
              </w:tc>
              <w:tc>
                <w:tcPr>
                  <w:tcW w:w="3021" w:type="dxa"/>
                </w:tcPr>
                <w:p w14:paraId="16527802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  <w:tr w:rsidR="00BE69F2" w:rsidRPr="00BE69F2" w14:paraId="01526DA5" w14:textId="77777777">
              <w:trPr>
                <w:trHeight w:val="261"/>
              </w:trPr>
              <w:tc>
                <w:tcPr>
                  <w:tcW w:w="1573" w:type="dxa"/>
                </w:tcPr>
                <w:p w14:paraId="4F98A3E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2023-02-28</w:t>
                  </w:r>
                </w:p>
              </w:tc>
              <w:tc>
                <w:tcPr>
                  <w:tcW w:w="3020" w:type="dxa"/>
                </w:tcPr>
                <w:p w14:paraId="2DD3CDAD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25</w:t>
                  </w:r>
                </w:p>
              </w:tc>
              <w:tc>
                <w:tcPr>
                  <w:tcW w:w="3021" w:type="dxa"/>
                </w:tcPr>
                <w:p w14:paraId="31861EA5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  <w:tr w:rsidR="00BE69F2" w:rsidRPr="00BE69F2" w14:paraId="1098B56B" w14:textId="77777777">
              <w:trPr>
                <w:trHeight w:val="261"/>
              </w:trPr>
              <w:tc>
                <w:tcPr>
                  <w:tcW w:w="1573" w:type="dxa"/>
                </w:tcPr>
                <w:p w14:paraId="5245144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2023-03-31</w:t>
                  </w:r>
                </w:p>
              </w:tc>
              <w:tc>
                <w:tcPr>
                  <w:tcW w:w="3020" w:type="dxa"/>
                </w:tcPr>
                <w:p w14:paraId="3F27D09F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25</w:t>
                  </w:r>
                </w:p>
              </w:tc>
              <w:tc>
                <w:tcPr>
                  <w:tcW w:w="3021" w:type="dxa"/>
                </w:tcPr>
                <w:p w14:paraId="757B271F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  <w:tr w:rsidR="00BE69F2" w:rsidRPr="00BE69F2" w14:paraId="491F4D0C" w14:textId="77777777">
              <w:trPr>
                <w:trHeight w:val="261"/>
              </w:trPr>
              <w:tc>
                <w:tcPr>
                  <w:tcW w:w="1573" w:type="dxa"/>
                </w:tcPr>
                <w:p w14:paraId="4D7485BD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2023-04-30</w:t>
                  </w:r>
                </w:p>
              </w:tc>
              <w:tc>
                <w:tcPr>
                  <w:tcW w:w="3020" w:type="dxa"/>
                </w:tcPr>
                <w:p w14:paraId="0A3B8286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25</w:t>
                  </w:r>
                </w:p>
              </w:tc>
              <w:tc>
                <w:tcPr>
                  <w:tcW w:w="3021" w:type="dxa"/>
                </w:tcPr>
                <w:p w14:paraId="280B0082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25</w:t>
                  </w:r>
                </w:p>
              </w:tc>
            </w:tr>
            <w:tr w:rsidR="00BE69F2" w:rsidRPr="00BE69F2" w14:paraId="6B889418" w14:textId="77777777">
              <w:trPr>
                <w:trHeight w:val="261"/>
              </w:trPr>
              <w:tc>
                <w:tcPr>
                  <w:tcW w:w="1573" w:type="dxa"/>
                </w:tcPr>
                <w:p w14:paraId="50DBACA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2023-0</w:t>
                  </w:r>
                  <w:r w:rsidRPr="00BE69F2">
                    <w:rPr>
                      <w:rFonts w:eastAsia="Arial Unicode MS"/>
                    </w:rPr>
                    <w:t>5</w:t>
                  </w:r>
                  <w:r w:rsidRPr="00BE69F2">
                    <w:rPr>
                      <w:rFonts w:eastAsia="Arial Unicode MS"/>
                      <w:cs/>
                    </w:rPr>
                    <w:t>-3</w:t>
                  </w:r>
                  <w:r w:rsidRPr="00BE69F2">
                    <w:rPr>
                      <w:rFonts w:eastAsia="Arial Unicode MS"/>
                    </w:rPr>
                    <w:t>1</w:t>
                  </w:r>
                </w:p>
              </w:tc>
              <w:tc>
                <w:tcPr>
                  <w:tcW w:w="3020" w:type="dxa"/>
                </w:tcPr>
                <w:p w14:paraId="167CA1EC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25</w:t>
                  </w:r>
                </w:p>
              </w:tc>
              <w:tc>
                <w:tcPr>
                  <w:tcW w:w="3021" w:type="dxa"/>
                </w:tcPr>
                <w:p w14:paraId="465CA73C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25</w:t>
                  </w:r>
                </w:p>
              </w:tc>
            </w:tr>
            <w:tr w:rsidR="00BE69F2" w:rsidRPr="00BE69F2" w14:paraId="3BE3D983" w14:textId="77777777">
              <w:trPr>
                <w:trHeight w:val="261"/>
              </w:trPr>
              <w:tc>
                <w:tcPr>
                  <w:tcW w:w="1573" w:type="dxa"/>
                </w:tcPr>
                <w:p w14:paraId="71A63AC0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2023-0</w:t>
                  </w:r>
                  <w:r w:rsidRPr="00BE69F2">
                    <w:rPr>
                      <w:rFonts w:eastAsia="Arial Unicode MS"/>
                    </w:rPr>
                    <w:t>6</w:t>
                  </w:r>
                  <w:r w:rsidRPr="00BE69F2">
                    <w:rPr>
                      <w:rFonts w:eastAsia="Arial Unicode MS"/>
                      <w:cs/>
                    </w:rPr>
                    <w:t>-30</w:t>
                  </w:r>
                </w:p>
              </w:tc>
              <w:tc>
                <w:tcPr>
                  <w:tcW w:w="3020" w:type="dxa"/>
                </w:tcPr>
                <w:p w14:paraId="1128D675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25</w:t>
                  </w:r>
                </w:p>
              </w:tc>
              <w:tc>
                <w:tcPr>
                  <w:tcW w:w="3021" w:type="dxa"/>
                </w:tcPr>
                <w:p w14:paraId="66B7FFF9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25</w:t>
                  </w:r>
                </w:p>
              </w:tc>
            </w:tr>
            <w:tr w:rsidR="00BE69F2" w:rsidRPr="00BE69F2" w14:paraId="54D19EE4" w14:textId="77777777">
              <w:trPr>
                <w:trHeight w:val="261"/>
              </w:trPr>
              <w:tc>
                <w:tcPr>
                  <w:tcW w:w="1573" w:type="dxa"/>
                </w:tcPr>
                <w:p w14:paraId="2F1C393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2023-0</w:t>
                  </w:r>
                  <w:r w:rsidRPr="00BE69F2">
                    <w:rPr>
                      <w:rFonts w:eastAsia="Arial Unicode MS"/>
                    </w:rPr>
                    <w:t>7</w:t>
                  </w:r>
                  <w:r w:rsidRPr="00BE69F2">
                    <w:rPr>
                      <w:rFonts w:eastAsia="Arial Unicode MS"/>
                      <w:cs/>
                    </w:rPr>
                    <w:t>-3</w:t>
                  </w:r>
                  <w:r w:rsidRPr="00BE69F2">
                    <w:rPr>
                      <w:rFonts w:eastAsia="Arial Unicode MS"/>
                    </w:rPr>
                    <w:t>1</w:t>
                  </w:r>
                </w:p>
              </w:tc>
              <w:tc>
                <w:tcPr>
                  <w:tcW w:w="3020" w:type="dxa"/>
                </w:tcPr>
                <w:p w14:paraId="68CB45B9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25</w:t>
                  </w:r>
                </w:p>
              </w:tc>
              <w:tc>
                <w:tcPr>
                  <w:tcW w:w="3021" w:type="dxa"/>
                </w:tcPr>
                <w:p w14:paraId="593EAF22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25</w:t>
                  </w:r>
                </w:p>
              </w:tc>
            </w:tr>
            <w:tr w:rsidR="00BE69F2" w:rsidRPr="00BE69F2" w14:paraId="64195244" w14:textId="77777777">
              <w:trPr>
                <w:trHeight w:val="261"/>
              </w:trPr>
              <w:tc>
                <w:tcPr>
                  <w:tcW w:w="1573" w:type="dxa"/>
                </w:tcPr>
                <w:p w14:paraId="08C96E1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2023-0</w:t>
                  </w:r>
                  <w:r w:rsidRPr="00BE69F2">
                    <w:rPr>
                      <w:rFonts w:eastAsia="Arial Unicode MS"/>
                    </w:rPr>
                    <w:t>8</w:t>
                  </w:r>
                  <w:r w:rsidRPr="00BE69F2">
                    <w:rPr>
                      <w:rFonts w:eastAsia="Arial Unicode MS"/>
                      <w:cs/>
                    </w:rPr>
                    <w:t>-3</w:t>
                  </w:r>
                  <w:r w:rsidRPr="00BE69F2">
                    <w:rPr>
                      <w:rFonts w:eastAsia="Arial Unicode MS"/>
                    </w:rPr>
                    <w:t>1</w:t>
                  </w:r>
                </w:p>
              </w:tc>
              <w:tc>
                <w:tcPr>
                  <w:tcW w:w="3020" w:type="dxa"/>
                </w:tcPr>
                <w:p w14:paraId="32922DD8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25</w:t>
                  </w:r>
                </w:p>
              </w:tc>
              <w:tc>
                <w:tcPr>
                  <w:tcW w:w="3021" w:type="dxa"/>
                </w:tcPr>
                <w:p w14:paraId="2CF5931C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25</w:t>
                  </w:r>
                </w:p>
              </w:tc>
            </w:tr>
            <w:tr w:rsidR="00BE69F2" w:rsidRPr="00BE69F2" w14:paraId="6FB1C4E5" w14:textId="77777777">
              <w:trPr>
                <w:trHeight w:val="261"/>
              </w:trPr>
              <w:tc>
                <w:tcPr>
                  <w:tcW w:w="1573" w:type="dxa"/>
                </w:tcPr>
                <w:p w14:paraId="3A75E44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2023-0</w:t>
                  </w:r>
                  <w:r w:rsidRPr="00BE69F2">
                    <w:rPr>
                      <w:rFonts w:eastAsia="Arial Unicode MS"/>
                    </w:rPr>
                    <w:t>9</w:t>
                  </w:r>
                  <w:r w:rsidRPr="00BE69F2">
                    <w:rPr>
                      <w:rFonts w:eastAsia="Arial Unicode MS"/>
                      <w:cs/>
                    </w:rPr>
                    <w:t>-3</w:t>
                  </w: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  <w:tc>
                <w:tcPr>
                  <w:tcW w:w="3020" w:type="dxa"/>
                </w:tcPr>
                <w:p w14:paraId="57C34F02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25</w:t>
                  </w:r>
                </w:p>
              </w:tc>
              <w:tc>
                <w:tcPr>
                  <w:tcW w:w="3021" w:type="dxa"/>
                </w:tcPr>
                <w:p w14:paraId="7ABAEA0C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25</w:t>
                  </w:r>
                </w:p>
              </w:tc>
            </w:tr>
            <w:tr w:rsidR="00BE69F2" w:rsidRPr="00BE69F2" w14:paraId="126C65F6" w14:textId="77777777">
              <w:trPr>
                <w:trHeight w:val="261"/>
              </w:trPr>
              <w:tc>
                <w:tcPr>
                  <w:tcW w:w="1573" w:type="dxa"/>
                </w:tcPr>
                <w:p w14:paraId="11DB6CD2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2023-10-31</w:t>
                  </w:r>
                </w:p>
              </w:tc>
              <w:tc>
                <w:tcPr>
                  <w:tcW w:w="3020" w:type="dxa"/>
                </w:tcPr>
                <w:p w14:paraId="29EA6FDC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25</w:t>
                  </w:r>
                </w:p>
              </w:tc>
              <w:tc>
                <w:tcPr>
                  <w:tcW w:w="3021" w:type="dxa"/>
                </w:tcPr>
                <w:p w14:paraId="21D20DE9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18</w:t>
                  </w:r>
                </w:p>
              </w:tc>
            </w:tr>
          </w:tbl>
          <w:p w14:paraId="63903853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2ECDBD91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ตามประกาศ ธปท. ที่ สนส. </w:t>
            </w:r>
            <w:r w:rsidRPr="00BE69F2">
              <w:rPr>
                <w:rFonts w:eastAsia="Arial Unicode MS"/>
              </w:rPr>
              <w:t>12/2563</w:t>
            </w:r>
            <w:r w:rsidRPr="00BE69F2">
              <w:rPr>
                <w:rFonts w:eastAsia="Arial Unicode MS"/>
                <w:cs/>
              </w:rPr>
              <w:t xml:space="preserve"> เรื่องการกำหนดหลักเกณฑ์ วิธีการ และเงื่อนไขในการประกอบธุรกิจสินเชื่อส่วนบุคคลภายใต้การกำกับ ลงวันที่ </w:t>
            </w:r>
            <w:r w:rsidRPr="00BE69F2">
              <w:rPr>
                <w:rFonts w:eastAsia="Arial Unicode MS"/>
              </w:rPr>
              <w:t>31</w:t>
            </w:r>
            <w:r w:rsidRPr="00BE69F2">
              <w:rPr>
                <w:rFonts w:eastAsia="Arial Unicode MS"/>
                <w:cs/>
              </w:rPr>
              <w:t xml:space="preserve"> กรกฎาคม </w:t>
            </w:r>
            <w:r w:rsidRPr="00BE69F2">
              <w:rPr>
                <w:rFonts w:eastAsia="Arial Unicode MS"/>
              </w:rPr>
              <w:t>2563</w:t>
            </w:r>
            <w:r w:rsidRPr="00BE69F2">
              <w:rPr>
                <w:rFonts w:eastAsia="Arial Unicode MS"/>
                <w:cs/>
              </w:rPr>
              <w:t xml:space="preserve"> โดยอัตราดอกเบี้ยและค่าธรรมเนียมที่เรียกเก็บได้ต้องไม่เกิน </w:t>
            </w:r>
            <w:r w:rsidRPr="00BE69F2">
              <w:rPr>
                <w:rFonts w:eastAsia="Arial Unicode MS"/>
              </w:rPr>
              <w:t>25</w:t>
            </w:r>
            <w:r w:rsidRPr="00BE69F2">
              <w:rPr>
                <w:rFonts w:eastAsia="Arial Unicode MS"/>
                <w:cs/>
              </w:rPr>
              <w:t xml:space="preserve">% หากเป็นสินเชื่อที่มีทะเบียนรถเป็นประกันต้องไม่เกิน </w:t>
            </w:r>
            <w:r w:rsidRPr="00BE69F2">
              <w:rPr>
                <w:rFonts w:eastAsia="Arial Unicode MS"/>
              </w:rPr>
              <w:t>24</w:t>
            </w:r>
            <w:r w:rsidRPr="00BE69F2">
              <w:rPr>
                <w:rFonts w:eastAsia="Arial Unicode MS"/>
                <w:cs/>
              </w:rPr>
              <w:t>%</w:t>
            </w:r>
          </w:p>
        </w:tc>
      </w:tr>
    </w:tbl>
    <w:p w14:paraId="3D9B7B11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055A2B9" w14:textId="77777777" w:rsidTr="007F025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0CD202F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85858DB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ร้อยละของการคำนวณรวมกันของดอกเบี้ย เบี้ยปรับ ค่าปรับ ค่าบริการ ค่าธรรมเนียมใด ๆ และค่าใช้จ่ายอื่น สำหรับธุรกรรมสินเชื่อส่วนบุคคลและสินเชื่อรายย่อย ต้องคำนวณรวมกันอย่างไร </w:t>
            </w:r>
          </w:p>
        </w:tc>
      </w:tr>
      <w:tr w:rsidR="00BE69F2" w:rsidRPr="00BE69F2" w14:paraId="76E44AC4" w14:textId="77777777" w:rsidTr="007F025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505072E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39546CF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highlight w:val="yellow"/>
                <w:cs/>
              </w:rPr>
            </w:pPr>
            <w:r w:rsidRPr="00BE69F2">
              <w:rPr>
                <w:cs/>
              </w:rPr>
              <w:t>ใช้หลักเกณฑ์การคำนวณแบบเดียวกับที่รายงานสินเชื่อส่วนบุคคล (</w:t>
            </w:r>
            <w:r w:rsidRPr="00BE69F2">
              <w:t xml:space="preserve">PLR) </w:t>
            </w:r>
            <w:r w:rsidRPr="00BE69F2">
              <w:rPr>
                <w:cs/>
              </w:rPr>
              <w:t xml:space="preserve">ตาม สนส. </w:t>
            </w:r>
            <w:r w:rsidRPr="00BE69F2">
              <w:t>12/2563</w:t>
            </w:r>
            <w:r w:rsidRPr="00BE69F2">
              <w:rPr>
                <w:cs/>
              </w:rPr>
              <w:t xml:space="preserve"> เรื่อง การกำหนดหลักเกณฑ์ วิธีการ และเงื่อนไขในการประกอบธุรกิจสินเชื่อส่วนบุคคลภายใต้การกำกับ</w:t>
            </w:r>
            <w:r w:rsidRPr="00BE69F2">
              <w:rPr>
                <w:rFonts w:eastAsia="Arial Unicode MS"/>
                <w:cs/>
              </w:rPr>
              <w:t xml:space="preserve"> </w:t>
            </w:r>
          </w:p>
        </w:tc>
      </w:tr>
    </w:tbl>
    <w:p w14:paraId="2F152CA7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35D377B" w14:textId="77777777" w:rsidTr="007F025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A5EC86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Q3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13BDB9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สำหรับ </w:t>
            </w:r>
            <w:r w:rsidRPr="00BE69F2">
              <w:rPr>
                <w:rFonts w:eastAsia="Arial Unicode MS"/>
              </w:rPr>
              <w:t xml:space="preserve">Product </w:t>
            </w:r>
            <w:r w:rsidRPr="00BE69F2">
              <w:rPr>
                <w:rFonts w:eastAsia="Arial Unicode MS"/>
                <w:cs/>
              </w:rPr>
              <w:t>บัตรกดเงินสด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สง. มีอัตราดอกเบี้ยหลายอัตราจะให้ สง. รายงานอย่างไร</w:t>
            </w:r>
          </w:p>
          <w:p w14:paraId="7062CE3E" w14:textId="77777777" w:rsidR="00033C0B" w:rsidRPr="00BE69F2" w:rsidRDefault="00033C0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1.2 </w:t>
            </w:r>
            <w:r w:rsidRPr="00BE69F2">
              <w:rPr>
                <w:rFonts w:eastAsia="Arial Unicode MS"/>
              </w:rPr>
              <w:t>Credit Account Details</w:t>
            </w:r>
            <w:r w:rsidRPr="00BE69F2">
              <w:rPr>
                <w:rFonts w:eastAsia="Arial Unicode MS"/>
                <w:cs/>
              </w:rPr>
              <w:t xml:space="preserve"> </w:t>
            </w:r>
          </w:p>
          <w:p w14:paraId="198F23CD" w14:textId="77777777" w:rsidR="00033C0B" w:rsidRPr="00BE69F2" w:rsidRDefault="00033C0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7.1</w:t>
            </w:r>
            <w:r w:rsidRPr="00BE69F2">
              <w:rPr>
                <w:rFonts w:eastAsia="Arial Unicode MS"/>
              </w:rPr>
              <w:t xml:space="preserve"> Outstanding Monthly</w:t>
            </w:r>
          </w:p>
        </w:tc>
      </w:tr>
      <w:tr w:rsidR="00BE69F2" w:rsidRPr="00BE69F2" w14:paraId="7E7CFC81" w14:textId="77777777" w:rsidTr="007F025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48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  <w:tcBorders>
              <w:top w:val="none" w:sz="0" w:space="0" w:color="auto"/>
              <w:bottom w:val="none" w:sz="0" w:space="0" w:color="auto"/>
            </w:tcBorders>
          </w:tcPr>
          <w:p w14:paraId="4A26328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0" w:type="dxa"/>
            <w:tcBorders>
              <w:top w:val="none" w:sz="0" w:space="0" w:color="auto"/>
              <w:bottom w:val="none" w:sz="0" w:space="0" w:color="auto"/>
            </w:tcBorders>
          </w:tcPr>
          <w:p w14:paraId="366CBAB6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หากมีอัตราดอกเบี้ยหลายอัตรา ให้รายงาน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4136"/>
              <w:gridCol w:w="5277"/>
            </w:tblGrid>
            <w:tr w:rsidR="00BE69F2" w:rsidRPr="00BE69F2" w14:paraId="71DD6055" w14:textId="77777777">
              <w:tc>
                <w:tcPr>
                  <w:tcW w:w="4136" w:type="dxa"/>
                </w:tcPr>
                <w:p w14:paraId="044399E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Entity</w:t>
                  </w:r>
                </w:p>
              </w:tc>
              <w:tc>
                <w:tcPr>
                  <w:tcW w:w="5277" w:type="dxa"/>
                </w:tcPr>
                <w:p w14:paraId="30741F3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Total Interest and Fee Rate</w:t>
                  </w:r>
                </w:p>
              </w:tc>
            </w:tr>
            <w:tr w:rsidR="00BE69F2" w:rsidRPr="00BE69F2" w14:paraId="68069BB9" w14:textId="77777777">
              <w:tc>
                <w:tcPr>
                  <w:tcW w:w="4136" w:type="dxa"/>
                </w:tcPr>
                <w:p w14:paraId="54C58C4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1.2 </w:t>
                  </w:r>
                  <w:r w:rsidRPr="00BE69F2">
                    <w:rPr>
                      <w:rFonts w:eastAsia="Arial Unicode MS"/>
                    </w:rPr>
                    <w:t>Credit Account Detail</w:t>
                  </w:r>
                </w:p>
              </w:tc>
              <w:tc>
                <w:tcPr>
                  <w:tcW w:w="5277" w:type="dxa"/>
                </w:tcPr>
                <w:p w14:paraId="39A41D5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u w:val="single"/>
                      <w:cs/>
                    </w:rPr>
                    <w:t>ค่ามากที่สุด</w:t>
                  </w:r>
                  <w:r w:rsidRPr="00BE69F2">
                    <w:rPr>
                      <w:cs/>
                    </w:rPr>
                    <w:t>ของร้อยละของการคำนวณรวมกันของดอกเบี้ย เบี้ยปรับ ค่าปรับ ค่าบริการ ค่าธรรมเนียมใด ๆ  และค่าใช้จ่ายอื่น สำหรับธุรกรรมสินเชื่อส่วนบุคคลและสินเชื่อรายย่อยที่</w:t>
                  </w:r>
                  <w:r w:rsidRPr="00BE69F2">
                    <w:rPr>
                      <w:u w:val="single"/>
                      <w:cs/>
                    </w:rPr>
                    <w:t>ระบุตามสัญญา</w:t>
                  </w:r>
                </w:p>
              </w:tc>
            </w:tr>
            <w:tr w:rsidR="00BE69F2" w:rsidRPr="00BE69F2" w14:paraId="3E1619C6" w14:textId="77777777">
              <w:tc>
                <w:tcPr>
                  <w:tcW w:w="4136" w:type="dxa"/>
                </w:tcPr>
                <w:p w14:paraId="6090F17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7.1</w:t>
                  </w:r>
                  <w:r w:rsidRPr="00BE69F2">
                    <w:rPr>
                      <w:rFonts w:eastAsia="Arial Unicode MS"/>
                    </w:rPr>
                    <w:t xml:space="preserve"> Outstanding Monthly</w:t>
                  </w:r>
                </w:p>
              </w:tc>
              <w:tc>
                <w:tcPr>
                  <w:tcW w:w="5277" w:type="dxa"/>
                </w:tcPr>
                <w:p w14:paraId="338CDD6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u w:val="single"/>
                      <w:cs/>
                    </w:rPr>
                    <w:t>ค่ามากที่สุด</w:t>
                  </w:r>
                  <w:r w:rsidRPr="00BE69F2">
                    <w:rPr>
                      <w:cs/>
                    </w:rPr>
                    <w:t xml:space="preserve">ของร้อยละของการคำนวณรวมกันของดอกเบี้ย เบี้ยปรับ ค่าปรับ ค่าบริการ ค่าธรรมเนียมใด ๆ  และค่าใช้จ่ายอื่น </w:t>
                  </w:r>
                  <w:r w:rsidRPr="00BE69F2">
                    <w:rPr>
                      <w:u w:val="single"/>
                      <w:cs/>
                    </w:rPr>
                    <w:t>ที่เรียกเก็บจริง</w:t>
                  </w:r>
                </w:p>
              </w:tc>
            </w:tr>
          </w:tbl>
          <w:p w14:paraId="70E78F9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  <w:tr w:rsidR="00BE69F2" w:rsidRPr="00BE69F2" w14:paraId="427ADC50" w14:textId="77777777" w:rsidTr="007F0255">
        <w:trPr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BEFE0EB" w14:textId="77777777" w:rsidR="00033C0B" w:rsidRPr="00BE69F2" w:rsidRDefault="00033C0B" w:rsidP="009A6773">
            <w:pPr>
              <w:rPr>
                <w:rFonts w:eastAsia="Arial Unicode MS"/>
              </w:rPr>
            </w:pPr>
          </w:p>
        </w:tc>
        <w:tc>
          <w:tcPr>
            <w:tcW w:w="9639" w:type="dxa"/>
          </w:tcPr>
          <w:p w14:paraId="5C945B2E" w14:textId="77777777" w:rsidR="00033C0B" w:rsidRPr="00BE69F2" w:rsidRDefault="00033C0B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highlight w:val="yellow"/>
              </w:rPr>
            </w:pPr>
          </w:p>
        </w:tc>
      </w:tr>
    </w:tbl>
    <w:p w14:paraId="7E62B26A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[Country to Invest]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935553F" w14:textId="77777777" w:rsidTr="007F025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B63860B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41A1F73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สง. ควรรายงานว่าเงินถูกส่งไปที่ไหน/รับมาจากที่ไหน หรือ การทำสินเชื่อ/ภาระผูกพันนี้เกิดขึ้นที่ไหน เช่น ลูกค้าบริษัทในไทยเปิด </w:t>
            </w:r>
            <w:r w:rsidRPr="00BE69F2">
              <w:rPr>
                <w:rFonts w:eastAsia="Arial Unicode MS"/>
              </w:rPr>
              <w:t>L/C</w:t>
            </w:r>
            <w:r w:rsidRPr="00BE69F2">
              <w:rPr>
                <w:rFonts w:eastAsia="Arial Unicode MS"/>
                <w:cs/>
              </w:rPr>
              <w:t xml:space="preserve"> เพื่อจ่ายเงินค่าสินค้าให้บริษัทผู้ขายที่อยู่ในประเทศอเมริกา ควรใส่ว่า </w:t>
            </w:r>
            <w:r w:rsidRPr="00BE69F2">
              <w:rPr>
                <w:rFonts w:eastAsia="Arial Unicode MS"/>
              </w:rPr>
              <w:t xml:space="preserve">TH </w:t>
            </w:r>
            <w:r w:rsidRPr="00BE69F2">
              <w:rPr>
                <w:rFonts w:eastAsia="Arial Unicode MS"/>
                <w:cs/>
              </w:rPr>
              <w:t xml:space="preserve">หรือ </w:t>
            </w:r>
            <w:r w:rsidRPr="00BE69F2">
              <w:rPr>
                <w:rFonts w:eastAsia="Arial Unicode MS"/>
              </w:rPr>
              <w:t>US</w:t>
            </w:r>
            <w:r w:rsidRPr="00BE69F2">
              <w:rPr>
                <w:rFonts w:eastAsia="Arial Unicode MS"/>
                <w:cs/>
              </w:rPr>
              <w:t xml:space="preserve"> </w:t>
            </w:r>
          </w:p>
        </w:tc>
      </w:tr>
      <w:tr w:rsidR="00BE69F2" w:rsidRPr="00BE69F2" w14:paraId="5F434D8F" w14:textId="77777777" w:rsidTr="007F025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2E141CE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54A529D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รายงานประเทศที่ลูกค้าของ สง. นำเงินสินเชื่อหรือภาระผูกพันไปทำธุรกรรมหรือลงทุน ตามตัวอย่างให้รายงาน </w:t>
            </w:r>
            <w:r w:rsidRPr="00BE69F2">
              <w:rPr>
                <w:rFonts w:eastAsia="Arial Unicode MS"/>
              </w:rPr>
              <w:t xml:space="preserve">TH </w:t>
            </w:r>
            <w:r w:rsidRPr="00BE69F2">
              <w:rPr>
                <w:rFonts w:eastAsia="Arial Unicode MS"/>
                <w:cs/>
              </w:rPr>
              <w:t>เนื่องจากลูกค้าบริษัทในไทยเปิด</w:t>
            </w:r>
            <w:r w:rsidRPr="00BE69F2">
              <w:rPr>
                <w:rFonts w:eastAsia="Arial Unicode MS"/>
              </w:rPr>
              <w:t xml:space="preserve"> L/C</w:t>
            </w:r>
            <w:r w:rsidRPr="00BE69F2">
              <w:rPr>
                <w:rFonts w:eastAsia="Arial Unicode MS"/>
                <w:cs/>
              </w:rPr>
              <w:t xml:space="preserve"> เพื่อจ่ายค่าสินค้าให้บริษัทที่ประเทศอเมริกาและนำสินค้ากลับมาขายในประเทศไทย</w:t>
            </w:r>
          </w:p>
        </w:tc>
      </w:tr>
    </w:tbl>
    <w:p w14:paraId="34035E16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CE7CED4" w14:textId="77777777" w:rsidTr="007F025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03D447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97948B9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ลูกค้ากู้ลงทุนผ่านบริษัทหลักทรัพย์ในกลุ่มธุรกิจเปิดในประเทศไทยให้นับว่า </w:t>
            </w:r>
            <w:r w:rsidRPr="00BE69F2">
              <w:rPr>
                <w:rFonts w:eastAsia="Arial Unicode MS"/>
              </w:rPr>
              <w:t xml:space="preserve">Country to Invest </w:t>
            </w:r>
            <w:r w:rsidRPr="00BE69F2">
              <w:rPr>
                <w:rFonts w:eastAsia="Arial Unicode MS"/>
                <w:cs/>
              </w:rPr>
              <w:t>เป็นประเทศไทยใช่หรือไม่</w:t>
            </w:r>
          </w:p>
        </w:tc>
      </w:tr>
      <w:tr w:rsidR="00BE69F2" w:rsidRPr="00BE69F2" w14:paraId="373B6373" w14:textId="77777777" w:rsidTr="007F025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73F6794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51975F9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ใช่ รายงานประเทศเป็น </w:t>
            </w:r>
            <w:r w:rsidRPr="00BE69F2">
              <w:rPr>
                <w:rFonts w:eastAsia="Arial Unicode MS"/>
              </w:rPr>
              <w:t>TH</w:t>
            </w:r>
          </w:p>
        </w:tc>
      </w:tr>
    </w:tbl>
    <w:p w14:paraId="7C62F7B5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7BC5DF26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[Product Program Id]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F03BF93" w14:textId="77777777" w:rsidTr="007F025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10EB381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C09620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Product Program 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 xml:space="preserve">Data Entity 1.2 Credit Account Detail </w:t>
            </w:r>
            <w:r w:rsidRPr="00BE69F2">
              <w:rPr>
                <w:rFonts w:eastAsia="Arial Unicode MS"/>
                <w:cs/>
              </w:rPr>
              <w:t xml:space="preserve">ต้องรายงานข้อมูล </w:t>
            </w:r>
            <w:r w:rsidRPr="00BE69F2">
              <w:rPr>
                <w:rFonts w:eastAsia="Arial Unicode MS"/>
              </w:rPr>
              <w:t xml:space="preserve">Exploratory Test Group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 xml:space="preserve">Product Program </w:t>
            </w:r>
            <w:r w:rsidRPr="00BE69F2">
              <w:rPr>
                <w:rFonts w:eastAsia="Arial Unicode MS"/>
                <w:cs/>
              </w:rPr>
              <w:t>ด้วย ใช่หรือไม่</w:t>
            </w:r>
          </w:p>
        </w:tc>
      </w:tr>
      <w:tr w:rsidR="00BE69F2" w:rsidRPr="00BE69F2" w14:paraId="58212F77" w14:textId="77777777" w:rsidTr="007F025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7DD95A5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166BCA3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 </w:t>
            </w:r>
            <w:r w:rsidRPr="00BE69F2">
              <w:rPr>
                <w:rFonts w:eastAsia="Arial Unicode MS"/>
              </w:rPr>
              <w:t xml:space="preserve">Exploratory Test Group </w:t>
            </w:r>
            <w:r w:rsidRPr="00BE69F2">
              <w:rPr>
                <w:rFonts w:eastAsia="Arial Unicode MS"/>
                <w:cs/>
              </w:rPr>
              <w:t xml:space="preserve">หมายถึง ทดสอบโครงการนำร่อง แบ่งเป็น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กรณี</w:t>
            </w:r>
          </w:p>
          <w:p w14:paraId="4038AD1E" w14:textId="77777777" w:rsidR="00033C0B" w:rsidRPr="00BE69F2" w:rsidRDefault="00033C0B" w:rsidP="009A6773">
            <w:pPr>
              <w:pStyle w:val="ListParagraph"/>
              <w:numPr>
                <w:ilvl w:val="0"/>
                <w:numId w:val="4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รายงานหากมีการให้สินเชื่อจริงกับบุคลภายนอก </w:t>
            </w:r>
          </w:p>
          <w:p w14:paraId="59562047" w14:textId="77777777" w:rsidR="00033C0B" w:rsidRPr="00BE69F2" w:rsidRDefault="00033C0B" w:rsidP="009A6773">
            <w:pPr>
              <w:pStyle w:val="ListParagraph"/>
              <w:numPr>
                <w:ilvl w:val="0"/>
                <w:numId w:val="4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ไม่รายงาน หากเป็นเพียง </w:t>
            </w:r>
            <w:r w:rsidRPr="00BE69F2">
              <w:rPr>
                <w:rFonts w:eastAsia="Arial Unicode MS"/>
              </w:rPr>
              <w:t xml:space="preserve">sandbox </w:t>
            </w:r>
            <w:r w:rsidRPr="00BE69F2">
              <w:rPr>
                <w:rFonts w:eastAsia="Arial Unicode MS"/>
                <w:cs/>
              </w:rPr>
              <w:t>ภายใน</w:t>
            </w:r>
          </w:p>
        </w:tc>
      </w:tr>
    </w:tbl>
    <w:p w14:paraId="0C26C2BF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  <w:r w:rsidRPr="00BE69F2">
        <w:rPr>
          <w:rFonts w:eastAsia="Arial Unicode MS"/>
        </w:rPr>
        <w:br w:type="page"/>
      </w:r>
    </w:p>
    <w:p w14:paraId="4609DD0C" w14:textId="77777777" w:rsidR="00033C0B" w:rsidRPr="00BE69F2" w:rsidRDefault="00033C0B" w:rsidP="009A6773">
      <w:pPr>
        <w:pStyle w:val="Heading3"/>
        <w:numPr>
          <w:ilvl w:val="1"/>
          <w:numId w:val="3"/>
        </w:numPr>
        <w:spacing w:before="0" w:after="120" w:line="240" w:lineRule="auto"/>
        <w:rPr>
          <w:rFonts w:eastAsia="Arial Unicode MS"/>
        </w:rPr>
      </w:pPr>
      <w:bookmarkStart w:id="70" w:name="_Toc69663299"/>
      <w:bookmarkStart w:id="71" w:name="_Toc117260817"/>
      <w:bookmarkStart w:id="72" w:name="_Toc119937660"/>
      <w:r w:rsidRPr="00BE69F2">
        <w:rPr>
          <w:rFonts w:eastAsia="Arial Unicode MS"/>
        </w:rPr>
        <w:t xml:space="preserve">Credit Card </w:t>
      </w:r>
      <w:r w:rsidRPr="00BE69F2">
        <w:rPr>
          <w:rFonts w:eastAsia="Arial Unicode MS"/>
          <w:cs/>
        </w:rPr>
        <w:t>(</w:t>
      </w:r>
      <w:r w:rsidRPr="00BE69F2">
        <w:rPr>
          <w:rFonts w:eastAsia="Arial Unicode MS"/>
        </w:rPr>
        <w:t>DER_CC</w:t>
      </w:r>
      <w:r w:rsidRPr="00BE69F2">
        <w:rPr>
          <w:rFonts w:eastAsia="Arial Unicode MS"/>
          <w:cs/>
        </w:rPr>
        <w:t>)</w:t>
      </w:r>
      <w:bookmarkEnd w:id="70"/>
      <w:bookmarkEnd w:id="71"/>
      <w:bookmarkEnd w:id="72"/>
    </w:p>
    <w:p w14:paraId="0371F007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99731D4" w14:textId="77777777" w:rsidTr="007F025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511E7C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AF58FB6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Fleet Card </w:t>
            </w:r>
            <w:r w:rsidRPr="00BE69F2">
              <w:rPr>
                <w:rFonts w:eastAsia="Arial Unicode MS"/>
                <w:cs/>
              </w:rPr>
              <w:t xml:space="preserve">นับเป็นบัตรเครดิตและต้องรายงาน </w:t>
            </w:r>
            <w:r w:rsidRPr="00BE69F2">
              <w:rPr>
                <w:rFonts w:eastAsia="Arial Unicode MS"/>
              </w:rPr>
              <w:t>Data Entity 1.3 Credit Card</w:t>
            </w:r>
            <w:r w:rsidRPr="00BE69F2">
              <w:rPr>
                <w:rFonts w:eastAsia="Arial Unicode MS"/>
                <w:cs/>
              </w:rPr>
              <w:t xml:space="preserve"> หรือไม่ </w:t>
            </w:r>
          </w:p>
        </w:tc>
      </w:tr>
      <w:tr w:rsidR="00BE69F2" w:rsidRPr="00BE69F2" w14:paraId="1C3E1B47" w14:textId="77777777" w:rsidTr="007F025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585F5D6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47B015ED" w14:textId="02AE5AC1" w:rsidR="00033C0B" w:rsidRPr="00365B6D" w:rsidRDefault="00616B2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Fleet </w:t>
            </w:r>
            <w:r w:rsidRPr="00365B6D">
              <w:rPr>
                <w:rFonts w:eastAsia="Arial Unicode MS"/>
              </w:rPr>
              <w:t xml:space="preserve">Card </w:t>
            </w:r>
            <w:r w:rsidRPr="00352191">
              <w:rPr>
                <w:rFonts w:eastAsia="Arial Unicode MS"/>
                <w:strike/>
                <w:color w:val="FF0000"/>
                <w:cs/>
              </w:rPr>
              <w:t>ไม่นับเป็นบัตรเครดิต</w:t>
            </w:r>
            <w:r w:rsidRPr="00352191">
              <w:rPr>
                <w:rFonts w:eastAsia="Arial Unicode MS" w:hint="cs"/>
                <w:strike/>
                <w:color w:val="FF0000"/>
                <w:cs/>
              </w:rPr>
              <w:t>ตาม</w:t>
            </w:r>
            <w:r w:rsidRPr="00352191">
              <w:rPr>
                <w:rFonts w:eastAsia="Arial Unicode MS"/>
                <w:strike/>
                <w:color w:val="FF0000"/>
                <w:cs/>
              </w:rPr>
              <w:t>ประกาศ</w:t>
            </w:r>
            <w:r w:rsidRPr="00352191">
              <w:rPr>
                <w:rFonts w:eastAsia="Arial Unicode MS" w:hint="cs"/>
                <w:strike/>
                <w:color w:val="FF0000"/>
                <w:cs/>
              </w:rPr>
              <w:t>เรื่อง การกำหนดหลักเกณฑ์ วิธีการ และเงื่อนไขในการประกอบธุรกิจบัตรเครดิต</w:t>
            </w:r>
            <w:r w:rsidRPr="00352191">
              <w:rPr>
                <w:rFonts w:eastAsia="Arial Unicode MS"/>
                <w:strike/>
                <w:color w:val="FF0000"/>
              </w:rPr>
              <w:t xml:space="preserve"> </w:t>
            </w:r>
            <w:r w:rsidR="00C3630F" w:rsidRPr="00352191">
              <w:rPr>
                <w:rFonts w:eastAsia="Arial Unicode MS" w:hint="cs"/>
                <w:strike/>
                <w:color w:val="FF0000"/>
                <w:cs/>
              </w:rPr>
              <w:t>จึง</w:t>
            </w:r>
            <w:r w:rsidR="00033C0B" w:rsidRPr="00365B6D">
              <w:rPr>
                <w:rFonts w:eastAsia="Arial Unicode MS"/>
                <w:cs/>
              </w:rPr>
              <w:t>ไม่ต้องรายงานใน</w:t>
            </w:r>
            <w:r w:rsidR="00033C0B" w:rsidRPr="00365B6D">
              <w:rPr>
                <w:rFonts w:eastAsia="Arial Unicode MS"/>
              </w:rPr>
              <w:t xml:space="preserve"> Data Entity</w:t>
            </w:r>
            <w:r w:rsidR="00033C0B" w:rsidRPr="00365B6D">
              <w:rPr>
                <w:rFonts w:eastAsia="Arial Unicode MS"/>
                <w:cs/>
              </w:rPr>
              <w:t xml:space="preserve"> </w:t>
            </w:r>
            <w:r w:rsidR="00033C0B" w:rsidRPr="00365B6D">
              <w:rPr>
                <w:rFonts w:eastAsia="Arial Unicode MS"/>
              </w:rPr>
              <w:t>1.3 Credit Card</w:t>
            </w:r>
            <w:r w:rsidR="00033C0B" w:rsidRPr="00365B6D">
              <w:rPr>
                <w:rFonts w:eastAsia="Arial Unicode MS"/>
                <w:cs/>
              </w:rPr>
              <w:t xml:space="preserve"> </w:t>
            </w:r>
            <w:r w:rsidR="00C3630F" w:rsidRPr="00365B6D">
              <w:rPr>
                <w:rFonts w:eastAsia="Arial Unicode MS" w:hint="cs"/>
                <w:cs/>
              </w:rPr>
              <w:t>และ</w:t>
            </w:r>
            <w:r w:rsidR="00033C0B" w:rsidRPr="00365B6D">
              <w:rPr>
                <w:rFonts w:eastAsia="Arial Unicode MS"/>
                <w:cs/>
              </w:rPr>
              <w:t xml:space="preserve">ให้รายงานเสมือนเป็นสินเชื่อทั่วไป โดยเริ่มรายงานเมื่อมีการค้างชำระในงวดนั้น (สร้างเป็นบัญชีสินเชื่อใหม่และรายงานเหมือนกับสินเชื่อทั่วไป) </w:t>
            </w:r>
          </w:p>
          <w:p w14:paraId="4945F7B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365B6D">
              <w:rPr>
                <w:rFonts w:eastAsia="Arial Unicode MS"/>
                <w:cs/>
              </w:rPr>
              <w:t xml:space="preserve">รายงานประเภทสินเชื่อ </w:t>
            </w:r>
            <w:r w:rsidRPr="00365B6D">
              <w:rPr>
                <w:rFonts w:eastAsia="Arial Unicode MS"/>
              </w:rPr>
              <w:t>Loan and Contingent Type</w:t>
            </w:r>
            <w:r w:rsidRPr="00365B6D">
              <w:rPr>
                <w:rFonts w:eastAsia="Arial Unicode MS"/>
                <w:cs/>
              </w:rPr>
              <w:t xml:space="preserve"> </w:t>
            </w:r>
            <w:r w:rsidRPr="00365B6D">
              <w:rPr>
                <w:rFonts w:eastAsia="Arial Unicode MS"/>
              </w:rPr>
              <w:t xml:space="preserve">2003200025 </w:t>
            </w:r>
            <w:r w:rsidRPr="00BE69F2">
              <w:rPr>
                <w:rFonts w:eastAsia="Arial Unicode MS"/>
                <w:cs/>
              </w:rPr>
              <w:t xml:space="preserve">สินเชื่อ </w:t>
            </w:r>
            <w:r w:rsidRPr="00BE69F2">
              <w:rPr>
                <w:rFonts w:eastAsia="Arial Unicode MS"/>
              </w:rPr>
              <w:t>Fleet Card</w:t>
            </w:r>
            <w:r w:rsidRPr="00BE69F2">
              <w:rPr>
                <w:rFonts w:eastAsia="Arial Unicode MS"/>
                <w:cs/>
              </w:rPr>
              <w:t xml:space="preserve"> และรายงานวัตถุประสงค์ </w:t>
            </w:r>
            <w:r w:rsidRPr="00BE69F2">
              <w:rPr>
                <w:rFonts w:eastAsia="Arial Unicode MS"/>
              </w:rPr>
              <w:t xml:space="preserve">Arrangement Purpose Code </w:t>
            </w:r>
            <w:r w:rsidRPr="00BE69F2">
              <w:rPr>
                <w:rFonts w:eastAsia="Arial Unicode MS"/>
                <w:cs/>
              </w:rPr>
              <w:t xml:space="preserve">เท่ากับ </w:t>
            </w:r>
            <w:r w:rsidRPr="00BE69F2">
              <w:rPr>
                <w:rFonts w:eastAsia="Arial Unicode MS"/>
              </w:rPr>
              <w:t xml:space="preserve">2000700047 </w:t>
            </w:r>
            <w:r w:rsidRPr="00BE69F2">
              <w:rPr>
                <w:rFonts w:eastAsia="Arial Unicode MS"/>
                <w:cs/>
              </w:rPr>
              <w:t>ธุรกิจในประเทศอื่น ๆ (เป็นรายการภายใต้เงินทุนหมุนเวียน)</w:t>
            </w:r>
          </w:p>
        </w:tc>
      </w:tr>
    </w:tbl>
    <w:p w14:paraId="15A931D0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16E8A2D3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[Parent's Account Id]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DB3DF01" w14:textId="77777777" w:rsidTr="007F025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5BB3D35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B28222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วิธีการรายงานบัตรหลักและบัตรเสริม</w:t>
            </w:r>
            <w:r w:rsidRPr="00BE69F2">
              <w:rPr>
                <w:rFonts w:eastAsia="Arial Unicode MS"/>
              </w:rPr>
              <w:t xml:space="preserve"> </w:t>
            </w:r>
          </w:p>
        </w:tc>
      </w:tr>
      <w:tr w:rsidR="00BE69F2" w:rsidRPr="00BE69F2" w14:paraId="312642A1" w14:textId="77777777" w:rsidTr="007F025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387F0E3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7D51408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ให้รายงานบัตรเสริมเป็นอีกบัญชีสินเชื่อแยกกับบัญชีสินเชื่อของบัตรหลัก และผูกความสัมพันธ์กับบัตรหลักด้วย </w:t>
            </w:r>
            <w:r w:rsidRPr="00BE69F2">
              <w:rPr>
                <w:rFonts w:eastAsia="Arial Unicode MS"/>
              </w:rPr>
              <w:t xml:space="preserve">Parent's Account Id 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>Data Entity 1.3 Credit Card</w:t>
            </w:r>
          </w:p>
        </w:tc>
      </w:tr>
    </w:tbl>
    <w:p w14:paraId="23D6F96D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658C85E" w14:textId="77777777" w:rsidTr="007F025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92B8366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55C8764" w14:textId="77777777" w:rsidR="00033C0B" w:rsidRPr="00BE69F2" w:rsidRDefault="00033C0B" w:rsidP="009A6773">
            <w:pPr>
              <w:pStyle w:val="ListParagraph"/>
              <w:numPr>
                <w:ilvl w:val="0"/>
                <w:numId w:val="7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หากลูกค้ารายหนึ่งมีบัตรเครดิตหลายใบ ต้องรายงานทุกบัตรภายใต้ลูกค้ารายนั้นหรือไม่</w:t>
            </w:r>
          </w:p>
          <w:p w14:paraId="29C2EF08" w14:textId="77777777" w:rsidR="00033C0B" w:rsidRPr="00BE69F2" w:rsidRDefault="00033C0B" w:rsidP="009A6773">
            <w:pPr>
              <w:pStyle w:val="ListParagraph"/>
              <w:numPr>
                <w:ilvl w:val="0"/>
                <w:numId w:val="7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ถ้ามีการเพิ่มบัญชีบัตรเครดิตใหม่ในเดือนนี้ และมีการเพิ่มวงเงินในบัตรเครดิตเก่าด้วย รายงานกี่รายการ</w:t>
            </w:r>
          </w:p>
        </w:tc>
      </w:tr>
      <w:tr w:rsidR="00BE69F2" w:rsidRPr="00BE69F2" w14:paraId="4823D205" w14:textId="77777777" w:rsidTr="007F025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070B9C6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637C2EF3" w14:textId="77777777" w:rsidR="00033C0B" w:rsidRPr="00BE69F2" w:rsidRDefault="00033C0B" w:rsidP="009A6773">
            <w:pPr>
              <w:pStyle w:val="ListParagraph"/>
              <w:numPr>
                <w:ilvl w:val="0"/>
                <w:numId w:val="7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ใช่ ต้องรายงานทุกบัตร ทั้งบัตรหลักและบัตรเสริม </w:t>
            </w:r>
          </w:p>
          <w:p w14:paraId="2E221312" w14:textId="77777777" w:rsidR="00033C0B" w:rsidRPr="00BE69F2" w:rsidRDefault="00033C0B" w:rsidP="009A6773">
            <w:pPr>
              <w:pStyle w:val="ListParagraph"/>
              <w:numPr>
                <w:ilvl w:val="0"/>
                <w:numId w:val="7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กรณี เพิ่มบัญชีบัตรใหม่ในเดือนนี้ ให้รายงานรายการบัตรเครดิตใหม่ใน </w:t>
            </w:r>
            <w:r w:rsidRPr="00BE69F2">
              <w:rPr>
                <w:rFonts w:eastAsia="Arial Unicode MS"/>
              </w:rPr>
              <w:t xml:space="preserve">Data Entity 1.3 Credit Card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 xml:space="preserve">อื่นที่เกี่ยวข้อง (เสมือนการรายงานเมื่อมีสินเชื่อใหม่) </w:t>
            </w:r>
          </w:p>
          <w:p w14:paraId="6C425781" w14:textId="77777777" w:rsidR="00033C0B" w:rsidRPr="00BE69F2" w:rsidRDefault="00033C0B" w:rsidP="009A6773">
            <w:pPr>
              <w:pStyle w:val="ListParagrap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trike/>
                <w:cs/>
              </w:rPr>
            </w:pPr>
            <w:r w:rsidRPr="00BE69F2">
              <w:rPr>
                <w:rFonts w:eastAsia="Arial Unicode MS"/>
                <w:cs/>
              </w:rPr>
              <w:t xml:space="preserve">กรณี เพิ่มวงเงินในบัตรเครดิตเก่า ให้ </w:t>
            </w:r>
            <w:r w:rsidRPr="00BE69F2">
              <w:rPr>
                <w:rFonts w:eastAsia="Arial Unicode MS"/>
              </w:rPr>
              <w:t xml:space="preserve">update </w:t>
            </w:r>
            <w:r w:rsidRPr="00BE69F2">
              <w:rPr>
                <w:rFonts w:eastAsia="Arial Unicode MS"/>
                <w:cs/>
              </w:rPr>
              <w:t>วงเงินที่ได้รับใหม่ของบัตรเครดิตนั้น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ๆ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เข้ามาด้วย </w:t>
            </w:r>
            <w:r w:rsidRPr="00BE69F2">
              <w:rPr>
                <w:rFonts w:eastAsia="Arial Unicode MS"/>
              </w:rPr>
              <w:t xml:space="preserve"> </w:t>
            </w:r>
          </w:p>
        </w:tc>
      </w:tr>
    </w:tbl>
    <w:p w14:paraId="213CE1DC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37B178CF" w14:textId="77777777" w:rsidR="00033C0B" w:rsidRPr="00BE69F2" w:rsidRDefault="00033C0B" w:rsidP="009A6773">
      <w:pPr>
        <w:spacing w:line="240" w:lineRule="auto"/>
        <w:rPr>
          <w:rFonts w:eastAsia="Arial Unicode MS"/>
          <w:b/>
          <w:bCs/>
        </w:rPr>
      </w:pPr>
      <w:r w:rsidRPr="00BE69F2">
        <w:rPr>
          <w:rFonts w:eastAsia="Arial Unicode MS"/>
        </w:rPr>
        <w:br w:type="page"/>
      </w:r>
    </w:p>
    <w:p w14:paraId="2E746668" w14:textId="77777777" w:rsidR="00033C0B" w:rsidRPr="00BE69F2" w:rsidRDefault="00033C0B" w:rsidP="009A6773">
      <w:pPr>
        <w:pStyle w:val="Heading3"/>
        <w:numPr>
          <w:ilvl w:val="1"/>
          <w:numId w:val="3"/>
        </w:numPr>
        <w:spacing w:before="0" w:after="120" w:line="240" w:lineRule="auto"/>
        <w:rPr>
          <w:rFonts w:eastAsia="Arial Unicode MS"/>
        </w:rPr>
      </w:pPr>
      <w:bookmarkStart w:id="73" w:name="_Toc117260818"/>
      <w:bookmarkStart w:id="74" w:name="_Toc119937661"/>
      <w:r w:rsidRPr="00BE69F2">
        <w:rPr>
          <w:rFonts w:eastAsia="Arial Unicode MS"/>
        </w:rPr>
        <w:t xml:space="preserve">Mortgage Loan </w:t>
      </w:r>
      <w:r w:rsidRPr="00BE69F2">
        <w:rPr>
          <w:rFonts w:eastAsia="Arial Unicode MS"/>
          <w:cs/>
        </w:rPr>
        <w:t>(</w:t>
      </w:r>
      <w:r w:rsidRPr="00BE69F2">
        <w:rPr>
          <w:rFonts w:eastAsia="Arial Unicode MS"/>
        </w:rPr>
        <w:t>DER_MGL</w:t>
      </w:r>
      <w:r w:rsidRPr="00BE69F2">
        <w:rPr>
          <w:rFonts w:eastAsia="Arial Unicode MS"/>
          <w:cs/>
        </w:rPr>
        <w:t>)</w:t>
      </w:r>
      <w:bookmarkEnd w:id="73"/>
      <w:bookmarkEnd w:id="74"/>
    </w:p>
    <w:p w14:paraId="42896904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0B77C1C" w14:textId="77777777" w:rsidTr="007F025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C8E920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483D1C7" w14:textId="77777777" w:rsidR="00033C0B" w:rsidRPr="00BE69F2" w:rsidRDefault="00033C0B" w:rsidP="009A6773">
            <w:pPr>
              <w:pStyle w:val="ListParagraph"/>
              <w:numPr>
                <w:ilvl w:val="0"/>
                <w:numId w:val="16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ขอคำจำกัดความ/นิยาม เพิ่มเติม </w:t>
            </w:r>
            <w:r w:rsidRPr="00BE69F2">
              <w:rPr>
                <w:rFonts w:eastAsia="Arial Unicode MS"/>
              </w:rPr>
              <w:t>“</w:t>
            </w:r>
            <w:r w:rsidRPr="00BE69F2">
              <w:rPr>
                <w:rFonts w:eastAsia="Arial Unicode MS"/>
                <w:cs/>
              </w:rPr>
              <w:t>บัญชีสินเชื่อที่มีที่อยู่อาศัยเป็นหลักประกันของบุคคลธรรมดา” รวมถึงอะไรบ้าง</w:t>
            </w:r>
          </w:p>
          <w:p w14:paraId="0013BFF3" w14:textId="77777777" w:rsidR="00033C0B" w:rsidRPr="00BE69F2" w:rsidRDefault="00033C0B" w:rsidP="009A6773">
            <w:pPr>
              <w:pStyle w:val="ListParagraph"/>
              <w:numPr>
                <w:ilvl w:val="0"/>
                <w:numId w:val="16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ข้อมูลจะใช้เฉพาะ </w:t>
            </w:r>
            <w:r w:rsidRPr="00BE69F2">
              <w:rPr>
                <w:rFonts w:eastAsia="Arial Unicode MS"/>
              </w:rPr>
              <w:t xml:space="preserve">New Loan </w:t>
            </w:r>
            <w:r w:rsidRPr="00BE69F2">
              <w:rPr>
                <w:rFonts w:eastAsia="Arial Unicode MS"/>
                <w:cs/>
              </w:rPr>
              <w:t xml:space="preserve">หรือ รวม </w:t>
            </w:r>
            <w:r w:rsidRPr="00BE69F2">
              <w:rPr>
                <w:rFonts w:eastAsia="Arial Unicode MS"/>
              </w:rPr>
              <w:t xml:space="preserve">Existing Loan </w:t>
            </w:r>
            <w:r w:rsidRPr="00BE69F2">
              <w:rPr>
                <w:rFonts w:eastAsia="Arial Unicode MS"/>
                <w:cs/>
              </w:rPr>
              <w:t>ด้วย</w:t>
            </w:r>
          </w:p>
        </w:tc>
      </w:tr>
      <w:tr w:rsidR="00BE69F2" w:rsidRPr="00BE69F2" w14:paraId="7E9256DC" w14:textId="77777777" w:rsidTr="007F025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6A2105C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0FE889D9" w14:textId="77777777" w:rsidR="00033C0B" w:rsidRPr="00BE69F2" w:rsidRDefault="00033C0B" w:rsidP="009A6773">
            <w:pPr>
              <w:pStyle w:val="ListParagraph"/>
              <w:numPr>
                <w:ilvl w:val="0"/>
                <w:numId w:val="1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pacing w:val="-4"/>
              </w:rPr>
            </w:pPr>
            <w:r w:rsidRPr="00BE69F2">
              <w:rPr>
                <w:rFonts w:eastAsia="Arial Unicode MS"/>
                <w:spacing w:val="-4"/>
                <w:cs/>
              </w:rPr>
              <w:t xml:space="preserve">หมายถึง บุคคลธรรมดากู้เพื่ออุปโภคบริโภคบริโภค และนำที่อยู่อาศัยมาวางไว้เป็นหลักประกันในการกู้ยืมเงินจาก สง. เช่น </w:t>
            </w:r>
          </w:p>
          <w:p w14:paraId="66FCFB35" w14:textId="77777777" w:rsidR="00033C0B" w:rsidRPr="00BE69F2" w:rsidRDefault="00033C0B" w:rsidP="009A6773">
            <w:pPr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   - กู้เพื่อซื้อที่อยู่อาศัยโดยใช้ที่อยู่อาศัยที่ซื้อนั้นเป็นหลักประกัน </w:t>
            </w:r>
          </w:p>
          <w:p w14:paraId="123E14FF" w14:textId="77777777" w:rsidR="00033C0B" w:rsidRPr="00BE69F2" w:rsidRDefault="00033C0B" w:rsidP="009A6773">
            <w:pPr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   - กู้เพื่อการอุปโภคบริโภคอื่น ๆ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โดยใช้ที่อยู่อาศัยที่มีอยู่แล้วเป็นหลักประกัน</w:t>
            </w:r>
          </w:p>
          <w:p w14:paraId="72B82DF6" w14:textId="77777777" w:rsidR="00033C0B" w:rsidRPr="00BE69F2" w:rsidRDefault="00033C0B" w:rsidP="009A6773">
            <w:pPr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ทั้งนี้ กรณีหลักประกันหลายชนิดอยู่ในพื้นที่เดียวกัน เช่น ค้ำประกันด้วยบ้านและโรงงาน ให้รายงานตามที่สง. ดำเนินการจริง</w:t>
            </w:r>
          </w:p>
          <w:p w14:paraId="1EC82078" w14:textId="77777777" w:rsidR="00033C0B" w:rsidRPr="00BE69F2" w:rsidRDefault="00033C0B" w:rsidP="009A6773">
            <w:pPr>
              <w:pStyle w:val="ListParagraph"/>
              <w:numPr>
                <w:ilvl w:val="0"/>
                <w:numId w:val="1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ต้องรายงานทั้ง </w:t>
            </w:r>
            <w:r w:rsidRPr="00BE69F2">
              <w:rPr>
                <w:rFonts w:eastAsia="Arial Unicode MS"/>
              </w:rPr>
              <w:t>New Loan (</w:t>
            </w:r>
            <w:r w:rsidRPr="00BE69F2">
              <w:rPr>
                <w:rFonts w:eastAsia="Arial Unicode MS"/>
                <w:cs/>
              </w:rPr>
              <w:t xml:space="preserve">เมื่อมีสินเชื่อใหม่) และ </w:t>
            </w:r>
            <w:r w:rsidRPr="00BE69F2">
              <w:rPr>
                <w:rFonts w:eastAsia="Arial Unicode MS"/>
              </w:rPr>
              <w:t>Existing Loan</w:t>
            </w:r>
            <w:r w:rsidRPr="00BE69F2">
              <w:rPr>
                <w:rFonts w:eastAsia="Arial Unicode MS"/>
                <w:cs/>
              </w:rPr>
              <w:t xml:space="preserve"> (เมื่อมีการเปลี่ยนแปลง)</w:t>
            </w:r>
          </w:p>
        </w:tc>
      </w:tr>
    </w:tbl>
    <w:p w14:paraId="4F1B29C3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D402F6B" w14:textId="77777777" w:rsidTr="007F025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01DF0C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7AB2BC7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สินเชื่อที่มีอยู่อาศัยเป็นหลักประกันที่มีวัตถุประสงค์เพื่อประกอบอาชีพ  หากมีการนำหลักประกันหลายชิ้นมาขอสินเชื่อ ทั้งชิ้นหลักประกันที่จัดในกลุ่มหลักประกันที่เป็นที่อยู่อาศัย เช่น ที่ดิน อาคารพาณิชย์ เป็นต้น หรือเป็นหลักประกันที่ไม่ได้จัดในกลุ่มที่เป็นที่อยู่อาศัย เช่น โรงงาน เป็นต้น </w:t>
            </w:r>
          </w:p>
          <w:p w14:paraId="7CBB6C8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ในการพิจารณาของ สง.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จะคำนวณ </w:t>
            </w:r>
            <w:r w:rsidRPr="00BE69F2">
              <w:rPr>
                <w:rFonts w:eastAsia="Arial Unicode MS"/>
              </w:rPr>
              <w:t xml:space="preserve">LTV Ratio </w:t>
            </w:r>
            <w:r w:rsidRPr="00BE69F2">
              <w:rPr>
                <w:rFonts w:eastAsia="Arial Unicode MS"/>
                <w:cs/>
              </w:rPr>
              <w:t xml:space="preserve">รวมของหลักประกันทั้งหมด ของทุกวงเงินที่ขอสินเชื่อในครั้งนั้น ค่า </w:t>
            </w:r>
            <w:r w:rsidRPr="00BE69F2">
              <w:rPr>
                <w:rFonts w:eastAsia="Arial Unicode MS"/>
              </w:rPr>
              <w:t>LTV Ratio</w:t>
            </w:r>
            <w:r w:rsidRPr="00BE69F2">
              <w:rPr>
                <w:rFonts w:eastAsia="Arial Unicode MS"/>
                <w:cs/>
              </w:rPr>
              <w:t xml:space="preserve"> ที่ได้จะเป็น </w:t>
            </w:r>
            <w:r w:rsidRPr="00BE69F2">
              <w:rPr>
                <w:rFonts w:eastAsia="Arial Unicode MS"/>
              </w:rPr>
              <w:t xml:space="preserve">LTV </w:t>
            </w:r>
            <w:r w:rsidRPr="00BE69F2">
              <w:rPr>
                <w:rFonts w:eastAsia="Arial Unicode MS"/>
                <w:cs/>
              </w:rPr>
              <w:t>รวม (ระดับลูกหนี้</w:t>
            </w:r>
            <w:r w:rsidRPr="00BE69F2">
              <w:rPr>
                <w:rFonts w:eastAsia="Arial Unicode MS"/>
              </w:rPr>
              <w:t xml:space="preserve">) </w:t>
            </w:r>
            <w:r w:rsidRPr="00BE69F2">
              <w:rPr>
                <w:rFonts w:eastAsia="Arial Unicode MS"/>
                <w:cs/>
              </w:rPr>
              <w:t xml:space="preserve">จะให้รายงาน </w:t>
            </w:r>
            <w:r w:rsidRPr="00BE69F2">
              <w:rPr>
                <w:rFonts w:eastAsia="Arial Unicode MS"/>
              </w:rPr>
              <w:t xml:space="preserve">LTV Ratio 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 xml:space="preserve">Entity </w:t>
            </w:r>
            <w:r w:rsidRPr="00BE69F2">
              <w:rPr>
                <w:rFonts w:eastAsia="Arial Unicode MS"/>
                <w:cs/>
              </w:rPr>
              <w:t>นี้อย่างไร</w:t>
            </w:r>
          </w:p>
        </w:tc>
      </w:tr>
      <w:tr w:rsidR="00BE69F2" w:rsidRPr="00BE69F2" w14:paraId="411F3353" w14:textId="77777777" w:rsidTr="007F025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6267FFC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4ACB4776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ไม่ต้องรายงาน สินเชื่อที่มีอยู่อาศัยเป็นหลักประกันที่มีวัตถุประสงค์เพื่อประกอบอาชีพ ใน </w:t>
            </w:r>
            <w:r w:rsidRPr="00BE69F2">
              <w:rPr>
                <w:rFonts w:eastAsia="Arial Unicode MS"/>
              </w:rPr>
              <w:t xml:space="preserve">Entity </w:t>
            </w:r>
            <w:r w:rsidRPr="00BE69F2">
              <w:rPr>
                <w:rFonts w:eastAsia="Arial Unicode MS"/>
                <w:cs/>
              </w:rPr>
              <w:t>นี้</w:t>
            </w:r>
          </w:p>
          <w:p w14:paraId="7381441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เนื่องจาก </w:t>
            </w:r>
            <w:r w:rsidRPr="00BE69F2">
              <w:rPr>
                <w:rFonts w:eastAsia="Arial Unicode MS"/>
              </w:rPr>
              <w:t xml:space="preserve">Reporting Scope </w:t>
            </w:r>
            <w:r w:rsidRPr="00BE69F2">
              <w:rPr>
                <w:rFonts w:eastAsia="Arial Unicode MS"/>
                <w:cs/>
              </w:rPr>
              <w:t xml:space="preserve">ตาม </w:t>
            </w:r>
            <w:r w:rsidRPr="00BE69F2">
              <w:rPr>
                <w:rFonts w:eastAsia="Arial Unicode MS"/>
              </w:rPr>
              <w:t xml:space="preserve">Data Entity 1.4 Mortgage Loan </w:t>
            </w:r>
            <w:r w:rsidRPr="00BE69F2">
              <w:rPr>
                <w:rFonts w:eastAsia="Arial Unicode MS"/>
                <w:cs/>
              </w:rPr>
              <w:t>ให้รายงานสินเชื่อที่มีที่อยู่อาศัยเป็นหลักประกันของบุคคลธรรมดา เฉพาะที่มีวัตถุประสงค์เพื่อ</w:t>
            </w:r>
            <w:r w:rsidRPr="00BE69F2">
              <w:rPr>
                <w:cs/>
              </w:rPr>
              <w:t>อุปโภคบริโภค</w:t>
            </w:r>
            <w:r w:rsidRPr="00BE69F2">
              <w:rPr>
                <w:rFonts w:eastAsia="Arial Unicode MS"/>
                <w:cs/>
              </w:rPr>
              <w:t xml:space="preserve"> หากการรายงานหลักประกัน ยังมีหลักประกันอื่น เช่น โรงงาน พ่วงมาในที่ดินผืนเดียวกัน อนุโลมให้รายงานโรงงานเข้ามาด้วยได้</w:t>
            </w:r>
          </w:p>
        </w:tc>
      </w:tr>
    </w:tbl>
    <w:p w14:paraId="6500DDE1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317A383" w14:textId="77777777" w:rsidTr="007F025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D4CDBB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Q3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8954F8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สินเชื่อเพื่อที่อยู่อาศัยที่เป็นสวัสดิการของพนักงานต้องรายงานหรือไม่</w:t>
            </w:r>
          </w:p>
        </w:tc>
      </w:tr>
      <w:tr w:rsidR="00BE69F2" w:rsidRPr="00BE69F2" w14:paraId="63E93BD1" w14:textId="77777777" w:rsidTr="007F025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4CE8B36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163755F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highlight w:val="cyan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การรายงานสินเชื่อที่มีที่อยู่อาศัยเป็นหลักประกัน ตาม </w:t>
            </w:r>
            <w:r w:rsidRPr="00BE69F2">
              <w:rPr>
                <w:rFonts w:eastAsia="Arial Unicode MS"/>
              </w:rPr>
              <w:t xml:space="preserve">Data Entity 1.4 Mortgage Loan </w:t>
            </w:r>
            <w:r w:rsidRPr="00BE69F2">
              <w:rPr>
                <w:rFonts w:eastAsia="Arial Unicode MS"/>
                <w:cs/>
              </w:rPr>
              <w:t xml:space="preserve">ครอบคลุมสินเชื่อ </w:t>
            </w:r>
            <w:r w:rsidRPr="00BE69F2">
              <w:rPr>
                <w:rFonts w:eastAsia="Arial Unicode MS"/>
              </w:rPr>
              <w:t>Staff Loan</w:t>
            </w:r>
            <w:r w:rsidRPr="00BE69F2">
              <w:rPr>
                <w:rFonts w:eastAsia="Arial Unicode MS"/>
                <w:highlight w:val="cyan"/>
              </w:rPr>
              <w:t xml:space="preserve">  </w:t>
            </w:r>
          </w:p>
        </w:tc>
      </w:tr>
    </w:tbl>
    <w:p w14:paraId="05A8BA63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35032C4D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[Order of Housing Loan Contracts]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709"/>
        <w:gridCol w:w="9497"/>
      </w:tblGrid>
      <w:tr w:rsidR="00BE69F2" w:rsidRPr="00BE69F2" w14:paraId="5A5E6908" w14:textId="77777777" w:rsidTr="007F025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5C752A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49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AB996FF" w14:textId="77777777" w:rsidR="00033C0B" w:rsidRPr="00BE69F2" w:rsidRDefault="00033C0B" w:rsidP="009A6773">
            <w:pPr>
              <w:pStyle w:val="ListParagraph"/>
              <w:numPr>
                <w:ilvl w:val="0"/>
                <w:numId w:val="38"/>
              </w:num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การนับลำดับเลขที่ของสัญญา ให้นับเฉพาะสัญญากับ สง. หรือหมายถึงสัญญาที่ลูกค้ามีกับ สง.อื่น ๆ ด้วย (ตามเกณฑ์ </w:t>
            </w:r>
            <w:r w:rsidRPr="00BE69F2">
              <w:rPr>
                <w:rFonts w:eastAsia="Arial Unicode MS"/>
              </w:rPr>
              <w:t>LTV)</w:t>
            </w:r>
          </w:p>
          <w:p w14:paraId="1CE28A6F" w14:textId="77777777" w:rsidR="00033C0B" w:rsidRPr="00BE69F2" w:rsidRDefault="00033C0B" w:rsidP="009A6773">
            <w:pPr>
              <w:pStyle w:val="ListParagraph"/>
              <w:numPr>
                <w:ilvl w:val="0"/>
                <w:numId w:val="38"/>
              </w:num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หากมีการปิดสัญญาสินเชื่อเพื่อที่อยู่อาศัยตัวใดตัวหนึ่งไป ต้อง </w:t>
            </w:r>
            <w:r w:rsidRPr="00BE69F2">
              <w:rPr>
                <w:rFonts w:eastAsia="Arial Unicode MS"/>
              </w:rPr>
              <w:t xml:space="preserve">Rerun order </w:t>
            </w:r>
            <w:r w:rsidRPr="00BE69F2">
              <w:rPr>
                <w:rFonts w:eastAsia="Arial Unicode MS"/>
                <w:cs/>
              </w:rPr>
              <w:t xml:space="preserve">ใหม่ตามสัญญาที่ยัง </w:t>
            </w:r>
            <w:r w:rsidRPr="00BE69F2">
              <w:rPr>
                <w:rFonts w:eastAsia="Arial Unicode MS"/>
              </w:rPr>
              <w:t xml:space="preserve">active </w:t>
            </w:r>
            <w:r w:rsidRPr="00BE69F2">
              <w:rPr>
                <w:rFonts w:eastAsia="Arial Unicode MS"/>
                <w:cs/>
              </w:rPr>
              <w:t>อยู่เท่านั้นหรือไม่</w:t>
            </w:r>
          </w:p>
          <w:p w14:paraId="39E576FA" w14:textId="77777777" w:rsidR="00033C0B" w:rsidRPr="00BE69F2" w:rsidRDefault="00033C0B" w:rsidP="009A6773">
            <w:pPr>
              <w:pStyle w:val="ListParagraph"/>
              <w:numPr>
                <w:ilvl w:val="0"/>
                <w:numId w:val="38"/>
              </w:num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หากปรับปรุงโครงสร้างหนี้ของสินเชื่อเพื่อที่อยู่อาศัย จะมีการตั้งต้นสัญญาใหม่ (</w:t>
            </w:r>
            <w:r w:rsidRPr="00BE69F2">
              <w:rPr>
                <w:rFonts w:eastAsia="Arial Unicode MS"/>
              </w:rPr>
              <w:t xml:space="preserve">New Contract Date) </w:t>
            </w:r>
            <w:r w:rsidRPr="00BE69F2">
              <w:rPr>
                <w:rFonts w:eastAsia="Arial Unicode MS"/>
                <w:cs/>
              </w:rPr>
              <w:t>ให้นับลำดับของสัญญาจากสัญญาก่อนหรือหลังปรับปรุงโครงสร้างหนี้</w:t>
            </w:r>
          </w:p>
          <w:p w14:paraId="33122691" w14:textId="77777777" w:rsidR="00033C0B" w:rsidRPr="00BE69F2" w:rsidRDefault="00033C0B" w:rsidP="009A6773">
            <w:pPr>
              <w:pStyle w:val="ListParagraph"/>
              <w:numPr>
                <w:ilvl w:val="0"/>
                <w:numId w:val="38"/>
              </w:num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หากสัญญาปรับโครงสร้างหนี้เป็นการควบรวมสินเชื่อเพื่อที่อยู่อาศัย กับสินเชื่ออื่นๆ ยังถือเป็นสินเชื่อเพื่อที่อยู่อาศัยหรือไม่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"Arrangement Purpose Code" </w:t>
            </w:r>
            <w:r w:rsidRPr="00BE69F2">
              <w:rPr>
                <w:rFonts w:eastAsia="Arial Unicode MS"/>
                <w:cs/>
              </w:rPr>
              <w:t>ควรระบุเป็นค่าอะไร</w:t>
            </w:r>
          </w:p>
        </w:tc>
      </w:tr>
      <w:tr w:rsidR="00BE69F2" w:rsidRPr="00BE69F2" w14:paraId="61B73492" w14:textId="77777777" w:rsidTr="007F025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tcBorders>
              <w:top w:val="none" w:sz="0" w:space="0" w:color="auto"/>
              <w:bottom w:val="none" w:sz="0" w:space="0" w:color="auto"/>
            </w:tcBorders>
          </w:tcPr>
          <w:p w14:paraId="72F0485F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497" w:type="dxa"/>
            <w:tcBorders>
              <w:top w:val="none" w:sz="0" w:space="0" w:color="auto"/>
              <w:bottom w:val="none" w:sz="0" w:space="0" w:color="auto"/>
            </w:tcBorders>
          </w:tcPr>
          <w:p w14:paraId="07155702" w14:textId="77777777" w:rsidR="00033C0B" w:rsidRPr="00BE69F2" w:rsidRDefault="00033C0B" w:rsidP="009A6773">
            <w:pPr>
              <w:pStyle w:val="ListParagraph"/>
              <w:numPr>
                <w:ilvl w:val="0"/>
                <w:numId w:val="1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สัญญาที่ลูกค้ามีกับ สง. อื่น ๆ ด้วย (ตามเกณฑ์ </w:t>
            </w:r>
            <w:r w:rsidRPr="00BE69F2">
              <w:rPr>
                <w:rFonts w:eastAsia="Arial Unicode MS"/>
              </w:rPr>
              <w:t>LTV)</w:t>
            </w:r>
          </w:p>
          <w:p w14:paraId="58B789D1" w14:textId="77777777" w:rsidR="00033C0B" w:rsidRPr="00BE69F2" w:rsidRDefault="00033C0B" w:rsidP="009A6773">
            <w:pPr>
              <w:pStyle w:val="ListParagraph"/>
              <w:numPr>
                <w:ilvl w:val="0"/>
                <w:numId w:val="1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ไม่ต้อง</w:t>
            </w:r>
            <w:r w:rsidRPr="00BE69F2">
              <w:rPr>
                <w:rFonts w:eastAsia="Arial Unicode MS"/>
              </w:rPr>
              <w:t xml:space="preserve"> Rerun order </w:t>
            </w:r>
            <w:r w:rsidRPr="00BE69F2">
              <w:rPr>
                <w:rFonts w:eastAsia="Arial Unicode MS"/>
                <w:cs/>
              </w:rPr>
              <w:t>ใหม่</w:t>
            </w:r>
          </w:p>
          <w:p w14:paraId="142F0992" w14:textId="77777777" w:rsidR="00033C0B" w:rsidRPr="00BE69F2" w:rsidRDefault="00033C0B" w:rsidP="009A6773">
            <w:pPr>
              <w:pStyle w:val="ListParagraph"/>
              <w:numPr>
                <w:ilvl w:val="0"/>
                <w:numId w:val="1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นับ </w:t>
            </w:r>
            <w:r w:rsidRPr="00BE69F2">
              <w:rPr>
                <w:rFonts w:eastAsia="Arial Unicode MS"/>
              </w:rPr>
              <w:t xml:space="preserve">Order of Housing Loan Contracts </w:t>
            </w:r>
            <w:r w:rsidRPr="00BE69F2">
              <w:rPr>
                <w:rFonts w:eastAsia="Arial Unicode MS"/>
                <w:cs/>
              </w:rPr>
              <w:t>เฉพาะสัญญาเดิมก่อนปรับปรุงโครงสร้างหนี้ เท่านั้น</w:t>
            </w:r>
          </w:p>
          <w:p w14:paraId="6B8ED611" w14:textId="77777777" w:rsidR="00033C0B" w:rsidRPr="00BE69F2" w:rsidRDefault="00033C0B" w:rsidP="009A6773">
            <w:pPr>
              <w:pStyle w:val="ListParagraph"/>
              <w:numPr>
                <w:ilvl w:val="0"/>
                <w:numId w:val="1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ยังคงเป็นเพื่ออยู่อาศัย ให้รายงานตาม </w:t>
            </w:r>
            <w:r w:rsidRPr="00BE69F2">
              <w:rPr>
                <w:rFonts w:eastAsia="Arial Unicode MS"/>
              </w:rPr>
              <w:t xml:space="preserve">Purpose code </w:t>
            </w:r>
            <w:r w:rsidRPr="00BE69F2">
              <w:rPr>
                <w:rFonts w:eastAsia="Arial Unicode MS"/>
                <w:cs/>
              </w:rPr>
              <w:t>เดิม เว้นแต่การรวมสัญญาจะมีวัตถุประสงค์เปลี่ยนไป</w:t>
            </w:r>
          </w:p>
        </w:tc>
      </w:tr>
    </w:tbl>
    <w:p w14:paraId="4C68C28B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69FC31D9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[LTV Ratio]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15AFF08" w14:textId="77777777" w:rsidTr="007F025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B114C7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1B03E83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การนำส่งค่า </w:t>
            </w:r>
            <w:r w:rsidRPr="00BE69F2">
              <w:rPr>
                <w:rFonts w:eastAsia="Arial Unicode MS"/>
              </w:rPr>
              <w:t xml:space="preserve">LTV Ratio </w:t>
            </w:r>
            <w:r w:rsidRPr="00BE69F2">
              <w:rPr>
                <w:rFonts w:eastAsia="Arial Unicode MS"/>
                <w:cs/>
              </w:rPr>
              <w:t>ให้รายงานเฉพาะครั้งแรกที่มีการคิดจาก</w:t>
            </w:r>
            <w:r w:rsidRPr="00BE69F2">
              <w:rPr>
                <w:rFonts w:eastAsia="Arial Unicode MS"/>
              </w:rPr>
              <w:t xml:space="preserve"> Outstanding </w:t>
            </w:r>
            <w:r w:rsidRPr="00BE69F2">
              <w:rPr>
                <w:rFonts w:eastAsia="Arial Unicode MS"/>
                <w:cs/>
              </w:rPr>
              <w:t xml:space="preserve">ตั้งต้น หรือ ต้องส่งทุกเดือนตาม </w:t>
            </w:r>
            <w:r w:rsidRPr="00BE69F2">
              <w:rPr>
                <w:rFonts w:eastAsia="Arial Unicode MS"/>
              </w:rPr>
              <w:t xml:space="preserve">Outstanding </w:t>
            </w:r>
            <w:r w:rsidRPr="00BE69F2">
              <w:rPr>
                <w:rFonts w:eastAsia="Arial Unicode MS"/>
                <w:cs/>
              </w:rPr>
              <w:t>ที่ลดลง</w:t>
            </w:r>
          </w:p>
        </w:tc>
      </w:tr>
      <w:tr w:rsidR="00BE69F2" w:rsidRPr="00BE69F2" w14:paraId="72322C42" w14:textId="77777777" w:rsidTr="007F025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2AF6AEC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549BA5B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ให้นำส่งเฉพาะครั้งแรกที่มีการคิดจาก </w:t>
            </w:r>
            <w:r w:rsidRPr="00BE69F2">
              <w:rPr>
                <w:rFonts w:eastAsia="Arial Unicode MS"/>
              </w:rPr>
              <w:t xml:space="preserve">Outstanding </w:t>
            </w:r>
            <w:r w:rsidRPr="00BE69F2">
              <w:rPr>
                <w:rFonts w:eastAsia="Arial Unicode MS"/>
                <w:cs/>
              </w:rPr>
              <w:t>ตั้งต้น เท่านั้น</w:t>
            </w:r>
          </w:p>
        </w:tc>
      </w:tr>
    </w:tbl>
    <w:p w14:paraId="09D8CFB3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D2909C7" w14:textId="77777777" w:rsidTr="00B0646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DA4B2E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27066EB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 สง. มีการควบรวมกิจการ โดยที่ สง. ที่ควบรวมมาไม่มีข้อมูล </w:t>
            </w:r>
            <w:r w:rsidRPr="00BE69F2">
              <w:rPr>
                <w:rFonts w:eastAsia="Arial Unicode MS"/>
              </w:rPr>
              <w:t xml:space="preserve">LTV </w:t>
            </w:r>
            <w:r w:rsidRPr="00BE69F2">
              <w:rPr>
                <w:rFonts w:eastAsia="Arial Unicode MS"/>
                <w:cs/>
              </w:rPr>
              <w:t>จะต้องมีการคำนวณใหม่ และรายงานอย่างไร</w:t>
            </w:r>
          </w:p>
        </w:tc>
      </w:tr>
      <w:tr w:rsidR="00BE69F2" w:rsidRPr="00BE69F2" w14:paraId="7A9D6DA9" w14:textId="77777777" w:rsidTr="00B0646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2A69114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1BC89F8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 สง. คำนวณใหม่ และรายงาน </w:t>
            </w:r>
            <w:r w:rsidRPr="00BE69F2">
              <w:rPr>
                <w:rFonts w:eastAsia="Arial Unicode MS"/>
              </w:rPr>
              <w:t xml:space="preserve">LTV Ratio </w:t>
            </w:r>
            <w:r w:rsidRPr="00BE69F2">
              <w:rPr>
                <w:rFonts w:eastAsia="Arial Unicode MS"/>
                <w:cs/>
              </w:rPr>
              <w:t xml:space="preserve">ณ วันอนุมัติสินเชื่อ ให้ ธปท. กรณี สง. ไม่สามารถคำนวณได้สามารถขออนุโลมเป็นรายกรณี </w:t>
            </w:r>
          </w:p>
        </w:tc>
      </w:tr>
    </w:tbl>
    <w:p w14:paraId="0484E841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79CEC2D4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[Burden Free Flag]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6868B6A" w14:textId="77777777" w:rsidTr="00B0646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C15283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2B4A0B9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การขอสินเชื่อเพื่ออุปโภคบริโภคอื่น ๆ ที่มีที่อยู่อาศัยเป็นหลักประกัน ทั้งกรณีที่หลักประกันยังไม่ปลอดภาระหนี้  และในกรณีที่หลักประกันปลอดภาระหนี้ ต้องรายงาน </w:t>
            </w:r>
            <w:r w:rsidRPr="00BE69F2">
              <w:rPr>
                <w:rFonts w:eastAsia="Arial Unicode MS"/>
              </w:rPr>
              <w:t xml:space="preserve">Burden Free Flag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7B79454B" w14:textId="77777777" w:rsidTr="00B0646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729F097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5A3A2D22" w14:textId="77777777" w:rsidR="00033C0B" w:rsidRPr="00BE69F2" w:rsidRDefault="00033C0B" w:rsidP="009A6773">
            <w:pPr>
              <w:pStyle w:val="NormalWeb"/>
              <w:shd w:val="clear" w:color="auto" w:fill="FFFFFF"/>
              <w:spacing w:before="0" w:beforeAutospacing="0" w:after="0" w:afterAutospacing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z w:val="28"/>
                <w:szCs w:val="28"/>
              </w:rPr>
            </w:pPr>
            <w:r w:rsidRPr="00BE69F2">
              <w:rPr>
                <w:rFonts w:eastAsia="Arial Unicode MS"/>
                <w:sz w:val="28"/>
                <w:szCs w:val="28"/>
                <w:cs/>
              </w:rPr>
              <w:t xml:space="preserve">กรณีที่อยู่อาศัยที่เป็นหลักประกันยังไม่ปลอดภาระหนี้ ให้รายงาน </w:t>
            </w:r>
            <w:r w:rsidRPr="00BE69F2">
              <w:rPr>
                <w:rFonts w:eastAsia="Arial Unicode MS"/>
                <w:sz w:val="28"/>
                <w:szCs w:val="28"/>
              </w:rPr>
              <w:t xml:space="preserve">Burden Free Flag </w:t>
            </w:r>
            <w:r w:rsidRPr="00BE69F2">
              <w:rPr>
                <w:rFonts w:eastAsia="Arial Unicode MS"/>
                <w:sz w:val="28"/>
                <w:szCs w:val="28"/>
                <w:cs/>
              </w:rPr>
              <w:t xml:space="preserve">เป็น </w:t>
            </w:r>
            <w:r w:rsidRPr="00BE69F2">
              <w:rPr>
                <w:rFonts w:eastAsia="Arial Unicode MS"/>
                <w:sz w:val="28"/>
                <w:szCs w:val="28"/>
              </w:rPr>
              <w:t xml:space="preserve">0 </w:t>
            </w:r>
            <w:r w:rsidRPr="00BE69F2">
              <w:rPr>
                <w:rFonts w:eastAsia="Arial Unicode MS"/>
                <w:sz w:val="28"/>
                <w:szCs w:val="28"/>
                <w:cs/>
              </w:rPr>
              <w:t>(ไม่ปลอดภาระหนี้)</w:t>
            </w:r>
            <w:r w:rsidRPr="00BE69F2">
              <w:rPr>
                <w:rFonts w:eastAsia="Arial Unicode MS"/>
                <w:sz w:val="28"/>
                <w:szCs w:val="28"/>
              </w:rPr>
              <w:t xml:space="preserve"> </w:t>
            </w:r>
          </w:p>
          <w:p w14:paraId="04E25F93" w14:textId="77777777" w:rsidR="00033C0B" w:rsidRPr="00BE69F2" w:rsidRDefault="00033C0B" w:rsidP="009A6773">
            <w:pPr>
              <w:pStyle w:val="NormalWeb"/>
              <w:shd w:val="clear" w:color="auto" w:fill="FFFFFF"/>
              <w:spacing w:before="0" w:beforeAutospacing="0" w:after="0" w:afterAutospacing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z w:val="28"/>
                <w:szCs w:val="28"/>
                <w:cs/>
              </w:rPr>
            </w:pPr>
            <w:r w:rsidRPr="00BE69F2">
              <w:rPr>
                <w:rFonts w:eastAsia="Arial Unicode MS"/>
                <w:sz w:val="28"/>
                <w:szCs w:val="28"/>
                <w:cs/>
              </w:rPr>
              <w:t xml:space="preserve">กรณีที่อยู่อาศัยที่เป็นหลักประกันปลอดภาระหนี้แล้ว ให้รายงาน </w:t>
            </w:r>
            <w:r w:rsidRPr="00BE69F2">
              <w:rPr>
                <w:rFonts w:eastAsia="Arial Unicode MS"/>
                <w:sz w:val="28"/>
                <w:szCs w:val="28"/>
              </w:rPr>
              <w:t xml:space="preserve">Burden Free Flag </w:t>
            </w:r>
            <w:r w:rsidRPr="00BE69F2">
              <w:rPr>
                <w:rFonts w:eastAsia="Arial Unicode MS"/>
                <w:sz w:val="28"/>
                <w:szCs w:val="28"/>
                <w:cs/>
              </w:rPr>
              <w:t xml:space="preserve">เป็น </w:t>
            </w:r>
            <w:r w:rsidRPr="00BE69F2">
              <w:rPr>
                <w:rFonts w:eastAsia="Arial Unicode MS"/>
                <w:sz w:val="28"/>
                <w:szCs w:val="28"/>
              </w:rPr>
              <w:t xml:space="preserve">1 </w:t>
            </w:r>
            <w:r w:rsidRPr="00BE69F2">
              <w:rPr>
                <w:rFonts w:eastAsia="Arial Unicode MS"/>
                <w:sz w:val="28"/>
                <w:szCs w:val="28"/>
                <w:cs/>
              </w:rPr>
              <w:t>(ปลอดภาระหนี้)</w:t>
            </w:r>
          </w:p>
        </w:tc>
      </w:tr>
    </w:tbl>
    <w:p w14:paraId="7664459B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  <w:bookmarkStart w:id="75" w:name="_Toc69663301"/>
    </w:p>
    <w:p w14:paraId="7FCF32C8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  <w:r w:rsidRPr="00BE69F2">
        <w:rPr>
          <w:rFonts w:eastAsia="Arial Unicode MS"/>
        </w:rPr>
        <w:br w:type="page"/>
      </w:r>
    </w:p>
    <w:p w14:paraId="4ADC1D04" w14:textId="77777777" w:rsidR="00033C0B" w:rsidRPr="00BE69F2" w:rsidRDefault="00033C0B" w:rsidP="009A6773">
      <w:pPr>
        <w:pStyle w:val="Heading3"/>
        <w:numPr>
          <w:ilvl w:val="1"/>
          <w:numId w:val="3"/>
        </w:numPr>
        <w:spacing w:before="0" w:after="120" w:line="240" w:lineRule="auto"/>
        <w:rPr>
          <w:rFonts w:eastAsia="Arial Unicode MS"/>
        </w:rPr>
      </w:pPr>
      <w:bookmarkStart w:id="76" w:name="_Toc117260819"/>
      <w:bookmarkStart w:id="77" w:name="_Toc119937662"/>
      <w:r w:rsidRPr="00BE69F2">
        <w:rPr>
          <w:rFonts w:eastAsia="Arial Unicode MS"/>
        </w:rPr>
        <w:t>Project Finance</w:t>
      </w:r>
      <w:r w:rsidRPr="00BE69F2">
        <w:rPr>
          <w:rFonts w:eastAsia="Arial Unicode MS"/>
          <w:cs/>
        </w:rPr>
        <w:t xml:space="preserve"> (</w:t>
      </w:r>
      <w:r w:rsidRPr="00BE69F2">
        <w:rPr>
          <w:rFonts w:eastAsia="Arial Unicode MS"/>
        </w:rPr>
        <w:t>DER_PJF</w:t>
      </w:r>
      <w:r w:rsidRPr="00BE69F2">
        <w:rPr>
          <w:rFonts w:eastAsia="Arial Unicode MS"/>
          <w:cs/>
        </w:rPr>
        <w:t>)</w:t>
      </w:r>
      <w:bookmarkEnd w:id="75"/>
      <w:bookmarkEnd w:id="76"/>
      <w:bookmarkEnd w:id="77"/>
    </w:p>
    <w:p w14:paraId="7951EDC1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9C23F58" w14:textId="77777777" w:rsidTr="001119F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71AF402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00FC3F9" w14:textId="77777777" w:rsidR="00033C0B" w:rsidRPr="00BE69F2" w:rsidRDefault="00033C0B" w:rsidP="009A6773">
            <w:pPr>
              <w:pStyle w:val="ListParagraph"/>
              <w:numPr>
                <w:ilvl w:val="1"/>
                <w:numId w:val="59"/>
              </w:numPr>
              <w:ind w:left="313" w:hanging="313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เงื่อนไขจะต้องรายงานเป็น </w:t>
            </w:r>
            <w:r w:rsidRPr="00BE69F2">
              <w:rPr>
                <w:rFonts w:eastAsia="Arial Unicode MS"/>
              </w:rPr>
              <w:t xml:space="preserve">Project Finance </w:t>
            </w:r>
            <w:r w:rsidRPr="00BE69F2">
              <w:rPr>
                <w:rFonts w:eastAsia="Arial Unicode MS"/>
                <w:cs/>
              </w:rPr>
              <w:t xml:space="preserve">ต้องพิจารณาเกณฑ์ในเรื่องใดบ้าง  </w:t>
            </w:r>
          </w:p>
          <w:p w14:paraId="37DDF9BB" w14:textId="77777777" w:rsidR="00033C0B" w:rsidRPr="00BE69F2" w:rsidRDefault="00033C0B" w:rsidP="009A6773">
            <w:pPr>
              <w:pStyle w:val="ListParagraph"/>
              <w:numPr>
                <w:ilvl w:val="1"/>
                <w:numId w:val="59"/>
              </w:numPr>
              <w:ind w:left="313" w:hanging="313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วงเงิน </w:t>
            </w:r>
            <w:r w:rsidRPr="00BE69F2">
              <w:rPr>
                <w:rFonts w:eastAsia="Arial Unicode MS"/>
              </w:rPr>
              <w:t xml:space="preserve">UPAS L/C </w:t>
            </w:r>
            <w:r w:rsidRPr="00BE69F2">
              <w:rPr>
                <w:rFonts w:eastAsia="Arial Unicode MS"/>
                <w:cs/>
              </w:rPr>
              <w:t xml:space="preserve">ซึ่งเป็นการออก </w:t>
            </w:r>
            <w:r w:rsidRPr="00BE69F2">
              <w:rPr>
                <w:rFonts w:eastAsia="Arial Unicode MS"/>
              </w:rPr>
              <w:t xml:space="preserve">guarantee </w:t>
            </w:r>
            <w:r w:rsidRPr="00BE69F2">
              <w:rPr>
                <w:rFonts w:eastAsia="Arial Unicode MS"/>
                <w:cs/>
              </w:rPr>
              <w:t xml:space="preserve">เพื่อให้ สถาบันการเงิน ต่างประเทศออกสินเชื่อให้แก่ </w:t>
            </w:r>
            <w:r w:rsidRPr="00BE69F2">
              <w:rPr>
                <w:rFonts w:eastAsia="Arial Unicode MS"/>
              </w:rPr>
              <w:t xml:space="preserve">Beneficially </w:t>
            </w:r>
            <w:r w:rsidRPr="00BE69F2">
              <w:rPr>
                <w:rFonts w:eastAsia="Arial Unicode MS"/>
                <w:cs/>
              </w:rPr>
              <w:t>จะเข้าข่ายว่าเป็นโครงการที่ต้องรายงานหรือไม่</w:t>
            </w:r>
          </w:p>
        </w:tc>
      </w:tr>
      <w:tr w:rsidR="00BE69F2" w:rsidRPr="00BE69F2" w14:paraId="3C2692D0" w14:textId="77777777" w:rsidTr="001119F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0C04E69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330EFD9B" w14:textId="77777777" w:rsidR="00033C0B" w:rsidRPr="00BE69F2" w:rsidRDefault="00033C0B" w:rsidP="009A6773">
            <w:pPr>
              <w:pStyle w:val="ListParagraph"/>
              <w:numPr>
                <w:ilvl w:val="0"/>
                <w:numId w:val="1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Project Finance </w:t>
            </w:r>
            <w:r w:rsidRPr="00BE69F2">
              <w:rPr>
                <w:rFonts w:eastAsia="Arial Unicode MS"/>
                <w:cs/>
              </w:rPr>
              <w:t>เมื่อเป็นสินเชื่อ เพื่อโครงการลงทุนขนาดใหญ่ โดยเป็นโครงการที่ธนาคารพิจารณาความสามารถในการชำระคืนเงินกู้จากกระเเสเงินสดที่ได้จากโครงการเป็นหลัก และใช้สินทรัพย์ของโครงการเป็นหลักประกัน มูลค่าลงทุนของโครงการ (</w:t>
            </w:r>
            <w:r w:rsidRPr="00BE69F2">
              <w:rPr>
                <w:rFonts w:eastAsia="Arial Unicode MS"/>
              </w:rPr>
              <w:t xml:space="preserve">Estimated Project Value) </w:t>
            </w:r>
            <w:r w:rsidRPr="00BE69F2">
              <w:rPr>
                <w:rFonts w:eastAsia="Arial Unicode MS"/>
                <w:cs/>
              </w:rPr>
              <w:t xml:space="preserve">ตั้งแต่ </w:t>
            </w:r>
            <w:r w:rsidRPr="00BE69F2">
              <w:rPr>
                <w:rFonts w:eastAsia="Arial Unicode MS"/>
              </w:rPr>
              <w:t xml:space="preserve">500 </w:t>
            </w:r>
            <w:r w:rsidRPr="00BE69F2">
              <w:rPr>
                <w:rFonts w:eastAsia="Arial Unicode MS"/>
                <w:cs/>
              </w:rPr>
              <w:t xml:space="preserve">ล้านบาทขึ้นไป ทั้งนี้ นับรวมโครงการเพื่อพัฒนาอสังหาริมทรัพย์ และเพื่อพัฒนาสาธารณูปโภคขนาดใหญ่ที่ สง. พิจารณาอนุมัติสินเชื่อในรูปแบบ </w:t>
            </w:r>
            <w:r w:rsidRPr="00BE69F2">
              <w:rPr>
                <w:rFonts w:eastAsia="Arial Unicode MS"/>
              </w:rPr>
              <w:t xml:space="preserve">Corporate Finance </w:t>
            </w:r>
            <w:r w:rsidRPr="00BE69F2">
              <w:rPr>
                <w:rFonts w:eastAsia="Arial Unicode MS"/>
                <w:cs/>
              </w:rPr>
              <w:t>แต่ยังให้น้ำหนักบนความสามารถในการชำระคืนเงินกู้จากกระเเสเงินสดที่ได้จากโครงการ</w:t>
            </w:r>
          </w:p>
          <w:p w14:paraId="6123F979" w14:textId="77777777" w:rsidR="00033C0B" w:rsidRPr="00BE69F2" w:rsidRDefault="00033C0B" w:rsidP="009A6773">
            <w:pPr>
              <w:pStyle w:val="ListParagraph"/>
              <w:numPr>
                <w:ilvl w:val="0"/>
                <w:numId w:val="1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กรณีวงเงิน </w:t>
            </w:r>
            <w:r w:rsidRPr="00BE69F2">
              <w:rPr>
                <w:rFonts w:eastAsia="Arial Unicode MS"/>
              </w:rPr>
              <w:t xml:space="preserve">UPAS L/C </w:t>
            </w:r>
            <w:r w:rsidRPr="00BE69F2">
              <w:rPr>
                <w:rFonts w:eastAsia="Arial Unicode MS"/>
                <w:cs/>
              </w:rPr>
              <w:t xml:space="preserve">ซึ่งเป็นการออก </w:t>
            </w:r>
            <w:r w:rsidRPr="00BE69F2">
              <w:rPr>
                <w:rFonts w:eastAsia="Arial Unicode MS"/>
              </w:rPr>
              <w:t xml:space="preserve">Guarantee </w:t>
            </w:r>
            <w:r w:rsidRPr="00BE69F2">
              <w:rPr>
                <w:rFonts w:eastAsia="Arial Unicode MS"/>
                <w:cs/>
              </w:rPr>
              <w:t xml:space="preserve">เพื่อให้ สถาบันการเงินต่างประเทศออกสินเชื่อให้แก่ </w:t>
            </w:r>
            <w:r w:rsidRPr="00BE69F2">
              <w:rPr>
                <w:rFonts w:eastAsia="Arial Unicode MS"/>
              </w:rPr>
              <w:t xml:space="preserve">Beneficially </w:t>
            </w:r>
            <w:r w:rsidRPr="00BE69F2">
              <w:rPr>
                <w:rFonts w:eastAsia="Arial Unicode MS"/>
                <w:cs/>
              </w:rPr>
              <w:t xml:space="preserve">ไม่ต้องรายงานใน </w:t>
            </w:r>
            <w:r w:rsidRPr="00BE69F2">
              <w:rPr>
                <w:rFonts w:eastAsia="Arial Unicode MS"/>
              </w:rPr>
              <w:t xml:space="preserve">Project Finance </w:t>
            </w:r>
          </w:p>
        </w:tc>
      </w:tr>
    </w:tbl>
    <w:p w14:paraId="2EDB1912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3CAD977" w14:textId="77777777" w:rsidTr="001119F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65D836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C870BA3" w14:textId="77777777" w:rsidR="00033C0B" w:rsidRPr="00BE69F2" w:rsidRDefault="00033C0B" w:rsidP="009A6773">
            <w:pPr>
              <w:pStyle w:val="ListParagraph"/>
              <w:numPr>
                <w:ilvl w:val="0"/>
                <w:numId w:val="8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ขอทราบวัตถุประสงค์ของ ธปท. ในการขอข้อมูล </w:t>
            </w:r>
            <w:r w:rsidRPr="00BE69F2">
              <w:rPr>
                <w:rFonts w:eastAsia="Arial Unicode MS"/>
              </w:rPr>
              <w:t>Project Finance</w:t>
            </w:r>
          </w:p>
          <w:p w14:paraId="13D66AC6" w14:textId="77777777" w:rsidR="00033C0B" w:rsidRPr="00BE69F2" w:rsidRDefault="00033C0B" w:rsidP="009A6773">
            <w:pPr>
              <w:pStyle w:val="ListParagraph"/>
              <w:numPr>
                <w:ilvl w:val="0"/>
                <w:numId w:val="8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cs/>
              </w:rPr>
            </w:pPr>
            <w:r w:rsidRPr="00BE69F2">
              <w:rPr>
                <w:rFonts w:eastAsia="Arial Unicode MS"/>
                <w:u w:val="single"/>
                <w:cs/>
              </w:rPr>
              <w:t>วงเงินขอ</w:t>
            </w:r>
            <w:r w:rsidRPr="00BE69F2">
              <w:rPr>
                <w:rFonts w:eastAsia="Arial Unicode MS"/>
                <w:cs/>
              </w:rPr>
              <w:t xml:space="preserve">สินเชื่อเพื่อซื้อเครื่องจักรมูลค่า </w:t>
            </w:r>
            <w:r w:rsidRPr="00BE69F2">
              <w:rPr>
                <w:rFonts w:eastAsia="Arial Unicode MS"/>
              </w:rPr>
              <w:t>500</w:t>
            </w:r>
            <w:r w:rsidRPr="00BE69F2">
              <w:rPr>
                <w:rFonts w:eastAsia="Arial Unicode MS"/>
                <w:cs/>
              </w:rPr>
              <w:t xml:space="preserve"> ลบ. ต้องรายงานหรือไม่</w:t>
            </w:r>
            <w:r w:rsidRPr="00BE69F2">
              <w:rPr>
                <w:rFonts w:eastAsia="Arial Unicode MS"/>
              </w:rPr>
              <w:t xml:space="preserve"> </w:t>
            </w:r>
          </w:p>
        </w:tc>
      </w:tr>
      <w:tr w:rsidR="00BE69F2" w:rsidRPr="00BE69F2" w14:paraId="5C0DFF7D" w14:textId="77777777" w:rsidTr="001119F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3805722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43F9771F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1. </w:t>
            </w:r>
            <w:r w:rsidRPr="00BE69F2">
              <w:rPr>
                <w:rFonts w:eastAsia="Arial Unicode MS"/>
                <w:cs/>
              </w:rPr>
              <w:t>วัตถุประสงค์เพื่อนำมาประเมินว่าหากมีโครงการลงทุนขนาดใหญ่เกิดขึ้น และธนาคารเข้าไปสนับสนุนเงินลงทุน และหากโครงการนั้นมีเหตุการณ์อะไรเกิดขึ้นจะกระทบต่อธนาคารอย่างไร (</w:t>
            </w:r>
            <w:r w:rsidRPr="00BE69F2">
              <w:rPr>
                <w:rFonts w:eastAsia="Arial Unicode MS"/>
              </w:rPr>
              <w:t>Surveillance)</w:t>
            </w:r>
          </w:p>
          <w:p w14:paraId="545BAD23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2. </w:t>
            </w:r>
            <w:r w:rsidRPr="00BE69F2">
              <w:rPr>
                <w:rFonts w:eastAsia="Arial Unicode MS"/>
                <w:cs/>
              </w:rPr>
              <w:t xml:space="preserve">ไม่ต้องรายงาน </w:t>
            </w:r>
          </w:p>
        </w:tc>
      </w:tr>
    </w:tbl>
    <w:p w14:paraId="200F4E35" w14:textId="77777777" w:rsidR="00033C0B" w:rsidRPr="00BE69F2" w:rsidRDefault="00033C0B" w:rsidP="009A6773">
      <w:pPr>
        <w:spacing w:line="240" w:lineRule="auto"/>
        <w:rPr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D832042" w14:textId="77777777" w:rsidTr="001119F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637FB0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Q3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CA62917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โครงการเพื่อพัฒนาอสังหาริมทรัพย์รวมถึง โรงแรม อพาร์ทเมนต์ และเซอร์วิสอพาร์ทเมนต์ ใช่หรือไม่</w:t>
            </w:r>
          </w:p>
        </w:tc>
      </w:tr>
      <w:tr w:rsidR="00BE69F2" w:rsidRPr="00BE69F2" w14:paraId="430373C0" w14:textId="77777777" w:rsidTr="001119F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2A797A1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114C9BD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ใช่ หากมีมูลค่าลงทุนของโครงการเกิน </w:t>
            </w:r>
            <w:r w:rsidRPr="00BE69F2">
              <w:rPr>
                <w:rFonts w:eastAsia="Arial Unicode MS"/>
              </w:rPr>
              <w:t>500</w:t>
            </w:r>
            <w:r w:rsidRPr="00BE69F2">
              <w:rPr>
                <w:rFonts w:eastAsia="Arial Unicode MS"/>
                <w:cs/>
              </w:rPr>
              <w:t xml:space="preserve"> ล้านบาท ไม่ว่า สง. จะพิจารณาอนุมัติสินเชื่อในรูปแบบ </w:t>
            </w:r>
            <w:r w:rsidRPr="00BE69F2">
              <w:rPr>
                <w:rFonts w:eastAsia="Arial Unicode MS"/>
              </w:rPr>
              <w:t xml:space="preserve">Project Finance </w:t>
            </w:r>
            <w:r w:rsidRPr="00BE69F2">
              <w:rPr>
                <w:rFonts w:eastAsia="Arial Unicode MS"/>
                <w:cs/>
              </w:rPr>
              <w:t xml:space="preserve">หรือ  </w:t>
            </w:r>
            <w:r w:rsidRPr="00BE69F2">
              <w:rPr>
                <w:rFonts w:eastAsia="Arial Unicode MS"/>
              </w:rPr>
              <w:t>Corporate Finance</w:t>
            </w:r>
            <w:r w:rsidRPr="00BE69F2">
              <w:rPr>
                <w:rFonts w:eastAsia="Arial Unicode MS"/>
                <w:cs/>
              </w:rPr>
              <w:t xml:space="preserve"> </w:t>
            </w:r>
          </w:p>
        </w:tc>
      </w:tr>
    </w:tbl>
    <w:p w14:paraId="767C751F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90AFBE2" w14:textId="77777777" w:rsidTr="001119F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FA6277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Q4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443D339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cs/>
              </w:rPr>
            </w:pPr>
            <w:r w:rsidRPr="00BE69F2">
              <w:rPr>
                <w:rFonts w:eastAsia="Arial Unicode MS"/>
                <w:cs/>
              </w:rPr>
              <w:t xml:space="preserve">“กรณีเมื่อเปิดบัญชีครั้งแรกหากไม่ถึง </w:t>
            </w:r>
            <w:r w:rsidRPr="00BE69F2">
              <w:rPr>
                <w:rFonts w:eastAsia="Arial Unicode MS"/>
              </w:rPr>
              <w:t>500</w:t>
            </w:r>
            <w:r w:rsidRPr="00BE69F2">
              <w:rPr>
                <w:rFonts w:eastAsia="Arial Unicode MS"/>
                <w:cs/>
              </w:rPr>
              <w:t xml:space="preserve"> ล้านบาท” หมายถึงจำนวนเงินที่เบิกเงินกู้ครั้งแรก หรือ มูลค่าลงทุนครั้งแรก และต้องรายงานเมื่อใด เมื่ออนุมัติเงินกู้ หรือ เมื่อเบิกเงินกู้ครั้งแรก หรือ รายงานเมื่อมูลค่าการลงทุนเกิน </w:t>
            </w:r>
            <w:r w:rsidRPr="00BE69F2">
              <w:rPr>
                <w:rFonts w:eastAsia="Arial Unicode MS"/>
              </w:rPr>
              <w:t>500</w:t>
            </w:r>
            <w:r w:rsidRPr="00BE69F2">
              <w:rPr>
                <w:rFonts w:eastAsia="Arial Unicode MS"/>
                <w:cs/>
              </w:rPr>
              <w:t xml:space="preserve"> ล้านบาท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โดยไม่เกี่ยวกับการเบิกถอนเงินกู้ เช่น เปิดบัญชีครั้งแรก </w:t>
            </w:r>
            <w:r w:rsidRPr="00BE69F2">
              <w:rPr>
                <w:rFonts w:eastAsia="Arial Unicode MS"/>
              </w:rPr>
              <w:t>490</w:t>
            </w:r>
            <w:r w:rsidRPr="00BE69F2">
              <w:rPr>
                <w:rFonts w:eastAsia="Arial Unicode MS"/>
                <w:cs/>
              </w:rPr>
              <w:t xml:space="preserve"> ล้านบาท ไม่ต้องรายงาน ต่อมาลงทุนเพิ่ม </w:t>
            </w:r>
            <w:r w:rsidRPr="00BE69F2">
              <w:rPr>
                <w:rFonts w:eastAsia="Arial Unicode MS"/>
              </w:rPr>
              <w:t>95</w:t>
            </w:r>
            <w:r w:rsidRPr="00BE69F2">
              <w:rPr>
                <w:rFonts w:eastAsia="Arial Unicode MS"/>
                <w:cs/>
              </w:rPr>
              <w:t xml:space="preserve"> ไม่ต้องรายงาน ถึงแม้ว่ามูลค่าการลงทุนรวมเท่ากับ </w:t>
            </w:r>
            <w:r w:rsidRPr="00BE69F2">
              <w:rPr>
                <w:rFonts w:eastAsia="Arial Unicode MS"/>
              </w:rPr>
              <w:t>585</w:t>
            </w:r>
            <w:r w:rsidRPr="00BE69F2">
              <w:rPr>
                <w:rFonts w:eastAsia="Arial Unicode MS"/>
                <w:cs/>
              </w:rPr>
              <w:t xml:space="preserve"> ล้านบาทแล้วก็ตาม</w:t>
            </w:r>
          </w:p>
        </w:tc>
      </w:tr>
      <w:tr w:rsidR="00BE69F2" w:rsidRPr="00BE69F2" w14:paraId="4074A5C4" w14:textId="77777777" w:rsidTr="001119F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356E069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58FE86B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อธิบายเพิ่มเติมในเงื่อนไข "มูลค่าลงทุนของโครงการ (</w:t>
            </w:r>
            <w:r w:rsidRPr="00BE69F2">
              <w:rPr>
                <w:rFonts w:eastAsia="Arial Unicode MS"/>
              </w:rPr>
              <w:t xml:space="preserve">Estimated Project Value) </w:t>
            </w:r>
            <w:r w:rsidRPr="00BE69F2">
              <w:rPr>
                <w:rFonts w:eastAsia="Arial Unicode MS"/>
                <w:cs/>
              </w:rPr>
              <w:t xml:space="preserve">ตั้งแต่ </w:t>
            </w:r>
            <w:r w:rsidRPr="00BE69F2">
              <w:rPr>
                <w:rFonts w:eastAsia="Arial Unicode MS"/>
              </w:rPr>
              <w:t xml:space="preserve">500 </w:t>
            </w:r>
            <w:r w:rsidRPr="00BE69F2">
              <w:rPr>
                <w:rFonts w:eastAsia="Arial Unicode MS"/>
                <w:cs/>
              </w:rPr>
              <w:t xml:space="preserve">ล้านบาทขึ้นไป" หมายถึง มูลค่าการลงทุนของโครงการที่มาขอสินเชื่อ ไม่ได้พิจารณาจากวงเงินที่ขอสินเชื่อ </w:t>
            </w:r>
          </w:p>
          <w:p w14:paraId="37833AD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ทั้งนี้ หากมูลค่าการลงทุนของโครงการ ณ เวลาที่ขอสินเชื่อยังไม่ถึง </w:t>
            </w:r>
            <w:r w:rsidRPr="00BE69F2">
              <w:rPr>
                <w:rFonts w:eastAsia="Arial Unicode MS"/>
              </w:rPr>
              <w:t>500</w:t>
            </w:r>
            <w:r w:rsidRPr="00BE69F2">
              <w:rPr>
                <w:rFonts w:eastAsia="Arial Unicode MS"/>
                <w:cs/>
              </w:rPr>
              <w:t xml:space="preserve"> ล้านบาท ยังไม่ต้องรายงานใน </w:t>
            </w:r>
            <w:r w:rsidRPr="00BE69F2">
              <w:rPr>
                <w:rFonts w:eastAsia="Arial Unicode MS"/>
              </w:rPr>
              <w:t>Data Entity 1.5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Project Finance </w:t>
            </w:r>
            <w:r w:rsidRPr="00BE69F2">
              <w:rPr>
                <w:rFonts w:eastAsia="Arial Unicode MS"/>
                <w:cs/>
              </w:rPr>
              <w:t xml:space="preserve">ต่อมาในภายหลังได้มีการลงทุนเพิ่มขึ้นจนมูลค่ารวมของการลงทุนในโครงการถึง </w:t>
            </w:r>
            <w:r w:rsidRPr="00BE69F2">
              <w:rPr>
                <w:rFonts w:eastAsia="Arial Unicode MS"/>
              </w:rPr>
              <w:t>500</w:t>
            </w:r>
            <w:r w:rsidRPr="00BE69F2">
              <w:rPr>
                <w:rFonts w:eastAsia="Arial Unicode MS"/>
                <w:cs/>
              </w:rPr>
              <w:t xml:space="preserve"> ล้านบาท ก็จะต้องรายงาน</w:t>
            </w:r>
            <w:r w:rsidRPr="00BE69F2">
              <w:rPr>
                <w:rFonts w:eastAsia="Arial Unicode MS"/>
              </w:rPr>
              <w:t xml:space="preserve"> Data Entity</w:t>
            </w:r>
            <w:r w:rsidRPr="00BE69F2">
              <w:rPr>
                <w:rFonts w:eastAsia="Arial Unicode MS"/>
                <w:cs/>
              </w:rPr>
              <w:t xml:space="preserve"> 1.5 </w:t>
            </w:r>
            <w:r w:rsidRPr="00BE69F2">
              <w:rPr>
                <w:rFonts w:eastAsia="Arial Unicode MS"/>
              </w:rPr>
              <w:t>Project Finance</w:t>
            </w:r>
          </w:p>
        </w:tc>
      </w:tr>
    </w:tbl>
    <w:p w14:paraId="5608265F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EA44BE0" w14:textId="77777777" w:rsidTr="001119F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1B4E002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5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30269DE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ปล่อยกู้เป็นสกุลเงินอื่น ต้องรายงานใน</w:t>
            </w:r>
            <w:r w:rsidRPr="00BE69F2">
              <w:rPr>
                <w:rFonts w:eastAsia="Arial Unicode MS"/>
              </w:rPr>
              <w:t xml:space="preserve"> Project Finance </w:t>
            </w:r>
            <w:r w:rsidRPr="00BE69F2">
              <w:rPr>
                <w:rFonts w:eastAsia="Arial Unicode MS"/>
                <w:cs/>
              </w:rPr>
              <w:t>หรือไม่</w:t>
            </w:r>
          </w:p>
        </w:tc>
      </w:tr>
      <w:tr w:rsidR="00BE69F2" w:rsidRPr="00BE69F2" w14:paraId="418C0B7E" w14:textId="77777777" w:rsidTr="001119F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2FFFD59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A5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04B226E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รายงานสินเชื่อทุกสกุลเงินที่เป็นบัญชีสินเชื่อหรือภาระผูกพันเพื่อโครงการลงทุนขนาดใหญ่ ซึ่งมีมูลค่าลงทุนของโครงการเกิน </w:t>
            </w:r>
            <w:r w:rsidRPr="00BE69F2">
              <w:rPr>
                <w:rFonts w:eastAsia="Arial Unicode MS"/>
              </w:rPr>
              <w:t>500</w:t>
            </w:r>
            <w:r w:rsidRPr="00BE69F2">
              <w:rPr>
                <w:rFonts w:eastAsia="Arial Unicode MS"/>
                <w:cs/>
              </w:rPr>
              <w:t xml:space="preserve"> ล้านบาท ไม่ว่า สง. จะพิจารณาอนุมัติสินเชื่อในรูปแบบ </w:t>
            </w:r>
            <w:r w:rsidRPr="00BE69F2">
              <w:rPr>
                <w:rFonts w:eastAsia="Arial Unicode MS"/>
              </w:rPr>
              <w:t xml:space="preserve">Project Finance </w:t>
            </w:r>
            <w:r w:rsidRPr="00BE69F2">
              <w:rPr>
                <w:rFonts w:eastAsia="Arial Unicode MS"/>
                <w:cs/>
              </w:rPr>
              <w:t xml:space="preserve">หรือ  </w:t>
            </w:r>
            <w:r w:rsidRPr="00BE69F2">
              <w:rPr>
                <w:rFonts w:eastAsia="Arial Unicode MS"/>
              </w:rPr>
              <w:t>Corporate Finance</w:t>
            </w:r>
          </w:p>
        </w:tc>
      </w:tr>
    </w:tbl>
    <w:p w14:paraId="34A1BFDC" w14:textId="3FE7BB93" w:rsidR="00317935" w:rsidRDefault="00317935" w:rsidP="009A6773">
      <w:pPr>
        <w:spacing w:line="240" w:lineRule="auto"/>
        <w:rPr>
          <w:rFonts w:eastAsia="Arial Unicode MS"/>
        </w:rPr>
      </w:pPr>
    </w:p>
    <w:p w14:paraId="3813BC29" w14:textId="77777777" w:rsidR="00317935" w:rsidRDefault="00317935">
      <w:pPr>
        <w:rPr>
          <w:rFonts w:eastAsia="Arial Unicode MS"/>
        </w:rPr>
      </w:pPr>
      <w:r>
        <w:rPr>
          <w:rFonts w:eastAsia="Arial Unicode MS"/>
        </w:rP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96576DC" w14:textId="77777777" w:rsidTr="001119F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C4A21A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6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2F9EF7E" w14:textId="77777777" w:rsidR="00033C0B" w:rsidRPr="00317935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spacing w:val="-6"/>
              </w:rPr>
            </w:pPr>
            <w:r w:rsidRPr="00317935">
              <w:rPr>
                <w:rFonts w:eastAsia="Arial Unicode MS"/>
                <w:spacing w:val="-6"/>
                <w:cs/>
              </w:rPr>
              <w:t>มูลค่าโครงการเป็นสกุลเงินตราต่างประเทศจะให้ใช้อัตราแลกเปลี่ยนอ้างอิงจากที่ใด และ ณ วันใด เพื่อใช้รายงาน ธปท.</w:t>
            </w:r>
          </w:p>
        </w:tc>
      </w:tr>
      <w:tr w:rsidR="00BE69F2" w:rsidRPr="00BE69F2" w14:paraId="71EDD4AF" w14:textId="77777777" w:rsidTr="001119F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548DB7B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A6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5BCD66CE" w14:textId="77777777" w:rsidR="00033C0B" w:rsidRPr="00BE69F2" w:rsidRDefault="00033C0B" w:rsidP="009A6773">
            <w:pPr>
              <w:pStyle w:val="ListParagraph"/>
              <w:ind w:left="360" w:hanging="331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eastAsia="Arial Unicode MS"/>
                <w:cs/>
              </w:rPr>
              <w:t xml:space="preserve">สามารถใช้อัตราแลกเปลี่ยนตามที่ สง. ใช้ภายใน โดยใช้อัตรา ณ วันที่มีการลงนามสัญญากู้ยืมเงินให้สินเชื่อ </w:t>
            </w:r>
          </w:p>
        </w:tc>
      </w:tr>
    </w:tbl>
    <w:p w14:paraId="4C053456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022338C" w14:textId="77777777" w:rsidTr="001119F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EB59D55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7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861BAC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spacing w:val="-6"/>
              </w:rPr>
            </w:pPr>
            <w:r w:rsidRPr="00BE69F2">
              <w:rPr>
                <w:rFonts w:eastAsia="Arial Unicode MS"/>
                <w:spacing w:val="-6"/>
                <w:cs/>
              </w:rPr>
              <w:t xml:space="preserve">จากเงื่อนไข "รายงานเมื่อเป็นบัญชีสินเชื่อ หรือภาระผูกผัน และมีมูลค่าลงทุนของโครงการตั้งแต่ </w:t>
            </w:r>
            <w:r w:rsidRPr="00BE69F2">
              <w:rPr>
                <w:rFonts w:eastAsia="Arial Unicode MS"/>
                <w:spacing w:val="-6"/>
              </w:rPr>
              <w:t>500</w:t>
            </w:r>
            <w:r w:rsidRPr="00BE69F2">
              <w:rPr>
                <w:rFonts w:eastAsia="Arial Unicode MS"/>
                <w:spacing w:val="-6"/>
                <w:cs/>
              </w:rPr>
              <w:t xml:space="preserve"> ล้านบาทขึ้นไป" </w:t>
            </w:r>
          </w:p>
          <w:p w14:paraId="7846D8D3" w14:textId="77777777" w:rsidR="00033C0B" w:rsidRPr="00BE69F2" w:rsidRDefault="00033C0B" w:rsidP="009A6773">
            <w:pPr>
              <w:pStyle w:val="ListParagraph"/>
              <w:numPr>
                <w:ilvl w:val="0"/>
                <w:numId w:val="39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ในการพิจารณามูลค่าลงทุนของโครงการมีมูลค่าตั้งแต่ </w:t>
            </w:r>
            <w:r w:rsidRPr="00BE69F2">
              <w:rPr>
                <w:rFonts w:eastAsia="Arial Unicode MS"/>
              </w:rPr>
              <w:t>500</w:t>
            </w:r>
            <w:r w:rsidRPr="00BE69F2">
              <w:rPr>
                <w:rFonts w:eastAsia="Arial Unicode MS"/>
                <w:cs/>
              </w:rPr>
              <w:t xml:space="preserve"> ล้านบาทขึ้นไป ในส่วนข้อมูลภาระผูกพันจะต้องผ่านการคำนวณ </w:t>
            </w:r>
            <w:r w:rsidRPr="00BE69F2">
              <w:rPr>
                <w:rFonts w:eastAsia="Arial Unicode MS"/>
              </w:rPr>
              <w:t xml:space="preserve">CCF </w:t>
            </w:r>
            <w:r w:rsidRPr="00BE69F2">
              <w:rPr>
                <w:rFonts w:eastAsia="Arial Unicode MS"/>
                <w:cs/>
              </w:rPr>
              <w:t>ก่อนหรือไม่</w:t>
            </w:r>
          </w:p>
          <w:p w14:paraId="50F91EDF" w14:textId="77777777" w:rsidR="00033C0B" w:rsidRPr="00BE69F2" w:rsidRDefault="00033C0B" w:rsidP="009A6773">
            <w:pPr>
              <w:pStyle w:val="ListParagraph"/>
              <w:numPr>
                <w:ilvl w:val="0"/>
                <w:numId w:val="39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เงื่อนไขการรายงานใน </w:t>
            </w:r>
            <w:r w:rsidRPr="00BE69F2">
              <w:rPr>
                <w:rFonts w:eastAsia="Arial Unicode MS"/>
              </w:rPr>
              <w:t xml:space="preserve">Project Finance </w:t>
            </w:r>
            <w:r w:rsidRPr="00BE69F2">
              <w:rPr>
                <w:rFonts w:eastAsia="Arial Unicode MS"/>
                <w:cs/>
              </w:rPr>
              <w:t xml:space="preserve">จะต้องมีค่า </w:t>
            </w:r>
            <w:r w:rsidRPr="00BE69F2">
              <w:rPr>
                <w:rFonts w:eastAsia="Arial Unicode MS"/>
              </w:rPr>
              <w:t xml:space="preserve">Arrangement Purpose Code </w:t>
            </w:r>
            <w:r w:rsidRPr="00BE69F2">
              <w:rPr>
                <w:rFonts w:eastAsia="Arial Unicode MS"/>
                <w:cs/>
              </w:rPr>
              <w:t>2000700034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เพื่อการพัฒนาโครงการขนาดใหญ่ ใน </w:t>
            </w:r>
            <w:r w:rsidRPr="00BE69F2">
              <w:rPr>
                <w:rFonts w:eastAsia="Arial Unicode MS"/>
              </w:rPr>
              <w:t xml:space="preserve">Data Entity 1.2 Credit Account Detail </w:t>
            </w:r>
            <w:r w:rsidRPr="00BE69F2">
              <w:rPr>
                <w:rFonts w:eastAsia="Arial Unicode MS"/>
                <w:cs/>
              </w:rPr>
              <w:t>หรือไม่</w:t>
            </w:r>
          </w:p>
        </w:tc>
      </w:tr>
      <w:tr w:rsidR="00BE69F2" w:rsidRPr="00BE69F2" w14:paraId="36C07EA6" w14:textId="77777777" w:rsidTr="001119F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3B202FD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A7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5CD91F5B" w14:textId="77777777" w:rsidR="00033C0B" w:rsidRPr="00BE69F2" w:rsidRDefault="00033C0B" w:rsidP="009A6773">
            <w:pPr>
              <w:pStyle w:val="ListParagraph"/>
              <w:numPr>
                <w:ilvl w:val="0"/>
                <w:numId w:val="4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ไม่เกี่ยวข้องกับการคำนวณ </w:t>
            </w:r>
            <w:r w:rsidRPr="00BE69F2">
              <w:rPr>
                <w:rFonts w:eastAsia="Arial Unicode MS"/>
              </w:rPr>
              <w:t xml:space="preserve">CCF </w:t>
            </w:r>
            <w:r w:rsidRPr="00BE69F2">
              <w:rPr>
                <w:rFonts w:eastAsia="Arial Unicode MS"/>
                <w:cs/>
              </w:rPr>
              <w:t xml:space="preserve">ของข้อมูลภาระผูกพัน โดยพิจารณาจากมูลค่าที่โครงการต้องนำเงินมาใช้ เช่น จำนวนเงินที่นำมาลงทุน ว่ามีมูลค่า </w:t>
            </w:r>
            <w:r w:rsidRPr="00BE69F2">
              <w:rPr>
                <w:rFonts w:eastAsia="Arial Unicode MS"/>
              </w:rPr>
              <w:t xml:space="preserve">500 </w:t>
            </w:r>
            <w:r w:rsidRPr="00BE69F2">
              <w:rPr>
                <w:rFonts w:eastAsia="Arial Unicode MS"/>
                <w:cs/>
              </w:rPr>
              <w:t>ล้านบาทขึ้นไปหรือไม่</w:t>
            </w:r>
          </w:p>
          <w:p w14:paraId="1094C7C5" w14:textId="77777777" w:rsidR="00033C0B" w:rsidRPr="00BE69F2" w:rsidRDefault="00033C0B" w:rsidP="009A6773">
            <w:pPr>
              <w:pStyle w:val="ListParagraph"/>
              <w:numPr>
                <w:ilvl w:val="0"/>
                <w:numId w:val="4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ไม่จำเป็น ให้รายงานตามวัตถุประสงค์ของ </w:t>
            </w:r>
            <w:r w:rsidRPr="00BE69F2">
              <w:rPr>
                <w:rFonts w:eastAsia="Arial Unicode MS"/>
              </w:rPr>
              <w:t xml:space="preserve">Project Finance </w:t>
            </w:r>
            <w:r w:rsidRPr="00BE69F2">
              <w:rPr>
                <w:rFonts w:eastAsia="Arial Unicode MS"/>
                <w:cs/>
              </w:rPr>
              <w:t xml:space="preserve">จริง เช่น ให้สินเชื่อเพื่อทำโครงการหมู่บ้านจัดสรร ที่มีมูลค่าลงทุนเกิน </w:t>
            </w:r>
            <w:r w:rsidRPr="00BE69F2">
              <w:rPr>
                <w:rFonts w:eastAsia="Arial Unicode MS"/>
              </w:rPr>
              <w:t>500</w:t>
            </w:r>
            <w:r w:rsidRPr="00BE69F2">
              <w:rPr>
                <w:rFonts w:eastAsia="Arial Unicode MS"/>
                <w:cs/>
              </w:rPr>
              <w:t xml:space="preserve"> ล้านบาท ให้รายงาน </w:t>
            </w:r>
            <w:r w:rsidRPr="00BE69F2">
              <w:rPr>
                <w:rFonts w:eastAsia="Arial Unicode MS"/>
              </w:rPr>
              <w:t>2000700028</w:t>
            </w:r>
            <w:r w:rsidRPr="00BE69F2">
              <w:rPr>
                <w:rFonts w:eastAsia="Arial Unicode MS"/>
                <w:cs/>
              </w:rPr>
              <w:t xml:space="preserve"> เพื่อการพัฒนาอสังหาริมทรัพย์เพื่อขาย</w:t>
            </w:r>
          </w:p>
        </w:tc>
      </w:tr>
    </w:tbl>
    <w:p w14:paraId="11C774FC" w14:textId="77777777" w:rsidR="00033C0B" w:rsidRPr="00BE69F2" w:rsidRDefault="00033C0B" w:rsidP="009A6773">
      <w:pPr>
        <w:spacing w:line="240" w:lineRule="auto"/>
        <w:rPr>
          <w:rFonts w:eastAsia="Arial Unicode MS"/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A43F61B" w14:textId="77777777" w:rsidTr="001119F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BDF9062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8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AB2D937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ในกรณีของ </w:t>
            </w:r>
            <w:r w:rsidRPr="00BE69F2">
              <w:rPr>
                <w:rFonts w:eastAsia="Arial Unicode MS"/>
              </w:rPr>
              <w:t xml:space="preserve">Guarantee </w:t>
            </w:r>
            <w:r w:rsidRPr="00BE69F2">
              <w:rPr>
                <w:rFonts w:eastAsia="Arial Unicode MS"/>
                <w:cs/>
              </w:rPr>
              <w:t>ที่ทาง บ.แม่ ขอให้ทาง สง. ออกให้กับ บ.ลูก เพื่อนำไปใช้ในการสร้างโครงการของหน่วยงานรัฐ หรือ รัฐวิสาหกิจ โดยวงเงินที่ใช้เป็นของ บ. แม่ ควรรายงานอย่างไร</w:t>
            </w:r>
          </w:p>
        </w:tc>
      </w:tr>
      <w:tr w:rsidR="00BE69F2" w:rsidRPr="00BE69F2" w14:paraId="6C978495" w14:textId="77777777" w:rsidTr="001119F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1C4575E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A8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2FC9D25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ให้ สง</w:t>
            </w:r>
            <w:r w:rsidRPr="00BE69F2">
              <w:rPr>
                <w:rFonts w:eastAsia="Arial Unicode MS"/>
              </w:rPr>
              <w:t>.</w:t>
            </w:r>
            <w:r w:rsidRPr="00BE69F2">
              <w:rPr>
                <w:rFonts w:eastAsia="Arial Unicode MS"/>
                <w:cs/>
              </w:rPr>
              <w:t xml:space="preserve"> รายงานบัญชีภาระผูกพันของบริษัทลูกที่ สง</w:t>
            </w:r>
            <w:r w:rsidRPr="00BE69F2">
              <w:rPr>
                <w:rFonts w:eastAsia="Arial Unicode MS"/>
              </w:rPr>
              <w:t xml:space="preserve">. </w:t>
            </w:r>
            <w:r w:rsidRPr="00BE69F2">
              <w:rPr>
                <w:rFonts w:eastAsia="Arial Unicode MS"/>
                <w:cs/>
              </w:rPr>
              <w:t>ออกหนังสือค้ำประกันให้ โดยส่วนของวงเงิน สามารถรายงานวงเงินของบริษัทแม่ได้</w:t>
            </w:r>
            <w:r w:rsidRPr="00BE69F2">
              <w:rPr>
                <w:rFonts w:eastAsia="Arial Unicode MS"/>
              </w:rPr>
              <w:t xml:space="preserve">  </w:t>
            </w:r>
            <w:r w:rsidRPr="00BE69F2">
              <w:rPr>
                <w:rFonts w:eastAsia="Arial Unicode MS"/>
                <w:cs/>
              </w:rPr>
              <w:t xml:space="preserve">และหากโครงการมีมูลค่าตั้งแต่ </w:t>
            </w:r>
            <w:r w:rsidRPr="00BE69F2">
              <w:rPr>
                <w:rFonts w:eastAsia="Arial Unicode MS"/>
              </w:rPr>
              <w:t>500</w:t>
            </w:r>
            <w:r w:rsidRPr="00BE69F2">
              <w:rPr>
                <w:rFonts w:eastAsia="Arial Unicode MS"/>
                <w:cs/>
              </w:rPr>
              <w:t xml:space="preserve"> ล้านบาทขึ้นไป ให้รายงานใน </w:t>
            </w:r>
            <w:r w:rsidRPr="00BE69F2">
              <w:rPr>
                <w:rFonts w:eastAsia="Arial Unicode MS"/>
              </w:rPr>
              <w:t xml:space="preserve">Data Entity 1.5 Project Finance </w:t>
            </w:r>
            <w:r w:rsidRPr="00BE69F2">
              <w:rPr>
                <w:rFonts w:eastAsia="Arial Unicode MS"/>
                <w:cs/>
              </w:rPr>
              <w:t>ด้วย</w:t>
            </w:r>
          </w:p>
        </w:tc>
      </w:tr>
    </w:tbl>
    <w:p w14:paraId="0BC649AF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D421ACD" w14:textId="77777777" w:rsidTr="001119F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105744C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9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94B6A83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ในช่วงระยะตั้งต้นของโครงการ ทางลูกค้าอาจยังไม่ได้มีความประสงค์ชัดเจนว่ากู้ยืมเพื่อสร้างโครงการขนาดใหญ่ จึงได้มีการขอสินเชื่อ </w:t>
            </w:r>
            <w:r w:rsidRPr="00BE69F2">
              <w:rPr>
                <w:rFonts w:eastAsia="Arial Unicode MS"/>
              </w:rPr>
              <w:t>P/N</w:t>
            </w:r>
            <w:r w:rsidRPr="00BE69F2">
              <w:rPr>
                <w:rFonts w:eastAsia="Arial Unicode MS"/>
                <w:cs/>
              </w:rPr>
              <w:t xml:space="preserve"> และต่อมามีการขอสินเชื่อวงเงินใหม่เป็น </w:t>
            </w:r>
            <w:r w:rsidRPr="00BE69F2">
              <w:rPr>
                <w:rFonts w:eastAsia="Arial Unicode MS"/>
              </w:rPr>
              <w:t xml:space="preserve">Term Loan </w:t>
            </w:r>
            <w:r w:rsidRPr="00BE69F2">
              <w:rPr>
                <w:rFonts w:eastAsia="Arial Unicode MS"/>
                <w:cs/>
              </w:rPr>
              <w:t>โดยมีความชัดเจนแล้วว่านำไป</w:t>
            </w:r>
            <w:r w:rsidRPr="00BE69F2">
              <w:rPr>
                <w:rFonts w:eastAsia="Arial Unicode MS"/>
                <w:spacing w:val="-4"/>
                <w:cs/>
              </w:rPr>
              <w:t xml:space="preserve">พัฒนาโครงการขนาดใหญ่ ดังนั้น ในกรณีนี้จำเป็นที่จะต้องรายงานสินเชื่อ </w:t>
            </w:r>
            <w:r w:rsidRPr="00BE69F2">
              <w:rPr>
                <w:rFonts w:eastAsia="Arial Unicode MS"/>
                <w:spacing w:val="-4"/>
              </w:rPr>
              <w:t xml:space="preserve">P/N </w:t>
            </w:r>
            <w:r w:rsidRPr="00BE69F2">
              <w:rPr>
                <w:rFonts w:eastAsia="Arial Unicode MS"/>
                <w:spacing w:val="-4"/>
                <w:cs/>
              </w:rPr>
              <w:t xml:space="preserve">ว่าเป็น </w:t>
            </w:r>
            <w:r w:rsidRPr="00BE69F2">
              <w:rPr>
                <w:rFonts w:eastAsia="Arial Unicode MS"/>
                <w:spacing w:val="-4"/>
              </w:rPr>
              <w:t xml:space="preserve">Project Finance </w:t>
            </w:r>
            <w:r w:rsidRPr="00BE69F2">
              <w:rPr>
                <w:rFonts w:eastAsia="Arial Unicode MS"/>
                <w:spacing w:val="-4"/>
                <w:cs/>
              </w:rPr>
              <w:t>ด้วยหรือไม่</w:t>
            </w:r>
          </w:p>
        </w:tc>
      </w:tr>
      <w:tr w:rsidR="00BE69F2" w:rsidRPr="00BE69F2" w14:paraId="2CF9EE3C" w14:textId="77777777" w:rsidTr="001119F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2C0B03F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A9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3DA2E36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eastAsia="Arial Unicode MS"/>
                <w:cs/>
              </w:rPr>
              <w:t>ในช่วงที่ยังไม่มีความประสงค์ชัดเจน ยังไม่ต้องรายงาน</w:t>
            </w:r>
            <w:r w:rsidRPr="00BE69F2">
              <w:rPr>
                <w:rFonts w:eastAsia="Arial Unicode MS"/>
              </w:rPr>
              <w:t xml:space="preserve"> Data Entity</w:t>
            </w:r>
            <w:r w:rsidRPr="00BE69F2">
              <w:rPr>
                <w:rFonts w:eastAsia="Arial Unicode MS"/>
                <w:cs/>
              </w:rPr>
              <w:t xml:space="preserve"> 1.5</w:t>
            </w:r>
            <w:r w:rsidRPr="00BE69F2">
              <w:rPr>
                <w:rFonts w:eastAsia="Arial Unicode MS"/>
              </w:rPr>
              <w:t xml:space="preserve"> Project Finance</w:t>
            </w:r>
            <w:r w:rsidRPr="00BE69F2">
              <w:rPr>
                <w:rFonts w:eastAsia="Arial Unicode MS"/>
                <w:cs/>
              </w:rPr>
              <w:t xml:space="preserve"> หากมีความประสงค์ชัดเจนแล้วว่าเป็นสินเชื่อเพื่อนำไปพัฒนาโครงการขนาดใหญ่ ให้รายงาน </w:t>
            </w:r>
            <w:r w:rsidRPr="00BE69F2">
              <w:rPr>
                <w:rFonts w:eastAsia="Arial Unicode MS"/>
              </w:rPr>
              <w:t xml:space="preserve">Term Loan </w:t>
            </w:r>
            <w:r w:rsidRPr="00BE69F2">
              <w:rPr>
                <w:rFonts w:eastAsia="Arial Unicode MS"/>
                <w:cs/>
              </w:rPr>
              <w:t xml:space="preserve">เข้ามาและรายงานวัตถุประสงค์เป็น </w:t>
            </w:r>
            <w:r w:rsidRPr="00BE69F2">
              <w:rPr>
                <w:rFonts w:eastAsia="Arial Unicode MS"/>
              </w:rPr>
              <w:t>2000700034</w:t>
            </w:r>
            <w:r w:rsidRPr="00BE69F2">
              <w:rPr>
                <w:rFonts w:eastAsia="Arial Unicode MS"/>
                <w:cs/>
              </w:rPr>
              <w:t xml:space="preserve"> เพื่อการพัฒนาโครงการขนาดใหญ่ และให้ </w:t>
            </w:r>
            <w:r w:rsidRPr="00BE69F2">
              <w:rPr>
                <w:rFonts w:eastAsia="Arial Unicode MS"/>
              </w:rPr>
              <w:t xml:space="preserve">Update </w:t>
            </w:r>
            <w:r w:rsidRPr="00BE69F2">
              <w:rPr>
                <w:rFonts w:eastAsia="Arial Unicode MS"/>
                <w:cs/>
              </w:rPr>
              <w:t xml:space="preserve">ข้อมูลของ </w:t>
            </w:r>
            <w:r w:rsidRPr="00BE69F2">
              <w:rPr>
                <w:rFonts w:eastAsia="Arial Unicode MS"/>
              </w:rPr>
              <w:t xml:space="preserve">P/N </w:t>
            </w:r>
            <w:r w:rsidRPr="00BE69F2">
              <w:rPr>
                <w:rFonts w:eastAsia="Arial Unicode MS"/>
                <w:cs/>
              </w:rPr>
              <w:t xml:space="preserve">เดิมให้เชื่อมโยงกับ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 xml:space="preserve">1.5 </w:t>
            </w:r>
            <w:r w:rsidRPr="00BE69F2">
              <w:rPr>
                <w:rFonts w:eastAsia="Arial Unicode MS"/>
              </w:rPr>
              <w:t>Project Finance</w:t>
            </w:r>
          </w:p>
        </w:tc>
      </w:tr>
    </w:tbl>
    <w:p w14:paraId="0B354027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28FB34A" w14:textId="77777777" w:rsidTr="007474E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4EACF2B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Q10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F1A648A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u w:val="single"/>
                <w:cs/>
              </w:rPr>
              <w:t>ลูกค้าของ สง.</w:t>
            </w:r>
            <w:r w:rsidRPr="00BE69F2">
              <w:rPr>
                <w:rFonts w:eastAsia="Arial Unicode MS"/>
                <w:cs/>
              </w:rPr>
              <w:t xml:space="preserve"> (บริษัท ก.) ขอสินเชื่อเพื่อทำโครงการรถไฟฟ้า ซึ่งทาง สง. มีการออกหนังสือค้ำประกัน </w:t>
            </w:r>
            <w:r w:rsidRPr="00BE69F2">
              <w:rPr>
                <w:rFonts w:eastAsia="Arial Unicode MS"/>
              </w:rPr>
              <w:t xml:space="preserve">Performance Bond </w:t>
            </w:r>
            <w:r w:rsidRPr="00BE69F2">
              <w:rPr>
                <w:rFonts w:eastAsia="Arial Unicode MS"/>
                <w:cs/>
              </w:rPr>
              <w:t>ให้กับ บริษัท ก</w:t>
            </w:r>
            <w:r w:rsidRPr="00BE69F2">
              <w:rPr>
                <w:rFonts w:eastAsia="Arial Unicode MS"/>
              </w:rPr>
              <w:t>.</w:t>
            </w:r>
            <w:r w:rsidRPr="00BE69F2">
              <w:rPr>
                <w:rFonts w:eastAsia="Arial Unicode MS"/>
                <w:cs/>
              </w:rPr>
              <w:t xml:space="preserve">  และในขณะเดียวกัน บริษัท ข. (</w:t>
            </w:r>
            <w:r w:rsidRPr="00BE69F2">
              <w:rPr>
                <w:rFonts w:eastAsia="Arial Unicode MS"/>
              </w:rPr>
              <w:t xml:space="preserve">Sub-Contractor) </w:t>
            </w:r>
            <w:r w:rsidRPr="00BE69F2">
              <w:rPr>
                <w:rFonts w:eastAsia="Arial Unicode MS"/>
                <w:cs/>
              </w:rPr>
              <w:t>ซึ่งเป็นผู้รับเหมาได้รับจ้าง ก. มาก่อสร้างโครงการรถไฟฟ้า และมาขอกู้เงินกับ สง. ด้วย ดังนั้น สง. ต้องรายงานข้อมูลของบริษัท ข. (</w:t>
            </w:r>
            <w:r w:rsidRPr="00BE69F2">
              <w:rPr>
                <w:rFonts w:eastAsia="Arial Unicode MS"/>
              </w:rPr>
              <w:t xml:space="preserve">Sub-Contractor) 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 xml:space="preserve">Project Finance </w:t>
            </w:r>
            <w:r w:rsidRPr="00BE69F2">
              <w:rPr>
                <w:rFonts w:eastAsia="Arial Unicode MS"/>
                <w:cs/>
              </w:rPr>
              <w:t>หรือไม่</w:t>
            </w:r>
          </w:p>
        </w:tc>
      </w:tr>
      <w:tr w:rsidR="00BE69F2" w:rsidRPr="00BE69F2" w14:paraId="4234085D" w14:textId="77777777" w:rsidTr="007474E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5DDDD75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A10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229B7DC1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ข้อมูลของบริษัท ข. ต้องรายงานใน </w:t>
            </w:r>
            <w:r w:rsidRPr="00BE69F2">
              <w:rPr>
                <w:rFonts w:eastAsia="Arial Unicode MS"/>
              </w:rPr>
              <w:t xml:space="preserve">Project Finance  </w:t>
            </w:r>
            <w:r w:rsidRPr="00BE69F2">
              <w:rPr>
                <w:rFonts w:eastAsia="Arial Unicode MS"/>
                <w:cs/>
              </w:rPr>
              <w:t xml:space="preserve">โดยการรายงาน </w:t>
            </w:r>
            <w:r w:rsidRPr="00BE69F2">
              <w:rPr>
                <w:rFonts w:eastAsia="Arial Unicode MS"/>
              </w:rPr>
              <w:t xml:space="preserve">Project Finance </w:t>
            </w:r>
            <w:r w:rsidRPr="00BE69F2">
              <w:rPr>
                <w:rFonts w:eastAsia="Arial Unicode MS"/>
                <w:cs/>
              </w:rPr>
              <w:t xml:space="preserve">ให้พิจารณาที่มูลค่าลงทุนของโครงการ </w:t>
            </w:r>
            <w:r w:rsidRPr="00BE69F2">
              <w:rPr>
                <w:rFonts w:eastAsia="Arial Unicode MS"/>
              </w:rPr>
              <w:t xml:space="preserve">Estimated Project Value in Baht </w:t>
            </w:r>
            <w:r w:rsidRPr="00BE69F2">
              <w:rPr>
                <w:rFonts w:eastAsia="Arial Unicode MS"/>
                <w:cs/>
              </w:rPr>
              <w:t xml:space="preserve">ว่ามีค่าตั้งแต่ </w:t>
            </w:r>
            <w:r w:rsidRPr="00BE69F2">
              <w:rPr>
                <w:rFonts w:eastAsia="Arial Unicode MS"/>
              </w:rPr>
              <w:t>500</w:t>
            </w:r>
            <w:r w:rsidRPr="00BE69F2">
              <w:rPr>
                <w:rFonts w:eastAsia="Arial Unicode MS"/>
                <w:cs/>
              </w:rPr>
              <w:t xml:space="preserve"> ล้านบาทขึ้นไปหรือไม่ หากในกรณีนี้ สินเชื่อของบริษัท ก</w:t>
            </w:r>
            <w:r w:rsidRPr="00BE69F2">
              <w:rPr>
                <w:rFonts w:eastAsia="Arial Unicode MS"/>
              </w:rPr>
              <w:t>.</w:t>
            </w:r>
            <w:r w:rsidRPr="00BE69F2">
              <w:rPr>
                <w:rFonts w:eastAsia="Arial Unicode MS"/>
                <w:cs/>
              </w:rPr>
              <w:t xml:space="preserve"> มีมูลค่าการลงทุนของโครงการตามที่กำหนด จะทำให้ บริษัท ข</w:t>
            </w:r>
            <w:r w:rsidRPr="00BE69F2">
              <w:rPr>
                <w:rFonts w:eastAsia="Arial Unicode MS"/>
              </w:rPr>
              <w:t>.</w:t>
            </w:r>
            <w:r w:rsidRPr="00BE69F2">
              <w:rPr>
                <w:rFonts w:eastAsia="Arial Unicode MS"/>
                <w:cs/>
              </w:rPr>
              <w:t xml:space="preserve"> ที่เป็น </w:t>
            </w:r>
            <w:r w:rsidRPr="00BE69F2">
              <w:rPr>
                <w:rFonts w:eastAsia="Arial Unicode MS"/>
              </w:rPr>
              <w:t xml:space="preserve">Sub-Contractor </w:t>
            </w:r>
            <w:r w:rsidRPr="00BE69F2">
              <w:rPr>
                <w:rFonts w:eastAsia="Arial Unicode MS"/>
                <w:cs/>
              </w:rPr>
              <w:t xml:space="preserve">ต้องรายงาน </w:t>
            </w:r>
            <w:r w:rsidRPr="00BE69F2">
              <w:rPr>
                <w:rFonts w:eastAsia="Arial Unicode MS"/>
              </w:rPr>
              <w:t xml:space="preserve">Project Finance </w:t>
            </w:r>
            <w:r w:rsidRPr="00BE69F2">
              <w:rPr>
                <w:rFonts w:eastAsia="Arial Unicode MS"/>
                <w:cs/>
              </w:rPr>
              <w:t>ด้วย</w:t>
            </w:r>
          </w:p>
        </w:tc>
      </w:tr>
    </w:tbl>
    <w:p w14:paraId="6131BAEA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4BDC88C3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  <w:r w:rsidRPr="00BE69F2">
        <w:rPr>
          <w:rFonts w:eastAsia="Arial Unicode MS"/>
        </w:rP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2460414" w14:textId="77777777" w:rsidTr="007474E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6776DF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EC18CD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รายงานทุก </w:t>
            </w:r>
            <w:r w:rsidRPr="00BE69F2">
              <w:rPr>
                <w:rFonts w:eastAsia="Arial Unicode MS"/>
              </w:rPr>
              <w:t xml:space="preserve">Projects </w:t>
            </w:r>
            <w:r w:rsidRPr="00BE69F2">
              <w:rPr>
                <w:rFonts w:eastAsia="Arial Unicode MS"/>
                <w:cs/>
              </w:rPr>
              <w:t xml:space="preserve">หรือไม่ เช่น </w:t>
            </w:r>
            <w:r w:rsidRPr="00BE69F2">
              <w:rPr>
                <w:rFonts w:eastAsia="Arial Unicode MS"/>
              </w:rPr>
              <w:t xml:space="preserve">Project </w:t>
            </w:r>
            <w:r w:rsidRPr="00BE69F2">
              <w:rPr>
                <w:rFonts w:eastAsia="Arial Unicode MS"/>
                <w:cs/>
              </w:rPr>
              <w:t xml:space="preserve">สร้างโรงไฟฟ้า สร้างทางด่วน และ หากเป็น </w:t>
            </w:r>
            <w:r w:rsidRPr="00BE69F2">
              <w:rPr>
                <w:rFonts w:eastAsia="Arial Unicode MS"/>
              </w:rPr>
              <w:t xml:space="preserve">Syndicate Loan </w:t>
            </w:r>
            <w:r w:rsidRPr="00BE69F2">
              <w:rPr>
                <w:rFonts w:eastAsia="Arial Unicode MS"/>
                <w:cs/>
              </w:rPr>
              <w:t xml:space="preserve">ด้วย ต้องรายงานอย่างไร รายงานทั้ง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>ที่ ใช่หรือไม่</w:t>
            </w:r>
          </w:p>
        </w:tc>
      </w:tr>
      <w:tr w:rsidR="00BE69F2" w:rsidRPr="00BE69F2" w14:paraId="69C9C8FA" w14:textId="77777777" w:rsidTr="007474E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43174E8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702C740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ให้รายงานทุก </w:t>
            </w:r>
            <w:r w:rsidRPr="00BE69F2">
              <w:rPr>
                <w:rFonts w:eastAsia="Arial Unicode MS"/>
              </w:rPr>
              <w:t xml:space="preserve">Project </w:t>
            </w:r>
            <w:r w:rsidRPr="00BE69F2">
              <w:rPr>
                <w:rFonts w:eastAsia="Arial Unicode MS"/>
                <w:cs/>
              </w:rPr>
              <w:t xml:space="preserve"> </w:t>
            </w:r>
          </w:p>
          <w:p w14:paraId="746BE1F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ทั้งนี้กรณีเป็น </w:t>
            </w:r>
            <w:r w:rsidRPr="00BE69F2">
              <w:rPr>
                <w:rFonts w:eastAsia="Arial Unicode MS"/>
              </w:rPr>
              <w:t xml:space="preserve">Project Finance </w:t>
            </w:r>
            <w:r w:rsidRPr="00BE69F2">
              <w:rPr>
                <w:rFonts w:eastAsia="Arial Unicode MS"/>
                <w:cs/>
              </w:rPr>
              <w:t xml:space="preserve">ที่เป็น </w:t>
            </w:r>
            <w:r w:rsidRPr="00BE69F2">
              <w:rPr>
                <w:rFonts w:eastAsia="Arial Unicode MS"/>
              </w:rPr>
              <w:t xml:space="preserve">Syndicate Loan </w:t>
            </w:r>
            <w:r w:rsidRPr="00BE69F2">
              <w:rPr>
                <w:rFonts w:eastAsia="Arial Unicode MS"/>
                <w:cs/>
              </w:rPr>
              <w:t xml:space="preserve">ต้องรายงานทั้ง </w:t>
            </w:r>
            <w:r w:rsidRPr="00BE69F2">
              <w:rPr>
                <w:rFonts w:eastAsia="Arial Unicode MS"/>
              </w:rPr>
              <w:t xml:space="preserve">Data Entity 1.5 Project Finance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>1.7 Share Lending Member</w:t>
            </w:r>
            <w:r w:rsidRPr="00BE69F2">
              <w:rPr>
                <w:rFonts w:eastAsia="Arial Unicode MS"/>
                <w:cs/>
              </w:rPr>
              <w:t xml:space="preserve"> </w:t>
            </w:r>
          </w:p>
        </w:tc>
      </w:tr>
    </w:tbl>
    <w:p w14:paraId="7D301AD3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7A280FC" w14:textId="77777777" w:rsidTr="007474E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982021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B972CDB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u w:val="single"/>
                <w:cs/>
              </w:rPr>
              <w:t>ตัวอย่าง</w:t>
            </w:r>
            <w:r w:rsidRPr="00BE69F2">
              <w:rPr>
                <w:rFonts w:eastAsia="Arial Unicode MS"/>
                <w:cs/>
              </w:rPr>
              <w:t xml:space="preserve"> บริษัท </w:t>
            </w:r>
            <w:r w:rsidRPr="00BE69F2">
              <w:rPr>
                <w:rFonts w:eastAsia="Arial Unicode MS"/>
              </w:rPr>
              <w:t xml:space="preserve">A </w:t>
            </w:r>
            <w:r w:rsidRPr="00BE69F2">
              <w:rPr>
                <w:rFonts w:eastAsia="Arial Unicode MS"/>
                <w:cs/>
              </w:rPr>
              <w:t>ประกอบธุรกิจหลักดังนี้</w:t>
            </w:r>
          </w:p>
          <w:p w14:paraId="01A0BB1C" w14:textId="77777777" w:rsidR="00033C0B" w:rsidRPr="00BE69F2" w:rsidRDefault="00033C0B" w:rsidP="009A6773">
            <w:pPr>
              <w:pStyle w:val="ListParagraph"/>
              <w:numPr>
                <w:ilvl w:val="0"/>
                <w:numId w:val="20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รับจ้างประกอบชิ้นส่วนยานยนต์ </w:t>
            </w:r>
          </w:p>
          <w:p w14:paraId="0E36C3B8" w14:textId="77777777" w:rsidR="00033C0B" w:rsidRPr="00BE69F2" w:rsidRDefault="00033C0B" w:rsidP="009A6773">
            <w:pPr>
              <w:pStyle w:val="ListParagraph"/>
              <w:numPr>
                <w:ilvl w:val="0"/>
                <w:numId w:val="20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ให้บริษัท </w:t>
            </w:r>
            <w:r w:rsidRPr="00BE69F2">
              <w:rPr>
                <w:rFonts w:eastAsia="Arial Unicode MS"/>
              </w:rPr>
              <w:t xml:space="preserve">M </w:t>
            </w:r>
            <w:r w:rsidRPr="00BE69F2">
              <w:rPr>
                <w:rFonts w:eastAsia="Arial Unicode MS"/>
                <w:cs/>
              </w:rPr>
              <w:t xml:space="preserve">เช่า พื้นที่โรงงานทำระบบตรวจสอบคุณภาพรถก่อนส่งมอบให้ </w:t>
            </w:r>
            <w:r w:rsidRPr="00BE69F2">
              <w:rPr>
                <w:rFonts w:eastAsia="Arial Unicode MS"/>
              </w:rPr>
              <w:t xml:space="preserve">Dealer </w:t>
            </w:r>
            <w:r w:rsidRPr="00BE69F2">
              <w:rPr>
                <w:rFonts w:eastAsia="Arial Unicode MS"/>
                <w:cs/>
              </w:rPr>
              <w:t xml:space="preserve">และเป็น </w:t>
            </w:r>
            <w:r w:rsidRPr="00BE69F2">
              <w:rPr>
                <w:rFonts w:eastAsia="Arial Unicode MS"/>
              </w:rPr>
              <w:t xml:space="preserve">Training Center </w:t>
            </w:r>
            <w:r w:rsidRPr="00BE69F2">
              <w:rPr>
                <w:rFonts w:eastAsia="Arial Unicode MS"/>
                <w:cs/>
              </w:rPr>
              <w:t xml:space="preserve">ของบริษัท </w:t>
            </w:r>
            <w:r w:rsidRPr="00BE69F2">
              <w:rPr>
                <w:rFonts w:eastAsia="Arial Unicode MS"/>
              </w:rPr>
              <w:t xml:space="preserve">M </w:t>
            </w:r>
          </w:p>
          <w:p w14:paraId="65FF1334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เดิมบริษัท </w:t>
            </w:r>
            <w:r w:rsidRPr="00BE69F2">
              <w:rPr>
                <w:rFonts w:eastAsia="Arial Unicode MS"/>
              </w:rPr>
              <w:t xml:space="preserve">A </w:t>
            </w:r>
            <w:r w:rsidRPr="00BE69F2">
              <w:rPr>
                <w:rFonts w:eastAsia="Arial Unicode MS"/>
                <w:cs/>
              </w:rPr>
              <w:t xml:space="preserve">มีวงเงินกู้ระยะยาวกับ สง. </w:t>
            </w:r>
            <w:r w:rsidRPr="00BE69F2">
              <w:rPr>
                <w:rFonts w:eastAsia="Arial Unicode MS"/>
              </w:rPr>
              <w:t>300</w:t>
            </w:r>
            <w:r w:rsidRPr="00BE69F2">
              <w:rPr>
                <w:rFonts w:eastAsia="Arial Unicode MS"/>
                <w:cs/>
              </w:rPr>
              <w:t xml:space="preserve"> ลบ. และมีโรงงานที่ให้บริษัท </w:t>
            </w:r>
            <w:r w:rsidRPr="00BE69F2">
              <w:rPr>
                <w:rFonts w:eastAsia="Arial Unicode MS"/>
              </w:rPr>
              <w:t xml:space="preserve">M </w:t>
            </w:r>
            <w:r w:rsidRPr="00BE69F2">
              <w:rPr>
                <w:rFonts w:eastAsia="Arial Unicode MS"/>
                <w:cs/>
              </w:rPr>
              <w:t xml:space="preserve">เช่าอยู่เป็นหลักประกัน ต่อมาบริษัท </w:t>
            </w:r>
            <w:r w:rsidRPr="00BE69F2">
              <w:rPr>
                <w:rFonts w:eastAsia="Arial Unicode MS"/>
              </w:rPr>
              <w:t xml:space="preserve">A </w:t>
            </w:r>
            <w:r w:rsidRPr="00BE69F2">
              <w:rPr>
                <w:rFonts w:eastAsia="Arial Unicode MS"/>
                <w:cs/>
              </w:rPr>
              <w:t xml:space="preserve">ได้รับอนุมัติวงเงินกู้ระยะยาวซื้อเครื่องจักร และปรับปรุงโรงงานสำหรับประกอบรถยนต์ </w:t>
            </w:r>
            <w:r w:rsidRPr="00BE69F2">
              <w:rPr>
                <w:rFonts w:eastAsia="Arial Unicode MS"/>
              </w:rPr>
              <w:t xml:space="preserve">BMW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London Taxi </w:t>
            </w:r>
            <w:r w:rsidRPr="00BE69F2">
              <w:rPr>
                <w:rFonts w:eastAsia="Arial Unicode MS"/>
                <w:cs/>
              </w:rPr>
              <w:t xml:space="preserve">มีมูลค่าลงทุนโดยรวมประมาณ </w:t>
            </w:r>
            <w:r w:rsidRPr="00BE69F2">
              <w:rPr>
                <w:rFonts w:eastAsia="Arial Unicode MS"/>
              </w:rPr>
              <w:t>500</w:t>
            </w:r>
            <w:r w:rsidRPr="00BE69F2">
              <w:rPr>
                <w:rFonts w:eastAsia="Arial Unicode MS"/>
                <w:cs/>
              </w:rPr>
              <w:t xml:space="preserve"> ลบ. และ สง.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ได้สร้างโรงงานประกอบรถยนต์พร้อมเครื่องจักรเป็นหลักประกันเพิ่มเติม </w:t>
            </w:r>
          </w:p>
          <w:p w14:paraId="0590A16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</w:p>
          <w:p w14:paraId="188D813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อย่างไรก็ตาม การพิจารณาวงเงินของ </w:t>
            </w:r>
            <w:r w:rsidRPr="00BE69F2">
              <w:rPr>
                <w:rFonts w:eastAsia="Arial Unicode MS"/>
              </w:rPr>
              <w:t xml:space="preserve">BMW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London Taxi </w:t>
            </w:r>
            <w:r w:rsidRPr="00BE69F2">
              <w:rPr>
                <w:rFonts w:eastAsia="Arial Unicode MS"/>
                <w:cs/>
              </w:rPr>
              <w:t xml:space="preserve">ได้นำรายได้และภาระหนี้ของทั้งบริษัท </w:t>
            </w:r>
            <w:r w:rsidRPr="00BE69F2">
              <w:rPr>
                <w:rFonts w:eastAsia="Arial Unicode MS"/>
              </w:rPr>
              <w:t xml:space="preserve">A </w:t>
            </w:r>
            <w:r w:rsidRPr="00BE69F2">
              <w:rPr>
                <w:rFonts w:eastAsia="Arial Unicode MS"/>
                <w:cs/>
              </w:rPr>
              <w:t xml:space="preserve">มาพิจารณา (ไม่ใช่เฉพาะของ </w:t>
            </w:r>
            <w:r w:rsidRPr="00BE69F2">
              <w:rPr>
                <w:rFonts w:eastAsia="Arial Unicode MS"/>
              </w:rPr>
              <w:t xml:space="preserve">BMW </w:t>
            </w:r>
            <w:r w:rsidRPr="00BE69F2">
              <w:rPr>
                <w:rFonts w:eastAsia="Arial Unicode MS"/>
                <w:cs/>
              </w:rPr>
              <w:t xml:space="preserve">กับ </w:t>
            </w:r>
            <w:r w:rsidRPr="00BE69F2">
              <w:rPr>
                <w:rFonts w:eastAsia="Arial Unicode MS"/>
              </w:rPr>
              <w:t xml:space="preserve">London Taxi) </w:t>
            </w:r>
            <w:r w:rsidRPr="00BE69F2">
              <w:rPr>
                <w:rFonts w:eastAsia="Arial Unicode MS"/>
                <w:cs/>
              </w:rPr>
              <w:t xml:space="preserve">วงเงินกู้ระยะยาวที่ให้สำหรับ </w:t>
            </w:r>
            <w:r w:rsidRPr="00BE69F2">
              <w:rPr>
                <w:rFonts w:eastAsia="Arial Unicode MS"/>
              </w:rPr>
              <w:t xml:space="preserve">BMW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London Taxi </w:t>
            </w:r>
            <w:r w:rsidRPr="00BE69F2">
              <w:rPr>
                <w:rFonts w:eastAsia="Arial Unicode MS"/>
                <w:cs/>
              </w:rPr>
              <w:t xml:space="preserve">นับเป็น </w:t>
            </w:r>
            <w:r w:rsidRPr="00BE69F2">
              <w:rPr>
                <w:rFonts w:eastAsia="Arial Unicode MS"/>
              </w:rPr>
              <w:t xml:space="preserve">Project Finance </w:t>
            </w:r>
            <w:r w:rsidRPr="00BE69F2">
              <w:rPr>
                <w:rFonts w:eastAsia="Arial Unicode MS"/>
                <w:cs/>
              </w:rPr>
              <w:t>ตาม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หรือไม่ </w:t>
            </w:r>
          </w:p>
        </w:tc>
      </w:tr>
      <w:tr w:rsidR="00BE69F2" w:rsidRPr="00BE69F2" w14:paraId="01D9BA3B" w14:textId="77777777" w:rsidTr="007474E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9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003AF5E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70F854C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ไม่ต้องรายงาน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1.5</w:t>
            </w:r>
            <w:r w:rsidRPr="00BE69F2">
              <w:rPr>
                <w:rFonts w:eastAsia="Arial Unicode MS"/>
              </w:rPr>
              <w:t xml:space="preserve"> Project Finance</w:t>
            </w:r>
            <w:r w:rsidRPr="00BE69F2">
              <w:rPr>
                <w:rFonts w:eastAsia="Arial Unicode MS"/>
                <w:cs/>
              </w:rPr>
              <w:t xml:space="preserve"> เนื่องจากการพิจารณาแบบ </w:t>
            </w:r>
            <w:r w:rsidRPr="00BE69F2">
              <w:rPr>
                <w:rFonts w:eastAsia="Arial Unicode MS"/>
              </w:rPr>
              <w:t xml:space="preserve">Corporate Finance </w:t>
            </w:r>
            <w:r w:rsidRPr="00BE69F2">
              <w:rPr>
                <w:rFonts w:eastAsia="Arial Unicode MS"/>
                <w:cs/>
              </w:rPr>
              <w:t>ดังกล่าว ไม่ใช่โครงการเพื่อ</w:t>
            </w:r>
            <w:r w:rsidRPr="00BE69F2">
              <w:rPr>
                <w:rFonts w:eastAsia="Arial Unicode MS"/>
                <w:u w:val="single"/>
                <w:cs/>
              </w:rPr>
              <w:t>พัฒนาอสังหาริมทรัพย์ และเพื่อพัฒนาสาธารณูปโภคขนาดใหญ่</w:t>
            </w:r>
          </w:p>
        </w:tc>
      </w:tr>
    </w:tbl>
    <w:p w14:paraId="18CA1A11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EDF64BD" w14:textId="77777777" w:rsidTr="007474E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C56AD3C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Q13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440A3F9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u w:val="single"/>
                <w:cs/>
              </w:rPr>
              <w:t>ตัวอย่าง</w:t>
            </w:r>
            <w:r w:rsidRPr="00BE69F2">
              <w:rPr>
                <w:rFonts w:eastAsia="Arial Unicode MS"/>
                <w:cs/>
              </w:rPr>
              <w:t xml:space="preserve"> บริษัท </w:t>
            </w:r>
            <w:r w:rsidRPr="00BE69F2">
              <w:rPr>
                <w:rFonts w:eastAsia="Arial Unicode MS"/>
              </w:rPr>
              <w:t xml:space="preserve">B </w:t>
            </w:r>
            <w:r w:rsidRPr="00BE69F2">
              <w:rPr>
                <w:rFonts w:eastAsia="Arial Unicode MS"/>
                <w:cs/>
              </w:rPr>
              <w:t xml:space="preserve">ประกอบธุรกิจเป็นผู้จัดจำหน่ายอุปกรณ์กันกระแทก สำหรับใช้ในยานยนต์ บริษัท </w:t>
            </w:r>
            <w:r w:rsidRPr="00BE69F2">
              <w:rPr>
                <w:rFonts w:eastAsia="Arial Unicode MS"/>
              </w:rPr>
              <w:t xml:space="preserve">B </w:t>
            </w:r>
            <w:r w:rsidRPr="00BE69F2">
              <w:rPr>
                <w:rFonts w:eastAsia="Arial Unicode MS"/>
                <w:cs/>
              </w:rPr>
              <w:t xml:space="preserve">ขอวงเงินกู้ระยะยาวสำหรับการขยายโกดังและอาคารสำนักงานที่มีมูลค่าลงทุนโดยรวม </w:t>
            </w:r>
            <w:r w:rsidRPr="00BE69F2">
              <w:rPr>
                <w:rFonts w:eastAsia="Arial Unicode MS"/>
              </w:rPr>
              <w:t>500</w:t>
            </w:r>
            <w:r w:rsidRPr="00BE69F2">
              <w:rPr>
                <w:rFonts w:eastAsia="Arial Unicode MS"/>
                <w:cs/>
              </w:rPr>
              <w:t xml:space="preserve"> ล้านบาท และมีหลักประกันเป็นโกดังและอาคารสำนักงานที่กำลังก่อสร้าง โดยการพิจารณา</w:t>
            </w:r>
            <w:r w:rsidRPr="00BE69F2">
              <w:rPr>
                <w:rFonts w:eastAsia="Arial Unicode MS"/>
                <w:u w:val="single"/>
                <w:cs/>
              </w:rPr>
              <w:t>วงเงินจากรายได้และภาระหนี้ของทั้งบริษัท</w:t>
            </w:r>
            <w:r w:rsidRPr="00BE69F2">
              <w:rPr>
                <w:rFonts w:eastAsia="Arial Unicode MS"/>
                <w:cs/>
              </w:rPr>
              <w:t xml:space="preserve"> (พิจารณาแบบ </w:t>
            </w:r>
            <w:r w:rsidRPr="00BE69F2">
              <w:rPr>
                <w:rFonts w:eastAsia="Arial Unicode MS"/>
              </w:rPr>
              <w:t xml:space="preserve">Corporate Finance) </w:t>
            </w:r>
            <w:r w:rsidRPr="00BE69F2">
              <w:rPr>
                <w:rFonts w:eastAsia="Arial Unicode MS"/>
                <w:cs/>
              </w:rPr>
              <w:t xml:space="preserve">มาพิจารณา วงเงินเงินกู้ระยะยาวที่ให้สำหรับการขยายโกดังและอากคารสำนักงานถือเป็น </w:t>
            </w:r>
            <w:r w:rsidRPr="00BE69F2">
              <w:rPr>
                <w:rFonts w:eastAsia="Arial Unicode MS"/>
              </w:rPr>
              <w:t xml:space="preserve">Project Finance </w:t>
            </w:r>
            <w:r w:rsidRPr="00BE69F2">
              <w:rPr>
                <w:rFonts w:eastAsia="Arial Unicode MS"/>
                <w:cs/>
              </w:rPr>
              <w:t>ตามนิยาม ธปท. หรือไม่</w:t>
            </w:r>
          </w:p>
        </w:tc>
      </w:tr>
      <w:tr w:rsidR="00BE69F2" w:rsidRPr="00BE69F2" w14:paraId="2DE7EB6A" w14:textId="77777777" w:rsidTr="007474E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5B28AC55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A13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4268148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ไม่ต้องรายงาน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1.5</w:t>
            </w:r>
            <w:r w:rsidRPr="00BE69F2">
              <w:rPr>
                <w:rFonts w:eastAsia="Arial Unicode MS"/>
              </w:rPr>
              <w:t xml:space="preserve"> Project Finance</w:t>
            </w:r>
            <w:r w:rsidRPr="00BE69F2">
              <w:rPr>
                <w:rFonts w:eastAsia="Arial Unicode MS"/>
                <w:cs/>
              </w:rPr>
              <w:t xml:space="preserve"> เนื่องจากการพิจารณาแบบ </w:t>
            </w:r>
            <w:r w:rsidRPr="00BE69F2">
              <w:rPr>
                <w:rFonts w:eastAsia="Arial Unicode MS"/>
              </w:rPr>
              <w:t xml:space="preserve">Corporate Finance </w:t>
            </w:r>
            <w:r w:rsidRPr="00BE69F2">
              <w:rPr>
                <w:rFonts w:eastAsia="Arial Unicode MS"/>
                <w:cs/>
              </w:rPr>
              <w:t>ดังกล่าว ไม่ใช่โครงการเพื่อ</w:t>
            </w:r>
            <w:r w:rsidRPr="00BE69F2">
              <w:rPr>
                <w:rFonts w:eastAsia="Arial Unicode MS"/>
                <w:u w:val="single"/>
                <w:cs/>
              </w:rPr>
              <w:t>พัฒนาอสังหาริมทรัพย์ และเพื่อพัฒนาสาธารณูปโภคขนาดใหญ่</w:t>
            </w:r>
          </w:p>
        </w:tc>
      </w:tr>
    </w:tbl>
    <w:p w14:paraId="353F04B8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01AAF1B" w14:textId="77777777" w:rsidTr="007474E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DA4DE0F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14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8E7CFC6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สำหรับเช่าซื้อเครื่องบิน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เช่าซื้อเรือ หรือ เครื่องจักรมูลค่า </w:t>
            </w:r>
            <w:r w:rsidRPr="00BE69F2">
              <w:rPr>
                <w:rFonts w:eastAsia="Arial Unicode MS"/>
              </w:rPr>
              <w:t>500</w:t>
            </w:r>
            <w:r w:rsidRPr="00BE69F2">
              <w:rPr>
                <w:rFonts w:eastAsia="Arial Unicode MS"/>
                <w:cs/>
              </w:rPr>
              <w:t xml:space="preserve"> ลบ. จะต้องทำการรายงานใน </w:t>
            </w:r>
            <w:r w:rsidRPr="00BE69F2">
              <w:rPr>
                <w:rFonts w:eastAsia="Arial Unicode MS"/>
              </w:rPr>
              <w:t xml:space="preserve">Data Entity 1.5 Project Finance </w:t>
            </w:r>
            <w:r w:rsidRPr="00BE69F2">
              <w:rPr>
                <w:rFonts w:eastAsia="Arial Unicode MS"/>
                <w:cs/>
              </w:rPr>
              <w:t xml:space="preserve">หรือไม่ และควรรายงานข้อมูลใน </w:t>
            </w:r>
            <w:r w:rsidRPr="00BE69F2">
              <w:rPr>
                <w:rFonts w:eastAsia="Arial Unicode MS"/>
              </w:rPr>
              <w:t xml:space="preserve">Data Entity 1.2 Credit Account Detail </w:t>
            </w:r>
            <w:r w:rsidRPr="00BE69F2">
              <w:rPr>
                <w:rFonts w:eastAsia="Arial Unicode MS"/>
                <w:cs/>
              </w:rPr>
              <w:t xml:space="preserve">ของบัญชีดังกล่าวด้วย </w:t>
            </w:r>
            <w:r w:rsidRPr="00BE69F2">
              <w:rPr>
                <w:rFonts w:eastAsia="Arial Unicode MS"/>
              </w:rPr>
              <w:t xml:space="preserve">Arrangement Purpose Code </w:t>
            </w:r>
            <w:r w:rsidRPr="00BE69F2">
              <w:rPr>
                <w:rFonts w:eastAsia="Arial Unicode MS"/>
                <w:cs/>
              </w:rPr>
              <w:t>ใด</w:t>
            </w:r>
          </w:p>
        </w:tc>
      </w:tr>
      <w:tr w:rsidR="00BE69F2" w:rsidRPr="00BE69F2" w14:paraId="14B7CB1A" w14:textId="77777777" w:rsidTr="007474E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1ABC5FE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A14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47B8B4A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ไม่ต้องรายงาน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1.5</w:t>
            </w:r>
            <w:r w:rsidRPr="00BE69F2">
              <w:rPr>
                <w:rFonts w:eastAsia="Arial Unicode MS"/>
              </w:rPr>
              <w:t xml:space="preserve"> Project Finance</w:t>
            </w:r>
            <w:r w:rsidRPr="00BE69F2">
              <w:rPr>
                <w:rFonts w:eastAsia="Arial Unicode MS"/>
                <w:cs/>
              </w:rPr>
              <w:t xml:space="preserve"> หาก สง.ไม่ได้พิจารณาความสามารถในการชำระคืนเงินกู้จากระแสเงินสดที่ได้รับจากโครงการเป็นหลัก </w:t>
            </w:r>
            <w:r w:rsidRPr="00BE69F2">
              <w:rPr>
                <w:cs/>
              </w:rPr>
              <w:t>และ</w:t>
            </w:r>
            <w:r w:rsidRPr="00BE69F2">
              <w:t>/</w:t>
            </w:r>
            <w:r w:rsidRPr="00BE69F2">
              <w:rPr>
                <w:cs/>
              </w:rPr>
              <w:t>หรือใช้สินทรัพย์ของโครงการเป็นหลักประกัน</w:t>
            </w:r>
          </w:p>
          <w:p w14:paraId="13F763A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สำหรับ </w:t>
            </w:r>
            <w:r w:rsidRPr="00BE69F2">
              <w:rPr>
                <w:rFonts w:eastAsia="Arial Unicode MS"/>
              </w:rPr>
              <w:t xml:space="preserve">Arrangement Purpose Code </w:t>
            </w: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>2000700033</w:t>
            </w:r>
            <w:r w:rsidRPr="00BE69F2">
              <w:rPr>
                <w:rFonts w:eastAsia="Arial Unicode MS"/>
                <w:cs/>
              </w:rPr>
              <w:t xml:space="preserve"> ยานพาหนะ และ </w:t>
            </w:r>
            <w:r w:rsidRPr="00BE69F2">
              <w:rPr>
                <w:rFonts w:eastAsia="Arial Unicode MS"/>
              </w:rPr>
              <w:t>2000700032</w:t>
            </w:r>
            <w:r w:rsidRPr="00BE69F2">
              <w:rPr>
                <w:rFonts w:eastAsia="Arial Unicode MS"/>
                <w:cs/>
              </w:rPr>
              <w:t xml:space="preserve"> เครื่องจักร และอุปกรณ์</w:t>
            </w:r>
          </w:p>
        </w:tc>
      </w:tr>
    </w:tbl>
    <w:p w14:paraId="69F76375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52AF767D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  <w:r w:rsidRPr="00BE69F2">
        <w:rPr>
          <w:rFonts w:eastAsia="Arial Unicode MS"/>
        </w:rPr>
        <w:br w:type="page"/>
      </w:r>
    </w:p>
    <w:p w14:paraId="30618456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[Project Location]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7D5EA14" w14:textId="77777777" w:rsidTr="007474E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81E927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7E49932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โครงการใหญ่สร้างเขื่อนที่คาบเกี่ยวหลายจังหวัด ให้รายงาน </w:t>
            </w:r>
            <w:r w:rsidRPr="00BE69F2">
              <w:rPr>
                <w:rFonts w:eastAsia="Arial Unicode MS"/>
              </w:rPr>
              <w:t xml:space="preserve">Project Location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11B66CB7" w14:textId="77777777" w:rsidTr="007474E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4481F61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48CA3DE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Location </w:t>
            </w:r>
            <w:r w:rsidRPr="00BE69F2">
              <w:rPr>
                <w:rFonts w:eastAsia="Arial Unicode MS"/>
                <w:cs/>
              </w:rPr>
              <w:t xml:space="preserve">ตามพื้นที่ที่ </w:t>
            </w:r>
            <w:r w:rsidRPr="00BE69F2">
              <w:rPr>
                <w:rFonts w:eastAsia="Arial Unicode MS"/>
              </w:rPr>
              <w:t xml:space="preserve">Project </w:t>
            </w:r>
            <w:r w:rsidRPr="00BE69F2">
              <w:rPr>
                <w:rFonts w:eastAsia="Arial Unicode MS"/>
                <w:cs/>
              </w:rPr>
              <w:t>นั้นตั้งอยู่มากที่สุด</w:t>
            </w:r>
          </w:p>
        </w:tc>
      </w:tr>
    </w:tbl>
    <w:p w14:paraId="1E756420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188EE995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[Estimated Project Value in Baht]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9BFA7EF" w14:textId="77777777" w:rsidTr="007474E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DA3B752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CBC957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Estimated Project Value in Baht</w:t>
            </w:r>
            <w:r w:rsidRPr="00BE69F2">
              <w:rPr>
                <w:rFonts w:eastAsia="Arial Unicode MS"/>
                <w:cs/>
              </w:rPr>
              <w:t xml:space="preserve"> ประมาณการมูลค่าทั้งสิ้นของโครงการ (หน่วย: บาท) ให้รวมเงินลงทุนประเภทใด และสินเชื่อที่เป็นสกุลเงินอื่นต้องคำนวนรวมเทียบเท่าบาทหรือไม่</w:t>
            </w:r>
          </w:p>
        </w:tc>
      </w:tr>
      <w:tr w:rsidR="00BE69F2" w:rsidRPr="00BE69F2" w14:paraId="3E20D3FE" w14:textId="77777777" w:rsidTr="007474E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489A7F9F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6A1EE41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ให้รวมเงินลงทุนทุกประเภท และรายงานทุกสกุลเป็นมูลค่าโครงการรวมเทียบเท่าบาท</w:t>
            </w:r>
          </w:p>
        </w:tc>
      </w:tr>
    </w:tbl>
    <w:p w14:paraId="0C71935D" w14:textId="77777777" w:rsidR="00033C0B" w:rsidRPr="00BE69F2" w:rsidRDefault="00033C0B" w:rsidP="009A6773">
      <w:pPr>
        <w:spacing w:after="120" w:line="240" w:lineRule="auto"/>
        <w:rPr>
          <w:rFonts w:eastAsia="Arial Unicode MS"/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79C1F54" w14:textId="77777777" w:rsidTr="007474E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C2F135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5054E5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วิธีการคำนวณแบบ </w:t>
            </w:r>
            <w:r w:rsidRPr="00BE69F2">
              <w:rPr>
                <w:rFonts w:eastAsia="Arial Unicode MS"/>
              </w:rPr>
              <w:t xml:space="preserve">Cost Value </w:t>
            </w:r>
            <w:r w:rsidRPr="00BE69F2">
              <w:rPr>
                <w:rFonts w:eastAsia="Arial Unicode MS"/>
                <w:cs/>
              </w:rPr>
              <w:t>เป็นอย่างไร</w:t>
            </w:r>
          </w:p>
        </w:tc>
      </w:tr>
      <w:tr w:rsidR="00BE69F2" w:rsidRPr="00BE69F2" w14:paraId="189D98EB" w14:textId="77777777" w:rsidTr="007474E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6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2B6A8F5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3208D9F0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Cost value </w:t>
            </w:r>
            <w:r w:rsidRPr="00BE69F2">
              <w:rPr>
                <w:rFonts w:eastAsia="Arial Unicode MS"/>
                <w:cs/>
              </w:rPr>
              <w:t>หมายถึง มูลค่าโครงการที่คิดตามต้นทุนในการดำเนินโครงการทั้งหมดจนแล้วเสร็จ (ตามที่ สง. ประเมิน หรือได้รับข้อมูลจากลูกหนี้)</w:t>
            </w:r>
          </w:p>
        </w:tc>
      </w:tr>
    </w:tbl>
    <w:p w14:paraId="710022D8" w14:textId="77777777" w:rsidR="00033C0B" w:rsidRPr="00BE69F2" w:rsidRDefault="00033C0B" w:rsidP="009A6773">
      <w:pPr>
        <w:spacing w:after="0" w:line="240" w:lineRule="auto"/>
        <w:rPr>
          <w:rFonts w:eastAsia="Arial Unicode MS"/>
          <w:highlight w:val="cyan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8008604" w14:textId="77777777" w:rsidTr="007474E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D45B08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5911E67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โครงการ </w:t>
            </w:r>
            <w:r w:rsidRPr="00BE69F2">
              <w:rPr>
                <w:rFonts w:eastAsia="Arial Unicode MS"/>
              </w:rPr>
              <w:t xml:space="preserve">Project Finance </w:t>
            </w:r>
            <w:r w:rsidRPr="00BE69F2">
              <w:rPr>
                <w:rFonts w:eastAsia="Arial Unicode MS"/>
                <w:cs/>
              </w:rPr>
              <w:t xml:space="preserve">สามารถปล่อยสินเชื่อ </w:t>
            </w:r>
            <w:r w:rsidRPr="00BE69F2">
              <w:rPr>
                <w:rFonts w:eastAsia="Arial Unicode MS"/>
              </w:rPr>
              <w:t xml:space="preserve">Term Loan, Working Capital </w:t>
            </w:r>
            <w:r w:rsidRPr="00BE69F2">
              <w:rPr>
                <w:rFonts w:eastAsia="Arial Unicode MS"/>
                <w:cs/>
              </w:rPr>
              <w:t xml:space="preserve">คือ สามารถมีได้หลาย </w:t>
            </w:r>
            <w:r w:rsidRPr="00BE69F2">
              <w:rPr>
                <w:rFonts w:eastAsia="Arial Unicode MS"/>
              </w:rPr>
              <w:t xml:space="preserve">Product </w:t>
            </w:r>
            <w:r w:rsidRPr="00BE69F2">
              <w:rPr>
                <w:rFonts w:eastAsia="Arial Unicode MS"/>
                <w:cs/>
              </w:rPr>
              <w:t xml:space="preserve">หลาย </w:t>
            </w:r>
            <w:r w:rsidRPr="00BE69F2">
              <w:rPr>
                <w:rFonts w:eastAsia="Arial Unicode MS"/>
              </w:rPr>
              <w:t xml:space="preserve">Limit </w:t>
            </w:r>
            <w:r w:rsidRPr="00BE69F2">
              <w:rPr>
                <w:rFonts w:eastAsia="Arial Unicode MS"/>
                <w:u w:val="single"/>
                <w:cs/>
              </w:rPr>
              <w:t>สมมุติ</w:t>
            </w:r>
            <w:r w:rsidRPr="00BE69F2">
              <w:rPr>
                <w:rFonts w:eastAsia="Arial Unicode MS"/>
                <w:cs/>
              </w:rPr>
              <w:t xml:space="preserve"> โครงการ </w:t>
            </w:r>
            <w:r w:rsidRPr="00BE69F2">
              <w:rPr>
                <w:rFonts w:eastAsia="Arial Unicode MS"/>
              </w:rPr>
              <w:t xml:space="preserve">Project name = ABC </w:t>
            </w:r>
            <w:r w:rsidRPr="00BE69F2">
              <w:rPr>
                <w:rFonts w:eastAsia="Arial Unicode MS"/>
                <w:cs/>
              </w:rPr>
              <w:t>มีปล่อยสินเชื่อ ดังนี้</w:t>
            </w:r>
          </w:p>
          <w:p w14:paraId="0B483195" w14:textId="77777777" w:rsidR="00033C0B" w:rsidRPr="00BE69F2" w:rsidRDefault="00033C0B" w:rsidP="009A6773">
            <w:pPr>
              <w:ind w:left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Term Loan </w:t>
            </w:r>
            <w:r w:rsidRPr="00BE69F2">
              <w:rPr>
                <w:rFonts w:eastAsia="Arial Unicode MS"/>
                <w:cs/>
              </w:rPr>
              <w:t xml:space="preserve">บัญชีที่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= </w:t>
            </w:r>
            <w:r w:rsidRPr="00BE69F2">
              <w:rPr>
                <w:rFonts w:eastAsia="Arial Unicode MS"/>
              </w:rPr>
              <w:t xml:space="preserve">200 </w:t>
            </w:r>
            <w:r w:rsidRPr="00BE69F2">
              <w:rPr>
                <w:rFonts w:eastAsia="Arial Unicode MS"/>
                <w:cs/>
              </w:rPr>
              <w:t>ล้านบาท</w:t>
            </w:r>
          </w:p>
          <w:p w14:paraId="6BA2E4A3" w14:textId="77777777" w:rsidR="00033C0B" w:rsidRPr="00BE69F2" w:rsidRDefault="00033C0B" w:rsidP="009A6773">
            <w:pPr>
              <w:ind w:left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Term Loan </w:t>
            </w:r>
            <w:r w:rsidRPr="00BE69F2">
              <w:rPr>
                <w:rFonts w:eastAsia="Arial Unicode MS"/>
                <w:cs/>
              </w:rPr>
              <w:t xml:space="preserve">บัญชีที่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= </w:t>
            </w:r>
            <w:r w:rsidRPr="00BE69F2">
              <w:rPr>
                <w:rFonts w:eastAsia="Arial Unicode MS"/>
              </w:rPr>
              <w:t>5 M.USD (Conversion rate =</w:t>
            </w:r>
            <w:r w:rsidRPr="00BE69F2">
              <w:rPr>
                <w:rFonts w:eastAsia="Arial Unicode MS"/>
                <w:cs/>
              </w:rPr>
              <w:t xml:space="preserve"> 31 </w:t>
            </w:r>
            <w:r w:rsidRPr="00BE69F2">
              <w:rPr>
                <w:rFonts w:eastAsia="Arial Unicode MS"/>
              </w:rPr>
              <w:t>THB</w:t>
            </w:r>
            <w:r w:rsidRPr="00BE69F2">
              <w:rPr>
                <w:rFonts w:eastAsia="Arial Unicode MS"/>
                <w:cs/>
              </w:rPr>
              <w:t>)</w:t>
            </w:r>
            <w:r w:rsidRPr="00BE69F2">
              <w:rPr>
                <w:rFonts w:eastAsia="Arial Unicode MS"/>
              </w:rPr>
              <w:t xml:space="preserve"> = 155 </w:t>
            </w:r>
            <w:r w:rsidRPr="00BE69F2">
              <w:rPr>
                <w:rFonts w:eastAsia="Arial Unicode MS"/>
                <w:cs/>
              </w:rPr>
              <w:t>ล้านบาท</w:t>
            </w:r>
          </w:p>
          <w:p w14:paraId="632A344E" w14:textId="77777777" w:rsidR="00033C0B" w:rsidRPr="00BE69F2" w:rsidRDefault="00033C0B" w:rsidP="009A6773">
            <w:pPr>
              <w:ind w:left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L/G-utility                  = 4 </w:t>
            </w:r>
            <w:r w:rsidRPr="00BE69F2">
              <w:rPr>
                <w:rFonts w:eastAsia="Arial Unicode MS"/>
                <w:cs/>
              </w:rPr>
              <w:t>ล้านบาท</w:t>
            </w:r>
          </w:p>
          <w:p w14:paraId="65256E2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ในการรายงาน </w:t>
            </w:r>
            <w:r w:rsidRPr="00BE69F2">
              <w:rPr>
                <w:rFonts w:eastAsia="Arial Unicode MS"/>
              </w:rPr>
              <w:t>Data Entity 1.5 Project Finance</w:t>
            </w:r>
            <w:r w:rsidRPr="00BE69F2">
              <w:rPr>
                <w:rFonts w:eastAsia="Arial Unicode MS"/>
                <w:cs/>
              </w:rPr>
              <w:t xml:space="preserve"> ต้องรายงานอย่างไร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หากโครงการมีหลาย </w:t>
            </w: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 xml:space="preserve">ในโครงการเดียวกัน </w:t>
            </w:r>
          </w:p>
        </w:tc>
      </w:tr>
      <w:tr w:rsidR="00BE69F2" w:rsidRPr="00BE69F2" w14:paraId="55077B07" w14:textId="77777777" w:rsidTr="007474E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7722473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79128A7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ให้รายงานทุกโตรงการด้วยมูลค่า </w:t>
            </w:r>
            <w:r w:rsidRPr="00BE69F2">
              <w:rPr>
                <w:rFonts w:eastAsia="Arial Unicode MS"/>
              </w:rPr>
              <w:t>Estimated Project Value</w:t>
            </w:r>
            <w:r w:rsidRPr="00BE69F2">
              <w:rPr>
                <w:rFonts w:eastAsia="Arial Unicode MS"/>
                <w:cs/>
              </w:rPr>
              <w:t xml:space="preserve"> รวมค่าเดียวกัน ดังตัวอย่าง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568"/>
              <w:gridCol w:w="1569"/>
              <w:gridCol w:w="1569"/>
              <w:gridCol w:w="1569"/>
              <w:gridCol w:w="3138"/>
            </w:tblGrid>
            <w:tr w:rsidR="00BE69F2" w:rsidRPr="00BE69F2" w14:paraId="341FB005" w14:textId="77777777">
              <w:tc>
                <w:tcPr>
                  <w:tcW w:w="1568" w:type="dxa"/>
                </w:tcPr>
                <w:p w14:paraId="57575C6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569" w:type="dxa"/>
                </w:tcPr>
                <w:p w14:paraId="4D8200B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569" w:type="dxa"/>
                </w:tcPr>
                <w:p w14:paraId="0F633A8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Project Name</w:t>
                  </w:r>
                </w:p>
              </w:tc>
              <w:tc>
                <w:tcPr>
                  <w:tcW w:w="1569" w:type="dxa"/>
                </w:tcPr>
                <w:p w14:paraId="6CC883F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Project Country</w:t>
                  </w:r>
                </w:p>
              </w:tc>
              <w:tc>
                <w:tcPr>
                  <w:tcW w:w="3138" w:type="dxa"/>
                </w:tcPr>
                <w:p w14:paraId="637C56E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Estimated Project Value in Baht</w:t>
                  </w:r>
                </w:p>
              </w:tc>
            </w:tr>
            <w:tr w:rsidR="00BE69F2" w:rsidRPr="00BE69F2" w14:paraId="0F056C15" w14:textId="77777777">
              <w:tc>
                <w:tcPr>
                  <w:tcW w:w="1568" w:type="dxa"/>
                </w:tcPr>
                <w:p w14:paraId="3EB0753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2022-01-31</w:t>
                  </w:r>
                </w:p>
              </w:tc>
              <w:tc>
                <w:tcPr>
                  <w:tcW w:w="1569" w:type="dxa"/>
                </w:tcPr>
                <w:p w14:paraId="128D070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569" w:type="dxa"/>
                </w:tcPr>
                <w:p w14:paraId="4752BDA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ABC</w:t>
                  </w:r>
                </w:p>
              </w:tc>
              <w:tc>
                <w:tcPr>
                  <w:tcW w:w="1569" w:type="dxa"/>
                </w:tcPr>
                <w:p w14:paraId="4C41A48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TH</w:t>
                  </w:r>
                </w:p>
              </w:tc>
              <w:tc>
                <w:tcPr>
                  <w:tcW w:w="3138" w:type="dxa"/>
                </w:tcPr>
                <w:p w14:paraId="0D519D1F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359,000,000</w:t>
                  </w:r>
                </w:p>
              </w:tc>
            </w:tr>
            <w:tr w:rsidR="00BE69F2" w:rsidRPr="00BE69F2" w14:paraId="3F23B905" w14:textId="77777777">
              <w:tc>
                <w:tcPr>
                  <w:tcW w:w="1568" w:type="dxa"/>
                </w:tcPr>
                <w:p w14:paraId="5E100F7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2022-01-31</w:t>
                  </w:r>
                </w:p>
              </w:tc>
              <w:tc>
                <w:tcPr>
                  <w:tcW w:w="1569" w:type="dxa"/>
                </w:tcPr>
                <w:p w14:paraId="292EE82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AC002</w:t>
                  </w:r>
                </w:p>
              </w:tc>
              <w:tc>
                <w:tcPr>
                  <w:tcW w:w="1569" w:type="dxa"/>
                </w:tcPr>
                <w:p w14:paraId="078E084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ABC</w:t>
                  </w:r>
                </w:p>
              </w:tc>
              <w:tc>
                <w:tcPr>
                  <w:tcW w:w="1569" w:type="dxa"/>
                </w:tcPr>
                <w:p w14:paraId="6EE03DE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TH</w:t>
                  </w:r>
                </w:p>
              </w:tc>
              <w:tc>
                <w:tcPr>
                  <w:tcW w:w="3138" w:type="dxa"/>
                </w:tcPr>
                <w:p w14:paraId="2BB44E11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359,000,000</w:t>
                  </w:r>
                </w:p>
              </w:tc>
            </w:tr>
            <w:tr w:rsidR="00BE69F2" w:rsidRPr="00BE69F2" w14:paraId="01E99E76" w14:textId="77777777">
              <w:tc>
                <w:tcPr>
                  <w:tcW w:w="1568" w:type="dxa"/>
                </w:tcPr>
                <w:p w14:paraId="587DBC4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2022-01-31</w:t>
                  </w:r>
                </w:p>
              </w:tc>
              <w:tc>
                <w:tcPr>
                  <w:tcW w:w="1569" w:type="dxa"/>
                </w:tcPr>
                <w:p w14:paraId="6AAD946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AC003</w:t>
                  </w:r>
                </w:p>
              </w:tc>
              <w:tc>
                <w:tcPr>
                  <w:tcW w:w="1569" w:type="dxa"/>
                </w:tcPr>
                <w:p w14:paraId="20227F9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ABC</w:t>
                  </w:r>
                </w:p>
              </w:tc>
              <w:tc>
                <w:tcPr>
                  <w:tcW w:w="1569" w:type="dxa"/>
                </w:tcPr>
                <w:p w14:paraId="6684C33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TH</w:t>
                  </w:r>
                </w:p>
              </w:tc>
              <w:tc>
                <w:tcPr>
                  <w:tcW w:w="3138" w:type="dxa"/>
                </w:tcPr>
                <w:p w14:paraId="0E418074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359,000,000</w:t>
                  </w:r>
                </w:p>
              </w:tc>
            </w:tr>
          </w:tbl>
          <w:p w14:paraId="7A70D0C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</w:tc>
      </w:tr>
    </w:tbl>
    <w:p w14:paraId="1B07A69E" w14:textId="77777777" w:rsidR="00033C0B" w:rsidRPr="00BE69F2" w:rsidRDefault="00033C0B" w:rsidP="009A6773">
      <w:pPr>
        <w:spacing w:after="0"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85DC526" w14:textId="77777777" w:rsidTr="000205E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F8FC488" w14:textId="77777777" w:rsidR="00033C0B" w:rsidRPr="00BE69F2" w:rsidRDefault="00033C0B" w:rsidP="009A6773">
            <w:pPr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  Q4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97353A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สำหรับโครงการเก่าสามารถรายงาน</w:t>
            </w:r>
            <w:r w:rsidRPr="00BE69F2">
              <w:rPr>
                <w:rFonts w:eastAsia="Arial Unicode MS"/>
              </w:rPr>
              <w:t xml:space="preserve"> Estimated Project Value in Baht </w:t>
            </w:r>
            <w:r w:rsidRPr="00BE69F2">
              <w:rPr>
                <w:rFonts w:eastAsia="Arial Unicode MS"/>
                <w:cs/>
              </w:rPr>
              <w:t xml:space="preserve">ด้วยราคาประเมินล่าสุดได้หรือไม่ เนื่องจากการหามูลค่าลงทุนของโครงการเก่าค่อนข้างยาก และเมื่อมีการลงทุนเพิ่มจะรายงาน </w:t>
            </w:r>
            <w:r w:rsidRPr="00BE69F2">
              <w:rPr>
                <w:rFonts w:eastAsia="Arial Unicode MS"/>
              </w:rPr>
              <w:t xml:space="preserve">Estimate Project Value in Baht </w:t>
            </w:r>
            <w:r w:rsidRPr="00BE69F2">
              <w:rPr>
                <w:rFonts w:eastAsia="Arial Unicode MS"/>
                <w:cs/>
              </w:rPr>
              <w:t>โดยนำราคาประเมินล่าสุดบวกมูลค่าการลงทุนเพิ่ม ได้หรือไม่</w:t>
            </w:r>
          </w:p>
        </w:tc>
      </w:tr>
      <w:tr w:rsidR="00BE69F2" w:rsidRPr="00BE69F2" w14:paraId="4181C236" w14:textId="77777777" w:rsidTr="000205E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4061309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 xml:space="preserve">  A4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6B91554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ได้ สำหรับโครงการเก่าสามารถรายงาน</w:t>
            </w:r>
            <w:r w:rsidRPr="00BE69F2">
              <w:rPr>
                <w:rFonts w:eastAsia="Arial Unicode MS"/>
              </w:rPr>
              <w:t xml:space="preserve"> Estimated Project Value in Baht </w:t>
            </w:r>
            <w:r w:rsidRPr="00BE69F2">
              <w:rPr>
                <w:rFonts w:eastAsia="Arial Unicode MS"/>
                <w:cs/>
              </w:rPr>
              <w:t>ด้วยราคาประเมินล่าสุด</w:t>
            </w:r>
          </w:p>
        </w:tc>
      </w:tr>
    </w:tbl>
    <w:p w14:paraId="2A0472A7" w14:textId="77777777" w:rsidR="00033C0B" w:rsidRPr="00BE69F2" w:rsidRDefault="00033C0B" w:rsidP="009A6773">
      <w:pPr>
        <w:spacing w:after="0"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643D059" w14:textId="77777777" w:rsidTr="000205E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7AF2CC4" w14:textId="77777777" w:rsidR="00033C0B" w:rsidRPr="00BE69F2" w:rsidRDefault="00033C0B" w:rsidP="009A6773">
            <w:pPr>
              <w:jc w:val="center"/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5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655023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สง. ไม่สามารถรายงานข้อมูลส่วน "</w:t>
            </w:r>
            <w:r w:rsidRPr="00BE69F2">
              <w:rPr>
                <w:rFonts w:eastAsia="Arial Unicode MS"/>
              </w:rPr>
              <w:t>Estimated Project Value in Baht"</w:t>
            </w:r>
            <w:r w:rsidRPr="00BE69F2">
              <w:rPr>
                <w:rFonts w:eastAsia="Arial Unicode MS"/>
                <w:cs/>
              </w:rPr>
              <w:t xml:space="preserve"> เนื่องจากติดเงื่อนไข </w:t>
            </w:r>
            <w:r w:rsidRPr="00BE69F2">
              <w:rPr>
                <w:rFonts w:eastAsia="Arial Unicode MS"/>
              </w:rPr>
              <w:t xml:space="preserve">Non-Disclosure Agreement (NDA) </w:t>
            </w:r>
            <w:r w:rsidRPr="00BE69F2">
              <w:rPr>
                <w:rFonts w:eastAsia="Arial Unicode MS"/>
                <w:cs/>
              </w:rPr>
              <w:t xml:space="preserve">ที่ทำไว้กับลูกค้า โดย สง. สามารถระบุ </w:t>
            </w:r>
            <w:r w:rsidRPr="00BE69F2">
              <w:rPr>
                <w:rFonts w:eastAsia="Arial Unicode MS"/>
              </w:rPr>
              <w:t xml:space="preserve">Data Element </w:t>
            </w:r>
            <w:r w:rsidRPr="00BE69F2">
              <w:rPr>
                <w:rFonts w:eastAsia="Arial Unicode MS"/>
                <w:cs/>
              </w:rPr>
              <w:t xml:space="preserve">อื่น ๆ สำหรับโครงการที่มีมูลค่าลงทุน </w:t>
            </w:r>
            <w:r w:rsidRPr="00BE69F2">
              <w:rPr>
                <w:rFonts w:eastAsia="Arial Unicode MS"/>
              </w:rPr>
              <w:t>500</w:t>
            </w:r>
            <w:r w:rsidRPr="00BE69F2">
              <w:rPr>
                <w:rFonts w:eastAsia="Arial Unicode MS"/>
                <w:cs/>
              </w:rPr>
              <w:t xml:space="preserve"> ล้านบาทขึ้นไปได้ เพียงแต่ไม่สามารถเปิดเผยมูลค่าโครงการที่แท้จริงได้</w:t>
            </w:r>
          </w:p>
        </w:tc>
      </w:tr>
      <w:tr w:rsidR="00BE69F2" w:rsidRPr="00BE69F2" w14:paraId="1521A581" w14:textId="77777777" w:rsidTr="000205E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529CDFA4" w14:textId="77777777" w:rsidR="00033C0B" w:rsidRPr="00BE69F2" w:rsidRDefault="00033C0B" w:rsidP="009A6773">
            <w:pPr>
              <w:jc w:val="center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A5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673C7356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สง. สามารถรายงานทุกข้อมูลให้ ธปท.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ได้ โดยไม่ขัดต่อกฎหมาย ซึ่งเป็นไปตามเงื่อนไขการกำกับดูแลของ ธปท. </w:t>
            </w:r>
          </w:p>
        </w:tc>
      </w:tr>
    </w:tbl>
    <w:p w14:paraId="46D6F19F" w14:textId="77777777" w:rsidR="00033C0B" w:rsidRPr="00BE69F2" w:rsidRDefault="00033C0B" w:rsidP="009A6773">
      <w:pPr>
        <w:spacing w:after="0" w:line="240" w:lineRule="auto"/>
        <w:rPr>
          <w:rFonts w:eastAsia="Arial Unicode MS"/>
        </w:rPr>
      </w:pPr>
    </w:p>
    <w:p w14:paraId="3F003D99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  <w:r w:rsidRPr="00BE69F2">
        <w:rPr>
          <w:rFonts w:eastAsia="Arial Unicode MS"/>
        </w:rPr>
        <w:br w:type="page"/>
      </w:r>
    </w:p>
    <w:p w14:paraId="0747F273" w14:textId="77777777" w:rsidR="00033C0B" w:rsidRPr="00BE69F2" w:rsidRDefault="00033C0B" w:rsidP="009A6773">
      <w:pPr>
        <w:pStyle w:val="Heading3"/>
        <w:numPr>
          <w:ilvl w:val="1"/>
          <w:numId w:val="3"/>
        </w:numPr>
        <w:spacing w:before="0" w:after="120" w:line="240" w:lineRule="auto"/>
        <w:rPr>
          <w:rFonts w:eastAsia="Arial Unicode MS"/>
          <w:b w:val="0"/>
          <w:bCs w:val="0"/>
        </w:rPr>
      </w:pPr>
      <w:bookmarkStart w:id="78" w:name="_Toc69663302"/>
      <w:bookmarkStart w:id="79" w:name="_Toc117260820"/>
      <w:bookmarkStart w:id="80" w:name="_Toc119937663"/>
      <w:r w:rsidRPr="00BE69F2">
        <w:rPr>
          <w:rFonts w:eastAsia="Arial Unicode MS"/>
        </w:rPr>
        <w:t>FX Loan</w:t>
      </w:r>
      <w:r w:rsidRPr="00BE69F2">
        <w:rPr>
          <w:rFonts w:eastAsia="Arial Unicode MS"/>
          <w:cs/>
        </w:rPr>
        <w:t xml:space="preserve"> (</w:t>
      </w:r>
      <w:r w:rsidRPr="00BE69F2">
        <w:rPr>
          <w:rFonts w:eastAsia="Arial Unicode MS"/>
        </w:rPr>
        <w:t>DER_FXL</w:t>
      </w:r>
      <w:r w:rsidRPr="00BE69F2">
        <w:rPr>
          <w:rFonts w:eastAsia="Arial Unicode MS"/>
          <w:cs/>
        </w:rPr>
        <w:t>)</w:t>
      </w:r>
      <w:bookmarkEnd w:id="78"/>
      <w:bookmarkEnd w:id="79"/>
      <w:bookmarkEnd w:id="80"/>
    </w:p>
    <w:p w14:paraId="6E2CCD69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A41C1D6" w14:textId="77777777" w:rsidTr="000205E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7D138B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079C32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ขอบเขตการรายงาน ให้รายงานทุกสินเชื่อที่เป็นสกุลเงินต่างประเทศ ไม่ได้รายงานเฉพาะที่เป็น </w:t>
            </w:r>
            <w:r w:rsidRPr="00BE69F2">
              <w:rPr>
                <w:rFonts w:eastAsia="Arial Unicode MS"/>
              </w:rPr>
              <w:t>ACCD Scheme</w:t>
            </w:r>
            <w:r w:rsidRPr="00BE69F2">
              <w:rPr>
                <w:rFonts w:eastAsia="Arial Unicode MS"/>
                <w:cs/>
              </w:rPr>
              <w:t xml:space="preserve"> และยังไม่รวมการรายงาน</w:t>
            </w:r>
            <w:r w:rsidRPr="00BE69F2">
              <w:rPr>
                <w:rFonts w:eastAsia="Arial Unicode MS"/>
              </w:rPr>
              <w:t xml:space="preserve"> FX</w:t>
            </w:r>
            <w:r w:rsidRPr="00BE69F2">
              <w:rPr>
                <w:rFonts w:eastAsia="Arial Unicode MS"/>
                <w:cs/>
              </w:rPr>
              <w:t xml:space="preserve"> หรือ </w:t>
            </w:r>
            <w:r w:rsidRPr="00BE69F2">
              <w:rPr>
                <w:rFonts w:eastAsia="Arial Unicode MS"/>
              </w:rPr>
              <w:t>Derivatives</w:t>
            </w:r>
            <w:r w:rsidRPr="00BE69F2">
              <w:rPr>
                <w:rFonts w:eastAsia="Arial Unicode MS"/>
                <w:cs/>
              </w:rPr>
              <w:t xml:space="preserve"> ใช่หรือไม่</w:t>
            </w:r>
          </w:p>
        </w:tc>
      </w:tr>
      <w:tr w:rsidR="00BE69F2" w:rsidRPr="00BE69F2" w14:paraId="38E5CE60" w14:textId="77777777" w:rsidTr="000205E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67B5E77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5FD57F66" w14:textId="39F63896" w:rsidR="00C562C0" w:rsidRPr="00365B6D" w:rsidRDefault="00C562C0" w:rsidP="00C562C0">
            <w:pPr>
              <w:pStyle w:val="ListParagraph"/>
              <w:numPr>
                <w:ilvl w:val="0"/>
                <w:numId w:val="2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C01250">
              <w:rPr>
                <w:rFonts w:eastAsia="Arial Unicode MS"/>
                <w:cs/>
              </w:rPr>
              <w:t>รายงานสินเชื่อเงินตราต่างประเทศทุกประเภทของ</w:t>
            </w:r>
            <w:r w:rsidRPr="00BE1319">
              <w:rPr>
                <w:rFonts w:eastAsia="Arial Unicode MS"/>
                <w:cs/>
              </w:rPr>
              <w:t>ธนาคารพาณิชย์จดทะเบียนในประเทศ</w:t>
            </w:r>
            <w:r w:rsidRPr="00365B6D">
              <w:rPr>
                <w:rFonts w:eastAsia="Arial Unicode MS"/>
                <w:cs/>
              </w:rPr>
              <w:t>ไทย</w:t>
            </w:r>
            <w:r w:rsidR="008223A8" w:rsidRPr="00365B6D">
              <w:rPr>
                <w:rFonts w:eastAsia="Arial Unicode MS" w:hint="cs"/>
                <w:cs/>
              </w:rPr>
              <w:t xml:space="preserve"> (</w:t>
            </w:r>
            <w:r w:rsidR="005B5511" w:rsidRPr="00365B6D">
              <w:rPr>
                <w:rFonts w:eastAsia="Arial Unicode MS" w:hint="cs"/>
                <w:cs/>
              </w:rPr>
              <w:t>สำนักงาน</w:t>
            </w:r>
            <w:r w:rsidR="008223A8" w:rsidRPr="00365B6D">
              <w:rPr>
                <w:rFonts w:eastAsia="Arial Unicode MS" w:hint="cs"/>
                <w:cs/>
              </w:rPr>
              <w:t>สาขาที่ตั้งอยู่ในประเทศ)</w:t>
            </w:r>
            <w:r w:rsidRPr="00365B6D">
              <w:rPr>
                <w:rFonts w:eastAsia="Arial Unicode MS"/>
                <w:cs/>
              </w:rPr>
              <w:t xml:space="preserve"> ยกเว้น บัตรเครดิตและภาระผูกพัน โดยรายงานที่ </w:t>
            </w:r>
            <w:r w:rsidRPr="00365B6D">
              <w:rPr>
                <w:rFonts w:eastAsia="Arial Unicode MS"/>
              </w:rPr>
              <w:t xml:space="preserve">Data Date </w:t>
            </w:r>
            <w:r w:rsidRPr="00365B6D">
              <w:rPr>
                <w:rFonts w:eastAsia="Arial Unicode MS"/>
                <w:cs/>
              </w:rPr>
              <w:t>+</w:t>
            </w:r>
            <w:r w:rsidRPr="00365B6D">
              <w:rPr>
                <w:rFonts w:eastAsia="Arial Unicode MS"/>
              </w:rPr>
              <w:t>7</w:t>
            </w:r>
            <w:r w:rsidRPr="00365B6D">
              <w:rPr>
                <w:rFonts w:eastAsia="Arial Unicode MS"/>
                <w:cs/>
              </w:rPr>
              <w:t xml:space="preserve"> </w:t>
            </w:r>
          </w:p>
          <w:p w14:paraId="434C8C08" w14:textId="77777777" w:rsidR="00C562C0" w:rsidRPr="00365B6D" w:rsidRDefault="00C562C0" w:rsidP="00C562C0">
            <w:pPr>
              <w:pStyle w:val="ListParagraph"/>
              <w:numPr>
                <w:ilvl w:val="0"/>
                <w:numId w:val="2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365B6D">
              <w:rPr>
                <w:rFonts w:eastAsia="Arial Unicode MS"/>
                <w:cs/>
              </w:rPr>
              <w:t xml:space="preserve">สำหรับ </w:t>
            </w:r>
            <w:r w:rsidRPr="00365B6D">
              <w:rPr>
                <w:rFonts w:eastAsia="Arial Unicode MS"/>
              </w:rPr>
              <w:t>ACCD Scheme</w:t>
            </w:r>
            <w:r w:rsidRPr="00365B6D">
              <w:rPr>
                <w:rFonts w:eastAsia="Arial Unicode MS"/>
                <w:cs/>
              </w:rPr>
              <w:t xml:space="preserve"> เป็น </w:t>
            </w:r>
            <w:r w:rsidRPr="00365B6D">
              <w:rPr>
                <w:rFonts w:eastAsia="Arial Unicode MS"/>
              </w:rPr>
              <w:t xml:space="preserve">Data Element </w:t>
            </w:r>
            <w:r w:rsidRPr="00365B6D">
              <w:rPr>
                <w:rFonts w:eastAsia="Arial Unicode MS"/>
                <w:cs/>
              </w:rPr>
              <w:t xml:space="preserve">เพิ่มเติมกรณีสัญญานั้นมีการใช้สิทธิประโยชน์จาก </w:t>
            </w:r>
            <w:r w:rsidRPr="00365B6D">
              <w:rPr>
                <w:rFonts w:eastAsia="Arial Unicode MS"/>
              </w:rPr>
              <w:t xml:space="preserve">ACCD License </w:t>
            </w:r>
            <w:r w:rsidRPr="00365B6D">
              <w:rPr>
                <w:rFonts w:eastAsia="Arial Unicode MS"/>
                <w:cs/>
              </w:rPr>
              <w:t xml:space="preserve">ให้ระบุเพิ่มตาม </w:t>
            </w:r>
            <w:r w:rsidRPr="00365B6D">
              <w:rPr>
                <w:rFonts w:eastAsia="Arial Unicode MS"/>
              </w:rPr>
              <w:t xml:space="preserve">Classification </w:t>
            </w:r>
            <w:r w:rsidRPr="00365B6D">
              <w:rPr>
                <w:rFonts w:eastAsia="Arial Unicode MS"/>
                <w:cs/>
              </w:rPr>
              <w:t xml:space="preserve">ที่กำหนดว่าใช้ </w:t>
            </w:r>
            <w:r w:rsidRPr="00365B6D">
              <w:rPr>
                <w:rFonts w:eastAsia="Arial Unicode MS"/>
              </w:rPr>
              <w:t xml:space="preserve">ACCD Malaysia </w:t>
            </w:r>
            <w:r w:rsidRPr="00365B6D">
              <w:rPr>
                <w:rFonts w:eastAsia="Arial Unicode MS"/>
                <w:cs/>
              </w:rPr>
              <w:t xml:space="preserve">หรือ </w:t>
            </w:r>
            <w:r w:rsidRPr="00365B6D">
              <w:rPr>
                <w:rFonts w:eastAsia="Arial Unicode MS"/>
              </w:rPr>
              <w:t>ACCD Indonesia</w:t>
            </w:r>
          </w:p>
          <w:p w14:paraId="6AA4E4FF" w14:textId="77777777" w:rsidR="00C562C0" w:rsidRPr="00365B6D" w:rsidRDefault="00C562C0" w:rsidP="00C562C0">
            <w:pPr>
              <w:pStyle w:val="ListParagraph"/>
              <w:numPr>
                <w:ilvl w:val="0"/>
                <w:numId w:val="2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365B6D">
              <w:rPr>
                <w:rFonts w:eastAsia="Arial Unicode MS"/>
                <w:cs/>
              </w:rPr>
              <w:t xml:space="preserve">สำหรับธุรกรรม </w:t>
            </w:r>
            <w:r w:rsidRPr="00365B6D">
              <w:rPr>
                <w:rFonts w:eastAsia="Arial Unicode MS"/>
              </w:rPr>
              <w:t>Derivatives</w:t>
            </w:r>
            <w:r w:rsidRPr="00365B6D">
              <w:rPr>
                <w:rFonts w:eastAsia="Arial Unicode MS"/>
                <w:cs/>
              </w:rPr>
              <w:t xml:space="preserve"> ไม่อยู่ในขอบเขตการรายงานของโครงการ </w:t>
            </w:r>
            <w:r w:rsidRPr="00365B6D">
              <w:rPr>
                <w:rFonts w:eastAsia="Arial Unicode MS"/>
              </w:rPr>
              <w:t xml:space="preserve">RDT Credit </w:t>
            </w:r>
            <w:r w:rsidRPr="00365B6D">
              <w:rPr>
                <w:rFonts w:eastAsia="Arial Unicode MS"/>
                <w:cs/>
              </w:rPr>
              <w:t xml:space="preserve">ให้รายงานที่ระบบ </w:t>
            </w:r>
            <w:r w:rsidRPr="00365B6D">
              <w:rPr>
                <w:rFonts w:eastAsia="Arial Unicode MS"/>
              </w:rPr>
              <w:t>DMS</w:t>
            </w:r>
            <w:r w:rsidRPr="00365B6D">
              <w:rPr>
                <w:rFonts w:eastAsia="Arial Unicode MS"/>
                <w:cs/>
              </w:rPr>
              <w:t>-</w:t>
            </w:r>
            <w:r w:rsidRPr="00365B6D">
              <w:rPr>
                <w:rFonts w:eastAsia="Arial Unicode MS"/>
              </w:rPr>
              <w:t xml:space="preserve">FM </w:t>
            </w:r>
            <w:r w:rsidRPr="00365B6D">
              <w:rPr>
                <w:rFonts w:eastAsia="Arial Unicode MS"/>
                <w:cs/>
              </w:rPr>
              <w:t xml:space="preserve">เหมือนเดิมจนกว่าโครงการ </w:t>
            </w:r>
            <w:r w:rsidRPr="00365B6D">
              <w:rPr>
                <w:rFonts w:eastAsia="Arial Unicode MS"/>
              </w:rPr>
              <w:t xml:space="preserve">RDT FX Trading &amp; Derivatives </w:t>
            </w:r>
            <w:r w:rsidRPr="00365B6D">
              <w:rPr>
                <w:rFonts w:eastAsia="Arial Unicode MS"/>
                <w:cs/>
              </w:rPr>
              <w:t>จะเริ่มพัฒนาซึ่งจะแจ้งให้ สง. ทราบต่อไป</w:t>
            </w:r>
          </w:p>
          <w:p w14:paraId="6CD16A3E" w14:textId="52F1FF86" w:rsidR="00033C0B" w:rsidRPr="00BE69F2" w:rsidRDefault="00C562C0" w:rsidP="00C562C0">
            <w:pPr>
              <w:pStyle w:val="ListParagraph"/>
              <w:numPr>
                <w:ilvl w:val="0"/>
                <w:numId w:val="2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365B6D">
              <w:rPr>
                <w:rFonts w:eastAsia="Arial Unicode MS" w:hint="cs"/>
                <w:cs/>
              </w:rPr>
              <w:t>หมายเหตุ</w:t>
            </w:r>
            <w:r w:rsidRPr="00365B6D">
              <w:rPr>
                <w:rFonts w:eastAsia="Arial Unicode MS"/>
              </w:rPr>
              <w:t xml:space="preserve">: </w:t>
            </w:r>
            <w:r w:rsidRPr="00365B6D">
              <w:rPr>
                <w:rFonts w:eastAsia="Arial Unicode MS" w:hint="cs"/>
                <w:cs/>
              </w:rPr>
              <w:t>หากเป็น</w:t>
            </w:r>
            <w:r w:rsidRPr="00365B6D">
              <w:rPr>
                <w:rFonts w:eastAsia="Arial Unicode MS"/>
                <w:cs/>
              </w:rPr>
              <w:t xml:space="preserve">การปล่อยกู้เงินตราต่างประเทศของสาขาธนาคารพาณิชย์จดทะเบียนในประเทศที่ตั้งอยู่ในต่างประเทศ ให้รายงานเหมือนการให้สินเชื่อสกุลบาท </w:t>
            </w:r>
            <w:r w:rsidRPr="00365B6D">
              <w:rPr>
                <w:rFonts w:eastAsia="Arial Unicode MS" w:hint="cs"/>
                <w:cs/>
              </w:rPr>
              <w:t xml:space="preserve">ใน </w:t>
            </w:r>
            <w:r w:rsidRPr="00365B6D">
              <w:rPr>
                <w:rFonts w:eastAsia="Arial Unicode MS"/>
              </w:rPr>
              <w:t>Data Entity</w:t>
            </w:r>
            <w:r w:rsidRPr="00365B6D">
              <w:rPr>
                <w:rFonts w:eastAsia="Arial Unicode MS"/>
                <w:cs/>
              </w:rPr>
              <w:t xml:space="preserve"> </w:t>
            </w:r>
            <w:r w:rsidRPr="00365B6D">
              <w:rPr>
                <w:rFonts w:eastAsia="Arial Unicode MS" w:hint="cs"/>
                <w:cs/>
              </w:rPr>
              <w:t>ที่เกี่ยวข้อง (</w:t>
            </w:r>
            <w:r w:rsidRPr="00365B6D">
              <w:rPr>
                <w:rFonts w:eastAsia="Arial Unicode MS"/>
              </w:rPr>
              <w:t>Data Date +21)</w:t>
            </w:r>
          </w:p>
        </w:tc>
      </w:tr>
    </w:tbl>
    <w:p w14:paraId="632B0A78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2AE1AE0" w14:textId="77777777" w:rsidTr="000205E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53D9662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6BED996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หากเป็นการทำสัญญาใหม่ หรือทำสัญญาใหม่เพื่อต่ออายุสัญญาเดิมที่ครบกำหนด ที่มีการเบิกเงินต้นเพียง 1 งวด โดยไม่มีการกำหนดสิทธิ์ในการเรียกคืนหนี้ สิทธิ์ในการชำระคืนหนี้ก่อนครบกำหนด รวมถึงไม่มีสิทธิประโยชน์จากการใช้ </w:t>
            </w:r>
            <w:r w:rsidRPr="00BE69F2">
              <w:rPr>
                <w:rFonts w:eastAsia="Arial Unicode MS"/>
              </w:rPr>
              <w:t xml:space="preserve">ACCD Scheme </w:t>
            </w:r>
            <w:r w:rsidRPr="00BE69F2">
              <w:rPr>
                <w:rFonts w:eastAsia="Arial Unicode MS"/>
                <w:cs/>
              </w:rPr>
              <w:t xml:space="preserve">กรณีนี้ต้องรายงานข้อมูลในตาราง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 xml:space="preserve">1.6 </w:t>
            </w:r>
            <w:r w:rsidRPr="00BE69F2">
              <w:rPr>
                <w:rFonts w:eastAsia="Arial Unicode MS"/>
              </w:rPr>
              <w:t xml:space="preserve">FX Loan </w:t>
            </w:r>
            <w:r w:rsidRPr="00BE69F2">
              <w:rPr>
                <w:rFonts w:eastAsia="Arial Unicode MS"/>
                <w:cs/>
              </w:rPr>
              <w:t>หรือไม่</w:t>
            </w:r>
          </w:p>
        </w:tc>
      </w:tr>
      <w:tr w:rsidR="00BE69F2" w:rsidRPr="00BE69F2" w14:paraId="04651235" w14:textId="77777777" w:rsidTr="000205E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6C49AC82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616BECB7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ต้องรายงาน</w:t>
            </w:r>
          </w:p>
        </w:tc>
      </w:tr>
    </w:tbl>
    <w:p w14:paraId="34783A0B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6FEBB15" w14:textId="77777777" w:rsidTr="000205E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3579A15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Q3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2BEC23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DER_FXL (FX Loan) </w:t>
            </w:r>
            <w:r w:rsidRPr="00BE69F2">
              <w:rPr>
                <w:rFonts w:eastAsia="Arial Unicode MS"/>
                <w:cs/>
              </w:rPr>
              <w:t xml:space="preserve">ที่แทน </w:t>
            </w:r>
            <w:r w:rsidRPr="00BE69F2">
              <w:rPr>
                <w:rFonts w:eastAsia="Arial Unicode MS"/>
              </w:rPr>
              <w:t xml:space="preserve">FLA </w:t>
            </w:r>
            <w:r w:rsidRPr="00BE69F2">
              <w:rPr>
                <w:rFonts w:eastAsia="Arial Unicode MS"/>
                <w:cs/>
              </w:rPr>
              <w:t xml:space="preserve">เดิม ต้องรายงานกับสินเชื่อเพื่อการนำเข้า </w:t>
            </w:r>
            <w:r w:rsidRPr="00BE69F2">
              <w:rPr>
                <w:rFonts w:eastAsia="Arial Unicode MS"/>
              </w:rPr>
              <w:t xml:space="preserve">Trust Receipt </w:t>
            </w:r>
            <w:r w:rsidRPr="00BE69F2">
              <w:rPr>
                <w:rFonts w:eastAsia="Arial Unicode MS"/>
                <w:cs/>
              </w:rPr>
              <w:t>สินเชื่อรับซื้อลดเอกสารส่งออก / เอกสารการค้า (</w:t>
            </w:r>
            <w:r w:rsidRPr="00BE69F2">
              <w:rPr>
                <w:rFonts w:eastAsia="Arial Unicode MS"/>
              </w:rPr>
              <w:t xml:space="preserve">Purchased / Discounted) </w:t>
            </w:r>
            <w:r w:rsidRPr="00BE69F2">
              <w:rPr>
                <w:rFonts w:eastAsia="Arial Unicode MS"/>
                <w:cs/>
              </w:rPr>
              <w:t xml:space="preserve">ที่เป็นสกุลเงินตราต่างประเทศหรือไม่ </w:t>
            </w:r>
          </w:p>
          <w:p w14:paraId="7B2C8BDE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Data Set FLA </w:t>
            </w:r>
            <w:r w:rsidRPr="00BE69F2">
              <w:rPr>
                <w:rFonts w:eastAsia="Arial Unicode MS"/>
                <w:cs/>
              </w:rPr>
              <w:t xml:space="preserve">รายงานเฉพาะสินเชื่อ </w:t>
            </w:r>
            <w:r w:rsidRPr="00BE69F2">
              <w:rPr>
                <w:rFonts w:eastAsia="Arial Unicode MS"/>
              </w:rPr>
              <w:t xml:space="preserve">Packing Credit </w:t>
            </w:r>
            <w:r w:rsidRPr="00BE69F2">
              <w:rPr>
                <w:rFonts w:eastAsia="Arial Unicode MS"/>
                <w:cs/>
              </w:rPr>
              <w:t xml:space="preserve">ไม่ได้รายงานสินเชื่อ </w:t>
            </w:r>
            <w:r w:rsidRPr="00BE69F2">
              <w:rPr>
                <w:rFonts w:eastAsia="Arial Unicode MS"/>
              </w:rPr>
              <w:t xml:space="preserve">Trust Receipt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Purchased / Discounted</w:t>
            </w:r>
          </w:p>
        </w:tc>
      </w:tr>
      <w:tr w:rsidR="00BE69F2" w:rsidRPr="00BE69F2" w14:paraId="31866ACA" w14:textId="77777777" w:rsidTr="000205E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255C032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55F19FA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ต้องรายงาน</w:t>
            </w:r>
          </w:p>
        </w:tc>
      </w:tr>
    </w:tbl>
    <w:p w14:paraId="0CBB85CD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4167549" w14:textId="77777777" w:rsidTr="000205E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108C8B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Q4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908D3A6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ต้องส่งข้อมูลของ </w:t>
            </w:r>
            <w:r w:rsidRPr="00BE69F2">
              <w:rPr>
                <w:rFonts w:eastAsia="Arial Unicode MS"/>
              </w:rPr>
              <w:t xml:space="preserve">Product </w:t>
            </w:r>
            <w:r w:rsidRPr="00BE69F2">
              <w:rPr>
                <w:rFonts w:eastAsia="Arial Unicode MS"/>
                <w:cs/>
              </w:rPr>
              <w:t xml:space="preserve">ที่เป็น </w:t>
            </w:r>
            <w:r w:rsidRPr="00BE69F2">
              <w:rPr>
                <w:rFonts w:eastAsia="Arial Unicode MS"/>
              </w:rPr>
              <w:t xml:space="preserve">Loan </w:t>
            </w:r>
            <w:r w:rsidRPr="00BE69F2">
              <w:rPr>
                <w:rFonts w:eastAsia="Arial Unicode MS"/>
                <w:cs/>
              </w:rPr>
              <w:t>ต่อไปนี้เพิ่มหรือไม่</w:t>
            </w:r>
          </w:p>
          <w:p w14:paraId="02AC3F81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  สินเชื่อเพื่อการนำเข้าและออกของ (</w:t>
            </w:r>
            <w:r w:rsidRPr="00BE69F2">
              <w:rPr>
                <w:rFonts w:eastAsia="Arial Unicode MS"/>
              </w:rPr>
              <w:t>Trust Receipt : TR) - FCY</w:t>
            </w:r>
          </w:p>
          <w:p w14:paraId="250CF42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  ตั๋วเงินค่าสินค้าเข้า : </w:t>
            </w:r>
            <w:r w:rsidRPr="00BE69F2">
              <w:rPr>
                <w:rFonts w:eastAsia="Arial Unicode MS"/>
              </w:rPr>
              <w:t>Trade Finance - FCY (</w:t>
            </w:r>
            <w:r w:rsidRPr="00BE69F2">
              <w:rPr>
                <w:rFonts w:eastAsia="Arial Unicode MS"/>
                <w:cs/>
              </w:rPr>
              <w:t>ธนาคารต่างประเทศเรียกเก็บเงินค่าตั๋วสินค้าเข้า)</w:t>
            </w:r>
          </w:p>
          <w:p w14:paraId="7D006B04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  ตั๋วเงินค่าสินค้าออก : </w:t>
            </w:r>
            <w:r w:rsidRPr="00BE69F2">
              <w:rPr>
                <w:rFonts w:eastAsia="Arial Unicode MS"/>
              </w:rPr>
              <w:t>Trade Finance - FCY (</w:t>
            </w:r>
            <w:r w:rsidRPr="00BE69F2">
              <w:rPr>
                <w:rFonts w:eastAsia="Arial Unicode MS"/>
                <w:cs/>
              </w:rPr>
              <w:t>ธนาคารรับซื้อตั๋วค่าสินค้าออก)</w:t>
            </w:r>
          </w:p>
        </w:tc>
      </w:tr>
      <w:tr w:rsidR="00BE69F2" w:rsidRPr="00BE69F2" w14:paraId="637B9189" w14:textId="77777777" w:rsidTr="000205E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3C9E3CAC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1D8A737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ใช่ ต้องส่งข้อมูลเพิ่ม</w:t>
            </w:r>
          </w:p>
        </w:tc>
      </w:tr>
    </w:tbl>
    <w:p w14:paraId="168B2CA8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F6C061B" w14:textId="77777777" w:rsidTr="000205E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43CF47B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Q5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17C0F83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กรณีของ </w:t>
            </w:r>
            <w:r w:rsidRPr="00BE69F2">
              <w:rPr>
                <w:rFonts w:eastAsia="Arial Unicode MS"/>
              </w:rPr>
              <w:t xml:space="preserve">Laos Branch </w:t>
            </w:r>
            <w:r w:rsidRPr="00BE69F2">
              <w:rPr>
                <w:rFonts w:eastAsia="Arial Unicode MS"/>
                <w:cs/>
              </w:rPr>
              <w:t xml:space="preserve">ที่มีธุรกรรม </w:t>
            </w:r>
            <w:r w:rsidRPr="00BE69F2">
              <w:rPr>
                <w:rFonts w:eastAsia="Arial Unicode MS"/>
              </w:rPr>
              <w:t xml:space="preserve">FCY (not THB) </w:t>
            </w:r>
            <w:r w:rsidRPr="00BE69F2">
              <w:rPr>
                <w:rFonts w:eastAsia="Arial Unicode MS"/>
                <w:cs/>
              </w:rPr>
              <w:t xml:space="preserve">จะต้องรายงาน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นี้หรือไม่</w:t>
            </w:r>
          </w:p>
        </w:tc>
      </w:tr>
      <w:tr w:rsidR="00BE69F2" w:rsidRPr="00BE69F2" w14:paraId="14719391" w14:textId="77777777" w:rsidTr="000205E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1E331AC5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A5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2996ACD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กรณีสาขา ธพ. ไทยในต่างประเทศ (สาขาลาว) มีธุรกรรม </w:t>
            </w:r>
            <w:r w:rsidRPr="00BE69F2">
              <w:rPr>
                <w:rFonts w:eastAsia="Arial Unicode MS"/>
              </w:rPr>
              <w:t xml:space="preserve">FCY </w:t>
            </w:r>
            <w:r w:rsidRPr="00BE69F2">
              <w:rPr>
                <w:rFonts w:eastAsia="Arial Unicode MS"/>
                <w:cs/>
              </w:rPr>
              <w:t xml:space="preserve">กับลูกค้าทั่วไป ไม่ต้องรายงาน </w:t>
            </w:r>
            <w:r w:rsidRPr="00BE69F2">
              <w:rPr>
                <w:rFonts w:eastAsia="Arial Unicode MS"/>
              </w:rPr>
              <w:t xml:space="preserve">Data </w:t>
            </w:r>
            <w:r w:rsidRPr="00BE69F2">
              <w:rPr>
                <w:rFonts w:eastAsia="Arial Unicode MS"/>
                <w:cs/>
              </w:rPr>
              <w:t xml:space="preserve">1.6 </w:t>
            </w:r>
            <w:r w:rsidRPr="00BE69F2">
              <w:rPr>
                <w:rFonts w:eastAsia="Arial Unicode MS"/>
              </w:rPr>
              <w:t xml:space="preserve">FX Loan </w:t>
            </w:r>
            <w:r w:rsidRPr="00BE69F2">
              <w:rPr>
                <w:rFonts w:eastAsia="Arial Unicode MS"/>
                <w:cs/>
              </w:rPr>
              <w:t xml:space="preserve">ให้รายงานข้อมูลธุรกรรมใน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อื่น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ๆ ที่เป็น </w:t>
            </w:r>
            <w:r w:rsidRPr="00BE69F2">
              <w:rPr>
                <w:rFonts w:eastAsia="Arial Unicode MS"/>
              </w:rPr>
              <w:t>Data Date +</w:t>
            </w:r>
            <w:r w:rsidRPr="00BE69F2">
              <w:rPr>
                <w:rFonts w:eastAsia="Arial Unicode MS"/>
                <w:cs/>
              </w:rPr>
              <w:t>21</w:t>
            </w:r>
          </w:p>
        </w:tc>
      </w:tr>
    </w:tbl>
    <w:p w14:paraId="6436E4E2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984A7F1" w14:textId="77777777" w:rsidTr="000205E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8F7AFAF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Q6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11B9089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รายการสินเชื่อเงินตราต่างประเทศ ถ้ารายการนั้นไม่มีการกำหนดสิทธิ์เรียกคืนหนี้ก่อนครบกำหนด เช่น รายการตั๋วรับซื้อเงินตปท. ไม่มีการกำหนดสิทธิ์ ต้องรายงานใน </w:t>
            </w:r>
            <w:r w:rsidRPr="00BE69F2">
              <w:rPr>
                <w:rFonts w:eastAsia="Arial Unicode MS"/>
              </w:rPr>
              <w:t>Data Entity 1.6 FX Loan</w:t>
            </w:r>
            <w:r w:rsidRPr="00BE69F2">
              <w:rPr>
                <w:rFonts w:eastAsia="Arial Unicode MS"/>
                <w:cs/>
              </w:rPr>
              <w:t xml:space="preserve"> หรือไม่</w:t>
            </w:r>
          </w:p>
        </w:tc>
      </w:tr>
      <w:tr w:rsidR="00BE69F2" w:rsidRPr="00BE69F2" w14:paraId="4AA6297D" w14:textId="77777777" w:rsidTr="0074437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512BB00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A6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140CD077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ต้องรายงาน</w:t>
            </w:r>
          </w:p>
        </w:tc>
      </w:tr>
    </w:tbl>
    <w:p w14:paraId="08233B80" w14:textId="349DF79E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[Loan Put Option Exercise Date]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CC64B9E" w14:textId="77777777" w:rsidTr="000205E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AAE4C8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BBBC02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การรายงาน </w:t>
            </w:r>
            <w:r w:rsidRPr="00BE69F2">
              <w:rPr>
                <w:rFonts w:eastAsia="Arial Unicode MS"/>
              </w:rPr>
              <w:t xml:space="preserve">Loan Put/Call Option  Exercise/Amount  </w:t>
            </w:r>
            <w:r w:rsidRPr="00BE69F2">
              <w:rPr>
                <w:rFonts w:eastAsia="Arial Unicode MS"/>
                <w:cs/>
              </w:rPr>
              <w:t xml:space="preserve">คือ </w:t>
            </w:r>
            <w:r w:rsidRPr="00BE69F2">
              <w:rPr>
                <w:rFonts w:eastAsia="Arial Unicode MS"/>
              </w:rPr>
              <w:t xml:space="preserve">Loan </w:t>
            </w:r>
            <w:r w:rsidRPr="00BE69F2">
              <w:rPr>
                <w:rFonts w:eastAsia="Arial Unicode MS"/>
                <w:cs/>
              </w:rPr>
              <w:t xml:space="preserve">ธรรมดา  หรือ </w:t>
            </w:r>
            <w:r w:rsidRPr="00BE69F2">
              <w:rPr>
                <w:rFonts w:eastAsia="Arial Unicode MS"/>
              </w:rPr>
              <w:t xml:space="preserve">Loan </w:t>
            </w:r>
            <w:r w:rsidRPr="00BE69F2">
              <w:rPr>
                <w:rFonts w:eastAsia="Arial Unicode MS"/>
                <w:cs/>
              </w:rPr>
              <w:t xml:space="preserve">ที่ซื้อ </w:t>
            </w:r>
            <w:r w:rsidRPr="00BE69F2">
              <w:rPr>
                <w:rFonts w:eastAsia="Arial Unicode MS"/>
              </w:rPr>
              <w:t xml:space="preserve">Put/Call Option </w:t>
            </w:r>
            <w:r w:rsidRPr="00BE69F2">
              <w:rPr>
                <w:rFonts w:eastAsia="Arial Unicode MS"/>
                <w:cs/>
              </w:rPr>
              <w:t xml:space="preserve">ของ </w:t>
            </w:r>
            <w:r w:rsidRPr="00BE69F2">
              <w:rPr>
                <w:rFonts w:eastAsia="Arial Unicode MS"/>
              </w:rPr>
              <w:t>Derivative (</w:t>
            </w:r>
            <w:r w:rsidRPr="00BE69F2">
              <w:rPr>
                <w:rFonts w:eastAsia="Arial Unicode MS"/>
                <w:cs/>
              </w:rPr>
              <w:t>อัตราแลกเปลี่ยนสกุลเงินตราต่างประเทศ) เพิ่ม</w:t>
            </w:r>
          </w:p>
        </w:tc>
      </w:tr>
      <w:tr w:rsidR="00BE69F2" w:rsidRPr="00BE69F2" w14:paraId="588F18F8" w14:textId="77777777" w:rsidTr="000205E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2E4FA485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40675E07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Loan Put/Call Option </w:t>
            </w:r>
            <w:r w:rsidRPr="00BE69F2">
              <w:rPr>
                <w:rFonts w:eastAsia="Arial Unicode MS"/>
                <w:cs/>
              </w:rPr>
              <w:t xml:space="preserve">หมายถึง สิทธิเรียกคืนหนี้จากลูกหนี้/เจ้าหนี้ ได้ก่อนครบกำหนด ซึ่งเป็นข้อตกลงที่ระบุไว้ในสัญญาเงินกู้ หมายถึงเงื่อนไขในสัญญากู้เท่านั้น โดยเงินกู้นั้นไม่ได้มีการซื้อ </w:t>
            </w:r>
            <w:r w:rsidRPr="00BE69F2">
              <w:rPr>
                <w:rFonts w:eastAsia="Arial Unicode MS"/>
              </w:rPr>
              <w:t xml:space="preserve">Derivative - Put/Call Option   </w:t>
            </w:r>
          </w:p>
        </w:tc>
      </w:tr>
    </w:tbl>
    <w:p w14:paraId="04BDC78D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7F9D1D72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[Loan Call Option Exercise Date]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862F7C3" w14:textId="77777777" w:rsidTr="000205E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97FAB9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1E62EB2" w14:textId="77777777" w:rsidR="00033C0B" w:rsidRPr="00BE69F2" w:rsidRDefault="00033C0B" w:rsidP="009A6773">
            <w:pPr>
              <w:pStyle w:val="ListParagraph"/>
              <w:numPr>
                <w:ilvl w:val="0"/>
                <w:numId w:val="29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วันที่ลูกหนี้สามารถใช้สิทธิในการชำระคืนหนี้ได้ก่อนครบกำหนด ซึ่งเป็นข้อตกลงที่ระบุไว้ในสัญญา ควรรายงานเป็นช่วงเวลา มากกว่าระบุเพียงวันใดวันหนึ่งหรือไม่ (เทียบกับการใช้สิทธิของหุ้นกู้</w:t>
            </w:r>
            <w:r w:rsidRPr="00BE69F2">
              <w:rPr>
                <w:rFonts w:eastAsia="Arial Unicode MS"/>
              </w:rPr>
              <w:t>)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เช่น ให้ใช้สิทธิตั้งแต่ปีที่ </w:t>
            </w:r>
            <w:r w:rsidRPr="00BE69F2">
              <w:rPr>
                <w:rFonts w:eastAsia="Arial Unicode MS"/>
              </w:rPr>
              <w:t xml:space="preserve">x </w:t>
            </w:r>
            <w:r w:rsidRPr="00BE69F2">
              <w:rPr>
                <w:rFonts w:eastAsia="Arial Unicode MS"/>
                <w:cs/>
              </w:rPr>
              <w:t>เป็นต้นไป</w:t>
            </w:r>
          </w:p>
          <w:p w14:paraId="369A4C04" w14:textId="77777777" w:rsidR="00033C0B" w:rsidRPr="00BE69F2" w:rsidRDefault="00033C0B" w:rsidP="009A6773">
            <w:pPr>
              <w:pStyle w:val="ListParagraph"/>
              <w:numPr>
                <w:ilvl w:val="0"/>
                <w:numId w:val="29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กรณีธนาคารรายงาน </w:t>
            </w:r>
            <w:r w:rsidRPr="00BE69F2">
              <w:rPr>
                <w:rFonts w:eastAsia="Arial Unicode MS"/>
              </w:rPr>
              <w:t xml:space="preserve">Loan Put/Call Option Exercise Date </w:t>
            </w:r>
            <w:r w:rsidRPr="00BE69F2">
              <w:rPr>
                <w:rFonts w:eastAsia="Arial Unicode MS"/>
                <w:cs/>
              </w:rPr>
              <w:t>ซึ่งเป็นวันที่ระบุไว้ในสัญญาไปแล้ว จะต้องรายงานวันที่ใช้สิทธิจริงด้วยหรือไม่</w:t>
            </w:r>
          </w:p>
        </w:tc>
      </w:tr>
      <w:tr w:rsidR="00BE69F2" w:rsidRPr="00BE69F2" w14:paraId="19F2CE37" w14:textId="77777777" w:rsidTr="000205E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67C7EA8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7B7D0C17" w14:textId="77777777" w:rsidR="00033C0B" w:rsidRPr="00BE69F2" w:rsidRDefault="00033C0B" w:rsidP="009A6773">
            <w:pPr>
              <w:pStyle w:val="ListParagraph"/>
              <w:numPr>
                <w:ilvl w:val="0"/>
                <w:numId w:val="3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 xml:space="preserve">Data Type Loan Put/Call Option Exercise Date </w:t>
            </w:r>
            <w:r w:rsidRPr="00BE69F2">
              <w:rPr>
                <w:rFonts w:eastAsia="Arial Unicode MS"/>
                <w:cs/>
              </w:rPr>
              <w:t>ไม่สามารถระบุเป็นช่วงเวลาได้ ดังนั้นกรณีที่ ในสัญญาระบุเป็นช่วงเวลาไว้ ให้รายงานเป็นวันเริ่มต้นของสิทธิ</w:t>
            </w:r>
          </w:p>
          <w:p w14:paraId="0745C066" w14:textId="77777777" w:rsidR="00033C0B" w:rsidRPr="00BE69F2" w:rsidRDefault="00033C0B" w:rsidP="009A6773">
            <w:pPr>
              <w:pStyle w:val="ListParagraph"/>
              <w:numPr>
                <w:ilvl w:val="0"/>
                <w:numId w:val="3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ไม่ต้องกลับไปแก้ไขรายงานวันที่ใช้สิทธิจริง ใน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1.6</w:t>
            </w:r>
            <w:r w:rsidRPr="00BE69F2">
              <w:rPr>
                <w:rFonts w:eastAsia="Arial Unicode MS"/>
              </w:rPr>
              <w:t xml:space="preserve"> FX Loan</w:t>
            </w:r>
          </w:p>
        </w:tc>
      </w:tr>
    </w:tbl>
    <w:p w14:paraId="12DDE08F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7B1EE3F" w14:textId="77777777" w:rsidTr="007F5D3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4FC99D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9A71A1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u w:val="single"/>
                <w:cs/>
              </w:rPr>
              <w:t xml:space="preserve">ตัวอย่างที่ </w:t>
            </w:r>
            <w:r w:rsidRPr="00BE69F2">
              <w:rPr>
                <w:rFonts w:eastAsia="Arial Unicode MS"/>
                <w:cs/>
              </w:rPr>
              <w:t xml:space="preserve">  ลูกหนี้มีเงินกู้ </w:t>
            </w:r>
            <w:r w:rsidRPr="00BE69F2">
              <w:rPr>
                <w:rFonts w:eastAsia="Arial Unicode MS"/>
              </w:rPr>
              <w:t>5</w:t>
            </w:r>
            <w:r w:rsidRPr="00BE69F2">
              <w:rPr>
                <w:rFonts w:eastAsia="Arial Unicode MS"/>
                <w:cs/>
              </w:rPr>
              <w:t xml:space="preserve"> ปี  ปีที่ </w:t>
            </w:r>
            <w:r w:rsidRPr="00BE69F2">
              <w:rPr>
                <w:rFonts w:eastAsia="Arial Unicode MS"/>
              </w:rPr>
              <w:t>1-2</w:t>
            </w:r>
            <w:r w:rsidRPr="00BE69F2">
              <w:rPr>
                <w:rFonts w:eastAsia="Arial Unicode MS"/>
                <w:cs/>
              </w:rPr>
              <w:t xml:space="preserve"> อัตราดอกเบี้ย </w:t>
            </w:r>
            <w:r w:rsidRPr="00BE69F2">
              <w:rPr>
                <w:rFonts w:eastAsia="Arial Unicode MS"/>
              </w:rPr>
              <w:t xml:space="preserve">Fixed Rate  </w:t>
            </w:r>
            <w:r w:rsidRPr="00BE69F2">
              <w:rPr>
                <w:rFonts w:eastAsia="Arial Unicode MS"/>
                <w:cs/>
              </w:rPr>
              <w:t xml:space="preserve">ปีที่ </w:t>
            </w:r>
            <w:r w:rsidRPr="00BE69F2">
              <w:rPr>
                <w:rFonts w:eastAsia="Arial Unicode MS"/>
              </w:rPr>
              <w:t>3-5</w:t>
            </w:r>
            <w:r w:rsidRPr="00BE69F2">
              <w:rPr>
                <w:rFonts w:eastAsia="Arial Unicode MS"/>
                <w:cs/>
              </w:rPr>
              <w:t xml:space="preserve"> อัตราดอกเบี้ย </w:t>
            </w:r>
            <w:r w:rsidRPr="00BE69F2">
              <w:rPr>
                <w:rFonts w:eastAsia="Arial Unicode MS"/>
              </w:rPr>
              <w:t xml:space="preserve">Floating Rate  </w:t>
            </w:r>
            <w:r w:rsidRPr="00BE69F2">
              <w:rPr>
                <w:rFonts w:eastAsia="Arial Unicode MS"/>
                <w:cs/>
              </w:rPr>
              <w:t>โดยมีเงื่อนไข</w:t>
            </w:r>
          </w:p>
          <w:p w14:paraId="2AA17CD0" w14:textId="77777777" w:rsidR="00033C0B" w:rsidRPr="00BE69F2" w:rsidRDefault="00033C0B" w:rsidP="009A6773">
            <w:pPr>
              <w:pStyle w:val="ListParagraph"/>
              <w:numPr>
                <w:ilvl w:val="0"/>
                <w:numId w:val="13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ลูกหนี้สามารถชำระคืนหนี้บางส่วนหรือทั้งหมดได้ก่อนครบกำหนด  ตั้งแต่ปีที่ </w:t>
            </w:r>
            <w:r w:rsidRPr="00BE69F2">
              <w:t>3</w:t>
            </w:r>
            <w:r w:rsidRPr="00BE69F2">
              <w:rPr>
                <w:cs/>
              </w:rPr>
              <w:t xml:space="preserve"> เป็นต้นไป</w:t>
            </w:r>
          </w:p>
          <w:p w14:paraId="103E0CD6" w14:textId="77777777" w:rsidR="00033C0B" w:rsidRPr="00BE69F2" w:rsidRDefault="00033C0B" w:rsidP="009A6773">
            <w:pPr>
              <w:pStyle w:val="ListParagraph"/>
              <w:numPr>
                <w:ilvl w:val="0"/>
                <w:numId w:val="13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ธนาคารจะเรียกเก็บ </w:t>
            </w:r>
            <w:r w:rsidRPr="00BE69F2">
              <w:t xml:space="preserve">Prepayment Fee </w:t>
            </w:r>
            <w:r w:rsidRPr="00BE69F2">
              <w:rPr>
                <w:cs/>
              </w:rPr>
              <w:t>กรณี (</w:t>
            </w:r>
            <w:r w:rsidRPr="00BE69F2">
              <w:t>1</w:t>
            </w:r>
            <w:r w:rsidRPr="00BE69F2">
              <w:rPr>
                <w:cs/>
              </w:rPr>
              <w:t xml:space="preserve">) </w:t>
            </w:r>
            <w:r w:rsidRPr="00BE69F2">
              <w:t>Refinance (</w:t>
            </w:r>
            <w:r w:rsidRPr="00BE69F2">
              <w:rPr>
                <w:cs/>
              </w:rPr>
              <w:t xml:space="preserve">2) </w:t>
            </w:r>
            <w:r w:rsidRPr="00BE69F2">
              <w:t>xxxx (</w:t>
            </w:r>
            <w:r w:rsidRPr="00BE69F2">
              <w:rPr>
                <w:cs/>
              </w:rPr>
              <w:t xml:space="preserve">3) </w:t>
            </w:r>
            <w:r w:rsidRPr="00BE69F2">
              <w:t xml:space="preserve">xxxx </w:t>
            </w:r>
            <w:r w:rsidRPr="00BE69F2">
              <w:rPr>
                <w:cs/>
              </w:rPr>
              <w:t>ยกเว้นกรณี (</w:t>
            </w:r>
            <w:r w:rsidRPr="00BE69F2">
              <w:t>1</w:t>
            </w:r>
            <w:r w:rsidRPr="00BE69F2">
              <w:rPr>
                <w:cs/>
              </w:rPr>
              <w:t>) เงินที่ชำระคืนมาจากการดำเนินงาน (</w:t>
            </w:r>
            <w:r w:rsidRPr="00BE69F2">
              <w:t>2</w:t>
            </w:r>
            <w:r w:rsidRPr="00BE69F2">
              <w:rPr>
                <w:cs/>
              </w:rPr>
              <w:t xml:space="preserve">) การเพิ่มทุน </w:t>
            </w:r>
            <w:r w:rsidRPr="00BE69F2">
              <w:t>(3</w:t>
            </w:r>
            <w:r w:rsidRPr="00BE69F2">
              <w:rPr>
                <w:cs/>
              </w:rPr>
              <w:t xml:space="preserve">) </w:t>
            </w:r>
            <w:r w:rsidRPr="00BE69F2">
              <w:t>xxx</w:t>
            </w:r>
          </w:p>
          <w:p w14:paraId="377F15FB" w14:textId="77777777" w:rsidR="00033C0B" w:rsidRPr="00BE69F2" w:rsidRDefault="00033C0B" w:rsidP="009A6773">
            <w:pPr>
              <w:pStyle w:val="ListParagraph"/>
              <w:numPr>
                <w:ilvl w:val="0"/>
                <w:numId w:val="3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เงื่อนไขข้างต้นแม้ว่าจะไม่ได้ระบุวันที่ในสัญญา แต่สามารถทราบได้ว่าตั้งแต่ปีที่ 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เป็นวันที่เท่าใด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ต้องรายงานวันเริ่มต้นของสิทธิ (ตั้งแต่ปีที่ 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>) ใช่หรือไม่</w:t>
            </w:r>
          </w:p>
          <w:p w14:paraId="217B066B" w14:textId="77777777" w:rsidR="00033C0B" w:rsidRPr="00BE69F2" w:rsidRDefault="00033C0B" w:rsidP="009A6773">
            <w:pPr>
              <w:pStyle w:val="ListParagraph"/>
              <w:numPr>
                <w:ilvl w:val="0"/>
                <w:numId w:val="3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กรณีเรียกเก็บ / ไม่เรียกเก็บ  </w:t>
            </w:r>
            <w:r w:rsidRPr="00BE69F2">
              <w:rPr>
                <w:rFonts w:eastAsia="Arial Unicode MS"/>
              </w:rPr>
              <w:t xml:space="preserve">Prepayment Fee   </w:t>
            </w:r>
            <w:r w:rsidRPr="00BE69F2">
              <w:rPr>
                <w:rFonts w:eastAsia="Arial Unicode MS"/>
                <w:cs/>
              </w:rPr>
              <w:t>ต้องรายงาน หากในสัญญามีวันที่สามารถใช้สิทธิในในการชำระคืนได้ก่อนครบกำหนดใช่หรือไม่</w:t>
            </w:r>
          </w:p>
        </w:tc>
      </w:tr>
      <w:tr w:rsidR="00BE69F2" w:rsidRPr="00BE69F2" w14:paraId="262A2F8C" w14:textId="77777777" w:rsidTr="007F5D3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500DA34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363DC411" w14:textId="77777777" w:rsidR="00033C0B" w:rsidRPr="00BE69F2" w:rsidRDefault="00033C0B" w:rsidP="009A6773">
            <w:pPr>
              <w:pStyle w:val="ListParagraph"/>
              <w:numPr>
                <w:ilvl w:val="0"/>
                <w:numId w:val="3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ใช่</w:t>
            </w:r>
          </w:p>
          <w:p w14:paraId="7A97A1E1" w14:textId="77777777" w:rsidR="00033C0B" w:rsidRPr="00BE69F2" w:rsidRDefault="00033C0B" w:rsidP="009A6773">
            <w:pPr>
              <w:pStyle w:val="ListParagraph"/>
              <w:numPr>
                <w:ilvl w:val="0"/>
                <w:numId w:val="3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ใช่</w:t>
            </w:r>
          </w:p>
        </w:tc>
      </w:tr>
    </w:tbl>
    <w:p w14:paraId="3B6EDC9C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271222D7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[Put Option Whole or Partial Flag]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7FBFA3A" w14:textId="77777777" w:rsidTr="007F5D3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DCF679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8C63C17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ผลิตภัณฑ์สินเชื่อประเภท </w:t>
            </w:r>
            <w:r w:rsidRPr="00BE69F2">
              <w:rPr>
                <w:rFonts w:eastAsia="Arial Unicode MS"/>
              </w:rPr>
              <w:t xml:space="preserve">Packing Credit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Trust Receipt </w:t>
            </w:r>
            <w:r w:rsidRPr="00BE69F2">
              <w:rPr>
                <w:rFonts w:eastAsia="Arial Unicode MS"/>
                <w:cs/>
              </w:rPr>
              <w:t xml:space="preserve">มีข้อกำหนดที่ระบุไว้ในสัญญา เป็น </w:t>
            </w:r>
            <w:r w:rsidRPr="00BE69F2">
              <w:rPr>
                <w:rFonts w:eastAsia="Arial Unicode MS"/>
              </w:rPr>
              <w:t xml:space="preserve">Term &amp; Condition </w:t>
            </w:r>
            <w:r w:rsidRPr="00BE69F2">
              <w:rPr>
                <w:rFonts w:eastAsia="Arial Unicode MS"/>
                <w:cs/>
              </w:rPr>
              <w:t>ว่าทางธนาคารสามารถเรียกคืนหนี้ได้ก่อนครบกำหนด  ซึ่งไม่เคยระบุวันที่ และจำนวนเงิน ที่สามารถเรียกคืนก่อนกำหนดไว้เนื่องจากเป็นไปตามข้อกฎหมาย  กรณีนี้เข้าเกณฑ์ที่ต้องรายงานหรือไม่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โดยในทางปฏิบัติแล้ว ผลิตภัณฑ์นี้ทางธนาคารยังไม่เคยมีการเรียกคืนหนี้ก่อนกำหนดระยะเวลา</w:t>
            </w:r>
          </w:p>
        </w:tc>
      </w:tr>
      <w:tr w:rsidR="00BE69F2" w:rsidRPr="00BE69F2" w14:paraId="12F97379" w14:textId="77777777" w:rsidTr="007F5D3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68BB3B9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71E901D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กรณีในสัญญาเป็น </w:t>
            </w:r>
            <w:r w:rsidRPr="00BE69F2">
              <w:rPr>
                <w:rFonts w:eastAsia="Arial Unicode MS"/>
              </w:rPr>
              <w:t xml:space="preserve">Team &amp; Condition </w:t>
            </w:r>
            <w:r w:rsidRPr="00BE69F2">
              <w:rPr>
                <w:rFonts w:eastAsia="Arial Unicode MS"/>
                <w:cs/>
              </w:rPr>
              <w:t xml:space="preserve">จะมีการเรียกคืนได้ก่อนกำหนด เป็นเรื่องปกติของการทำธุรกรรมประเภทนี้หรือเป็นไปตามข้อกฎหมายไม่ต้องรายงานเข้ามา และจะรายงานเมื่อในสัญญาระบุรายละเอียดเกี่ยวกับ </w:t>
            </w:r>
            <w:r w:rsidRPr="00BE69F2">
              <w:rPr>
                <w:rFonts w:eastAsia="Arial Unicode MS"/>
              </w:rPr>
              <w:t xml:space="preserve">Loan Put / Loan Call Option </w:t>
            </w:r>
            <w:r w:rsidRPr="00BE69F2">
              <w:rPr>
                <w:rFonts w:eastAsia="Arial Unicode MS"/>
                <w:cs/>
              </w:rPr>
              <w:t>ไว้ชัดเจน</w:t>
            </w:r>
          </w:p>
        </w:tc>
      </w:tr>
    </w:tbl>
    <w:p w14:paraId="06CFA9EC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67B688B7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[Call Option Whole or Partial Flag]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E3B1CBE" w14:textId="77777777" w:rsidTr="00500D8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0A7C75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F97664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ข้อตกลงในการให้สิทธิลูกหนี้สามารถชำระคืนหนี้บางส่วนหรือทั้งหมดได้ก่อนครบกำหนด ซึ่งเป็นข้อตกลงที่ระบุไว้ในสัญญา  หากมีการเก็บค่าธรรมเนียมในการชำระคืนก่อนกำหนด (</w:t>
            </w:r>
            <w:r w:rsidRPr="00BE69F2">
              <w:rPr>
                <w:rFonts w:eastAsia="Arial Unicode MS"/>
              </w:rPr>
              <w:t xml:space="preserve">Prepayment Fee) </w:t>
            </w:r>
            <w:r w:rsidRPr="00BE69F2">
              <w:rPr>
                <w:rFonts w:eastAsia="Arial Unicode MS"/>
                <w:cs/>
              </w:rPr>
              <w:t>เข้าเกณฑ์ที่ต้องรายงานหรือไม่</w:t>
            </w:r>
          </w:p>
        </w:tc>
      </w:tr>
      <w:tr w:rsidR="00BE69F2" w:rsidRPr="00BE69F2" w14:paraId="3FC3D9AC" w14:textId="77777777" w:rsidTr="00500D8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0CCA56E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49759AE3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ถ้ามีการระบุไว้ในสัญญาต้องรายงาน แต่ค่าธรรมเนียมในการชำระคืนก่อนกำหนด ไม่ต้องรายงาน</w:t>
            </w:r>
          </w:p>
        </w:tc>
      </w:tr>
    </w:tbl>
    <w:p w14:paraId="578261D7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F8FC085" w14:textId="77777777" w:rsidTr="00500D8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FF0647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44A6679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Call Option Whole or Partial Flag</w:t>
            </w:r>
            <w:r w:rsidRPr="00BE69F2">
              <w:rPr>
                <w:rFonts w:eastAsia="Arial Unicode MS"/>
                <w:cs/>
              </w:rPr>
              <w:t xml:space="preserve"> โดยสัญญาของทางธนาคารให้สิทธิลูกหนี้สามารถชำระคืนหนี้ได้ก่อนครบกำหนดนั้น สามารถเป็นได้ทั้ง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อย่าง คือ คืนทั้งจำนวน และคืนบางส่วน </w:t>
            </w:r>
          </w:p>
          <w:p w14:paraId="3549E981" w14:textId="2BA89586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หากสัญญาเป็นตามที่กล่าวมาข้างต้น ควรจะรายงานข้อมูลอย่างไร หากทางธนาคารสมารถกำหนดค่า </w:t>
            </w:r>
            <w:r w:rsidRPr="00BE69F2">
              <w:rPr>
                <w:rFonts w:eastAsia="Arial Unicode MS"/>
              </w:rPr>
              <w:t xml:space="preserve">default </w:t>
            </w:r>
            <w:r w:rsidRPr="00BE69F2">
              <w:rPr>
                <w:rFonts w:eastAsia="Arial Unicode MS"/>
                <w:cs/>
              </w:rPr>
              <w:t xml:space="preserve">ไว้เป็น </w:t>
            </w:r>
            <w:r w:rsidRPr="00BE69F2">
              <w:rPr>
                <w:rFonts w:eastAsia="Arial Unicode MS"/>
              </w:rPr>
              <w:t xml:space="preserve">Flag = </w:t>
            </w:r>
            <w:r w:rsidR="00C25768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คืนได้ทั้งจำนวน ได้หรือไม่</w:t>
            </w:r>
          </w:p>
        </w:tc>
      </w:tr>
      <w:tr w:rsidR="00BE69F2" w:rsidRPr="00BE69F2" w14:paraId="7F25E5D6" w14:textId="77777777" w:rsidTr="00500D8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78D9932B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4DEFC557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Call Option Whole or Partial Flag </w:t>
            </w:r>
            <w:r w:rsidRPr="00BE69F2">
              <w:rPr>
                <w:rFonts w:eastAsia="Arial Unicode MS"/>
                <w:cs/>
              </w:rPr>
              <w:t xml:space="preserve">ใช้ในกรณีที่สัญญาให้สิทธิลูกหนี้ในการชำระคืน แต่กรณีที่ในสัญญาไม่ระบุไว้สามารถเป็นค่าว่างได้ และควรรายงานตามจริง ไม่ควรเป็นค่า </w:t>
            </w:r>
            <w:r w:rsidRPr="00BE69F2">
              <w:rPr>
                <w:rFonts w:eastAsia="Arial Unicode MS"/>
              </w:rPr>
              <w:t xml:space="preserve">Default </w:t>
            </w:r>
          </w:p>
          <w:p w14:paraId="02728A07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ถ้าสัญญาของทางธนาคาร การให้สิทธิลูกหนี้สามารถชำระคืนหนี้ได้ก่อนครบกำหนดนั้น สามารถเป็นได้ทั้ง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อย่าง คือ คืนทั้งจำนวน และคืนบางส่วน ให้ใส่ </w:t>
            </w:r>
            <w:r w:rsidRPr="00BE69F2">
              <w:rPr>
                <w:rFonts w:eastAsia="Arial Unicode MS"/>
              </w:rPr>
              <w:t xml:space="preserve">Flag = </w:t>
            </w:r>
            <w:r w:rsidRPr="00BE69F2">
              <w:rPr>
                <w:rFonts w:eastAsia="Arial Unicode MS"/>
                <w:cs/>
              </w:rPr>
              <w:t>0</w:t>
            </w:r>
          </w:p>
        </w:tc>
      </w:tr>
    </w:tbl>
    <w:p w14:paraId="6BEF44E5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5532E33A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[Number of Disbursement]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8F9CC01" w14:textId="77777777" w:rsidTr="00500D8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C44006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7D09BE6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กรณี </w:t>
            </w:r>
            <w:r w:rsidRPr="00BE69F2">
              <w:rPr>
                <w:rFonts w:eastAsia="Arial Unicode MS"/>
              </w:rPr>
              <w:t xml:space="preserve">Trade finance </w:t>
            </w:r>
            <w:r w:rsidRPr="00BE69F2">
              <w:rPr>
                <w:rFonts w:eastAsia="Arial Unicode MS"/>
                <w:cs/>
              </w:rPr>
              <w:t xml:space="preserve">ที่เป็น </w:t>
            </w:r>
            <w:r w:rsidRPr="00BE69F2">
              <w:rPr>
                <w:rFonts w:eastAsia="Arial Unicode MS"/>
              </w:rPr>
              <w:t xml:space="preserve">Term loan </w:t>
            </w:r>
            <w:r w:rsidRPr="00BE69F2">
              <w:rPr>
                <w:rFonts w:eastAsia="Arial Unicode MS"/>
                <w:cs/>
              </w:rPr>
              <w:t xml:space="preserve">อาจจะไม่สามารถระบุ </w:t>
            </w:r>
            <w:r w:rsidRPr="00BE69F2">
              <w:rPr>
                <w:rFonts w:eastAsia="Arial Unicode MS"/>
              </w:rPr>
              <w:t xml:space="preserve">Number of Disbursement, First disbursement date </w:t>
            </w:r>
            <w:r w:rsidRPr="00BE69F2">
              <w:rPr>
                <w:rFonts w:eastAsia="Arial Unicode MS"/>
                <w:cs/>
              </w:rPr>
              <w:t xml:space="preserve">หรือ </w:t>
            </w:r>
            <w:r w:rsidRPr="00BE69F2">
              <w:rPr>
                <w:rFonts w:eastAsia="Arial Unicode MS"/>
              </w:rPr>
              <w:t xml:space="preserve">First Payment date </w:t>
            </w:r>
            <w:r w:rsidRPr="00BE69F2">
              <w:rPr>
                <w:rFonts w:eastAsia="Arial Unicode MS"/>
                <w:cs/>
              </w:rPr>
              <w:t xml:space="preserve">เนื่องจากไม่มีข้อมูล ณ ตอนทำสัญญา แต่จะมีรายละเอียด ณ วันที่ลูกค้ามาเบิกใช้หรือวันที่เกิด </w:t>
            </w:r>
            <w:r w:rsidRPr="00BE69F2">
              <w:rPr>
                <w:rFonts w:eastAsia="Arial Unicode MS"/>
              </w:rPr>
              <w:t>Transaction</w:t>
            </w:r>
            <w:r w:rsidRPr="00BE69F2">
              <w:rPr>
                <w:rFonts w:eastAsia="Arial Unicode MS"/>
                <w:cs/>
              </w:rPr>
              <w:t xml:space="preserve"> กรณีนี้จะต้องรายงานอย่างไร</w:t>
            </w:r>
          </w:p>
        </w:tc>
      </w:tr>
      <w:tr w:rsidR="00BE69F2" w:rsidRPr="00BE69F2" w14:paraId="5891DEE8" w14:textId="77777777" w:rsidTr="00500D8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4214092C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15B0A96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ให้รายงาน</w:t>
            </w:r>
          </w:p>
          <w:p w14:paraId="3560057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Number of Disbursement </w:t>
            </w:r>
            <w:r w:rsidRPr="00BE69F2">
              <w:rPr>
                <w:rFonts w:eastAsia="Arial Unicode MS"/>
                <w:cs/>
              </w:rPr>
              <w:t xml:space="preserve">ให้รายงาน จำนวนครั้งตามที่คาดว่าลูกค้าจะเบิกสินเชื่อ กรณีไม่สามารถคาดได้อนุโลมให้รายงานเป็น </w:t>
            </w:r>
            <w:r w:rsidRPr="00BE69F2">
              <w:rPr>
                <w:rFonts w:eastAsia="Arial Unicode MS"/>
              </w:rPr>
              <w:t>1</w:t>
            </w:r>
          </w:p>
          <w:p w14:paraId="3FBED51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First disbursement date </w:t>
            </w:r>
            <w:r w:rsidRPr="00BE69F2">
              <w:rPr>
                <w:rFonts w:eastAsia="Arial Unicode MS"/>
                <w:cs/>
              </w:rPr>
              <w:t>ให้รายงาน วันครบกำหนด (</w:t>
            </w:r>
            <w:r w:rsidRPr="00BE69F2">
              <w:rPr>
                <w:rFonts w:eastAsia="Arial Unicode MS"/>
              </w:rPr>
              <w:t>Maturity date</w:t>
            </w:r>
            <w:r w:rsidRPr="00BE69F2">
              <w:rPr>
                <w:rFonts w:eastAsia="Arial Unicode MS"/>
                <w:cs/>
              </w:rPr>
              <w:t>)</w:t>
            </w:r>
          </w:p>
          <w:p w14:paraId="1702916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First Payment date </w:t>
            </w:r>
            <w:r w:rsidRPr="00BE69F2">
              <w:rPr>
                <w:rFonts w:eastAsia="Arial Unicode MS"/>
                <w:cs/>
              </w:rPr>
              <w:t>ให้รายงาน วันครบกำหนด (</w:t>
            </w:r>
            <w:r w:rsidRPr="00BE69F2">
              <w:rPr>
                <w:rFonts w:eastAsia="Arial Unicode MS"/>
              </w:rPr>
              <w:t>Maturity date</w:t>
            </w:r>
            <w:r w:rsidRPr="00BE69F2">
              <w:rPr>
                <w:rFonts w:eastAsia="Arial Unicode MS"/>
                <w:cs/>
              </w:rPr>
              <w:t>)</w:t>
            </w:r>
          </w:p>
        </w:tc>
      </w:tr>
    </w:tbl>
    <w:p w14:paraId="6F216217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FDBD921" w14:textId="77777777" w:rsidTr="00500D8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EBCF73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26460A1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กรณีบัญชีสินเชื่อมีลักษณะเป็น </w:t>
            </w:r>
            <w:r w:rsidRPr="00BE69F2">
              <w:rPr>
                <w:rFonts w:eastAsia="Arial Unicode MS"/>
              </w:rPr>
              <w:t xml:space="preserve">Revolving </w:t>
            </w:r>
            <w:r w:rsidRPr="00BE69F2">
              <w:rPr>
                <w:rFonts w:eastAsia="Arial Unicode MS"/>
                <w:cs/>
              </w:rPr>
              <w:t xml:space="preserve">ที่ไม่สามารถกำหนดจำนวนงวดในการเบิกถอนเงินกู้ในวันทำสัญญาได้ จะต้องรายงาน </w:t>
            </w:r>
            <w:r w:rsidRPr="00BE69F2">
              <w:rPr>
                <w:rFonts w:eastAsia="Arial Unicode MS"/>
              </w:rPr>
              <w:t>Number of Disbursement</w:t>
            </w:r>
            <w:r w:rsidRPr="00BE69F2">
              <w:rPr>
                <w:rFonts w:eastAsia="Arial Unicode MS"/>
                <w:cs/>
              </w:rPr>
              <w:t xml:space="preserve"> เป็นอย่างไร</w:t>
            </w:r>
          </w:p>
        </w:tc>
      </w:tr>
      <w:tr w:rsidR="00BE69F2" w:rsidRPr="00BE69F2" w14:paraId="06811C13" w14:textId="77777777" w:rsidTr="00500D8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70259C4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6DE85E93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 xml:space="preserve">Number of Disbursement </w:t>
            </w:r>
            <w:r w:rsidRPr="00BE69F2">
              <w:rPr>
                <w:rFonts w:eastAsia="Arial Unicode MS"/>
                <w:cs/>
              </w:rPr>
              <w:t xml:space="preserve">เท่ากับ </w:t>
            </w:r>
            <w:r w:rsidRPr="00BE69F2">
              <w:rPr>
                <w:rFonts w:eastAsia="Arial Unicode MS"/>
              </w:rPr>
              <w:t>1</w:t>
            </w:r>
          </w:p>
        </w:tc>
      </w:tr>
    </w:tbl>
    <w:p w14:paraId="221EC352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1137E008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[First Disbursement Date]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3F2B0C2" w14:textId="77777777" w:rsidTr="00500D8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79A521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64B5B19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กรณีสินเชื่อ </w:t>
            </w:r>
            <w:r w:rsidRPr="00BE69F2">
              <w:rPr>
                <w:rFonts w:eastAsia="Arial Unicode MS"/>
              </w:rPr>
              <w:t xml:space="preserve">Short-Term </w:t>
            </w:r>
            <w:r w:rsidRPr="00BE69F2">
              <w:rPr>
                <w:rFonts w:eastAsia="Arial Unicode MS"/>
                <w:cs/>
              </w:rPr>
              <w:t xml:space="preserve">ที่เป็น </w:t>
            </w:r>
            <w:r w:rsidRPr="00BE69F2">
              <w:rPr>
                <w:rFonts w:eastAsia="Arial Unicode MS"/>
              </w:rPr>
              <w:t xml:space="preserve">Revolving </w:t>
            </w:r>
            <w:r w:rsidRPr="00BE69F2">
              <w:rPr>
                <w:rFonts w:eastAsia="Arial Unicode MS"/>
                <w:cs/>
              </w:rPr>
              <w:t xml:space="preserve">ไม่มี </w:t>
            </w:r>
            <w:r w:rsidRPr="00BE69F2">
              <w:rPr>
                <w:rFonts w:eastAsia="Arial Unicode MS"/>
              </w:rPr>
              <w:t>First Disbursement Date</w:t>
            </w:r>
            <w:r w:rsidRPr="00BE69F2">
              <w:rPr>
                <w:rFonts w:eastAsia="Arial Unicode MS"/>
                <w:cs/>
              </w:rPr>
              <w:t xml:space="preserve"> ให้รายงานอย่างไร</w:t>
            </w:r>
          </w:p>
        </w:tc>
      </w:tr>
      <w:tr w:rsidR="00BE69F2" w:rsidRPr="00BE69F2" w14:paraId="29CBDB23" w14:textId="77777777" w:rsidTr="00500D8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40740B25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3EDC704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กรณีเป็น </w:t>
            </w:r>
            <w:r w:rsidRPr="00BE69F2">
              <w:rPr>
                <w:rFonts w:eastAsia="Arial Unicode MS"/>
              </w:rPr>
              <w:t xml:space="preserve">short term </w:t>
            </w:r>
            <w:r w:rsidRPr="00BE69F2">
              <w:rPr>
                <w:rFonts w:eastAsia="Arial Unicode MS"/>
                <w:cs/>
              </w:rPr>
              <w:t>แต่ไม่ระบุวันเบิกงวดแรก ให้ใส่วันที่ทำสัญญามีผล (</w:t>
            </w:r>
            <w:r w:rsidRPr="00BE69F2">
              <w:rPr>
                <w:rFonts w:eastAsia="Arial Unicode MS"/>
              </w:rPr>
              <w:t xml:space="preserve">Effective Date) </w:t>
            </w:r>
            <w:r w:rsidRPr="00BE69F2">
              <w:rPr>
                <w:rFonts w:eastAsia="Arial Unicode MS"/>
                <w:cs/>
              </w:rPr>
              <w:t>เป็นวันเบิกงวดแรก</w:t>
            </w:r>
          </w:p>
        </w:tc>
      </w:tr>
    </w:tbl>
    <w:p w14:paraId="0CA29FEA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AC2B303" w14:textId="77777777" w:rsidTr="00DF1B0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5DD917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021C08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เนื่องจากคำอธิบายระบุว่าเป็นวันที่ลูกหนี้สามารถเบิกเงินกู้งวดแรก หรือจ่ายชำระคืนหนี้ครั้งแรกตามที่ตกลงกับลูกหนี้ในวันทำสัญญา </w:t>
            </w:r>
          </w:p>
          <w:p w14:paraId="19E37CB2" w14:textId="77777777" w:rsidR="00033C0B" w:rsidRPr="00BE69F2" w:rsidRDefault="00033C0B" w:rsidP="009A6773">
            <w:pPr>
              <w:pStyle w:val="ListParagraph"/>
              <w:numPr>
                <w:ilvl w:val="1"/>
                <w:numId w:val="3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หากไม่ได้มีการตกลงกัน ณ วันที่ทำสัญญา จะต้องรายงานเป็นวันใด</w:t>
            </w:r>
          </w:p>
          <w:p w14:paraId="47336BFD" w14:textId="77777777" w:rsidR="00033C0B" w:rsidRPr="00BE69F2" w:rsidRDefault="00033C0B" w:rsidP="009A6773">
            <w:pPr>
              <w:pStyle w:val="ListParagraph"/>
              <w:numPr>
                <w:ilvl w:val="1"/>
                <w:numId w:val="3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หากมีสินเชื่อที่เป็นการ </w:t>
            </w:r>
            <w:r w:rsidRPr="00BE69F2">
              <w:rPr>
                <w:rFonts w:eastAsia="Arial Unicode MS"/>
              </w:rPr>
              <w:t xml:space="preserve">rollover </w:t>
            </w:r>
            <w:r w:rsidRPr="00BE69F2">
              <w:rPr>
                <w:rFonts w:eastAsia="Arial Unicode MS"/>
                <w:cs/>
              </w:rPr>
              <w:t>สัญญา โดยไม่เปลี่ยนแปลงเลขที่สัญญา (</w:t>
            </w:r>
            <w:r w:rsidRPr="00BE69F2">
              <w:rPr>
                <w:rFonts w:eastAsia="Arial Unicode MS"/>
              </w:rPr>
              <w:t xml:space="preserve">same reference) </w:t>
            </w:r>
            <w:r w:rsidRPr="00BE69F2">
              <w:rPr>
                <w:rFonts w:eastAsia="Arial Unicode MS"/>
                <w:cs/>
              </w:rPr>
              <w:t xml:space="preserve">จะต้องรายงาน </w:t>
            </w:r>
            <w:r w:rsidRPr="00BE69F2">
              <w:rPr>
                <w:rFonts w:eastAsia="Arial Unicode MS"/>
              </w:rPr>
              <w:t xml:space="preserve">first repayment date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1F0CFC86" w14:textId="77777777" w:rsidTr="00DF1B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3A5A355C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31BDD7E6" w14:textId="77777777" w:rsidR="00033C0B" w:rsidRPr="00BE69F2" w:rsidRDefault="00033C0B" w:rsidP="009A6773">
            <w:pPr>
              <w:pStyle w:val="ListParagraph"/>
              <w:numPr>
                <w:ilvl w:val="0"/>
                <w:numId w:val="34"/>
              </w:numPr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First Disbursement Date </w:t>
            </w:r>
            <w:r w:rsidRPr="00BE69F2">
              <w:rPr>
                <w:rFonts w:eastAsia="Arial Unicode MS"/>
                <w:cs/>
              </w:rPr>
              <w:t>เป็นวันที่สัญญามีผล (</w:t>
            </w:r>
            <w:r w:rsidRPr="00BE69F2">
              <w:rPr>
                <w:rFonts w:eastAsia="Arial Unicode MS"/>
              </w:rPr>
              <w:t xml:space="preserve">Effective Date)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>First Payment Date = Maturity Date</w:t>
            </w:r>
          </w:p>
          <w:p w14:paraId="5B106559" w14:textId="77777777" w:rsidR="00033C0B" w:rsidRPr="00BE69F2" w:rsidRDefault="00033C0B" w:rsidP="009A6773">
            <w:pPr>
              <w:pStyle w:val="ListParagraph"/>
              <w:numPr>
                <w:ilvl w:val="0"/>
                <w:numId w:val="34"/>
              </w:numPr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กรณีที่มีการชำระคืนแล้วบางส่วน </w:t>
            </w:r>
            <w:r w:rsidRPr="00BE69F2">
              <w:rPr>
                <w:rFonts w:eastAsia="Arial Unicode MS"/>
              </w:rPr>
              <w:t xml:space="preserve">First Repayment Date </w:t>
            </w:r>
            <w:r w:rsidRPr="00BE69F2">
              <w:rPr>
                <w:rFonts w:eastAsia="Arial Unicode MS"/>
                <w:cs/>
              </w:rPr>
              <w:t xml:space="preserve">ไม่ต้องแก้ไข กรณีที่ยังไม่มีการชำระคืน ให้ใส่ </w:t>
            </w:r>
            <w:r w:rsidRPr="00BE69F2">
              <w:rPr>
                <w:rFonts w:eastAsia="Arial Unicode MS"/>
              </w:rPr>
              <w:t xml:space="preserve">First Repayment Date </w:t>
            </w:r>
            <w:r w:rsidRPr="00BE69F2">
              <w:rPr>
                <w:rFonts w:eastAsia="Arial Unicode MS"/>
                <w:cs/>
              </w:rPr>
              <w:t xml:space="preserve">ตามจริง กรณีทีไม่มีระบุไว้ ให้ใส่ </w:t>
            </w:r>
            <w:r w:rsidRPr="00BE69F2">
              <w:rPr>
                <w:rFonts w:eastAsia="Arial Unicode MS"/>
              </w:rPr>
              <w:t xml:space="preserve">Maturity Date </w:t>
            </w:r>
            <w:r w:rsidRPr="00BE69F2">
              <w:rPr>
                <w:rFonts w:eastAsia="Arial Unicode MS"/>
                <w:cs/>
              </w:rPr>
              <w:t>ใหม่</w:t>
            </w:r>
          </w:p>
        </w:tc>
      </w:tr>
    </w:tbl>
    <w:p w14:paraId="50405774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4F67CE83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[Primary Counterparty Id]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35A1F98" w14:textId="77777777" w:rsidTr="00DF1B0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C6A5B7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743E94D" w14:textId="33311EB0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กรณีรายงาน  </w:t>
            </w:r>
            <w:r w:rsidRPr="00BE69F2">
              <w:rPr>
                <w:rFonts w:eastAsia="Arial Unicode MS"/>
              </w:rPr>
              <w:t xml:space="preserve">Primary Counterparty ID  </w:t>
            </w:r>
            <w:r w:rsidRPr="00BE69F2">
              <w:rPr>
                <w:rFonts w:eastAsia="Arial Unicode MS"/>
                <w:cs/>
              </w:rPr>
              <w:t xml:space="preserve">สำหรับธุรกรรมเงินกู้ </w:t>
            </w:r>
            <w:r w:rsidRPr="00BE69F2">
              <w:rPr>
                <w:rFonts w:eastAsia="Arial Unicode MS"/>
              </w:rPr>
              <w:t xml:space="preserve">Supply Chain Financing  </w:t>
            </w:r>
            <w:r w:rsidRPr="00BE69F2">
              <w:rPr>
                <w:rFonts w:eastAsia="Arial Unicode MS"/>
                <w:cs/>
              </w:rPr>
              <w:t xml:space="preserve">ซึ่งลูกค้าจะมีทั้งฝั่ง </w:t>
            </w:r>
            <w:r w:rsidRPr="00BE69F2">
              <w:rPr>
                <w:rFonts w:eastAsia="Arial Unicode MS"/>
              </w:rPr>
              <w:t xml:space="preserve">AR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AP program </w:t>
            </w:r>
            <w:r w:rsidRPr="00BE69F2">
              <w:rPr>
                <w:rFonts w:eastAsia="Arial Unicode MS"/>
                <w:cs/>
              </w:rPr>
              <w:t xml:space="preserve">กรณีนี้ ใน </w:t>
            </w:r>
            <w:r w:rsidRPr="00BE69F2">
              <w:rPr>
                <w:rFonts w:eastAsia="Arial Unicode MS"/>
              </w:rPr>
              <w:t xml:space="preserve">Primary Counterparty ID  </w:t>
            </w:r>
            <w:r w:rsidRPr="00BE69F2">
              <w:rPr>
                <w:rFonts w:eastAsia="Arial Unicode MS"/>
                <w:cs/>
              </w:rPr>
              <w:t>ยังคงรายงายลูกค้าแบงก์ซึ่งเป็นผู้กู้หลักกับทางธนาคาร หรือรายงานผู้รับเงินสุดท้าย</w:t>
            </w:r>
          </w:p>
        </w:tc>
      </w:tr>
      <w:tr w:rsidR="00BE69F2" w:rsidRPr="00BE69F2" w14:paraId="6BE1567E" w14:textId="77777777" w:rsidTr="00DF1B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337ABDFF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06D7A6D3" w14:textId="77777777" w:rsidR="00033C0B" w:rsidRPr="00BE69F2" w:rsidRDefault="00033C0B" w:rsidP="009A6773">
            <w:pPr>
              <w:contextualSpacing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ธุรกรรม </w:t>
            </w:r>
            <w:r w:rsidRPr="00BE69F2">
              <w:rPr>
                <w:rFonts w:eastAsia="Arial Unicode MS"/>
              </w:rPr>
              <w:t>Supply Chain Financing</w:t>
            </w:r>
          </w:p>
          <w:p w14:paraId="1A278F32" w14:textId="77777777" w:rsidR="00033C0B" w:rsidRPr="00BE69F2" w:rsidRDefault="00033C0B" w:rsidP="009A6773">
            <w:pPr>
              <w:pStyle w:val="ListParagraph"/>
              <w:numPr>
                <w:ilvl w:val="0"/>
                <w:numId w:val="2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แบบ </w:t>
            </w:r>
            <w:r w:rsidRPr="00BE69F2">
              <w:rPr>
                <w:rFonts w:eastAsia="Arial Unicode MS"/>
              </w:rPr>
              <w:t xml:space="preserve">AR (Buyer Financing) : </w:t>
            </w:r>
            <w:r w:rsidRPr="00BE69F2">
              <w:rPr>
                <w:rFonts w:eastAsia="Arial Unicode MS"/>
                <w:cs/>
              </w:rPr>
              <w:t>ผู้ขายสินค้าหรือบริการ (ผู้รับเงิน) ขายลดลูกหนี้โดยโอนสิทธิเรียกร้องในลูกหนี้ (ผู้ซื้อ) ให้แก่ธนาคาร และธนาคารจะใช้สิทธิไล่เบี้ยจากผู้ขายฯ ไม่ได้</w:t>
            </w:r>
          </w:p>
          <w:p w14:paraId="7AAD40E2" w14:textId="77777777" w:rsidR="00033C0B" w:rsidRPr="00BE69F2" w:rsidRDefault="00033C0B" w:rsidP="009A6773">
            <w:pPr>
              <w:pStyle w:val="ListParagraph"/>
              <w:numPr>
                <w:ilvl w:val="0"/>
                <w:numId w:val="2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แบบ </w:t>
            </w:r>
            <w:r w:rsidRPr="00BE69F2">
              <w:rPr>
                <w:rFonts w:eastAsia="Arial Unicode MS"/>
              </w:rPr>
              <w:t xml:space="preserve">AP Program (Supplier Financing) : </w:t>
            </w:r>
            <w:r w:rsidRPr="00BE69F2">
              <w:rPr>
                <w:rFonts w:eastAsia="Arial Unicode MS"/>
                <w:cs/>
              </w:rPr>
              <w:t xml:space="preserve">ลูกหนี้ (ผู้ซื้อ) ขอให้ธนาคารเป็นผู้ชำระค่าสินค้าหรือบริการให้กับ </w:t>
            </w:r>
            <w:r w:rsidRPr="00BE69F2">
              <w:rPr>
                <w:rFonts w:eastAsia="Arial Unicode MS"/>
              </w:rPr>
              <w:t>Supplier (</w:t>
            </w:r>
            <w:r w:rsidRPr="00BE69F2">
              <w:rPr>
                <w:rFonts w:eastAsia="Arial Unicode MS"/>
                <w:cs/>
              </w:rPr>
              <w:t>ผู้รับเงิน) แทนลูกหนี้</w:t>
            </w:r>
          </w:p>
          <w:p w14:paraId="639F287E" w14:textId="77777777" w:rsidR="00033C0B" w:rsidRPr="00BE69F2" w:rsidRDefault="00033C0B" w:rsidP="009A6773">
            <w:pPr>
              <w:contextualSpacing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ให้รายงานผู้ซื้อสินค้าหรือบริการเป็นลูกหนี้ของธนาคาร</w:t>
            </w:r>
          </w:p>
        </w:tc>
      </w:tr>
    </w:tbl>
    <w:p w14:paraId="3EC00F1E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27181A5" w14:textId="77777777" w:rsidTr="00DF1B0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910C8B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3F1E881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ธุรกรรม </w:t>
            </w:r>
            <w:r w:rsidRPr="00BE69F2">
              <w:rPr>
                <w:rFonts w:eastAsia="Arial Unicode MS"/>
              </w:rPr>
              <w:t xml:space="preserve">Export Loan  (LC discount without recourse) </w:t>
            </w:r>
            <w:r w:rsidRPr="00BE69F2">
              <w:rPr>
                <w:rFonts w:eastAsia="Arial Unicode MS"/>
                <w:cs/>
              </w:rPr>
              <w:t xml:space="preserve">ต้องรายงานธนาคารผู้เปิดแอลซี  หรือ </w:t>
            </w:r>
            <w:r w:rsidRPr="00BE69F2">
              <w:rPr>
                <w:rFonts w:eastAsia="Arial Unicode MS"/>
              </w:rPr>
              <w:t xml:space="preserve">Applicant of LC  (Importer)  </w:t>
            </w:r>
            <w:r w:rsidRPr="00BE69F2">
              <w:rPr>
                <w:rFonts w:eastAsia="Arial Unicode MS"/>
                <w:cs/>
              </w:rPr>
              <w:t xml:space="preserve">หากต้องรายงานกรณีธนาคารผู้เปิดแอลซี สามารถใช้ </w:t>
            </w:r>
            <w:r w:rsidRPr="00BE69F2">
              <w:rPr>
                <w:rFonts w:eastAsia="Arial Unicode MS"/>
              </w:rPr>
              <w:t xml:space="preserve">Swift code </w:t>
            </w:r>
            <w:r w:rsidRPr="00BE69F2">
              <w:rPr>
                <w:rFonts w:eastAsia="Arial Unicode MS"/>
                <w:cs/>
              </w:rPr>
              <w:t xml:space="preserve">หรือว่า  </w:t>
            </w:r>
            <w:r w:rsidRPr="00BE69F2">
              <w:rPr>
                <w:rFonts w:eastAsia="Arial Unicode MS"/>
              </w:rPr>
              <w:t xml:space="preserve">Bank ID code </w:t>
            </w:r>
            <w:r w:rsidRPr="00BE69F2">
              <w:rPr>
                <w:rFonts w:eastAsia="Arial Unicode MS"/>
                <w:cs/>
              </w:rPr>
              <w:t xml:space="preserve">ที่ทางธนาคารกำหนด   หากต้องรายงาน </w:t>
            </w:r>
            <w:r w:rsidRPr="00BE69F2">
              <w:rPr>
                <w:rFonts w:eastAsia="Arial Unicode MS"/>
              </w:rPr>
              <w:t xml:space="preserve">Importer </w:t>
            </w:r>
            <w:r w:rsidRPr="00BE69F2">
              <w:rPr>
                <w:rFonts w:eastAsia="Arial Unicode MS"/>
                <w:cs/>
              </w:rPr>
              <w:t>เลขที่อ้างอิงของผู้กู้ อย่างไร</w:t>
            </w:r>
          </w:p>
        </w:tc>
      </w:tr>
      <w:tr w:rsidR="00BE69F2" w:rsidRPr="00BE69F2" w14:paraId="103D31FD" w14:textId="77777777" w:rsidTr="00DF1B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4787562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2E02083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การรายงานให้รายงานตามการพิจารณา </w:t>
            </w:r>
            <w:r w:rsidRPr="00BE69F2">
              <w:rPr>
                <w:rFonts w:eastAsia="Arial Unicode MS"/>
              </w:rPr>
              <w:t xml:space="preserve">Exposure </w:t>
            </w:r>
            <w:r w:rsidRPr="00BE69F2">
              <w:rPr>
                <w:rFonts w:eastAsia="Arial Unicode MS"/>
                <w:cs/>
              </w:rPr>
              <w:t xml:space="preserve">ของ สง. </w:t>
            </w:r>
          </w:p>
          <w:p w14:paraId="1F02EAB9" w14:textId="77777777" w:rsidR="00033C0B" w:rsidRPr="00BE69F2" w:rsidRDefault="00033C0B" w:rsidP="009A6773">
            <w:pPr>
              <w:pStyle w:val="ListParagraph"/>
              <w:numPr>
                <w:ilvl w:val="0"/>
                <w:numId w:val="2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หากคิด  </w:t>
            </w:r>
            <w:r w:rsidRPr="00BE69F2">
              <w:rPr>
                <w:rFonts w:eastAsia="Arial Unicode MS"/>
              </w:rPr>
              <w:t xml:space="preserve">Exposure </w:t>
            </w:r>
            <w:r w:rsidRPr="00BE69F2">
              <w:rPr>
                <w:rFonts w:eastAsia="Arial Unicode MS"/>
                <w:cs/>
              </w:rPr>
              <w:t>ที่ธนาคารผู้เปิดแอลซี (</w:t>
            </w:r>
            <w:r w:rsidRPr="00BE69F2">
              <w:rPr>
                <w:rFonts w:eastAsia="Arial Unicode MS"/>
              </w:rPr>
              <w:t xml:space="preserve">Issuing Bank) </w:t>
            </w:r>
            <w:r w:rsidRPr="00BE69F2">
              <w:rPr>
                <w:rFonts w:eastAsia="Arial Unicode MS"/>
                <w:cs/>
              </w:rPr>
              <w:t xml:space="preserve">รายงานด้วย </w:t>
            </w:r>
            <w:r w:rsidRPr="00BE69F2">
              <w:rPr>
                <w:rFonts w:eastAsia="Arial Unicode MS"/>
              </w:rPr>
              <w:t xml:space="preserve">SWIFT code  </w:t>
            </w:r>
            <w:r w:rsidRPr="00BE69F2">
              <w:rPr>
                <w:rFonts w:eastAsia="Arial Unicode MS"/>
                <w:cs/>
              </w:rPr>
              <w:t xml:space="preserve">หรือ </w:t>
            </w:r>
            <w:r w:rsidRPr="00BE69F2">
              <w:rPr>
                <w:rFonts w:eastAsia="Arial Unicode MS"/>
              </w:rPr>
              <w:t xml:space="preserve">FI code </w:t>
            </w:r>
            <w:r w:rsidRPr="00BE69F2">
              <w:rPr>
                <w:rFonts w:eastAsia="Arial Unicode MS"/>
                <w:cs/>
              </w:rPr>
              <w:t>ได้</w:t>
            </w:r>
          </w:p>
          <w:p w14:paraId="4DF37786" w14:textId="77777777" w:rsidR="00033C0B" w:rsidRPr="00BE69F2" w:rsidRDefault="00033C0B" w:rsidP="009A6773">
            <w:pPr>
              <w:pStyle w:val="ListParagraph"/>
              <w:numPr>
                <w:ilvl w:val="0"/>
                <w:numId w:val="2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หากคิด  </w:t>
            </w:r>
            <w:r w:rsidRPr="00BE69F2">
              <w:rPr>
                <w:rFonts w:eastAsia="Arial Unicode MS"/>
              </w:rPr>
              <w:t xml:space="preserve">Exposure </w:t>
            </w:r>
            <w:r w:rsidRPr="00BE69F2">
              <w:rPr>
                <w:rFonts w:eastAsia="Arial Unicode MS"/>
                <w:cs/>
              </w:rPr>
              <w:t xml:space="preserve">ที่ </w:t>
            </w:r>
            <w:r w:rsidRPr="00BE69F2">
              <w:rPr>
                <w:rFonts w:eastAsia="Arial Unicode MS"/>
              </w:rPr>
              <w:t xml:space="preserve">Applicant of LC  (Importer) </w:t>
            </w:r>
            <w:r w:rsidRPr="00BE69F2">
              <w:rPr>
                <w:rFonts w:eastAsia="Arial Unicode MS"/>
                <w:cs/>
              </w:rPr>
              <w:t xml:space="preserve">รายงานด้วยเลขที่อ้างอิงตามหลักการรายงานของ </w:t>
            </w:r>
            <w:r w:rsidRPr="00BE69F2">
              <w:rPr>
                <w:rFonts w:eastAsia="Arial Unicode MS"/>
              </w:rPr>
              <w:t xml:space="preserve">Data entity  </w:t>
            </w:r>
            <w:r w:rsidRPr="00BE69F2">
              <w:rPr>
                <w:rFonts w:eastAsia="Arial Unicode MS"/>
                <w:cs/>
              </w:rPr>
              <w:t xml:space="preserve">4.1 </w:t>
            </w:r>
            <w:r w:rsidRPr="00BE69F2">
              <w:rPr>
                <w:rFonts w:eastAsia="Arial Unicode MS"/>
              </w:rPr>
              <w:t>Counterparty x Id</w:t>
            </w:r>
          </w:p>
        </w:tc>
      </w:tr>
    </w:tbl>
    <w:p w14:paraId="16B37661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  <w:bookmarkStart w:id="81" w:name="_Toc69663303"/>
      <w:r w:rsidRPr="00BE69F2">
        <w:rPr>
          <w:rFonts w:eastAsia="Arial Unicode MS"/>
        </w:rPr>
        <w:br w:type="page"/>
      </w:r>
    </w:p>
    <w:p w14:paraId="7DD114F1" w14:textId="77777777" w:rsidR="00033C0B" w:rsidRPr="00BE69F2" w:rsidRDefault="00033C0B" w:rsidP="009A6773">
      <w:pPr>
        <w:pStyle w:val="Heading3"/>
        <w:numPr>
          <w:ilvl w:val="1"/>
          <w:numId w:val="3"/>
        </w:numPr>
        <w:spacing w:before="0" w:after="120" w:line="240" w:lineRule="auto"/>
        <w:rPr>
          <w:rFonts w:eastAsia="Arial Unicode MS"/>
        </w:rPr>
      </w:pPr>
      <w:bookmarkStart w:id="82" w:name="_Toc117260821"/>
      <w:bookmarkStart w:id="83" w:name="_Toc119937664"/>
      <w:r w:rsidRPr="00BE69F2">
        <w:rPr>
          <w:rFonts w:eastAsia="Arial Unicode MS"/>
        </w:rPr>
        <w:t>Share Lending Member</w:t>
      </w:r>
      <w:r w:rsidRPr="00BE69F2">
        <w:rPr>
          <w:rFonts w:eastAsia="Arial Unicode MS"/>
          <w:cs/>
        </w:rPr>
        <w:t xml:space="preserve"> (</w:t>
      </w:r>
      <w:r w:rsidRPr="00BE69F2">
        <w:rPr>
          <w:rFonts w:eastAsia="Arial Unicode MS"/>
        </w:rPr>
        <w:t>DER_SHM</w:t>
      </w:r>
      <w:r w:rsidRPr="00BE69F2">
        <w:rPr>
          <w:rFonts w:eastAsia="Arial Unicode MS"/>
          <w:cs/>
        </w:rPr>
        <w:t>)</w:t>
      </w:r>
      <w:bookmarkEnd w:id="81"/>
      <w:bookmarkEnd w:id="82"/>
      <w:bookmarkEnd w:id="83"/>
    </w:p>
    <w:p w14:paraId="591D5A1C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4106194" w14:textId="77777777" w:rsidTr="00DF1B0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616C80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305796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ขอคำอธิบายเพิ่มเติมของ </w:t>
            </w:r>
            <w:r w:rsidRPr="00BE69F2">
              <w:rPr>
                <w:rFonts w:eastAsia="Arial Unicode MS"/>
              </w:rPr>
              <w:t xml:space="preserve">Lead Manager </w:t>
            </w:r>
            <w:r w:rsidRPr="00BE69F2">
              <w:rPr>
                <w:rFonts w:eastAsia="Arial Unicode MS"/>
                <w:cs/>
              </w:rPr>
              <w:t xml:space="preserve">ในความหมายของ ธปท.  </w:t>
            </w:r>
          </w:p>
        </w:tc>
      </w:tr>
      <w:tr w:rsidR="00BE69F2" w:rsidRPr="00BE69F2" w14:paraId="12851740" w14:textId="77777777" w:rsidTr="00DF1B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437C44D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11695F98" w14:textId="570F1959" w:rsidR="00033C0B" w:rsidRPr="005755CD" w:rsidRDefault="005755CD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highlight w:val="yellow"/>
                <w:cs/>
              </w:rPr>
            </w:pPr>
            <w:r w:rsidRPr="00365B6D">
              <w:rPr>
                <w:rFonts w:eastAsia="Arial Unicode MS"/>
                <w:cs/>
              </w:rPr>
              <w:t xml:space="preserve">หมายถึง ผู้นำในการจัดการเงินกู้สัญญา </w:t>
            </w:r>
            <w:r w:rsidRPr="00365B6D">
              <w:rPr>
                <w:rFonts w:eastAsia="Arial Unicode MS"/>
              </w:rPr>
              <w:t>Syndicated Loan</w:t>
            </w:r>
            <w:r w:rsidR="00A30ED0" w:rsidRPr="00365B6D">
              <w:rPr>
                <w:rFonts w:eastAsia="Arial Unicode MS" w:hint="cs"/>
                <w:cs/>
              </w:rPr>
              <w:t xml:space="preserve"> </w:t>
            </w:r>
            <w:r w:rsidR="00B6591B" w:rsidRPr="00365B6D">
              <w:rPr>
                <w:rFonts w:eastAsia="Arial Unicode MS" w:hint="cs"/>
                <w:cs/>
              </w:rPr>
              <w:t xml:space="preserve"> </w:t>
            </w:r>
          </w:p>
        </w:tc>
      </w:tr>
    </w:tbl>
    <w:p w14:paraId="16D99B3D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478EBD8" w14:textId="77777777" w:rsidTr="004E1B6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525345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F561538" w14:textId="794C5F3E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หากมี </w:t>
            </w:r>
            <w:r w:rsidR="002B7352" w:rsidRPr="00365B6D">
              <w:t>Lead Manager</w:t>
            </w:r>
            <w:r w:rsidR="002B7352" w:rsidRPr="00365B6D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มากกว่า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ราย ให้ทั้ง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>สง. รายงาน ใช่หรือไม่</w:t>
            </w:r>
          </w:p>
        </w:tc>
      </w:tr>
      <w:tr w:rsidR="00BE69F2" w:rsidRPr="00BE69F2" w14:paraId="400441C9" w14:textId="77777777" w:rsidTr="004E1B6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3DFCA9E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210E634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ใช่ ทั้ง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ราย ต้องรายงาน </w:t>
            </w:r>
            <w:r w:rsidRPr="00BE69F2">
              <w:rPr>
                <w:rFonts w:eastAsia="Arial Unicode MS"/>
              </w:rPr>
              <w:t>Data Entity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1.7 Share Lending Member</w:t>
            </w:r>
          </w:p>
        </w:tc>
      </w:tr>
    </w:tbl>
    <w:p w14:paraId="7E5C9A6D" w14:textId="58B82B39" w:rsidR="00033C0B" w:rsidRPr="00646DED" w:rsidRDefault="00033C0B" w:rsidP="009A6773">
      <w:pPr>
        <w:spacing w:line="240" w:lineRule="auto"/>
        <w:rPr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0D6C0B3" w14:textId="77777777" w:rsidTr="004E1B6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19D42B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Q3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914DE03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ตามรูปแบบ </w:t>
            </w:r>
            <w:r w:rsidRPr="00BE69F2">
              <w:rPr>
                <w:rFonts w:eastAsia="Arial Unicode MS"/>
              </w:rPr>
              <w:t xml:space="preserve">Data Model </w:t>
            </w:r>
            <w:r w:rsidRPr="00BE69F2">
              <w:rPr>
                <w:rFonts w:eastAsia="Arial Unicode MS"/>
                <w:cs/>
              </w:rPr>
              <w:t xml:space="preserve">จะให้รายงาน </w:t>
            </w:r>
            <w:r w:rsidRPr="00BE69F2">
              <w:rPr>
                <w:rFonts w:eastAsia="Arial Unicode MS"/>
              </w:rPr>
              <w:t xml:space="preserve">1.7 Share Lending Member </w:t>
            </w:r>
            <w:r w:rsidRPr="00BE69F2">
              <w:rPr>
                <w:rFonts w:eastAsia="Arial Unicode MS"/>
                <w:cs/>
              </w:rPr>
              <w:t xml:space="preserve">นี้ โดยใช้ </w:t>
            </w:r>
            <w:r w:rsidRPr="00BE69F2">
              <w:rPr>
                <w:rFonts w:eastAsia="Arial Unicode MS"/>
              </w:rPr>
              <w:t xml:space="preserve">Account Id (PK) </w:t>
            </w:r>
            <w:r w:rsidRPr="00BE69F2">
              <w:rPr>
                <w:rFonts w:eastAsia="Arial Unicode MS"/>
                <w:cs/>
              </w:rPr>
              <w:t xml:space="preserve">จะทำให้เกิดการรายงานค่าซ้ำ ๆ เนื่องจาก ว่าในทาง </w:t>
            </w:r>
            <w:r w:rsidRPr="00BE69F2">
              <w:rPr>
                <w:rFonts w:eastAsia="Arial Unicode MS"/>
              </w:rPr>
              <w:t xml:space="preserve">Business </w:t>
            </w:r>
            <w:r w:rsidRPr="00BE69F2">
              <w:rPr>
                <w:rFonts w:eastAsia="Arial Unicode MS"/>
                <w:cs/>
              </w:rPr>
              <w:t>อาจอยู่ที่ระดับ วงเงิน (</w:t>
            </w:r>
            <w:r w:rsidRPr="00BE69F2">
              <w:rPr>
                <w:rFonts w:eastAsia="Arial Unicode MS"/>
              </w:rPr>
              <w:t xml:space="preserve">Credit Line) </w:t>
            </w:r>
            <w:r w:rsidRPr="00BE69F2">
              <w:rPr>
                <w:rFonts w:eastAsia="Arial Unicode MS"/>
                <w:cs/>
              </w:rPr>
              <w:t xml:space="preserve">หรือ </w:t>
            </w:r>
            <w:r w:rsidRPr="00BE69F2">
              <w:rPr>
                <w:rFonts w:eastAsia="Arial Unicode MS"/>
              </w:rPr>
              <w:t>CA (Credit Application)</w:t>
            </w:r>
          </w:p>
          <w:p w14:paraId="40960523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u w:val="single"/>
                <w:cs/>
              </w:rPr>
              <w:t>ตัวอย่าง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วงเงินสินเชื่อ </w:t>
            </w:r>
            <w:r w:rsidRPr="00BE69F2">
              <w:rPr>
                <w:rFonts w:eastAsia="Arial Unicode MS"/>
              </w:rPr>
              <w:t xml:space="preserve">Syndicate Loan = 100 </w:t>
            </w:r>
            <w:r w:rsidRPr="00BE69F2">
              <w:rPr>
                <w:rFonts w:eastAsia="Arial Unicode MS"/>
                <w:cs/>
              </w:rPr>
              <w:t xml:space="preserve">ลบ. มีผู้ให้กู้ 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สง. อยู่ในสัญญานี้ ได้แก่ ธนาคาร </w:t>
            </w:r>
            <w:r w:rsidRPr="00BE69F2">
              <w:rPr>
                <w:rFonts w:eastAsia="Arial Unicode MS"/>
              </w:rPr>
              <w:t xml:space="preserve">A (40), B (30)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C (30) </w:t>
            </w:r>
            <w:r w:rsidRPr="00BE69F2">
              <w:rPr>
                <w:rFonts w:eastAsia="Arial Unicode MS"/>
                <w:cs/>
              </w:rPr>
              <w:t xml:space="preserve">โดยธนาคาร </w:t>
            </w:r>
            <w:r w:rsidRPr="00BE69F2">
              <w:rPr>
                <w:rFonts w:eastAsia="Arial Unicode MS"/>
              </w:rPr>
              <w:t xml:space="preserve">A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 xml:space="preserve">Lead </w:t>
            </w:r>
            <w:r w:rsidRPr="00BE69F2">
              <w:rPr>
                <w:rFonts w:eastAsia="Arial Unicode MS"/>
                <w:cs/>
              </w:rPr>
              <w:t xml:space="preserve">และในวงเงินมี </w:t>
            </w:r>
            <w:r w:rsidRPr="00BE69F2">
              <w:rPr>
                <w:rFonts w:eastAsia="Arial Unicode MS"/>
              </w:rPr>
              <w:t xml:space="preserve">3 </w:t>
            </w:r>
            <w:r w:rsidRPr="00BE69F2">
              <w:rPr>
                <w:rFonts w:eastAsia="Arial Unicode MS"/>
                <w:cs/>
              </w:rPr>
              <w:t xml:space="preserve">บัญชี </w:t>
            </w:r>
            <w:r w:rsidRPr="00BE69F2">
              <w:rPr>
                <w:rFonts w:eastAsia="Arial Unicode MS"/>
              </w:rPr>
              <w:t xml:space="preserve">AC001 AC002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AC003 </w:t>
            </w:r>
          </w:p>
          <w:p w14:paraId="564FE6B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351"/>
              <w:gridCol w:w="1927"/>
              <w:gridCol w:w="2837"/>
              <w:gridCol w:w="2289"/>
            </w:tblGrid>
            <w:tr w:rsidR="00BE69F2" w:rsidRPr="00BE69F2" w14:paraId="02318706" w14:textId="77777777">
              <w:trPr>
                <w:trHeight w:val="252"/>
              </w:trPr>
              <w:tc>
                <w:tcPr>
                  <w:tcW w:w="2351" w:type="dxa"/>
                </w:tcPr>
                <w:p w14:paraId="5252832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927" w:type="dxa"/>
                </w:tcPr>
                <w:p w14:paraId="427F0B8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2837" w:type="dxa"/>
                </w:tcPr>
                <w:p w14:paraId="1EE9D3A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Share Lender Counterparty Id</w:t>
                  </w:r>
                </w:p>
              </w:tc>
              <w:tc>
                <w:tcPr>
                  <w:tcW w:w="2289" w:type="dxa"/>
                </w:tcPr>
                <w:p w14:paraId="0B6A259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Lead Manager Flag</w:t>
                  </w:r>
                </w:p>
              </w:tc>
            </w:tr>
            <w:tr w:rsidR="00BE69F2" w:rsidRPr="00BE69F2" w14:paraId="393DA648" w14:textId="77777777">
              <w:trPr>
                <w:trHeight w:val="252"/>
              </w:trPr>
              <w:tc>
                <w:tcPr>
                  <w:tcW w:w="2351" w:type="dxa"/>
                </w:tcPr>
                <w:p w14:paraId="4115B13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2023-01-31</w:t>
                  </w:r>
                </w:p>
              </w:tc>
              <w:tc>
                <w:tcPr>
                  <w:tcW w:w="1927" w:type="dxa"/>
                </w:tcPr>
                <w:p w14:paraId="783D7CF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2837" w:type="dxa"/>
                </w:tcPr>
                <w:p w14:paraId="69F0716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</w:t>
                  </w:r>
                </w:p>
              </w:tc>
              <w:tc>
                <w:tcPr>
                  <w:tcW w:w="2289" w:type="dxa"/>
                </w:tcPr>
                <w:p w14:paraId="483BCD3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</w:p>
              </w:tc>
            </w:tr>
            <w:tr w:rsidR="00BE69F2" w:rsidRPr="00BE69F2" w14:paraId="54B609F8" w14:textId="77777777">
              <w:trPr>
                <w:trHeight w:val="252"/>
              </w:trPr>
              <w:tc>
                <w:tcPr>
                  <w:tcW w:w="2351" w:type="dxa"/>
                </w:tcPr>
                <w:p w14:paraId="0D20DB1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2023-01-31</w:t>
                  </w:r>
                </w:p>
              </w:tc>
              <w:tc>
                <w:tcPr>
                  <w:tcW w:w="1927" w:type="dxa"/>
                </w:tcPr>
                <w:p w14:paraId="4080FCE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2837" w:type="dxa"/>
                </w:tcPr>
                <w:p w14:paraId="2F723E8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B</w:t>
                  </w:r>
                </w:p>
              </w:tc>
              <w:tc>
                <w:tcPr>
                  <w:tcW w:w="2289" w:type="dxa"/>
                </w:tcPr>
                <w:p w14:paraId="4CD64F8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  <w:tr w:rsidR="00BE69F2" w:rsidRPr="00BE69F2" w14:paraId="765E7CB5" w14:textId="77777777">
              <w:trPr>
                <w:trHeight w:val="252"/>
              </w:trPr>
              <w:tc>
                <w:tcPr>
                  <w:tcW w:w="2351" w:type="dxa"/>
                </w:tcPr>
                <w:p w14:paraId="66A948B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2023-01-31</w:t>
                  </w:r>
                </w:p>
              </w:tc>
              <w:tc>
                <w:tcPr>
                  <w:tcW w:w="1927" w:type="dxa"/>
                </w:tcPr>
                <w:p w14:paraId="07572AE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2837" w:type="dxa"/>
                </w:tcPr>
                <w:p w14:paraId="361505D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</w:t>
                  </w:r>
                </w:p>
              </w:tc>
              <w:tc>
                <w:tcPr>
                  <w:tcW w:w="2289" w:type="dxa"/>
                </w:tcPr>
                <w:p w14:paraId="5F8E6FA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  <w:tr w:rsidR="00BE69F2" w:rsidRPr="00BE69F2" w14:paraId="7652C426" w14:textId="77777777">
              <w:trPr>
                <w:trHeight w:val="252"/>
              </w:trPr>
              <w:tc>
                <w:tcPr>
                  <w:tcW w:w="2351" w:type="dxa"/>
                </w:tcPr>
                <w:p w14:paraId="21E3358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2023-01-31</w:t>
                  </w:r>
                </w:p>
              </w:tc>
              <w:tc>
                <w:tcPr>
                  <w:tcW w:w="1927" w:type="dxa"/>
                </w:tcPr>
                <w:p w14:paraId="248A173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AC002</w:t>
                  </w:r>
                </w:p>
              </w:tc>
              <w:tc>
                <w:tcPr>
                  <w:tcW w:w="2837" w:type="dxa"/>
                </w:tcPr>
                <w:p w14:paraId="60A8C31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</w:t>
                  </w:r>
                </w:p>
              </w:tc>
              <w:tc>
                <w:tcPr>
                  <w:tcW w:w="2289" w:type="dxa"/>
                </w:tcPr>
                <w:p w14:paraId="4552033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</w:p>
              </w:tc>
            </w:tr>
            <w:tr w:rsidR="00BE69F2" w:rsidRPr="00BE69F2" w14:paraId="0E0075FA" w14:textId="77777777">
              <w:trPr>
                <w:trHeight w:val="252"/>
              </w:trPr>
              <w:tc>
                <w:tcPr>
                  <w:tcW w:w="2351" w:type="dxa"/>
                </w:tcPr>
                <w:p w14:paraId="603BDE3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2023-01-31</w:t>
                  </w:r>
                </w:p>
              </w:tc>
              <w:tc>
                <w:tcPr>
                  <w:tcW w:w="1927" w:type="dxa"/>
                </w:tcPr>
                <w:p w14:paraId="73C8B9E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AC002</w:t>
                  </w:r>
                </w:p>
              </w:tc>
              <w:tc>
                <w:tcPr>
                  <w:tcW w:w="2837" w:type="dxa"/>
                </w:tcPr>
                <w:p w14:paraId="769179A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B</w:t>
                  </w:r>
                </w:p>
              </w:tc>
              <w:tc>
                <w:tcPr>
                  <w:tcW w:w="2289" w:type="dxa"/>
                </w:tcPr>
                <w:p w14:paraId="45F61E9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  <w:tr w:rsidR="00BE69F2" w:rsidRPr="00BE69F2" w14:paraId="57266B39" w14:textId="77777777">
              <w:trPr>
                <w:trHeight w:val="239"/>
              </w:trPr>
              <w:tc>
                <w:tcPr>
                  <w:tcW w:w="2351" w:type="dxa"/>
                </w:tcPr>
                <w:p w14:paraId="42BAB99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2023-01-31</w:t>
                  </w:r>
                </w:p>
              </w:tc>
              <w:tc>
                <w:tcPr>
                  <w:tcW w:w="1927" w:type="dxa"/>
                </w:tcPr>
                <w:p w14:paraId="106F5B9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AC002</w:t>
                  </w:r>
                </w:p>
              </w:tc>
              <w:tc>
                <w:tcPr>
                  <w:tcW w:w="2837" w:type="dxa"/>
                </w:tcPr>
                <w:p w14:paraId="1B1928A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</w:t>
                  </w:r>
                </w:p>
              </w:tc>
              <w:tc>
                <w:tcPr>
                  <w:tcW w:w="2289" w:type="dxa"/>
                </w:tcPr>
                <w:p w14:paraId="2F39CAD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  <w:tr w:rsidR="00BE69F2" w:rsidRPr="00BE69F2" w14:paraId="1B3AA797" w14:textId="77777777">
              <w:trPr>
                <w:trHeight w:val="252"/>
              </w:trPr>
              <w:tc>
                <w:tcPr>
                  <w:tcW w:w="2351" w:type="dxa"/>
                </w:tcPr>
                <w:p w14:paraId="77EC457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2023-01-31</w:t>
                  </w:r>
                </w:p>
              </w:tc>
              <w:tc>
                <w:tcPr>
                  <w:tcW w:w="1927" w:type="dxa"/>
                </w:tcPr>
                <w:p w14:paraId="3E32E02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AC003</w:t>
                  </w:r>
                </w:p>
              </w:tc>
              <w:tc>
                <w:tcPr>
                  <w:tcW w:w="2837" w:type="dxa"/>
                </w:tcPr>
                <w:p w14:paraId="40CEB2F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</w:t>
                  </w:r>
                </w:p>
              </w:tc>
              <w:tc>
                <w:tcPr>
                  <w:tcW w:w="2289" w:type="dxa"/>
                </w:tcPr>
                <w:p w14:paraId="54B4129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</w:p>
              </w:tc>
            </w:tr>
            <w:tr w:rsidR="00BE69F2" w:rsidRPr="00BE69F2" w14:paraId="64ED3FDC" w14:textId="77777777">
              <w:trPr>
                <w:trHeight w:val="252"/>
              </w:trPr>
              <w:tc>
                <w:tcPr>
                  <w:tcW w:w="2351" w:type="dxa"/>
                </w:tcPr>
                <w:p w14:paraId="343C192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2023-01-31</w:t>
                  </w:r>
                </w:p>
              </w:tc>
              <w:tc>
                <w:tcPr>
                  <w:tcW w:w="1927" w:type="dxa"/>
                </w:tcPr>
                <w:p w14:paraId="009EE4F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AC003</w:t>
                  </w:r>
                </w:p>
              </w:tc>
              <w:tc>
                <w:tcPr>
                  <w:tcW w:w="2837" w:type="dxa"/>
                </w:tcPr>
                <w:p w14:paraId="6AC17BE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B</w:t>
                  </w:r>
                </w:p>
              </w:tc>
              <w:tc>
                <w:tcPr>
                  <w:tcW w:w="2289" w:type="dxa"/>
                </w:tcPr>
                <w:p w14:paraId="1BBAB63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  <w:tr w:rsidR="00BE69F2" w:rsidRPr="00BE69F2" w14:paraId="3B066FC6" w14:textId="77777777">
              <w:trPr>
                <w:trHeight w:val="252"/>
              </w:trPr>
              <w:tc>
                <w:tcPr>
                  <w:tcW w:w="2351" w:type="dxa"/>
                </w:tcPr>
                <w:p w14:paraId="7CB7B9A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2023-01-31</w:t>
                  </w:r>
                </w:p>
              </w:tc>
              <w:tc>
                <w:tcPr>
                  <w:tcW w:w="1927" w:type="dxa"/>
                </w:tcPr>
                <w:p w14:paraId="2F59461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AC003</w:t>
                  </w:r>
                </w:p>
              </w:tc>
              <w:tc>
                <w:tcPr>
                  <w:tcW w:w="2837" w:type="dxa"/>
                </w:tcPr>
                <w:p w14:paraId="0EE353F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</w:t>
                  </w:r>
                </w:p>
              </w:tc>
              <w:tc>
                <w:tcPr>
                  <w:tcW w:w="2289" w:type="dxa"/>
                </w:tcPr>
                <w:p w14:paraId="4218587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</w:tbl>
          <w:p w14:paraId="00FACEA8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</w:p>
        </w:tc>
      </w:tr>
      <w:tr w:rsidR="00BE69F2" w:rsidRPr="00BE69F2" w14:paraId="505E33E7" w14:textId="77777777" w:rsidTr="004E1B6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39AB595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7D8E1F93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ใช่ รายงานตามที่ สง. ยกตัวอย่าง</w:t>
            </w:r>
          </w:p>
        </w:tc>
      </w:tr>
    </w:tbl>
    <w:p w14:paraId="48F9F52A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DD4AB6F" w14:textId="77777777" w:rsidTr="004E1B6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83F3AB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Q4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CBBDB3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Syndicate Loan </w:t>
            </w:r>
            <w:r w:rsidRPr="00BE69F2">
              <w:rPr>
                <w:rFonts w:eastAsia="Arial Unicode MS"/>
                <w:cs/>
              </w:rPr>
              <w:t>สำหรับ สง.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ที่เป็น </w:t>
            </w:r>
            <w:r w:rsidRPr="00BE69F2">
              <w:rPr>
                <w:rFonts w:eastAsia="Arial Unicode MS"/>
              </w:rPr>
              <w:t xml:space="preserve">Lead </w:t>
            </w:r>
            <w:r w:rsidRPr="00BE69F2">
              <w:rPr>
                <w:rFonts w:eastAsia="Arial Unicode MS"/>
                <w:cs/>
              </w:rPr>
              <w:t xml:space="preserve">หาก </w:t>
            </w:r>
            <w:r w:rsidRPr="00BE69F2">
              <w:rPr>
                <w:rFonts w:eastAsia="Arial Unicode MS"/>
              </w:rPr>
              <w:t xml:space="preserve">Member </w:t>
            </w:r>
            <w:r w:rsidRPr="00BE69F2">
              <w:rPr>
                <w:rFonts w:eastAsia="Arial Unicode MS"/>
                <w:cs/>
              </w:rPr>
              <w:t xml:space="preserve">มีการเปลี่ยนรายละเอียดของ </w:t>
            </w:r>
            <w:r w:rsidRPr="00BE69F2">
              <w:rPr>
                <w:rFonts w:eastAsia="Arial Unicode MS"/>
              </w:rPr>
              <w:t xml:space="preserve">Syndicated </w:t>
            </w:r>
            <w:r w:rsidRPr="00BE69F2">
              <w:rPr>
                <w:rFonts w:eastAsia="Arial Unicode MS"/>
                <w:cs/>
              </w:rPr>
              <w:t xml:space="preserve">เช่น มี สง. ที่เป็น </w:t>
            </w:r>
            <w:r w:rsidRPr="00BE69F2">
              <w:rPr>
                <w:rFonts w:eastAsia="Arial Unicode MS"/>
              </w:rPr>
              <w:t xml:space="preserve">Share Member Sell Down </w:t>
            </w:r>
            <w:r w:rsidRPr="00BE69F2">
              <w:rPr>
                <w:rFonts w:eastAsia="Arial Unicode MS"/>
                <w:cs/>
              </w:rPr>
              <w:t xml:space="preserve">แต่ไม่ได้แจ้งกลับมาที่ สง. ที่เป็น </w:t>
            </w:r>
            <w:r w:rsidRPr="00BE69F2">
              <w:rPr>
                <w:rFonts w:eastAsia="Arial Unicode MS"/>
              </w:rPr>
              <w:t xml:space="preserve">Lead </w:t>
            </w:r>
            <w:r w:rsidRPr="00BE69F2">
              <w:rPr>
                <w:rFonts w:eastAsia="Arial Unicode MS"/>
                <w:cs/>
              </w:rPr>
              <w:t>จะไม่สามารถรายงานการเปลี่ยนแปลงได้</w:t>
            </w:r>
          </w:p>
        </w:tc>
      </w:tr>
      <w:tr w:rsidR="00BE69F2" w:rsidRPr="00BE69F2" w14:paraId="53A7554A" w14:textId="77777777" w:rsidTr="004E1B6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62C1A9D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3A9DD2A8" w14:textId="41544A86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ขอให้</w:t>
            </w:r>
            <w:r w:rsidR="00A501E0">
              <w:rPr>
                <w:rFonts w:eastAsia="Arial Unicode MS" w:hint="cs"/>
                <w:cs/>
              </w:rPr>
              <w:t xml:space="preserve"> </w:t>
            </w:r>
            <w:r w:rsidRPr="00365B6D">
              <w:rPr>
                <w:rFonts w:eastAsia="Arial Unicode MS"/>
                <w:cs/>
              </w:rPr>
              <w:t xml:space="preserve">สง. </w:t>
            </w:r>
            <w:r w:rsidR="00860C79" w:rsidRPr="00365B6D">
              <w:rPr>
                <w:rFonts w:eastAsia="Arial Unicode MS" w:hint="cs"/>
                <w:cs/>
              </w:rPr>
              <w:t xml:space="preserve">ที่ทำหน้าที่เป็น </w:t>
            </w:r>
            <w:r w:rsidR="00860C79" w:rsidRPr="00365B6D">
              <w:rPr>
                <w:rFonts w:eastAsia="Arial Unicode MS"/>
              </w:rPr>
              <w:t xml:space="preserve">Lead Manager </w:t>
            </w:r>
            <w:r w:rsidRPr="00352191">
              <w:rPr>
                <w:rFonts w:eastAsia="Arial Unicode MS"/>
                <w:strike/>
                <w:color w:val="FF0000"/>
                <w:cs/>
              </w:rPr>
              <w:t>รายงาน</w:t>
            </w:r>
            <w:r w:rsidRPr="00365B6D">
              <w:rPr>
                <w:rFonts w:eastAsia="Arial Unicode MS"/>
                <w:cs/>
              </w:rPr>
              <w:t>รายงานการเปลี่ยนแปลงของสัญญา</w:t>
            </w:r>
            <w:r w:rsidR="001C753A" w:rsidRPr="00365B6D">
              <w:rPr>
                <w:rFonts w:eastAsia="Arial Unicode MS" w:hint="cs"/>
                <w:cs/>
              </w:rPr>
              <w:t xml:space="preserve"> </w:t>
            </w:r>
            <w:r w:rsidR="001C753A" w:rsidRPr="00365B6D">
              <w:rPr>
                <w:rFonts w:eastAsia="Arial Unicode MS"/>
              </w:rPr>
              <w:t xml:space="preserve">Syndicate Loan </w:t>
            </w:r>
            <w:r w:rsidR="001C753A" w:rsidRPr="00365B6D">
              <w:rPr>
                <w:rFonts w:eastAsia="Arial Unicode MS"/>
                <w:cs/>
              </w:rPr>
              <w:t>ตามจริงเท่าที่มีข้อมูล</w:t>
            </w:r>
          </w:p>
        </w:tc>
      </w:tr>
    </w:tbl>
    <w:p w14:paraId="557FE50D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4C902EE" w14:textId="77777777" w:rsidTr="004E1B6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683168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Q5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E0383E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>หาก สง. ไม่ได้เป็นผู้นำการจัดการเงินให้สินเชื่อ (</w:t>
            </w:r>
            <w:r w:rsidRPr="00BE69F2">
              <w:rPr>
                <w:rFonts w:eastAsia="Arial Unicode MS"/>
              </w:rPr>
              <w:t>Lead Manager</w:t>
            </w:r>
            <w:r w:rsidRPr="00BE69F2">
              <w:rPr>
                <w:rFonts w:eastAsia="Arial Unicode MS"/>
                <w:cs/>
              </w:rPr>
              <w:t>) ของการให้สินเชื่อ ต้องรายงานข้อมูล</w:t>
            </w:r>
          </w:p>
          <w:p w14:paraId="37E8B087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โดยรายงาน </w:t>
            </w:r>
            <w:r w:rsidRPr="00BE69F2">
              <w:rPr>
                <w:rFonts w:eastAsia="Arial Unicode MS"/>
              </w:rPr>
              <w:t xml:space="preserve">Lead Manager Flag </w:t>
            </w:r>
            <w:r w:rsidRPr="00BE69F2">
              <w:rPr>
                <w:rFonts w:eastAsia="Arial Unicode MS"/>
                <w:cs/>
              </w:rPr>
              <w:t xml:space="preserve">= </w:t>
            </w:r>
            <w:r w:rsidRPr="00BE69F2">
              <w:rPr>
                <w:rFonts w:eastAsia="Arial Unicode MS"/>
              </w:rPr>
              <w:t>0</w:t>
            </w:r>
            <w:r w:rsidRPr="00BE69F2">
              <w:rPr>
                <w:rFonts w:eastAsia="Arial Unicode MS"/>
                <w:cs/>
              </w:rPr>
              <w:t xml:space="preserve"> ใช่หรือไม่</w:t>
            </w:r>
          </w:p>
        </w:tc>
      </w:tr>
      <w:tr w:rsidR="00BE69F2" w:rsidRPr="00BE69F2" w14:paraId="7270BEBD" w14:textId="77777777" w:rsidTr="004E1B6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5E826722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A5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4BBB7B2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ไม่ใช่ หากไม่ใช่ </w:t>
            </w:r>
            <w:r w:rsidRPr="00BE69F2">
              <w:rPr>
                <w:rFonts w:eastAsia="Arial Unicode MS"/>
              </w:rPr>
              <w:t xml:space="preserve">Lead Manager </w:t>
            </w:r>
            <w:r w:rsidRPr="00BE69F2">
              <w:rPr>
                <w:rFonts w:eastAsia="Arial Unicode MS"/>
                <w:cs/>
              </w:rPr>
              <w:t xml:space="preserve">ไม่ต้องรายงาน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 xml:space="preserve">นี้ </w:t>
            </w:r>
          </w:p>
        </w:tc>
      </w:tr>
    </w:tbl>
    <w:p w14:paraId="6A52599C" w14:textId="5207CF1C" w:rsidR="00033C0B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D14957" w:rsidRPr="00BE69F2" w14:paraId="4CF1C76A" w14:textId="7777777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73CEDC5" w14:textId="2F86B858" w:rsidR="00D14957" w:rsidRPr="00BE69F2" w:rsidRDefault="00D14957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>
              <w:rPr>
                <w:rFonts w:eastAsia="Arial Unicode MS"/>
                <w:caps/>
              </w:rPr>
              <w:t>6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77A6141" w14:textId="77777777" w:rsidR="00D14957" w:rsidRPr="00BE69F2" w:rsidRDefault="00D1495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ขอให้</w:t>
            </w:r>
            <w:r>
              <w:rPr>
                <w:rFonts w:eastAsia="Arial Unicode MS" w:hint="cs"/>
                <w:cs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ธปท. อธิบายหลักเกณฑ์การพิจารณาว่า สง. ใดเป็น </w:t>
            </w:r>
            <w:r w:rsidRPr="00BE69F2">
              <w:rPr>
                <w:rFonts w:eastAsia="Arial Unicode MS"/>
              </w:rPr>
              <w:t xml:space="preserve">Lead </w:t>
            </w:r>
            <w:r w:rsidRPr="00BE69F2">
              <w:rPr>
                <w:rFonts w:eastAsia="Arial Unicode MS"/>
                <w:cs/>
              </w:rPr>
              <w:t>เนื่องจากสัญญา</w:t>
            </w:r>
            <w:r w:rsidRPr="00BE69F2">
              <w:rPr>
                <w:rFonts w:eastAsia="Arial Unicode MS"/>
              </w:rPr>
              <w:t> Syndicated Loan </w:t>
            </w:r>
            <w:r w:rsidRPr="00BE69F2">
              <w:rPr>
                <w:rFonts w:eastAsia="Arial Unicode MS"/>
                <w:cs/>
              </w:rPr>
              <w:t>ไม่ได้ระบุความเป็นผู้นำหรือสมาชิก ทำให้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สง. ไม่สามารถระบุสถานะของตนเองว่าเป็น </w:t>
            </w:r>
            <w:r w:rsidRPr="00BE69F2">
              <w:rPr>
                <w:rFonts w:eastAsia="Arial Unicode MS"/>
              </w:rPr>
              <w:t xml:space="preserve">Lead </w:t>
            </w:r>
            <w:r w:rsidRPr="00BE69F2">
              <w:rPr>
                <w:rFonts w:eastAsia="Arial Unicode MS"/>
                <w:cs/>
              </w:rPr>
              <w:t>หรือสมาชิกร่วม เป็นอย่างไร</w:t>
            </w:r>
          </w:p>
        </w:tc>
      </w:tr>
      <w:tr w:rsidR="00D14957" w:rsidRPr="00BE69F2" w14:paraId="7EF95375" w14:textId="7777777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727C0E50" w14:textId="5FFFEF16" w:rsidR="00D14957" w:rsidRPr="00BE69F2" w:rsidRDefault="00D14957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</w:t>
            </w:r>
            <w:r>
              <w:rPr>
                <w:rFonts w:eastAsia="Arial Unicode MS"/>
              </w:rPr>
              <w:t>6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1C3E06FB" w14:textId="77777777" w:rsidR="00D14957" w:rsidRPr="00365B6D" w:rsidRDefault="00D1495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365B6D">
              <w:rPr>
                <w:rFonts w:eastAsia="Arial Unicode MS"/>
              </w:rPr>
              <w:t xml:space="preserve">Lead Manager </w:t>
            </w:r>
            <w:r w:rsidRPr="00365B6D">
              <w:rPr>
                <w:rFonts w:eastAsia="Arial Unicode MS"/>
                <w:cs/>
              </w:rPr>
              <w:t>ให้พิจารณาจาก</w:t>
            </w:r>
            <w:r w:rsidRPr="00365B6D">
              <w:rPr>
                <w:rFonts w:eastAsia="Arial Unicode MS" w:hint="cs"/>
                <w:cs/>
              </w:rPr>
              <w:t xml:space="preserve"> องค์ประกอบต่าง ๆ เช่น</w:t>
            </w:r>
          </w:p>
          <w:p w14:paraId="129E7EAA" w14:textId="121F2AD1" w:rsidR="00D14957" w:rsidRPr="00365B6D" w:rsidRDefault="00D14957">
            <w:pPr>
              <w:pStyle w:val="ListParagraph"/>
              <w:numPr>
                <w:ilvl w:val="0"/>
                <w:numId w:val="32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365B6D">
              <w:rPr>
                <w:rFonts w:eastAsia="Arial Unicode MS" w:hint="cs"/>
                <w:cs/>
              </w:rPr>
              <w:t>เป็น</w:t>
            </w:r>
            <w:r w:rsidRPr="00365B6D">
              <w:rPr>
                <w:rFonts w:eastAsia="Arial Unicode MS"/>
                <w:cs/>
              </w:rPr>
              <w:t xml:space="preserve">ผู้นำในการจัดการเงินกู้ </w:t>
            </w:r>
            <w:r w:rsidR="0098433B" w:rsidRPr="00365B6D">
              <w:rPr>
                <w:rFonts w:eastAsia="Arial Unicode MS" w:hint="cs"/>
                <w:cs/>
              </w:rPr>
              <w:t>ใน</w:t>
            </w:r>
            <w:r w:rsidR="00654C79" w:rsidRPr="00365B6D">
              <w:rPr>
                <w:rFonts w:eastAsia="Arial Unicode MS" w:hint="cs"/>
                <w:cs/>
              </w:rPr>
              <w:t xml:space="preserve"> </w:t>
            </w:r>
            <w:r w:rsidRPr="00365B6D">
              <w:rPr>
                <w:rFonts w:eastAsia="Arial Unicode MS"/>
                <w:cs/>
              </w:rPr>
              <w:t xml:space="preserve">สัญญา </w:t>
            </w:r>
            <w:r w:rsidRPr="00365B6D">
              <w:rPr>
                <w:rFonts w:eastAsia="Arial Unicode MS"/>
              </w:rPr>
              <w:t xml:space="preserve">Syndicated Loan </w:t>
            </w:r>
            <w:r w:rsidRPr="00365B6D">
              <w:rPr>
                <w:rFonts w:eastAsia="Arial Unicode MS" w:hint="cs"/>
                <w:cs/>
              </w:rPr>
              <w:t>หรือ</w:t>
            </w:r>
          </w:p>
          <w:p w14:paraId="656DEB10" w14:textId="77777777" w:rsidR="00D14957" w:rsidRPr="00365B6D" w:rsidRDefault="00D14957">
            <w:pPr>
              <w:pStyle w:val="ListParagraph"/>
              <w:numPr>
                <w:ilvl w:val="0"/>
                <w:numId w:val="32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365B6D">
              <w:rPr>
                <w:rFonts w:eastAsia="Arial Unicode MS" w:hint="cs"/>
                <w:cs/>
              </w:rPr>
              <w:t>เป็นผู้</w:t>
            </w:r>
            <w:r w:rsidRPr="00365B6D">
              <w:rPr>
                <w:rFonts w:eastAsia="Arial Unicode MS"/>
                <w:cs/>
              </w:rPr>
              <w:t>รับผิดชอบในการเชื้อเชิญ</w:t>
            </w:r>
            <w:r w:rsidRPr="00365B6D">
              <w:rPr>
                <w:rFonts w:eastAsia="Arial Unicode MS" w:hint="cs"/>
                <w:cs/>
              </w:rPr>
              <w:t xml:space="preserve"> สง. </w:t>
            </w:r>
            <w:r w:rsidRPr="00365B6D">
              <w:rPr>
                <w:rFonts w:eastAsia="Arial Unicode MS"/>
                <w:cs/>
              </w:rPr>
              <w:t>ต่างๆ เข้าร่วมในการให้</w:t>
            </w:r>
            <w:r w:rsidRPr="00365B6D">
              <w:rPr>
                <w:rFonts w:eastAsia="Arial Unicode MS" w:hint="cs"/>
                <w:cs/>
              </w:rPr>
              <w:t>สินเชื่อ หรือ</w:t>
            </w:r>
          </w:p>
          <w:p w14:paraId="44DFC491" w14:textId="77777777" w:rsidR="00D14957" w:rsidRPr="00365B6D" w:rsidRDefault="00D14957">
            <w:pPr>
              <w:pStyle w:val="ListParagraph"/>
              <w:numPr>
                <w:ilvl w:val="0"/>
                <w:numId w:val="32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365B6D">
              <w:rPr>
                <w:rFonts w:eastAsia="Arial Unicode MS" w:hint="cs"/>
                <w:cs/>
              </w:rPr>
              <w:t>เป็นผู้จัดสรร วงเงินการให้กู้ยืมแต่ละ สง. โดยมักเป็นผู้ที่ให้วงเงินสูงสุด หรือ</w:t>
            </w:r>
          </w:p>
          <w:p w14:paraId="5784BCE6" w14:textId="77777777" w:rsidR="00D14957" w:rsidRPr="00365B6D" w:rsidRDefault="00D14957">
            <w:pPr>
              <w:pStyle w:val="ListParagraph"/>
              <w:numPr>
                <w:ilvl w:val="0"/>
                <w:numId w:val="32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365B6D">
              <w:rPr>
                <w:rFonts w:eastAsia="Arial Unicode MS" w:hint="cs"/>
                <w:cs/>
              </w:rPr>
              <w:t>เป็นผู้จัดทำร่างสัญญาหลัก (</w:t>
            </w:r>
            <w:r w:rsidRPr="00365B6D">
              <w:rPr>
                <w:rFonts w:eastAsia="Arial Unicode MS"/>
              </w:rPr>
              <w:t>Master Agreement)</w:t>
            </w:r>
          </w:p>
          <w:p w14:paraId="1A4FB5AC" w14:textId="33BC58F2" w:rsidR="00D14957" w:rsidRPr="00C03BF1" w:rsidRDefault="00D1495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365B6D">
              <w:rPr>
                <w:rFonts w:eastAsia="Arial Unicode MS" w:hint="cs"/>
                <w:cs/>
              </w:rPr>
              <w:t xml:space="preserve">โดยให้ </w:t>
            </w:r>
            <w:r w:rsidRPr="00365B6D">
              <w:rPr>
                <w:rFonts w:eastAsia="Arial Unicode MS"/>
              </w:rPr>
              <w:t xml:space="preserve">Lead Manager </w:t>
            </w:r>
            <w:r w:rsidRPr="00365B6D">
              <w:rPr>
                <w:rFonts w:eastAsia="Arial Unicode MS" w:hint="cs"/>
                <w:cs/>
              </w:rPr>
              <w:t xml:space="preserve">เป็นผู้รายงาน ทั้งนี้ หาก สง. ที่เป็น </w:t>
            </w:r>
            <w:r w:rsidRPr="00365B6D">
              <w:rPr>
                <w:rFonts w:eastAsia="Arial Unicode MS"/>
              </w:rPr>
              <w:t xml:space="preserve">Facility Agent </w:t>
            </w:r>
            <w:r w:rsidRPr="00365B6D">
              <w:rPr>
                <w:rFonts w:eastAsia="Arial Unicode MS" w:hint="cs"/>
                <w:cs/>
              </w:rPr>
              <w:t xml:space="preserve">ได้พัฒนาระบบให้เป็นผู้รายงานแล้ว หรือ </w:t>
            </w:r>
            <w:r w:rsidR="00ED6A3B" w:rsidRPr="00365B6D">
              <w:rPr>
                <w:rFonts w:eastAsia="Arial Unicode MS"/>
                <w:cs/>
              </w:rPr>
              <w:t>ได้สรุปภายใน สง. แล้ว</w:t>
            </w:r>
            <w:r w:rsidRPr="00365B6D">
              <w:rPr>
                <w:rFonts w:eastAsia="Arial Unicode MS" w:hint="cs"/>
                <w:cs/>
              </w:rPr>
              <w:t xml:space="preserve">ให้ </w:t>
            </w:r>
            <w:r w:rsidRPr="00365B6D">
              <w:rPr>
                <w:rFonts w:eastAsia="Arial Unicode MS"/>
              </w:rPr>
              <w:t xml:space="preserve">Facility </w:t>
            </w:r>
            <w:r w:rsidR="00ED6A3B" w:rsidRPr="00365B6D">
              <w:rPr>
                <w:rFonts w:eastAsia="Arial Unicode MS"/>
              </w:rPr>
              <w:t>agent</w:t>
            </w:r>
            <w:r w:rsidRPr="00365B6D">
              <w:rPr>
                <w:rFonts w:eastAsia="Arial Unicode MS"/>
              </w:rPr>
              <w:t xml:space="preserve"> </w:t>
            </w:r>
            <w:r w:rsidRPr="00365B6D">
              <w:rPr>
                <w:rFonts w:eastAsia="Arial Unicode MS" w:hint="cs"/>
                <w:cs/>
              </w:rPr>
              <w:t>เป็นผู้รายงาน สามารถรายงานเข้ามา</w:t>
            </w:r>
            <w:r w:rsidR="00ED6A3B" w:rsidRPr="00365B6D">
              <w:rPr>
                <w:rFonts w:eastAsia="Arial Unicode MS" w:hint="cs"/>
                <w:cs/>
              </w:rPr>
              <w:t>แทน</w:t>
            </w:r>
            <w:r w:rsidRPr="00365B6D">
              <w:rPr>
                <w:rFonts w:eastAsia="Arial Unicode MS" w:hint="cs"/>
                <w:cs/>
              </w:rPr>
              <w:t>ได้</w:t>
            </w:r>
            <w:r w:rsidRPr="00365B6D">
              <w:rPr>
                <w:rFonts w:eastAsia="Arial Unicode MS"/>
                <w:cs/>
              </w:rPr>
              <w:t xml:space="preserve"> โดยหากมีการปรับเปลี่ยนในอนาคต จะแจ้งให้ทราบต่อไป</w:t>
            </w:r>
          </w:p>
        </w:tc>
      </w:tr>
    </w:tbl>
    <w:p w14:paraId="10A14E13" w14:textId="77777777" w:rsidR="00D14957" w:rsidRPr="00BE69F2" w:rsidRDefault="00D14957" w:rsidP="009A6773">
      <w:pPr>
        <w:spacing w:line="240" w:lineRule="auto"/>
        <w:rPr>
          <w:rFonts w:eastAsia="Arial Unicode MS"/>
        </w:rPr>
      </w:pPr>
    </w:p>
    <w:p w14:paraId="7444A6BC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[Share Lender Counterparty Id]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7048005" w14:textId="77777777" w:rsidTr="004E1B6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8BD7E2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89E2BD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 สง. ต้องรายงานข้อมูล </w:t>
            </w:r>
            <w:r w:rsidRPr="00BE69F2">
              <w:rPr>
                <w:rFonts w:eastAsia="Arial Unicode MS"/>
              </w:rPr>
              <w:t xml:space="preserve">Share Lender Counterparty Party Id </w:t>
            </w:r>
            <w:r w:rsidRPr="00BE69F2">
              <w:rPr>
                <w:rFonts w:eastAsia="Arial Unicode MS"/>
                <w:cs/>
              </w:rPr>
              <w:t xml:space="preserve">สามารถใช้เลข </w:t>
            </w:r>
            <w:r w:rsidRPr="00BE69F2">
              <w:rPr>
                <w:rFonts w:eastAsia="Arial Unicode MS"/>
              </w:rPr>
              <w:t xml:space="preserve">Id </w:t>
            </w:r>
            <w:r w:rsidRPr="00BE69F2">
              <w:rPr>
                <w:rFonts w:eastAsia="Arial Unicode MS"/>
                <w:cs/>
              </w:rPr>
              <w:t>อะไรในการรายงานได้บ้าง</w:t>
            </w:r>
          </w:p>
        </w:tc>
      </w:tr>
      <w:tr w:rsidR="00BE69F2" w:rsidRPr="00BE69F2" w14:paraId="394F2BEC" w14:textId="77777777" w:rsidTr="004E1B6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22AFFA0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54180A47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รายงานโดยใช้เลข </w:t>
            </w:r>
            <w:r w:rsidRPr="00BE69F2">
              <w:rPr>
                <w:rFonts w:eastAsia="Arial Unicode MS"/>
              </w:rPr>
              <w:t xml:space="preserve">Counterparty Id </w:t>
            </w:r>
            <w:r w:rsidRPr="00BE69F2">
              <w:rPr>
                <w:rFonts w:eastAsia="Arial Unicode MS"/>
                <w:cs/>
              </w:rPr>
              <w:t>เป็นรหัสอ้างอิงที่ใช้ภายใน สง</w:t>
            </w:r>
            <w:r w:rsidRPr="00BE69F2">
              <w:rPr>
                <w:rFonts w:eastAsia="Arial Unicode MS"/>
              </w:rPr>
              <w:t>.</w:t>
            </w:r>
            <w:r w:rsidRPr="00BE69F2">
              <w:rPr>
                <w:rFonts w:eastAsia="Arial Unicode MS"/>
                <w:cs/>
              </w:rPr>
              <w:t xml:space="preserve"> ซึ่งจะถูกรายงานใน </w:t>
            </w:r>
            <w:r w:rsidRPr="00BE69F2">
              <w:rPr>
                <w:rFonts w:eastAsia="Arial Unicode MS"/>
              </w:rPr>
              <w:t>Data Entity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4.1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Counterparty x Id</w:t>
            </w:r>
          </w:p>
        </w:tc>
      </w:tr>
    </w:tbl>
    <w:p w14:paraId="2D54C651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[Lead Manager Flag]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3F14878" w14:textId="77777777" w:rsidTr="004E1B6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848D32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CD8CB0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Lead Manager Flag </w:t>
            </w:r>
            <w:r w:rsidRPr="00BE69F2">
              <w:rPr>
                <w:rFonts w:eastAsia="Arial Unicode MS"/>
                <w:cs/>
              </w:rPr>
              <w:t xml:space="preserve">ต้องรายงาน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หมายถึงเป็นผู้นำการจัดการเงินให้สินเชื่อ เสมอหรือไม่</w:t>
            </w:r>
          </w:p>
        </w:tc>
      </w:tr>
      <w:tr w:rsidR="00BE69F2" w:rsidRPr="00BE69F2" w14:paraId="51414AD3" w14:textId="77777777" w:rsidTr="004E1B6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0A7612A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6EB5D88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ใช่ รายงาน </w:t>
            </w:r>
            <w:r w:rsidRPr="00BE69F2">
              <w:rPr>
                <w:rFonts w:eastAsia="Arial Unicode MS"/>
              </w:rPr>
              <w:t xml:space="preserve">Lead Manager Flag  = </w:t>
            </w:r>
            <w:r w:rsidRPr="00BE69F2">
              <w:rPr>
                <w:rFonts w:eastAsia="Arial Unicode MS"/>
                <w:cs/>
              </w:rPr>
              <w:t>1</w:t>
            </w:r>
            <w:r w:rsidRPr="00BE69F2">
              <w:rPr>
                <w:rFonts w:eastAsia="Arial Unicode MS"/>
              </w:rPr>
              <w:t xml:space="preserve">  </w:t>
            </w:r>
            <w:r w:rsidRPr="00BE69F2">
              <w:rPr>
                <w:rFonts w:eastAsia="Arial Unicode MS"/>
                <w:cs/>
              </w:rPr>
              <w:t xml:space="preserve">สำหรับรายการที่ </w:t>
            </w:r>
            <w:r w:rsidRPr="00BE69F2">
              <w:rPr>
                <w:rFonts w:eastAsia="Arial Unicode MS"/>
              </w:rPr>
              <w:t>Share Lender Counterparty Id</w:t>
            </w:r>
            <w:r w:rsidRPr="00BE69F2">
              <w:rPr>
                <w:rFonts w:eastAsia="Arial Unicode MS"/>
                <w:cs/>
              </w:rPr>
              <w:t xml:space="preserve"> เป็น สง. เป็นผู้นำการจัดการเงินให้สินเชื่อ </w:t>
            </w:r>
            <w:r w:rsidRPr="00BE69F2">
              <w:rPr>
                <w:rFonts w:eastAsia="Arial Unicode MS"/>
                <w:cs/>
              </w:rPr>
              <w:br/>
              <w:t xml:space="preserve">และรายงาน </w:t>
            </w:r>
            <w:r w:rsidRPr="00BE69F2">
              <w:rPr>
                <w:rFonts w:eastAsia="Arial Unicode MS"/>
              </w:rPr>
              <w:t xml:space="preserve">Lead Manager Flag = </w:t>
            </w:r>
            <w:r w:rsidRPr="00BE69F2">
              <w:rPr>
                <w:rFonts w:eastAsia="Arial Unicode MS"/>
                <w:cs/>
              </w:rPr>
              <w:t xml:space="preserve">0 สำหรับรายการที่ </w:t>
            </w:r>
            <w:r w:rsidRPr="00BE69F2">
              <w:rPr>
                <w:rFonts w:eastAsia="Arial Unicode MS"/>
              </w:rPr>
              <w:t>Share Lender Counterparty Id</w:t>
            </w:r>
            <w:r w:rsidRPr="00BE69F2">
              <w:rPr>
                <w:rFonts w:eastAsia="Arial Unicode MS"/>
                <w:cs/>
              </w:rPr>
              <w:t xml:space="preserve"> เป็น </w:t>
            </w:r>
            <w:r w:rsidRPr="00BE69F2">
              <w:rPr>
                <w:rFonts w:eastAsia="Arial Unicode MS"/>
              </w:rPr>
              <w:t xml:space="preserve">Member </w:t>
            </w:r>
            <w:r w:rsidRPr="00BE69F2">
              <w:rPr>
                <w:rFonts w:eastAsia="Arial Unicode MS"/>
                <w:cs/>
              </w:rPr>
              <w:t xml:space="preserve">ของ </w:t>
            </w:r>
            <w:r w:rsidRPr="00BE69F2">
              <w:rPr>
                <w:rFonts w:eastAsia="Arial Unicode MS"/>
              </w:rPr>
              <w:t xml:space="preserve">Syndicate </w:t>
            </w:r>
          </w:p>
        </w:tc>
      </w:tr>
    </w:tbl>
    <w:p w14:paraId="50E06415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4B6C54E4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  <w:r w:rsidRPr="00BE69F2">
        <w:rPr>
          <w:rFonts w:eastAsia="Arial Unicode MS"/>
        </w:rPr>
        <w:br w:type="page"/>
      </w:r>
    </w:p>
    <w:p w14:paraId="160191D0" w14:textId="77777777" w:rsidR="00033C0B" w:rsidRPr="00BE69F2" w:rsidRDefault="00033C0B" w:rsidP="009A6773">
      <w:pPr>
        <w:pStyle w:val="Heading3"/>
        <w:numPr>
          <w:ilvl w:val="1"/>
          <w:numId w:val="3"/>
        </w:numPr>
        <w:spacing w:before="0" w:after="120" w:line="240" w:lineRule="auto"/>
        <w:rPr>
          <w:rFonts w:eastAsia="Arial Unicode MS"/>
        </w:rPr>
      </w:pPr>
      <w:bookmarkStart w:id="84" w:name="_Toc69663304"/>
      <w:bookmarkStart w:id="85" w:name="_Toc117260822"/>
      <w:bookmarkStart w:id="86" w:name="_Toc119937665"/>
      <w:bookmarkEnd w:id="36"/>
      <w:bookmarkEnd w:id="37"/>
      <w:r w:rsidRPr="00BE69F2">
        <w:rPr>
          <w:rFonts w:eastAsia="Arial Unicode MS"/>
        </w:rPr>
        <w:t>Account x Account</w:t>
      </w:r>
      <w:r w:rsidRPr="00BE69F2">
        <w:rPr>
          <w:rFonts w:eastAsia="Arial Unicode MS"/>
          <w:cs/>
        </w:rPr>
        <w:t xml:space="preserve"> (</w:t>
      </w:r>
      <w:r w:rsidRPr="00BE69F2">
        <w:rPr>
          <w:rFonts w:eastAsia="Arial Unicode MS"/>
        </w:rPr>
        <w:t>DER_ACXAC</w:t>
      </w:r>
      <w:r w:rsidRPr="00BE69F2">
        <w:rPr>
          <w:rFonts w:eastAsia="Arial Unicode MS"/>
          <w:cs/>
        </w:rPr>
        <w:t>)</w:t>
      </w:r>
      <w:bookmarkEnd w:id="84"/>
      <w:bookmarkEnd w:id="85"/>
      <w:bookmarkEnd w:id="86"/>
    </w:p>
    <w:p w14:paraId="55438A04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1185252" w14:textId="77777777" w:rsidTr="004E1B6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B1290C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249B7AE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ขอบเขตการรายงาน หากไม่มีการเปลี่ยนเลขที่บัญชี ต้องรายงานอย่างไร </w:t>
            </w:r>
          </w:p>
        </w:tc>
      </w:tr>
      <w:tr w:rsidR="00BE69F2" w:rsidRPr="00BE69F2" w14:paraId="1F35910E" w14:textId="77777777" w:rsidTr="004E1B6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2D1AF1E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7DBEE3C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หากไม่มีการเปลี่ยน </w:t>
            </w:r>
            <w:r w:rsidRPr="00BE69F2">
              <w:rPr>
                <w:rFonts w:eastAsia="Arial Unicode MS"/>
              </w:rPr>
              <w:t>Account Id</w:t>
            </w:r>
            <w:r w:rsidRPr="00BE69F2">
              <w:rPr>
                <w:rFonts w:eastAsia="Arial Unicode MS"/>
                <w:cs/>
              </w:rPr>
              <w:t xml:space="preserve"> ไม่ต้องรายงาน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ให้รายงานเมื่อมีความสัมพันธ์ของบัญชีตามที่กำหนดในเอกสาร </w:t>
            </w:r>
            <w:r w:rsidRPr="00BE69F2">
              <w:rPr>
                <w:rFonts w:eastAsia="Arial Unicode MS"/>
              </w:rPr>
              <w:t>Classification</w:t>
            </w:r>
          </w:p>
        </w:tc>
      </w:tr>
    </w:tbl>
    <w:p w14:paraId="650A8373" w14:textId="77777777" w:rsidR="00033C0B" w:rsidRPr="00BE69F2" w:rsidRDefault="00033C0B" w:rsidP="004E1B61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363762E" w14:textId="77777777" w:rsidTr="004E1B6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F61C9E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58BE881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หากบัตรเครดิตหาย รวมถึงมีการ </w:t>
            </w:r>
            <w:r w:rsidRPr="00BE69F2">
              <w:rPr>
                <w:rFonts w:eastAsia="Arial Unicode MS"/>
              </w:rPr>
              <w:t xml:space="preserve">Upgrade </w:t>
            </w:r>
            <w:r w:rsidRPr="00BE69F2">
              <w:rPr>
                <w:rFonts w:eastAsia="Arial Unicode MS"/>
                <w:cs/>
              </w:rPr>
              <w:t xml:space="preserve">หรือ </w:t>
            </w:r>
            <w:r w:rsidRPr="00BE69F2">
              <w:rPr>
                <w:rFonts w:eastAsia="Arial Unicode MS"/>
              </w:rPr>
              <w:t xml:space="preserve">Downgrade </w:t>
            </w:r>
            <w:r w:rsidRPr="00BE69F2">
              <w:rPr>
                <w:rFonts w:eastAsia="Arial Unicode MS"/>
                <w:cs/>
              </w:rPr>
              <w:t>ต้องรายงานหรือไม่</w:t>
            </w:r>
            <w:r w:rsidRPr="00BE69F2">
              <w:rPr>
                <w:rFonts w:eastAsia="Arial Unicode MS"/>
              </w:rPr>
              <w:t xml:space="preserve">  </w:t>
            </w:r>
          </w:p>
        </w:tc>
      </w:tr>
      <w:tr w:rsidR="00BE69F2" w:rsidRPr="00BE69F2" w14:paraId="6B20FBB2" w14:textId="77777777" w:rsidTr="004E1B6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39B989F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1DEEBEF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ไม่ต้องรายงาน หากไม่เปลี่ยนเลขที่บัญชีบัตรเครดิต</w:t>
            </w:r>
            <w:r w:rsidRPr="00BE69F2">
              <w:rPr>
                <w:rFonts w:eastAsia="Arial Unicode MS"/>
              </w:rPr>
              <w:t xml:space="preserve"> (Account id) </w:t>
            </w:r>
            <w:r w:rsidRPr="00BE69F2">
              <w:rPr>
                <w:rFonts w:eastAsia="Arial Unicode MS"/>
                <w:cs/>
              </w:rPr>
              <w:t>แต่เปลี่ยนเลขที่แสดงบนหน้าบัตรเครดิต</w:t>
            </w:r>
          </w:p>
        </w:tc>
      </w:tr>
    </w:tbl>
    <w:p w14:paraId="6B64C011" w14:textId="77777777" w:rsidR="00033C0B" w:rsidRPr="00BE69F2" w:rsidRDefault="00033C0B" w:rsidP="004E1B61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34F9B95" w14:textId="77777777" w:rsidTr="004E1B6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329354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EEE9ED2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รายการ </w:t>
            </w:r>
            <w:r w:rsidRPr="00BE69F2">
              <w:rPr>
                <w:rFonts w:eastAsia="Arial Unicode MS"/>
              </w:rPr>
              <w:t xml:space="preserve">Retention 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 xml:space="preserve">Classification Account Relationship Type Code </w:t>
            </w:r>
            <w:r w:rsidRPr="00BE69F2">
              <w:rPr>
                <w:rFonts w:eastAsia="Arial Unicode MS"/>
                <w:cs/>
              </w:rPr>
              <w:t>มีลักษณะเป็นอย่างไร</w:t>
            </w:r>
          </w:p>
        </w:tc>
      </w:tr>
      <w:tr w:rsidR="00BE69F2" w:rsidRPr="00BE69F2" w14:paraId="65353EFD" w14:textId="77777777" w:rsidTr="004E1B6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70106CE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412FE371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Retention </w:t>
            </w:r>
            <w:r w:rsidRPr="00BE69F2">
              <w:rPr>
                <w:rFonts w:eastAsia="Arial Unicode MS"/>
                <w:cs/>
              </w:rPr>
              <w:t xml:space="preserve">ใช้กรณีที่สัญญามีการเปลี่ยนแปลง </w:t>
            </w:r>
            <w:r w:rsidRPr="00BE69F2">
              <w:rPr>
                <w:rFonts w:eastAsia="Arial Unicode MS"/>
              </w:rPr>
              <w:t xml:space="preserve">Payment Structure </w:t>
            </w:r>
            <w:r w:rsidRPr="00BE69F2">
              <w:rPr>
                <w:rFonts w:eastAsia="Arial Unicode MS"/>
                <w:cs/>
              </w:rPr>
              <w:t xml:space="preserve">เช่นเดียวกับ </w:t>
            </w:r>
            <w:r w:rsidRPr="00BE69F2">
              <w:rPr>
                <w:rFonts w:eastAsia="Arial Unicode MS"/>
              </w:rPr>
              <w:t xml:space="preserve">Restructured </w:t>
            </w:r>
            <w:r w:rsidRPr="00BE69F2">
              <w:rPr>
                <w:rFonts w:eastAsia="Arial Unicode MS"/>
                <w:cs/>
              </w:rPr>
              <w:t xml:space="preserve">แต่ความแตกต่าง คือ การปรับเงื่อนไขสัญญาของ </w:t>
            </w:r>
            <w:r w:rsidRPr="00BE69F2">
              <w:rPr>
                <w:rFonts w:eastAsia="Arial Unicode MS"/>
              </w:rPr>
              <w:t xml:space="preserve">Retention </w:t>
            </w:r>
            <w:r w:rsidRPr="00BE69F2">
              <w:rPr>
                <w:rFonts w:eastAsia="Arial Unicode MS"/>
                <w:cs/>
              </w:rPr>
              <w:t>ไม่ได้เกิดจากความเสี่ยงของลูกหนี้ด้านเครดิตเพิ่มขึ้น เช่น ลดอัตราดอกเบี้ยให้สอดคล้องกับดอกเบี้ยในตลาด เพื่อรักษาความสัมพันธ์ที่ดีกับลูกค้า</w:t>
            </w:r>
          </w:p>
        </w:tc>
      </w:tr>
    </w:tbl>
    <w:p w14:paraId="46BE610D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C781B69" w14:textId="77777777" w:rsidTr="004E1B6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09E143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B79D89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สำหรับผลิตภัณฑ์ของ </w:t>
            </w:r>
            <w:r w:rsidRPr="00BE69F2">
              <w:rPr>
                <w:rFonts w:eastAsia="Arial Unicode MS"/>
              </w:rPr>
              <w:t xml:space="preserve">Auto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 xml:space="preserve">Top Up </w:t>
            </w:r>
            <w:r w:rsidRPr="00BE69F2">
              <w:rPr>
                <w:rFonts w:eastAsia="Arial Unicode MS"/>
                <w:cs/>
              </w:rPr>
              <w:t>ปิดสัญญาเก่า เปิดสัญญาใหม่ จะต้องรายงานด้วยหรือไม่</w:t>
            </w:r>
          </w:p>
        </w:tc>
      </w:tr>
      <w:tr w:rsidR="00BE69F2" w:rsidRPr="00BE69F2" w14:paraId="0749AC09" w14:textId="77777777" w:rsidTr="004E1B6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16C06835" w14:textId="77777777" w:rsidR="00033C0B" w:rsidRPr="00DC76CD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DC76CD">
              <w:rPr>
                <w:rFonts w:eastAsia="Arial Unicode MS"/>
              </w:rPr>
              <w:t>A4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6E6A83A8" w14:textId="4F3BA24D" w:rsidR="00033C0B" w:rsidRPr="00365B6D" w:rsidRDefault="00676881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365B6D">
              <w:rPr>
                <w:rFonts w:eastAsia="Arial Unicode MS"/>
                <w:cs/>
              </w:rPr>
              <w:t xml:space="preserve">หาก สง. มีการผูกความสัมพันธ์ระหว่าง </w:t>
            </w:r>
            <w:r w:rsidRPr="00365B6D">
              <w:rPr>
                <w:rFonts w:eastAsia="Arial Unicode MS"/>
              </w:rPr>
              <w:t xml:space="preserve">Account Id </w:t>
            </w:r>
            <w:r w:rsidRPr="00365B6D">
              <w:rPr>
                <w:rFonts w:eastAsia="Arial Unicode MS"/>
                <w:cs/>
              </w:rPr>
              <w:t xml:space="preserve">เดิม กับ </w:t>
            </w:r>
            <w:r w:rsidRPr="00365B6D">
              <w:rPr>
                <w:rFonts w:eastAsia="Arial Unicode MS"/>
              </w:rPr>
              <w:t xml:space="preserve">Account Id </w:t>
            </w:r>
            <w:r w:rsidRPr="00365B6D">
              <w:rPr>
                <w:rFonts w:eastAsia="Arial Unicode MS"/>
                <w:cs/>
              </w:rPr>
              <w:t xml:space="preserve">ใหม่ และจัดเก็บในระบบ </w:t>
            </w:r>
            <w:r w:rsidR="00570BEA" w:rsidRPr="00365B6D">
              <w:rPr>
                <w:rFonts w:eastAsia="Arial Unicode MS" w:hint="cs"/>
                <w:cs/>
              </w:rPr>
              <w:t>ขอ</w:t>
            </w:r>
            <w:r w:rsidRPr="00365B6D">
              <w:rPr>
                <w:rFonts w:eastAsia="Arial Unicode MS"/>
                <w:cs/>
              </w:rPr>
              <w:t xml:space="preserve">ให้รายงาน </w:t>
            </w:r>
            <w:r w:rsidRPr="00365B6D">
              <w:rPr>
                <w:rFonts w:eastAsia="Arial Unicode MS"/>
              </w:rPr>
              <w:t xml:space="preserve">Account Relationship Type </w:t>
            </w:r>
            <w:r w:rsidRPr="00365B6D">
              <w:rPr>
                <w:rFonts w:eastAsia="Arial Unicode MS"/>
                <w:cs/>
              </w:rPr>
              <w:t xml:space="preserve">เป็น </w:t>
            </w:r>
            <w:r w:rsidRPr="00365B6D">
              <w:rPr>
                <w:rFonts w:eastAsia="Arial Unicode MS"/>
              </w:rPr>
              <w:t xml:space="preserve">2000200004 </w:t>
            </w:r>
            <w:r w:rsidRPr="00365B6D">
              <w:rPr>
                <w:rFonts w:eastAsia="Arial Unicode MS"/>
                <w:cs/>
              </w:rPr>
              <w:t xml:space="preserve">อื่นๆ ใน </w:t>
            </w:r>
            <w:r w:rsidRPr="00365B6D">
              <w:rPr>
                <w:rFonts w:eastAsia="Arial Unicode MS"/>
              </w:rPr>
              <w:t xml:space="preserve">Data Entity 1.8 Account x Account </w:t>
            </w:r>
            <w:r w:rsidRPr="00365B6D">
              <w:rPr>
                <w:rFonts w:eastAsia="Arial Unicode MS"/>
                <w:cs/>
              </w:rPr>
              <w:t>ด้วย (</w:t>
            </w:r>
            <w:r w:rsidRPr="00365B6D">
              <w:rPr>
                <w:rFonts w:eastAsia="Arial Unicode MS"/>
              </w:rPr>
              <w:t>Optional)</w:t>
            </w:r>
          </w:p>
        </w:tc>
      </w:tr>
    </w:tbl>
    <w:p w14:paraId="30598D3E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A11EB93" w14:textId="77777777" w:rsidTr="004E1B6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68C514C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5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017BF48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ไม่ต้องรายงาน </w:t>
            </w:r>
            <w:r w:rsidRPr="00BE69F2">
              <w:rPr>
                <w:rFonts w:eastAsia="Arial Unicode MS"/>
              </w:rPr>
              <w:t xml:space="preserve">Account x Account </w:t>
            </w:r>
            <w:r w:rsidRPr="00BE69F2">
              <w:rPr>
                <w:rFonts w:eastAsia="Arial Unicode MS"/>
                <w:cs/>
              </w:rPr>
              <w:t xml:space="preserve">ของบัญชีมีการทำ </w:t>
            </w:r>
            <w:r w:rsidRPr="00BE69F2">
              <w:rPr>
                <w:rFonts w:eastAsia="Arial Unicode MS"/>
              </w:rPr>
              <w:t xml:space="preserve">Debt Restructuring </w:t>
            </w:r>
            <w:r w:rsidRPr="00BE69F2">
              <w:rPr>
                <w:rFonts w:eastAsia="Arial Unicode MS"/>
                <w:u w:val="single"/>
                <w:cs/>
              </w:rPr>
              <w:t xml:space="preserve">ก่อนการจัดส่งรายงานครั้งแรก </w:t>
            </w:r>
            <w:r w:rsidRPr="00BE69F2">
              <w:rPr>
                <w:rFonts w:eastAsia="Arial Unicode MS"/>
                <w:u w:val="single"/>
              </w:rPr>
              <w:t>(RDT Go live)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ใช่หรือไม่</w:t>
            </w:r>
          </w:p>
        </w:tc>
      </w:tr>
      <w:tr w:rsidR="00BE69F2" w:rsidRPr="00BE69F2" w14:paraId="411C14D5" w14:textId="77777777" w:rsidTr="004E1B6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0C8725A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A5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37BBF7BE" w14:textId="77777777" w:rsidR="00033C0B" w:rsidRPr="00BE69F2" w:rsidRDefault="00033C0B" w:rsidP="009A6773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ไม่ต้องรายงาน</w:t>
            </w:r>
            <w:r w:rsidRPr="00BE69F2">
              <w:rPr>
                <w:rFonts w:eastAsia="Arial Unicode MS"/>
              </w:rPr>
              <w:t xml:space="preserve"> Data Entity</w:t>
            </w:r>
            <w:r w:rsidRPr="00BE69F2">
              <w:rPr>
                <w:rFonts w:eastAsia="Arial Unicode MS"/>
                <w:cs/>
              </w:rPr>
              <w:t xml:space="preserve"> 1.8</w:t>
            </w:r>
            <w:r w:rsidRPr="00BE69F2">
              <w:rPr>
                <w:rFonts w:eastAsia="Arial Unicode MS"/>
              </w:rPr>
              <w:t xml:space="preserve"> Account x Account </w:t>
            </w:r>
            <w:r w:rsidRPr="00BE69F2">
              <w:rPr>
                <w:rFonts w:eastAsia="Arial Unicode MS"/>
                <w:cs/>
              </w:rPr>
              <w:t xml:space="preserve">สำหรับสัญญาของเก่าที่ปิดไปแล้ว </w:t>
            </w:r>
          </w:p>
        </w:tc>
      </w:tr>
    </w:tbl>
    <w:p w14:paraId="6D57FCED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16C38AF" w14:textId="77777777" w:rsidTr="004E1B6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38F103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6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26E4BEE" w14:textId="77777777" w:rsidR="00033C0B" w:rsidRPr="00BE69F2" w:rsidRDefault="00033C0B" w:rsidP="009A6773">
            <w:pPr>
              <w:pStyle w:val="ListParagraph"/>
              <w:numPr>
                <w:ilvl w:val="0"/>
                <w:numId w:val="97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หากนำ </w:t>
            </w:r>
            <w:r w:rsidRPr="00BE69F2">
              <w:rPr>
                <w:rFonts w:eastAsia="Arial Unicode MS"/>
              </w:rPr>
              <w:t xml:space="preserve">Post Shipment </w:t>
            </w:r>
            <w:r w:rsidRPr="00BE69F2">
              <w:rPr>
                <w:rFonts w:eastAsia="Arial Unicode MS"/>
                <w:cs/>
              </w:rPr>
              <w:t xml:space="preserve">มาล้างกับ </w:t>
            </w:r>
            <w:r w:rsidRPr="00BE69F2">
              <w:rPr>
                <w:rFonts w:eastAsia="Arial Unicode MS"/>
              </w:rPr>
              <w:t xml:space="preserve">Pre-shipment </w:t>
            </w:r>
            <w:r w:rsidRPr="00BE69F2">
              <w:rPr>
                <w:rFonts w:eastAsia="Arial Unicode MS"/>
                <w:cs/>
              </w:rPr>
              <w:t>เข้าข่ายที่ต้องรายงานความสัมพันธ์ระหว่างบัญชีสินเชื่อ ใช่หรือไม่</w:t>
            </w:r>
          </w:p>
          <w:p w14:paraId="5C63882E" w14:textId="77777777" w:rsidR="00033C0B" w:rsidRPr="00BE69F2" w:rsidRDefault="00033C0B" w:rsidP="009A6773">
            <w:pPr>
              <w:pStyle w:val="ListParagraph"/>
              <w:numPr>
                <w:ilvl w:val="0"/>
                <w:numId w:val="97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หากมีการต่ออายุโดยการยืด </w:t>
            </w:r>
            <w:r w:rsidRPr="00BE69F2">
              <w:rPr>
                <w:rFonts w:eastAsia="Arial Unicode MS"/>
              </w:rPr>
              <w:t xml:space="preserve">Tenor </w:t>
            </w:r>
            <w:r w:rsidRPr="00BE69F2">
              <w:rPr>
                <w:rFonts w:eastAsia="Arial Unicode MS"/>
                <w:cs/>
              </w:rPr>
              <w:t>ออกไป โดยเลขไม่ได้เปลี่ยนเลขที่รายการ (</w:t>
            </w: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>เดิม</w:t>
            </w:r>
            <w:r w:rsidRPr="00BE69F2">
              <w:rPr>
                <w:rFonts w:eastAsia="Arial Unicode MS"/>
              </w:rPr>
              <w:t xml:space="preserve">)  </w:t>
            </w:r>
            <w:r w:rsidRPr="00BE69F2">
              <w:rPr>
                <w:rFonts w:eastAsia="Arial Unicode MS"/>
                <w:cs/>
              </w:rPr>
              <w:t>จะถือว่าเข้าข่ายต้องรายงานความสัมพันธ์ระหว่างบัญชีสินเชื่อ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ใช่หรือไม่</w:t>
            </w:r>
          </w:p>
        </w:tc>
      </w:tr>
      <w:tr w:rsidR="00BE69F2" w:rsidRPr="00BE69F2" w14:paraId="4A36D1BA" w14:textId="77777777" w:rsidTr="004E1B6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5FC7789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A6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026A7C7F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ทั้งสองกรณีไม่ต้องรายงาน</w:t>
            </w:r>
            <w:r w:rsidRPr="00BE69F2">
              <w:rPr>
                <w:rFonts w:eastAsia="Arial Unicode MS"/>
              </w:rPr>
              <w:t xml:space="preserve"> Data Entity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1.8 Account x Account</w:t>
            </w:r>
          </w:p>
        </w:tc>
      </w:tr>
    </w:tbl>
    <w:p w14:paraId="3418B240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8C0001E" w14:textId="77777777" w:rsidTr="004E1B6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27B1E6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7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8498D56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สินเชื่อประเภท </w:t>
            </w:r>
            <w:r w:rsidRPr="00BE69F2">
              <w:rPr>
                <w:rFonts w:eastAsia="Arial Unicode MS"/>
              </w:rPr>
              <w:t xml:space="preserve">Fixed Term Loan </w:t>
            </w:r>
            <w:r w:rsidRPr="00BE69F2">
              <w:rPr>
                <w:rFonts w:eastAsia="Arial Unicode MS"/>
                <w:cs/>
              </w:rPr>
              <w:t xml:space="preserve">สง. จะบันทึกด้วยเลขบัญชีเดียวในระบบ แม้ว่าจะมีการทำ </w:t>
            </w:r>
            <w:r w:rsidRPr="00BE69F2">
              <w:rPr>
                <w:rFonts w:eastAsia="Arial Unicode MS"/>
              </w:rPr>
              <w:t xml:space="preserve">Rollover </w:t>
            </w:r>
            <w:r w:rsidRPr="00BE69F2">
              <w:rPr>
                <w:rFonts w:eastAsia="Arial Unicode MS"/>
                <w:cs/>
              </w:rPr>
              <w:t>ในกรณีนี้ สง. จะต้องรายงาน</w:t>
            </w:r>
            <w:r w:rsidRPr="00BE69F2">
              <w:rPr>
                <w:rFonts w:eastAsia="Arial Unicode MS"/>
              </w:rPr>
              <w:t xml:space="preserve"> Data Entity 1.8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Account x Account</w:t>
            </w:r>
            <w:r w:rsidRPr="00BE69F2" w:rsidDel="009A66E9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หรือไม่ และต้องปรับปรุงการรายงานที่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อื่นใช่หรือไม่</w:t>
            </w:r>
            <w:r w:rsidRPr="00BE69F2">
              <w:rPr>
                <w:rFonts w:eastAsia="Arial Unicode MS"/>
              </w:rPr>
              <w:t xml:space="preserve"> </w:t>
            </w:r>
          </w:p>
        </w:tc>
      </w:tr>
      <w:tr w:rsidR="00BE69F2" w:rsidRPr="00BE69F2" w14:paraId="336E6D42" w14:textId="77777777" w:rsidTr="004E1B6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78D183F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A7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18C0B1B7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ไม่ต้องรายงาน หากไม่มีการเปลี่ยนแปลง </w:t>
            </w:r>
            <w:r w:rsidRPr="00BE69F2">
              <w:rPr>
                <w:rFonts w:eastAsia="Arial Unicode MS"/>
              </w:rPr>
              <w:t>Account Id</w:t>
            </w:r>
            <w:r w:rsidRPr="00BE69F2">
              <w:rPr>
                <w:rFonts w:eastAsia="Arial Unicode MS"/>
                <w:cs/>
              </w:rPr>
              <w:t xml:space="preserve"> ทั้งนี้ ให้รายงานปรับปรุง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 xml:space="preserve">อื่นที่เปลี่ยนแปลงให้ครบถ้วน เช่น </w:t>
            </w:r>
            <w:r w:rsidRPr="00BE69F2">
              <w:rPr>
                <w:rFonts w:eastAsia="Arial Unicode MS"/>
              </w:rPr>
              <w:t>Update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Maturity Date </w:t>
            </w:r>
            <w:r w:rsidRPr="00BE69F2">
              <w:rPr>
                <w:rFonts w:eastAsia="Arial Unicode MS"/>
                <w:cs/>
              </w:rPr>
              <w:t xml:space="preserve">ที่ </w:t>
            </w:r>
            <w:r w:rsidRPr="00BE69F2">
              <w:rPr>
                <w:rFonts w:eastAsia="Arial Unicode MS"/>
              </w:rPr>
              <w:t xml:space="preserve">Data Entity 1.1 Credit Account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แผนการคิดอัตราดอกเบี้ย ใน </w:t>
            </w:r>
            <w:r w:rsidRPr="00BE69F2">
              <w:rPr>
                <w:rFonts w:eastAsia="Arial Unicode MS"/>
              </w:rPr>
              <w:t>6.1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Interest Plan </w:t>
            </w:r>
          </w:p>
        </w:tc>
      </w:tr>
    </w:tbl>
    <w:p w14:paraId="2E624429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0ADDA1CE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[Previous Account Id]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1"/>
        <w:gridCol w:w="9665"/>
      </w:tblGrid>
      <w:tr w:rsidR="00BE69F2" w:rsidRPr="00BE69F2" w14:paraId="77B9CB85" w14:textId="77777777" w:rsidTr="004E1B6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1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3950532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65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6F53332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สินเชื่อบัตรเครดิต 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ใบ ต่อมาปรับโครงสร้างหนี้ โดยปิดทั้ง </w:t>
            </w:r>
            <w:r w:rsidRPr="00BE69F2">
              <w:rPr>
                <w:rFonts w:eastAsia="Arial Unicode MS"/>
              </w:rPr>
              <w:t xml:space="preserve">3 </w:t>
            </w:r>
            <w:r w:rsidRPr="00BE69F2">
              <w:rPr>
                <w:rFonts w:eastAsia="Arial Unicode MS"/>
                <w:cs/>
              </w:rPr>
              <w:t xml:space="preserve">บัญชี และนำไปรวมกันเป็น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บัญชี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ซึ่งมีความสัมพันธ์กับบัตรใบใดใบหนึ่งที่เป็นบัตรยอดหนี้มากสุดเท่านั้น ให้รายงานอย่างไร</w:t>
            </w:r>
          </w:p>
        </w:tc>
      </w:tr>
      <w:tr w:rsidR="00BE69F2" w:rsidRPr="00BE69F2" w14:paraId="557D3E6D" w14:textId="77777777" w:rsidTr="004E1B6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1" w:type="dxa"/>
            <w:tcBorders>
              <w:top w:val="none" w:sz="0" w:space="0" w:color="auto"/>
              <w:bottom w:val="none" w:sz="0" w:space="0" w:color="auto"/>
            </w:tcBorders>
          </w:tcPr>
          <w:p w14:paraId="2DC19CA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65" w:type="dxa"/>
            <w:tcBorders>
              <w:top w:val="none" w:sz="0" w:space="0" w:color="auto"/>
              <w:bottom w:val="none" w:sz="0" w:space="0" w:color="auto"/>
            </w:tcBorders>
          </w:tcPr>
          <w:p w14:paraId="77A3D63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ให้รายงานข้อมูลเข้ามาทั้ง </w:t>
            </w:r>
            <w:r w:rsidRPr="00BE69F2">
              <w:rPr>
                <w:rFonts w:eastAsia="Arial Unicode MS"/>
              </w:rPr>
              <w:t xml:space="preserve">3 </w:t>
            </w:r>
            <w:r w:rsidRPr="00BE69F2">
              <w:rPr>
                <w:rFonts w:eastAsia="Arial Unicode MS"/>
                <w:cs/>
              </w:rPr>
              <w:t>ใบเดิม</w:t>
            </w:r>
          </w:p>
          <w:p w14:paraId="635EA9A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ตัวอย่าง</w:t>
            </w:r>
          </w:p>
          <w:tbl>
            <w:tblPr>
              <w:tblStyle w:val="TableGrid"/>
              <w:tblW w:w="9364" w:type="dxa"/>
              <w:tblLayout w:type="fixed"/>
              <w:tblLook w:val="04A0" w:firstRow="1" w:lastRow="0" w:firstColumn="1" w:lastColumn="0" w:noHBand="0" w:noVBand="1"/>
            </w:tblPr>
            <w:tblGrid>
              <w:gridCol w:w="1551"/>
              <w:gridCol w:w="1676"/>
              <w:gridCol w:w="2071"/>
              <w:gridCol w:w="4066"/>
            </w:tblGrid>
            <w:tr w:rsidR="00BE69F2" w:rsidRPr="00BE69F2" w14:paraId="7983A7A9" w14:textId="77777777">
              <w:trPr>
                <w:trHeight w:val="293"/>
              </w:trPr>
              <w:tc>
                <w:tcPr>
                  <w:tcW w:w="828" w:type="pct"/>
                </w:tcPr>
                <w:p w14:paraId="419EDD8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895" w:type="pct"/>
                </w:tcPr>
                <w:p w14:paraId="06A4916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106" w:type="pct"/>
                </w:tcPr>
                <w:p w14:paraId="726AF9B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Previous Account Id</w:t>
                  </w:r>
                </w:p>
              </w:tc>
              <w:tc>
                <w:tcPr>
                  <w:tcW w:w="2172" w:type="pct"/>
                </w:tcPr>
                <w:p w14:paraId="0CFA4DB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Relationship Type</w:t>
                  </w:r>
                </w:p>
              </w:tc>
            </w:tr>
            <w:tr w:rsidR="00BE69F2" w:rsidRPr="00BE69F2" w14:paraId="751E71C3" w14:textId="77777777">
              <w:trPr>
                <w:trHeight w:val="293"/>
              </w:trPr>
              <w:tc>
                <w:tcPr>
                  <w:tcW w:w="828" w:type="pct"/>
                </w:tcPr>
                <w:p w14:paraId="4AC4043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2022-06-30</w:t>
                  </w:r>
                </w:p>
              </w:tc>
              <w:tc>
                <w:tcPr>
                  <w:tcW w:w="895" w:type="pct"/>
                </w:tcPr>
                <w:p w14:paraId="5CE29BB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TL001</w:t>
                  </w:r>
                </w:p>
              </w:tc>
              <w:tc>
                <w:tcPr>
                  <w:tcW w:w="1106" w:type="pct"/>
                </w:tcPr>
                <w:p w14:paraId="7C7C2D8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CARD001</w:t>
                  </w:r>
                </w:p>
              </w:tc>
              <w:tc>
                <w:tcPr>
                  <w:tcW w:w="2172" w:type="pct"/>
                </w:tcPr>
                <w:p w14:paraId="42EC0F9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2000200002 Restructured and Rescheduled</w:t>
                  </w:r>
                </w:p>
              </w:tc>
            </w:tr>
            <w:tr w:rsidR="00BE69F2" w:rsidRPr="00BE69F2" w14:paraId="7DDA3347" w14:textId="77777777">
              <w:trPr>
                <w:trHeight w:val="293"/>
              </w:trPr>
              <w:tc>
                <w:tcPr>
                  <w:tcW w:w="828" w:type="pct"/>
                </w:tcPr>
                <w:p w14:paraId="2BFF2D3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2022-06-30</w:t>
                  </w:r>
                </w:p>
              </w:tc>
              <w:tc>
                <w:tcPr>
                  <w:tcW w:w="895" w:type="pct"/>
                </w:tcPr>
                <w:p w14:paraId="7777707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TL001</w:t>
                  </w:r>
                </w:p>
              </w:tc>
              <w:tc>
                <w:tcPr>
                  <w:tcW w:w="1106" w:type="pct"/>
                </w:tcPr>
                <w:p w14:paraId="3C22C0B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CARD002</w:t>
                  </w:r>
                </w:p>
              </w:tc>
              <w:tc>
                <w:tcPr>
                  <w:tcW w:w="2172" w:type="pct"/>
                </w:tcPr>
                <w:p w14:paraId="1C477ED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2000200002 Restructured and Rescheduled</w:t>
                  </w:r>
                </w:p>
              </w:tc>
            </w:tr>
            <w:tr w:rsidR="00BE69F2" w:rsidRPr="00BE69F2" w14:paraId="55577F32" w14:textId="77777777">
              <w:trPr>
                <w:trHeight w:val="293"/>
              </w:trPr>
              <w:tc>
                <w:tcPr>
                  <w:tcW w:w="828" w:type="pct"/>
                </w:tcPr>
                <w:p w14:paraId="36EE32F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2022-06-30</w:t>
                  </w:r>
                </w:p>
              </w:tc>
              <w:tc>
                <w:tcPr>
                  <w:tcW w:w="895" w:type="pct"/>
                </w:tcPr>
                <w:p w14:paraId="6B24FCA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TL001</w:t>
                  </w:r>
                </w:p>
              </w:tc>
              <w:tc>
                <w:tcPr>
                  <w:tcW w:w="1106" w:type="pct"/>
                </w:tcPr>
                <w:p w14:paraId="04FE4A6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CARD003</w:t>
                  </w:r>
                </w:p>
              </w:tc>
              <w:tc>
                <w:tcPr>
                  <w:tcW w:w="2172" w:type="pct"/>
                </w:tcPr>
                <w:p w14:paraId="2A77E9F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2000200002 Restructured and Rescheduled</w:t>
                  </w:r>
                </w:p>
              </w:tc>
            </w:tr>
          </w:tbl>
          <w:p w14:paraId="18B7928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</w:tc>
      </w:tr>
    </w:tbl>
    <w:p w14:paraId="40D0BF54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D82D493" w14:textId="77777777" w:rsidTr="004E1B6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348CA4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A854B61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 xml:space="preserve">Previous Account Id </w:t>
            </w:r>
            <w:r w:rsidRPr="00BE69F2">
              <w:rPr>
                <w:rFonts w:eastAsia="Arial Unicode MS"/>
                <w:cs/>
              </w:rPr>
              <w:t xml:space="preserve">สามารถรายงานด้วย </w:t>
            </w:r>
            <w:r w:rsidRPr="00BE69F2">
              <w:rPr>
                <w:rFonts w:eastAsia="Arial Unicode MS"/>
              </w:rPr>
              <w:t xml:space="preserve">Root Id </w:t>
            </w:r>
            <w:r w:rsidRPr="00BE69F2">
              <w:rPr>
                <w:rFonts w:eastAsia="Arial Unicode MS"/>
                <w:cs/>
              </w:rPr>
              <w:t xml:space="preserve">ได้หรือไม่ เช่น </w:t>
            </w:r>
            <w:r w:rsidRPr="00BE69F2">
              <w:rPr>
                <w:rFonts w:eastAsia="Arial Unicode MS"/>
              </w:rPr>
              <w:t xml:space="preserve">New Deal Booking </w:t>
            </w:r>
            <w:r w:rsidRPr="00BE69F2">
              <w:rPr>
                <w:rFonts w:eastAsia="Arial Unicode MS"/>
                <w:cs/>
              </w:rPr>
              <w:t xml:space="preserve">จะมีค่า </w:t>
            </w: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Root Id </w:t>
            </w:r>
            <w:r w:rsidRPr="00BE69F2">
              <w:rPr>
                <w:rFonts w:eastAsia="Arial Unicode MS"/>
                <w:cs/>
              </w:rPr>
              <w:t xml:space="preserve">เป็นค่าเดียวกัน เช่น </w:t>
            </w:r>
          </w:p>
          <w:p w14:paraId="26A9A18E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Root Id 001</w:t>
            </w:r>
            <w:r w:rsidRPr="00BE69F2">
              <w:rPr>
                <w:rFonts w:eastAsia="Arial Unicode MS"/>
                <w:cs/>
              </w:rPr>
              <w:t xml:space="preserve"> ต่อมา </w:t>
            </w: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>001</w:t>
            </w:r>
            <w:r w:rsidRPr="00BE69F2">
              <w:rPr>
                <w:rFonts w:eastAsia="Arial Unicode MS"/>
              </w:rPr>
              <w:t xml:space="preserve"> Rollover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>Account Id 002</w:t>
            </w:r>
            <w:r w:rsidRPr="00BE69F2">
              <w:rPr>
                <w:rFonts w:eastAsia="Arial Unicode MS"/>
                <w:cs/>
              </w:rPr>
              <w:t xml:space="preserve"> แต่ </w:t>
            </w:r>
            <w:r w:rsidRPr="00BE69F2">
              <w:rPr>
                <w:rFonts w:eastAsia="Arial Unicode MS"/>
              </w:rPr>
              <w:t>Root Id =</w:t>
            </w:r>
            <w:r w:rsidRPr="00BE69F2">
              <w:rPr>
                <w:rFonts w:eastAsia="Arial Unicode MS"/>
                <w:cs/>
              </w:rPr>
              <w:t xml:space="preserve"> 001 </w:t>
            </w:r>
          </w:p>
          <w:p w14:paraId="54A78BD8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ต่อมา </w:t>
            </w: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>002</w:t>
            </w:r>
            <w:r w:rsidRPr="00BE69F2">
              <w:rPr>
                <w:rFonts w:eastAsia="Arial Unicode MS"/>
              </w:rPr>
              <w:t xml:space="preserve"> Rollover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>Account Id 003</w:t>
            </w:r>
            <w:r w:rsidRPr="00BE69F2">
              <w:rPr>
                <w:rFonts w:eastAsia="Arial Unicode MS"/>
                <w:cs/>
              </w:rPr>
              <w:t xml:space="preserve"> แต่ </w:t>
            </w:r>
            <w:r w:rsidRPr="00BE69F2">
              <w:rPr>
                <w:rFonts w:eastAsia="Arial Unicode MS"/>
              </w:rPr>
              <w:t>Root Id =</w:t>
            </w:r>
            <w:r w:rsidRPr="00BE69F2">
              <w:rPr>
                <w:rFonts w:eastAsia="Arial Unicode MS"/>
                <w:cs/>
              </w:rPr>
              <w:t xml:space="preserve"> 001 </w:t>
            </w:r>
          </w:p>
          <w:p w14:paraId="3AACAD58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หากเป็นเช่นนี้ สง. รายงานว่า </w:t>
            </w:r>
            <w:r w:rsidRPr="00BE69F2">
              <w:rPr>
                <w:rFonts w:eastAsia="Arial Unicode MS"/>
              </w:rPr>
              <w:t xml:space="preserve">Account Id 002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>Account Id 003</w:t>
            </w:r>
            <w:r w:rsidRPr="00BE69F2">
              <w:rPr>
                <w:rFonts w:eastAsia="Arial Unicode MS"/>
                <w:cs/>
              </w:rPr>
              <w:t xml:space="preserve"> มี </w:t>
            </w:r>
            <w:r w:rsidRPr="00BE69F2">
              <w:rPr>
                <w:rFonts w:eastAsia="Arial Unicode MS"/>
              </w:rPr>
              <w:t>Previous Account ID = 001</w:t>
            </w:r>
            <w:r w:rsidRPr="00BE69F2">
              <w:rPr>
                <w:rFonts w:eastAsia="Arial Unicode MS"/>
                <w:cs/>
              </w:rPr>
              <w:t xml:space="preserve"> ได้หรือไม่</w:t>
            </w:r>
          </w:p>
        </w:tc>
      </w:tr>
      <w:tr w:rsidR="00BE69F2" w:rsidRPr="00BE69F2" w14:paraId="682D942D" w14:textId="77777777" w:rsidTr="004E1B6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6F21C97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7E39DD2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ไม่ได้ แนวทางการรายงานให้รายงานความสัมพันธ์ที่เชื่อมต่อกัน เช่น </w:t>
            </w:r>
          </w:p>
          <w:p w14:paraId="0CE6DB32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Account Id 002</w:t>
            </w:r>
            <w:r w:rsidRPr="00BE69F2">
              <w:rPr>
                <w:rFonts w:eastAsia="Arial Unicode MS"/>
                <w:cs/>
              </w:rPr>
              <w:t xml:space="preserve"> ต้องเชื่อมกับ </w:t>
            </w:r>
            <w:r w:rsidRPr="00BE69F2">
              <w:rPr>
                <w:rFonts w:eastAsia="Arial Unicode MS"/>
              </w:rPr>
              <w:t xml:space="preserve">Previous Account Id = </w:t>
            </w:r>
            <w:r w:rsidRPr="00BE69F2">
              <w:rPr>
                <w:rFonts w:eastAsia="Arial Unicode MS"/>
                <w:cs/>
              </w:rPr>
              <w:t>001</w:t>
            </w:r>
          </w:p>
          <w:p w14:paraId="0F73CA89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Account Id 003</w:t>
            </w:r>
            <w:r w:rsidRPr="00BE69F2">
              <w:rPr>
                <w:rFonts w:eastAsia="Arial Unicode MS"/>
                <w:cs/>
              </w:rPr>
              <w:t xml:space="preserve"> ต้องเชื่อมกับ </w:t>
            </w:r>
            <w:r w:rsidRPr="00BE69F2">
              <w:rPr>
                <w:rFonts w:eastAsia="Arial Unicode MS"/>
              </w:rPr>
              <w:t xml:space="preserve">Previous Account Id = </w:t>
            </w:r>
            <w:r w:rsidRPr="00BE69F2">
              <w:rPr>
                <w:rFonts w:eastAsia="Arial Unicode MS"/>
                <w:cs/>
              </w:rPr>
              <w:t>002</w:t>
            </w:r>
          </w:p>
        </w:tc>
      </w:tr>
    </w:tbl>
    <w:p w14:paraId="379A7B35" w14:textId="77777777" w:rsidR="00033C0B" w:rsidRPr="00BE69F2" w:rsidRDefault="00033C0B" w:rsidP="009A6773">
      <w:pPr>
        <w:spacing w:line="240" w:lineRule="auto"/>
      </w:pPr>
    </w:p>
    <w:p w14:paraId="3C757992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[Account Relationship Type]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68D2CA6" w14:textId="77777777" w:rsidTr="004E1B6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1C59D4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5303C7C" w14:textId="1902A688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มาตรการช่วยเหลือของ สง. เช่น การแปลงหนี้ระยะสั้นเป็นหนี้ระยะยาว (แปลง </w:t>
            </w:r>
            <w:r w:rsidR="009C652B" w:rsidRPr="00BE69F2">
              <w:rPr>
                <w:rFonts w:eastAsia="Arial Unicode MS"/>
              </w:rPr>
              <w:t>O/D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 xml:space="preserve">Loan)  </w:t>
            </w:r>
            <w:r w:rsidRPr="00BE69F2">
              <w:rPr>
                <w:rFonts w:eastAsia="Arial Unicode MS"/>
                <w:cs/>
              </w:rPr>
              <w:t xml:space="preserve">โดยลูกค้าไม่ได้มีปัญหาทางการเงิน แต่ด้วยสภาพเศรษฐกิจจึงให้มาตรการช่วยเหลือ การรายงาน </w:t>
            </w:r>
            <w:r w:rsidRPr="00BE69F2">
              <w:rPr>
                <w:rFonts w:eastAsia="Arial Unicode MS"/>
              </w:rPr>
              <w:t xml:space="preserve">Account Relationship Type </w:t>
            </w:r>
            <w:r w:rsidRPr="00BE69F2">
              <w:rPr>
                <w:rFonts w:eastAsia="Arial Unicode MS"/>
                <w:cs/>
              </w:rPr>
              <w:t>ควรรายงานความสัมพันธ์ใด</w:t>
            </w:r>
          </w:p>
        </w:tc>
      </w:tr>
      <w:tr w:rsidR="00BE69F2" w:rsidRPr="00BE69F2" w14:paraId="75DA0FCF" w14:textId="77777777" w:rsidTr="004E1B6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20F6D7B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38BE4140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>2000200002 Restructured and Rescheduled</w:t>
            </w:r>
          </w:p>
        </w:tc>
      </w:tr>
    </w:tbl>
    <w:p w14:paraId="499D770D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01ED3DB" w14:textId="77777777" w:rsidTr="004E1B6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8ED1B7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B448E95" w14:textId="77777777" w:rsidR="00033C0B" w:rsidRPr="00BE69F2" w:rsidRDefault="00033C0B" w:rsidP="009A6773">
            <w:pPr>
              <w:spacing w:after="1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ประเภทความสัมพันธ์ของ</w:t>
            </w:r>
            <w:r w:rsidRPr="00BE69F2">
              <w:rPr>
                <w:caps/>
                <w:cs/>
              </w:rPr>
              <w:t>บัญชีสินเชื่อหรือภาระผูกพัน</w:t>
            </w:r>
            <w:r w:rsidRPr="00BE69F2">
              <w:rPr>
                <w:cs/>
              </w:rPr>
              <w:t xml:space="preserve"> รายการ</w:t>
            </w:r>
            <w:r w:rsidRPr="00BE69F2">
              <w:t xml:space="preserve"> 2000200004 </w:t>
            </w:r>
            <w:r w:rsidRPr="00BE69F2">
              <w:rPr>
                <w:cs/>
              </w:rPr>
              <w:t>อื่นๆ หมายถึงความสัมพันธ์แบบใดบ้าง ขอให้ยกตัวอย่าง</w:t>
            </w:r>
          </w:p>
        </w:tc>
      </w:tr>
      <w:tr w:rsidR="00BE69F2" w:rsidRPr="00BE69F2" w14:paraId="65C9BE98" w14:textId="77777777" w:rsidTr="004E1B6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09B2376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1505134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2000200004</w:t>
            </w:r>
            <w:r w:rsidRPr="00BE69F2">
              <w:rPr>
                <w:cs/>
              </w:rPr>
              <w:t xml:space="preserve"> อื่นๆ ให้</w:t>
            </w:r>
            <w:r w:rsidRPr="00BE69F2">
              <w:t xml:space="preserve"> </w:t>
            </w:r>
            <w:r w:rsidRPr="00BE69F2">
              <w:rPr>
                <w:cs/>
              </w:rPr>
              <w:t>สง. รายงานความสัมพันธ์ขั้นต่ำ ได้แก่</w:t>
            </w:r>
            <w:r w:rsidRPr="00BE69F2">
              <w:t xml:space="preserve"> </w:t>
            </w:r>
            <w:r w:rsidRPr="00BE69F2">
              <w:rPr>
                <w:cs/>
              </w:rPr>
              <w:t>การปรับหรือเปลี่ยนระบบงานภายในของสถาบันการเงิน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การเปลี่ยนสกุลเงิน </w:t>
            </w:r>
          </w:p>
          <w:p w14:paraId="7EC1A451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ทั้งนี้หากระบบ สง. มีความสัมพันธ์อื่น เช่น การเปลี่ยนเลขที่บัตรเครดิต การยุบรวมบัญชีและเปิดใหม่ตามคำพิพากษา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cs/>
              </w:rPr>
              <w:t xml:space="preserve">หรือ การเปลี่ยนภาระผูกพันเป็นสินเชื่อ </w:t>
            </w:r>
            <w:r w:rsidRPr="00BE69F2">
              <w:rPr>
                <w:rFonts w:eastAsia="Arial Unicode MS"/>
                <w:cs/>
              </w:rPr>
              <w:t>ขอให้ส่งมาด้วย</w:t>
            </w:r>
            <w:r w:rsidRPr="00BE69F2">
              <w:rPr>
                <w:rFonts w:eastAsia="Arial Unicode MS"/>
              </w:rPr>
              <w:t xml:space="preserve"> </w:t>
            </w:r>
          </w:p>
        </w:tc>
      </w:tr>
    </w:tbl>
    <w:p w14:paraId="07A1C123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7F33D75" w14:textId="77777777" w:rsidTr="00F93FB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37B0F1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2FFBC9B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หากตั๋ว </w:t>
            </w:r>
            <w:r w:rsidRPr="00BE69F2">
              <w:rPr>
                <w:rFonts w:eastAsia="Arial Unicode MS"/>
              </w:rPr>
              <w:t xml:space="preserve">PN </w:t>
            </w:r>
            <w:r w:rsidRPr="00BE69F2">
              <w:rPr>
                <w:rFonts w:eastAsia="Arial Unicode MS"/>
                <w:cs/>
              </w:rPr>
              <w:t xml:space="preserve">ครบกำหนดตามสัญญา และมีการมาชำระดอกเบี้ยแล้ว จากนั้นมีการ </w:t>
            </w:r>
            <w:r w:rsidRPr="00BE69F2">
              <w:rPr>
                <w:rFonts w:eastAsia="Arial Unicode MS"/>
              </w:rPr>
              <w:t xml:space="preserve">Rollover </w:t>
            </w:r>
            <w:r w:rsidRPr="00BE69F2">
              <w:rPr>
                <w:rFonts w:eastAsia="Arial Unicode MS"/>
                <w:cs/>
              </w:rPr>
              <w:t xml:space="preserve">ต่อ ซึ่งเป็นได้ทั้งที่ </w:t>
            </w:r>
            <w:r w:rsidRPr="00BE69F2">
              <w:rPr>
                <w:rFonts w:eastAsia="Arial Unicode MS"/>
              </w:rPr>
              <w:t xml:space="preserve">Outstanding </w:t>
            </w:r>
            <w:r w:rsidRPr="00BE69F2">
              <w:rPr>
                <w:rFonts w:eastAsia="Arial Unicode MS"/>
                <w:cs/>
              </w:rPr>
              <w:t xml:space="preserve">เท่าเดิมหรือเพิ่มขึ้น โดยระบบสร้างเป็น </w:t>
            </w: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 xml:space="preserve">ใหม่ ควรรายงาน </w:t>
            </w:r>
            <w:r w:rsidRPr="00BE69F2">
              <w:rPr>
                <w:rFonts w:eastAsia="Arial Unicode MS"/>
              </w:rPr>
              <w:t xml:space="preserve">Relationship </w:t>
            </w:r>
            <w:r w:rsidRPr="00BE69F2">
              <w:rPr>
                <w:rFonts w:eastAsia="Arial Unicode MS"/>
                <w:cs/>
              </w:rPr>
              <w:t>เป็นประเภทใด</w:t>
            </w:r>
          </w:p>
        </w:tc>
      </w:tr>
      <w:tr w:rsidR="00BE69F2" w:rsidRPr="00BE69F2" w14:paraId="54CB36C2" w14:textId="77777777" w:rsidTr="00F93FB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39897F5C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6AE7AC5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 xml:space="preserve">Account Relationship Type 2000200001 Rollover </w:t>
            </w:r>
            <w:r w:rsidRPr="00BE69F2">
              <w:rPr>
                <w:rFonts w:eastAsia="Arial Unicode MS"/>
                <w:cs/>
              </w:rPr>
              <w:t xml:space="preserve">หากตั๋ว </w:t>
            </w:r>
            <w:r w:rsidRPr="00BE69F2">
              <w:rPr>
                <w:rFonts w:eastAsia="Arial Unicode MS"/>
              </w:rPr>
              <w:t xml:space="preserve">PN </w:t>
            </w:r>
            <w:r w:rsidRPr="00BE69F2">
              <w:rPr>
                <w:rFonts w:eastAsia="Arial Unicode MS"/>
                <w:cs/>
              </w:rPr>
              <w:t xml:space="preserve">ที่มีการต่ออายุสัญญา และเกิดเป็นตั๋วใบใหม่ </w:t>
            </w:r>
          </w:p>
        </w:tc>
      </w:tr>
    </w:tbl>
    <w:p w14:paraId="13009050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17AD0CC1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  <w:r w:rsidRPr="00BE69F2">
        <w:rPr>
          <w:rFonts w:eastAsia="Arial Unicode MS"/>
        </w:rP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859D8AA" w14:textId="77777777" w:rsidTr="00F93FB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4CF0AB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5DB4767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ลูกค้ามีการลงนามสัญญาสินเชื่อ ตั๋วสัญญาใช้เงิน </w:t>
            </w:r>
            <w:r w:rsidRPr="00BE69F2">
              <w:rPr>
                <w:rFonts w:eastAsia="Arial Unicode MS"/>
              </w:rPr>
              <w:t xml:space="preserve">PN </w:t>
            </w:r>
            <w:r w:rsidRPr="00BE69F2">
              <w:rPr>
                <w:rFonts w:eastAsia="Arial Unicode MS"/>
                <w:cs/>
              </w:rPr>
              <w:t xml:space="preserve">วงเงิน </w:t>
            </w:r>
            <w:r w:rsidRPr="00BE69F2">
              <w:rPr>
                <w:rFonts w:eastAsia="Arial Unicode MS"/>
              </w:rPr>
              <w:t>20</w:t>
            </w:r>
            <w:r w:rsidRPr="00BE69F2">
              <w:rPr>
                <w:rFonts w:eastAsia="Arial Unicode MS"/>
                <w:cs/>
              </w:rPr>
              <w:t xml:space="preserve"> ลบ. และต่อมามีการเบิกใช้ตั๋ว </w:t>
            </w:r>
            <w:r w:rsidRPr="00BE69F2">
              <w:rPr>
                <w:rFonts w:eastAsia="Arial Unicode MS"/>
              </w:rPr>
              <w:t>PN 2</w:t>
            </w:r>
            <w:r w:rsidRPr="00BE69F2">
              <w:rPr>
                <w:rFonts w:eastAsia="Arial Unicode MS"/>
                <w:cs/>
              </w:rPr>
              <w:t xml:space="preserve"> ใบ </w:t>
            </w:r>
          </w:p>
          <w:p w14:paraId="784F1F58" w14:textId="77777777" w:rsidR="00033C0B" w:rsidRPr="00BE69F2" w:rsidRDefault="00033C0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PN01</w:t>
            </w:r>
            <w:r w:rsidRPr="00BE69F2">
              <w:rPr>
                <w:rFonts w:eastAsia="Arial Unicode MS"/>
                <w:cs/>
              </w:rPr>
              <w:t xml:space="preserve"> = </w:t>
            </w:r>
            <w:r w:rsidRPr="00BE69F2">
              <w:rPr>
                <w:rFonts w:eastAsia="Arial Unicode MS"/>
              </w:rPr>
              <w:t>10</w:t>
            </w:r>
            <w:r w:rsidRPr="00BE69F2">
              <w:rPr>
                <w:rFonts w:eastAsia="Arial Unicode MS"/>
                <w:cs/>
              </w:rPr>
              <w:t xml:space="preserve"> ลบ.</w:t>
            </w:r>
          </w:p>
          <w:p w14:paraId="0E726696" w14:textId="77777777" w:rsidR="00033C0B" w:rsidRPr="00BE69F2" w:rsidRDefault="00033C0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PN</w:t>
            </w:r>
            <w:r w:rsidRPr="00BE69F2">
              <w:rPr>
                <w:rFonts w:eastAsia="Arial Unicode MS"/>
                <w:cs/>
              </w:rPr>
              <w:t xml:space="preserve">02 = </w:t>
            </w:r>
            <w:r w:rsidRPr="00BE69F2">
              <w:rPr>
                <w:rFonts w:eastAsia="Arial Unicode MS"/>
              </w:rPr>
              <w:t>5</w:t>
            </w:r>
            <w:r w:rsidRPr="00BE69F2">
              <w:rPr>
                <w:rFonts w:eastAsia="Arial Unicode MS"/>
                <w:cs/>
              </w:rPr>
              <w:t xml:space="preserve"> ลบ.</w:t>
            </w:r>
          </w:p>
          <w:p w14:paraId="55D6467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และเมื่อตั๋ว </w:t>
            </w:r>
            <w:r w:rsidRPr="00BE69F2">
              <w:rPr>
                <w:rFonts w:eastAsia="Arial Unicode MS"/>
              </w:rPr>
              <w:t>PN01</w:t>
            </w:r>
            <w:r w:rsidRPr="00BE69F2">
              <w:rPr>
                <w:rFonts w:eastAsia="Arial Unicode MS"/>
                <w:cs/>
              </w:rPr>
              <w:t xml:space="preserve"> ครบกำหนด ลูกค้าดำเนินการต่อตั๋วดังกล่าว จะมีการเปลี่ยนเลขที่อ้างอิงโดยยังคงเงื่อนไขอื่น ๆ เหมือนเดิม เช่น เปลี่ยนเลขที่อ้างอิงจาก </w:t>
            </w:r>
            <w:r w:rsidRPr="00BE69F2">
              <w:rPr>
                <w:rFonts w:eastAsia="Arial Unicode MS"/>
              </w:rPr>
              <w:t>PN01</w:t>
            </w:r>
            <w:r w:rsidRPr="00BE69F2">
              <w:rPr>
                <w:rFonts w:eastAsia="Arial Unicode MS"/>
                <w:cs/>
              </w:rPr>
              <w:t xml:space="preserve"> เป็น </w:t>
            </w:r>
            <w:r w:rsidRPr="00BE69F2">
              <w:rPr>
                <w:rFonts w:eastAsia="Arial Unicode MS"/>
              </w:rPr>
              <w:t>PN03</w:t>
            </w:r>
            <w:r w:rsidRPr="00BE69F2">
              <w:rPr>
                <w:rFonts w:eastAsia="Arial Unicode MS"/>
                <w:cs/>
              </w:rPr>
              <w:t xml:space="preserve"> = </w:t>
            </w:r>
            <w:r w:rsidRPr="00BE69F2">
              <w:rPr>
                <w:rFonts w:eastAsia="Arial Unicode MS"/>
              </w:rPr>
              <w:t>10</w:t>
            </w:r>
            <w:r w:rsidRPr="00BE69F2">
              <w:rPr>
                <w:rFonts w:eastAsia="Arial Unicode MS"/>
                <w:cs/>
              </w:rPr>
              <w:t xml:space="preserve"> ลบ. สอบถามว่าเข้าเงื่อนไข </w:t>
            </w:r>
            <w:r w:rsidRPr="00BE69F2">
              <w:rPr>
                <w:rFonts w:eastAsia="Arial Unicode MS"/>
              </w:rPr>
              <w:t xml:space="preserve">Rollover </w:t>
            </w:r>
            <w:r w:rsidRPr="00BE69F2">
              <w:rPr>
                <w:rFonts w:eastAsia="Arial Unicode MS"/>
                <w:cs/>
              </w:rPr>
              <w:t>หรือไม่</w:t>
            </w:r>
          </w:p>
        </w:tc>
      </w:tr>
      <w:tr w:rsidR="00BE69F2" w:rsidRPr="00BE69F2" w14:paraId="4151D3D4" w14:textId="77777777" w:rsidTr="00F93FB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49D9A34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3D5A03D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ใช่ เข้าเงื่อนไข </w:t>
            </w:r>
            <w:r w:rsidRPr="00BE69F2">
              <w:rPr>
                <w:rFonts w:eastAsia="Arial Unicode MS"/>
              </w:rPr>
              <w:t>2000200001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Rollover</w:t>
            </w:r>
          </w:p>
        </w:tc>
      </w:tr>
    </w:tbl>
    <w:p w14:paraId="7B38307F" w14:textId="77777777" w:rsidR="00033C0B" w:rsidRPr="00BE69F2" w:rsidRDefault="00033C0B" w:rsidP="009A6773">
      <w:pPr>
        <w:spacing w:line="240" w:lineRule="auto"/>
        <w:rPr>
          <w:rFonts w:eastAsia="Arial Unicode MS"/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A0A2B7D" w14:textId="77777777" w:rsidTr="00F93FB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5A9791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5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197320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ผลิตภัณฑ์ </w:t>
            </w:r>
            <w:r w:rsidRPr="00BE69F2">
              <w:rPr>
                <w:rFonts w:eastAsia="Arial Unicode MS"/>
              </w:rPr>
              <w:t xml:space="preserve">Trade Finance </w:t>
            </w:r>
            <w:r w:rsidRPr="00BE69F2">
              <w:rPr>
                <w:rFonts w:eastAsia="Arial Unicode MS"/>
                <w:cs/>
              </w:rPr>
              <w:t xml:space="preserve">สอบถามว่า ในแต่ละ </w:t>
            </w:r>
            <w:r w:rsidRPr="00BE69F2">
              <w:rPr>
                <w:rFonts w:eastAsia="Arial Unicode MS"/>
              </w:rPr>
              <w:t xml:space="preserve">Case </w:t>
            </w:r>
            <w:r w:rsidRPr="00BE69F2">
              <w:rPr>
                <w:rFonts w:eastAsia="Arial Unicode MS"/>
                <w:cs/>
              </w:rPr>
              <w:t xml:space="preserve">ด้านล่าง เข้าเงื่อนไข </w:t>
            </w:r>
            <w:r w:rsidRPr="00BE69F2">
              <w:rPr>
                <w:rFonts w:eastAsia="Arial Unicode MS"/>
              </w:rPr>
              <w:t xml:space="preserve">Rollover </w:t>
            </w:r>
            <w:r w:rsidRPr="00BE69F2">
              <w:rPr>
                <w:rFonts w:eastAsia="Arial Unicode MS"/>
                <w:cs/>
              </w:rPr>
              <w:t>หรือไม่</w:t>
            </w:r>
          </w:p>
          <w:p w14:paraId="606846F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1B771938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u w:val="single"/>
                <w:cs/>
              </w:rPr>
              <w:t xml:space="preserve">ตัวอย่าง </w:t>
            </w:r>
            <w:r w:rsidRPr="00BE69F2">
              <w:rPr>
                <w:rFonts w:eastAsia="Arial Unicode MS"/>
                <w:cs/>
              </w:rPr>
              <w:t xml:space="preserve">ลูกค้ามีการลงนามสัญญาสินเชื่อ </w:t>
            </w:r>
            <w:r w:rsidRPr="00BE69F2">
              <w:rPr>
                <w:rFonts w:eastAsia="Arial Unicode MS"/>
              </w:rPr>
              <w:t xml:space="preserve">Trade Finance </w:t>
            </w:r>
            <w:r w:rsidRPr="00BE69F2">
              <w:rPr>
                <w:rFonts w:eastAsia="Arial Unicode MS"/>
                <w:cs/>
              </w:rPr>
              <w:t xml:space="preserve">หลักกับธนาคาร โดยในสัญญาระบุวงเงิน </w:t>
            </w:r>
            <w:r w:rsidRPr="00BE69F2">
              <w:rPr>
                <w:rFonts w:eastAsia="Arial Unicode MS"/>
              </w:rPr>
              <w:t>50</w:t>
            </w:r>
            <w:r w:rsidRPr="00BE69F2">
              <w:rPr>
                <w:rFonts w:eastAsia="Arial Unicode MS"/>
                <w:cs/>
              </w:rPr>
              <w:t xml:space="preserve"> ลบ. และเงื่อนไข </w:t>
            </w:r>
            <w:r w:rsidRPr="00BE69F2">
              <w:rPr>
                <w:rFonts w:eastAsia="Arial Unicode MS"/>
              </w:rPr>
              <w:t>Tenor  120</w:t>
            </w:r>
            <w:r w:rsidRPr="00BE69F2">
              <w:rPr>
                <w:rFonts w:eastAsia="Arial Unicode MS"/>
                <w:cs/>
              </w:rPr>
              <w:t xml:space="preserve"> วัน (โดยไม่มีการระบุงวดการชำระเงินในสัญญา) ต่อมามีการขอเบิกใช้สินเชื่อ ดังนี้</w:t>
            </w:r>
          </w:p>
          <w:p w14:paraId="430F489E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3C61B5FB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Case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1 </w:t>
            </w:r>
            <w:r w:rsidRPr="00BE69F2">
              <w:rPr>
                <w:rFonts w:eastAsia="Arial Unicode MS"/>
                <w:cs/>
              </w:rPr>
              <w:t xml:space="preserve">: เบิกสินเชื่อ </w:t>
            </w:r>
            <w:r w:rsidRPr="00BE69F2">
              <w:rPr>
                <w:rFonts w:eastAsia="Arial Unicode MS"/>
              </w:rPr>
              <w:t>TR A</w:t>
            </w:r>
            <w:r w:rsidRPr="00BE69F2">
              <w:rPr>
                <w:rFonts w:eastAsia="Arial Unicode MS"/>
                <w:cs/>
              </w:rPr>
              <w:t>01</w:t>
            </w:r>
            <w:r w:rsidRPr="00BE69F2">
              <w:rPr>
                <w:rFonts w:eastAsia="Arial Unicode MS"/>
              </w:rPr>
              <w:t>R01</w:t>
            </w:r>
            <w:r w:rsidRPr="00BE69F2">
              <w:rPr>
                <w:rFonts w:eastAsia="Arial Unicode MS"/>
                <w:cs/>
              </w:rPr>
              <w:t xml:space="preserve"> = </w:t>
            </w:r>
            <w:r w:rsidRPr="00BE69F2">
              <w:rPr>
                <w:rFonts w:eastAsia="Arial Unicode MS"/>
              </w:rPr>
              <w:t>5</w:t>
            </w:r>
            <w:r w:rsidRPr="00BE69F2">
              <w:rPr>
                <w:rFonts w:eastAsia="Arial Unicode MS"/>
                <w:cs/>
              </w:rPr>
              <w:t xml:space="preserve"> ลบ. (</w:t>
            </w:r>
            <w:r w:rsidRPr="00BE69F2">
              <w:rPr>
                <w:rFonts w:eastAsia="Arial Unicode MS"/>
              </w:rPr>
              <w:t>Account Id = A</w:t>
            </w:r>
            <w:r w:rsidRPr="00BE69F2">
              <w:rPr>
                <w:rFonts w:eastAsia="Arial Unicode MS"/>
                <w:cs/>
              </w:rPr>
              <w:t>01</w:t>
            </w:r>
            <w:r w:rsidRPr="00BE69F2">
              <w:rPr>
                <w:rFonts w:eastAsia="Arial Unicode MS"/>
              </w:rPr>
              <w:t>R01</w:t>
            </w:r>
            <w:r w:rsidRPr="00BE69F2">
              <w:rPr>
                <w:rFonts w:eastAsia="Arial Unicode MS"/>
                <w:cs/>
              </w:rPr>
              <w:t xml:space="preserve">) โดยเบิก </w:t>
            </w:r>
            <w:r w:rsidRPr="00BE69F2">
              <w:rPr>
                <w:rFonts w:eastAsia="Arial Unicode MS"/>
              </w:rPr>
              <w:t xml:space="preserve">Tenor </w:t>
            </w:r>
            <w:r w:rsidRPr="00BE69F2">
              <w:rPr>
                <w:rFonts w:eastAsia="Arial Unicode MS"/>
                <w:cs/>
              </w:rPr>
              <w:t xml:space="preserve">ทีละ </w:t>
            </w:r>
            <w:r w:rsidRPr="00BE69F2">
              <w:rPr>
                <w:rFonts w:eastAsia="Arial Unicode MS"/>
              </w:rPr>
              <w:t>30</w:t>
            </w:r>
            <w:r w:rsidRPr="00BE69F2">
              <w:rPr>
                <w:rFonts w:eastAsia="Arial Unicode MS"/>
                <w:cs/>
              </w:rPr>
              <w:t xml:space="preserve"> วัน  เช่น เมื่อครบกำหนด </w:t>
            </w:r>
            <w:r w:rsidRPr="00BE69F2">
              <w:rPr>
                <w:rFonts w:eastAsia="Arial Unicode MS"/>
              </w:rPr>
              <w:t>30</w:t>
            </w:r>
            <w:r w:rsidRPr="00BE69F2">
              <w:rPr>
                <w:rFonts w:eastAsia="Arial Unicode MS"/>
                <w:cs/>
              </w:rPr>
              <w:t xml:space="preserve"> วันแรก ลูกค้าจะขอให้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สง. </w:t>
            </w:r>
            <w:r w:rsidRPr="00BE69F2">
              <w:rPr>
                <w:rFonts w:eastAsia="Arial Unicode MS"/>
              </w:rPr>
              <w:t xml:space="preserve">Extend due date </w:t>
            </w:r>
            <w:r w:rsidRPr="00BE69F2">
              <w:rPr>
                <w:rFonts w:eastAsia="Arial Unicode MS"/>
                <w:cs/>
              </w:rPr>
              <w:t xml:space="preserve">ออกไปอีก </w:t>
            </w:r>
            <w:r w:rsidRPr="00BE69F2">
              <w:rPr>
                <w:rFonts w:eastAsia="Arial Unicode MS"/>
              </w:rPr>
              <w:t>30</w:t>
            </w:r>
            <w:r w:rsidRPr="00BE69F2">
              <w:rPr>
                <w:rFonts w:eastAsia="Arial Unicode MS"/>
                <w:cs/>
              </w:rPr>
              <w:t xml:space="preserve"> วัน และขอต่ออายุไปเรื่อย ๆ จนกว่าจะครบ </w:t>
            </w:r>
            <w:r w:rsidRPr="00BE69F2">
              <w:rPr>
                <w:rFonts w:eastAsia="Arial Unicode MS"/>
              </w:rPr>
              <w:t>120</w:t>
            </w:r>
            <w:r w:rsidRPr="00BE69F2">
              <w:rPr>
                <w:rFonts w:eastAsia="Arial Unicode MS"/>
                <w:cs/>
              </w:rPr>
              <w:t xml:space="preserve"> วันตามเงื่อนไขในสัญญาหลัก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 xml:space="preserve">ยังคงเป็น </w:t>
            </w:r>
            <w:r w:rsidRPr="00BE69F2">
              <w:rPr>
                <w:rFonts w:eastAsia="Arial Unicode MS"/>
              </w:rPr>
              <w:t>A</w:t>
            </w:r>
            <w:r w:rsidRPr="00BE69F2">
              <w:rPr>
                <w:rFonts w:eastAsia="Arial Unicode MS"/>
                <w:cs/>
              </w:rPr>
              <w:t>01</w:t>
            </w:r>
            <w:r w:rsidRPr="00BE69F2">
              <w:rPr>
                <w:rFonts w:eastAsia="Arial Unicode MS"/>
              </w:rPr>
              <w:t>R</w:t>
            </w:r>
            <w:r w:rsidRPr="00BE69F2">
              <w:rPr>
                <w:rFonts w:eastAsia="Arial Unicode MS"/>
                <w:cs/>
              </w:rPr>
              <w:t>01</w:t>
            </w:r>
          </w:p>
          <w:p w14:paraId="0B8F3D32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 </w:t>
            </w:r>
          </w:p>
          <w:p w14:paraId="112B66EE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Case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 xml:space="preserve">: เบิกสินเชื่อ </w:t>
            </w:r>
            <w:r w:rsidRPr="00BE69F2">
              <w:rPr>
                <w:rFonts w:eastAsia="Arial Unicode MS"/>
              </w:rPr>
              <w:t>TR A</w:t>
            </w:r>
            <w:r w:rsidRPr="00BE69F2">
              <w:rPr>
                <w:rFonts w:eastAsia="Arial Unicode MS"/>
                <w:cs/>
              </w:rPr>
              <w:t>01</w:t>
            </w:r>
            <w:r w:rsidRPr="00BE69F2">
              <w:rPr>
                <w:rFonts w:eastAsia="Arial Unicode MS"/>
              </w:rPr>
              <w:t>R02</w:t>
            </w:r>
            <w:r w:rsidRPr="00BE69F2">
              <w:rPr>
                <w:rFonts w:eastAsia="Arial Unicode MS"/>
                <w:cs/>
              </w:rPr>
              <w:t xml:space="preserve"> = </w:t>
            </w:r>
            <w:r w:rsidRPr="00BE69F2">
              <w:rPr>
                <w:rFonts w:eastAsia="Arial Unicode MS"/>
              </w:rPr>
              <w:t>10</w:t>
            </w:r>
            <w:r w:rsidRPr="00BE69F2">
              <w:rPr>
                <w:rFonts w:eastAsia="Arial Unicode MS"/>
                <w:cs/>
              </w:rPr>
              <w:t xml:space="preserve"> ลบ.  (</w:t>
            </w:r>
            <w:r w:rsidRPr="00BE69F2">
              <w:rPr>
                <w:rFonts w:eastAsia="Arial Unicode MS"/>
              </w:rPr>
              <w:t>Account Id = A</w:t>
            </w:r>
            <w:r w:rsidRPr="00BE69F2">
              <w:rPr>
                <w:rFonts w:eastAsia="Arial Unicode MS"/>
                <w:cs/>
              </w:rPr>
              <w:t>01</w:t>
            </w:r>
            <w:r w:rsidRPr="00BE69F2">
              <w:rPr>
                <w:rFonts w:eastAsia="Arial Unicode MS"/>
              </w:rPr>
              <w:t>R02</w:t>
            </w:r>
            <w:r w:rsidRPr="00BE69F2">
              <w:rPr>
                <w:rFonts w:eastAsia="Arial Unicode MS"/>
                <w:cs/>
              </w:rPr>
              <w:t xml:space="preserve">) โดยเบิก </w:t>
            </w:r>
            <w:r w:rsidRPr="00BE69F2">
              <w:rPr>
                <w:rFonts w:eastAsia="Arial Unicode MS"/>
              </w:rPr>
              <w:t>Tenor 120</w:t>
            </w:r>
            <w:r w:rsidRPr="00BE69F2">
              <w:rPr>
                <w:rFonts w:eastAsia="Arial Unicode MS"/>
                <w:cs/>
              </w:rPr>
              <w:t xml:space="preserve"> วัน (ตามเงื่อนไข) และเมื่อครบกำหนด </w:t>
            </w:r>
            <w:r w:rsidRPr="00BE69F2">
              <w:rPr>
                <w:rFonts w:eastAsia="Arial Unicode MS"/>
              </w:rPr>
              <w:t>120</w:t>
            </w:r>
            <w:r w:rsidRPr="00BE69F2">
              <w:rPr>
                <w:rFonts w:eastAsia="Arial Unicode MS"/>
                <w:cs/>
              </w:rPr>
              <w:t xml:space="preserve"> วัน ลูกค้าไม่สามารถชำระหนี้ได้ สง. จะเปลี่ยนประเภทรายการเป็น </w:t>
            </w:r>
            <w:r w:rsidRPr="00BE69F2">
              <w:rPr>
                <w:rFonts w:eastAsia="Arial Unicode MS"/>
              </w:rPr>
              <w:t xml:space="preserve">TR Overdue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Account Id </w:t>
            </w:r>
            <w:r w:rsidRPr="00BE69F2">
              <w:rPr>
                <w:rFonts w:eastAsia="Arial Unicode MS"/>
                <w:cs/>
              </w:rPr>
              <w:t xml:space="preserve">มีการเปลี่ยนแปลงจาก </w:t>
            </w:r>
            <w:r w:rsidRPr="00BE69F2">
              <w:rPr>
                <w:rFonts w:eastAsia="Arial Unicode MS"/>
              </w:rPr>
              <w:t>A</w:t>
            </w:r>
            <w:r w:rsidRPr="00BE69F2">
              <w:rPr>
                <w:rFonts w:eastAsia="Arial Unicode MS"/>
                <w:cs/>
              </w:rPr>
              <w:t>01</w:t>
            </w:r>
            <w:r w:rsidRPr="00BE69F2">
              <w:rPr>
                <w:rFonts w:eastAsia="Arial Unicode MS"/>
              </w:rPr>
              <w:t>R02</w:t>
            </w:r>
            <w:r w:rsidRPr="00BE69F2">
              <w:rPr>
                <w:rFonts w:eastAsia="Arial Unicode MS"/>
                <w:cs/>
              </w:rPr>
              <w:t xml:space="preserve"> เป็น </w:t>
            </w:r>
            <w:r w:rsidRPr="00BE69F2">
              <w:rPr>
                <w:rFonts w:eastAsia="Arial Unicode MS"/>
              </w:rPr>
              <w:t>A</w:t>
            </w:r>
            <w:r w:rsidRPr="00BE69F2">
              <w:rPr>
                <w:rFonts w:eastAsia="Arial Unicode MS"/>
                <w:cs/>
              </w:rPr>
              <w:t>01</w:t>
            </w:r>
            <w:r w:rsidRPr="00BE69F2">
              <w:rPr>
                <w:rFonts w:eastAsia="Arial Unicode MS"/>
              </w:rPr>
              <w:t>R</w:t>
            </w:r>
            <w:r w:rsidRPr="00BE69F2">
              <w:rPr>
                <w:rFonts w:eastAsia="Arial Unicode MS"/>
                <w:cs/>
              </w:rPr>
              <w:t>02-10</w:t>
            </w:r>
          </w:p>
          <w:p w14:paraId="4918820A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4C41A1B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Case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3 </w:t>
            </w:r>
            <w:r w:rsidRPr="00BE69F2">
              <w:rPr>
                <w:rFonts w:eastAsia="Arial Unicode MS"/>
                <w:cs/>
              </w:rPr>
              <w:t xml:space="preserve">: ต่อจาก </w:t>
            </w:r>
            <w:r w:rsidRPr="00BE69F2">
              <w:rPr>
                <w:rFonts w:eastAsia="Arial Unicode MS"/>
              </w:rPr>
              <w:t>Case 2</w:t>
            </w:r>
            <w:r w:rsidRPr="00BE69F2">
              <w:rPr>
                <w:rFonts w:eastAsia="Arial Unicode MS"/>
                <w:cs/>
              </w:rPr>
              <w:t xml:space="preserve"> ที่เป็นรายการ </w:t>
            </w:r>
            <w:r w:rsidRPr="00BE69F2">
              <w:rPr>
                <w:rFonts w:eastAsia="Arial Unicode MS"/>
              </w:rPr>
              <w:t xml:space="preserve">TR Overdue </w:t>
            </w:r>
            <w:r w:rsidRPr="00BE69F2">
              <w:rPr>
                <w:rFonts w:eastAsia="Arial Unicode MS"/>
                <w:cs/>
              </w:rPr>
              <w:t xml:space="preserve">หากทาง </w:t>
            </w:r>
            <w:r w:rsidRPr="00BE69F2">
              <w:rPr>
                <w:rFonts w:eastAsia="Arial Unicode MS"/>
              </w:rPr>
              <w:t xml:space="preserve">Underwriter </w:t>
            </w:r>
            <w:r w:rsidRPr="00BE69F2">
              <w:rPr>
                <w:rFonts w:eastAsia="Arial Unicode MS"/>
                <w:cs/>
              </w:rPr>
              <w:t xml:space="preserve">อนุมัติให้ขยาย </w:t>
            </w:r>
            <w:r w:rsidRPr="00BE69F2">
              <w:rPr>
                <w:rFonts w:eastAsia="Arial Unicode MS"/>
              </w:rPr>
              <w:t xml:space="preserve">Due date </w:t>
            </w:r>
            <w:r w:rsidRPr="00BE69F2">
              <w:rPr>
                <w:rFonts w:eastAsia="Arial Unicode MS"/>
                <w:cs/>
              </w:rPr>
              <w:t xml:space="preserve">ออกไปอีก </w:t>
            </w:r>
            <w:r w:rsidRPr="00BE69F2">
              <w:rPr>
                <w:rFonts w:eastAsia="Arial Unicode MS"/>
              </w:rPr>
              <w:t>60</w:t>
            </w:r>
            <w:r w:rsidRPr="00BE69F2">
              <w:rPr>
                <w:rFonts w:eastAsia="Arial Unicode MS"/>
                <w:cs/>
              </w:rPr>
              <w:t xml:space="preserve"> วัน สง. จะเปลี่ยนประเภทรายการกลับมาเป็น </w:t>
            </w:r>
            <w:r w:rsidRPr="00BE69F2">
              <w:rPr>
                <w:rFonts w:eastAsia="Arial Unicode MS"/>
              </w:rPr>
              <w:t xml:space="preserve">TR </w:t>
            </w:r>
            <w:r w:rsidRPr="00BE69F2">
              <w:rPr>
                <w:rFonts w:eastAsia="Arial Unicode MS"/>
                <w:cs/>
              </w:rPr>
              <w:t xml:space="preserve">ปกติ และขยายวัน </w:t>
            </w:r>
            <w:r w:rsidRPr="00BE69F2">
              <w:rPr>
                <w:rFonts w:eastAsia="Arial Unicode MS"/>
              </w:rPr>
              <w:t xml:space="preserve">Due </w:t>
            </w:r>
            <w:r w:rsidRPr="00BE69F2">
              <w:rPr>
                <w:rFonts w:eastAsia="Arial Unicode MS"/>
                <w:cs/>
              </w:rPr>
              <w:t>ออกไป และ</w:t>
            </w:r>
            <w:r w:rsidRPr="00BE69F2">
              <w:rPr>
                <w:rFonts w:eastAsia="Arial Unicode MS"/>
              </w:rPr>
              <w:t xml:space="preserve"> Account Id </w:t>
            </w:r>
            <w:r w:rsidRPr="00BE69F2">
              <w:rPr>
                <w:rFonts w:eastAsia="Arial Unicode MS"/>
                <w:cs/>
              </w:rPr>
              <w:t xml:space="preserve">มีการเปลี่ยนแปลงจาก </w:t>
            </w:r>
            <w:r w:rsidRPr="00BE69F2">
              <w:rPr>
                <w:rFonts w:eastAsia="Arial Unicode MS"/>
              </w:rPr>
              <w:t>A</w:t>
            </w:r>
            <w:r w:rsidRPr="00BE69F2">
              <w:rPr>
                <w:rFonts w:eastAsia="Arial Unicode MS"/>
                <w:cs/>
              </w:rPr>
              <w:t>01</w:t>
            </w:r>
            <w:r w:rsidRPr="00BE69F2">
              <w:rPr>
                <w:rFonts w:eastAsia="Arial Unicode MS"/>
              </w:rPr>
              <w:t>R02</w:t>
            </w:r>
            <w:r w:rsidRPr="00BE69F2">
              <w:rPr>
                <w:rFonts w:eastAsia="Arial Unicode MS"/>
                <w:cs/>
              </w:rPr>
              <w:t>-</w:t>
            </w:r>
            <w:r w:rsidRPr="00BE69F2">
              <w:rPr>
                <w:rFonts w:eastAsia="Arial Unicode MS"/>
              </w:rPr>
              <w:t>10</w:t>
            </w:r>
            <w:r w:rsidRPr="00BE69F2">
              <w:rPr>
                <w:rFonts w:eastAsia="Arial Unicode MS"/>
                <w:cs/>
              </w:rPr>
              <w:t xml:space="preserve"> เป็น </w:t>
            </w:r>
            <w:r w:rsidRPr="00BE69F2">
              <w:rPr>
                <w:rFonts w:eastAsia="Arial Unicode MS"/>
              </w:rPr>
              <w:t>A</w:t>
            </w:r>
            <w:r w:rsidRPr="00BE69F2">
              <w:rPr>
                <w:rFonts w:eastAsia="Arial Unicode MS"/>
                <w:cs/>
              </w:rPr>
              <w:t>01</w:t>
            </w:r>
            <w:r w:rsidRPr="00BE69F2">
              <w:rPr>
                <w:rFonts w:eastAsia="Arial Unicode MS"/>
              </w:rPr>
              <w:t>R</w:t>
            </w:r>
            <w:r w:rsidRPr="00BE69F2">
              <w:rPr>
                <w:rFonts w:eastAsia="Arial Unicode MS"/>
                <w:cs/>
              </w:rPr>
              <w:t>02-20</w:t>
            </w:r>
          </w:p>
          <w:p w14:paraId="0CE5820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5BBB431A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Case 4 </w:t>
            </w:r>
            <w:r w:rsidRPr="00BE69F2">
              <w:rPr>
                <w:rFonts w:eastAsia="Arial Unicode MS"/>
                <w:cs/>
              </w:rPr>
              <w:t xml:space="preserve">: เบิกสินเชื่อ </w:t>
            </w:r>
            <w:r w:rsidRPr="00BE69F2">
              <w:rPr>
                <w:rFonts w:eastAsia="Arial Unicode MS"/>
              </w:rPr>
              <w:t>Packing Credit A</w:t>
            </w:r>
            <w:r w:rsidRPr="00BE69F2">
              <w:rPr>
                <w:rFonts w:eastAsia="Arial Unicode MS"/>
                <w:cs/>
              </w:rPr>
              <w:t>01</w:t>
            </w:r>
            <w:r w:rsidRPr="00BE69F2">
              <w:rPr>
                <w:rFonts w:eastAsia="Arial Unicode MS"/>
              </w:rPr>
              <w:t>R04</w:t>
            </w:r>
            <w:r w:rsidRPr="00BE69F2">
              <w:rPr>
                <w:rFonts w:eastAsia="Arial Unicode MS"/>
                <w:cs/>
              </w:rPr>
              <w:t xml:space="preserve"> = </w:t>
            </w:r>
            <w:r w:rsidRPr="00BE69F2">
              <w:rPr>
                <w:rFonts w:eastAsia="Arial Unicode MS"/>
              </w:rPr>
              <w:t>15</w:t>
            </w:r>
            <w:r w:rsidRPr="00BE69F2">
              <w:rPr>
                <w:rFonts w:eastAsia="Arial Unicode MS"/>
                <w:cs/>
              </w:rPr>
              <w:t xml:space="preserve"> ลบ. (</w:t>
            </w:r>
            <w:r w:rsidRPr="00BE69F2">
              <w:rPr>
                <w:rFonts w:eastAsia="Arial Unicode MS"/>
              </w:rPr>
              <w:t>Account Id = A</w:t>
            </w:r>
            <w:r w:rsidRPr="00BE69F2">
              <w:rPr>
                <w:rFonts w:eastAsia="Arial Unicode MS"/>
                <w:cs/>
              </w:rPr>
              <w:t>01</w:t>
            </w:r>
            <w:r w:rsidRPr="00BE69F2">
              <w:rPr>
                <w:rFonts w:eastAsia="Arial Unicode MS"/>
              </w:rPr>
              <w:t>R04</w:t>
            </w:r>
            <w:r w:rsidRPr="00BE69F2">
              <w:rPr>
                <w:rFonts w:eastAsia="Arial Unicode MS"/>
                <w:cs/>
              </w:rPr>
              <w:t xml:space="preserve">) โดยเบิก </w:t>
            </w:r>
            <w:r w:rsidRPr="00BE69F2">
              <w:rPr>
                <w:rFonts w:eastAsia="Arial Unicode MS"/>
              </w:rPr>
              <w:t xml:space="preserve">Tenor </w:t>
            </w:r>
            <w:r w:rsidRPr="00BE69F2">
              <w:rPr>
                <w:rFonts w:eastAsia="Arial Unicode MS"/>
                <w:cs/>
              </w:rPr>
              <w:t xml:space="preserve">ตามเอกสาร </w:t>
            </w:r>
            <w:r w:rsidRPr="00BE69F2">
              <w:rPr>
                <w:rFonts w:eastAsia="Arial Unicode MS"/>
              </w:rPr>
              <w:t>60</w:t>
            </w:r>
            <w:r w:rsidRPr="00BE69F2">
              <w:rPr>
                <w:rFonts w:eastAsia="Arial Unicode MS"/>
                <w:cs/>
              </w:rPr>
              <w:t xml:space="preserve"> วัน เมื่อใกล้ครบกำหนด ลูกค้าขอแจ้งขยายวันครบกำหนดชำระไปอีก </w:t>
            </w:r>
            <w:r w:rsidRPr="00BE69F2">
              <w:rPr>
                <w:rFonts w:eastAsia="Arial Unicode MS"/>
              </w:rPr>
              <w:t>30</w:t>
            </w:r>
            <w:r w:rsidRPr="00BE69F2">
              <w:rPr>
                <w:rFonts w:eastAsia="Arial Unicode MS"/>
                <w:cs/>
              </w:rPr>
              <w:t xml:space="preserve"> วัน (เนื่องจากมีการตกลงกับคู่ค้าใหม่) โดยจัดทำตั๋วสัญญาใช้เงินใหม่ให้ธนาคาร 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 xml:space="preserve">มีการเปลี่ยนแปลงจาก </w:t>
            </w:r>
            <w:r w:rsidRPr="00BE69F2">
              <w:rPr>
                <w:rFonts w:eastAsia="Arial Unicode MS"/>
              </w:rPr>
              <w:t>A</w:t>
            </w:r>
            <w:r w:rsidRPr="00BE69F2">
              <w:rPr>
                <w:rFonts w:eastAsia="Arial Unicode MS"/>
                <w:cs/>
              </w:rPr>
              <w:t>01</w:t>
            </w:r>
            <w:r w:rsidRPr="00BE69F2">
              <w:rPr>
                <w:rFonts w:eastAsia="Arial Unicode MS"/>
              </w:rPr>
              <w:t>R04</w:t>
            </w:r>
            <w:r w:rsidRPr="00BE69F2">
              <w:rPr>
                <w:rFonts w:eastAsia="Arial Unicode MS"/>
                <w:cs/>
              </w:rPr>
              <w:t xml:space="preserve"> เป็น </w:t>
            </w:r>
            <w:r w:rsidRPr="00BE69F2">
              <w:rPr>
                <w:rFonts w:eastAsia="Arial Unicode MS"/>
              </w:rPr>
              <w:t>A</w:t>
            </w:r>
            <w:r w:rsidRPr="00BE69F2">
              <w:rPr>
                <w:rFonts w:eastAsia="Arial Unicode MS"/>
                <w:cs/>
              </w:rPr>
              <w:t>01</w:t>
            </w:r>
            <w:r w:rsidRPr="00BE69F2">
              <w:rPr>
                <w:rFonts w:eastAsia="Arial Unicode MS"/>
              </w:rPr>
              <w:t>R</w:t>
            </w:r>
            <w:r w:rsidRPr="00BE69F2">
              <w:rPr>
                <w:rFonts w:eastAsia="Arial Unicode MS"/>
                <w:cs/>
              </w:rPr>
              <w:t>04-01</w:t>
            </w:r>
          </w:p>
        </w:tc>
      </w:tr>
      <w:tr w:rsidR="00BE69F2" w:rsidRPr="00BE69F2" w14:paraId="58C7F116" w14:textId="77777777" w:rsidTr="00F93FB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33333B9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A5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4F82003F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trike/>
                <w:cs/>
              </w:rPr>
            </w:pPr>
            <w:r w:rsidRPr="00BE69F2">
              <w:rPr>
                <w:rFonts w:eastAsia="Arial Unicode MS"/>
              </w:rPr>
              <w:t>Case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1 </w:t>
            </w:r>
            <w:r w:rsidRPr="00BE69F2">
              <w:rPr>
                <w:rFonts w:eastAsia="Arial Unicode MS"/>
                <w:cs/>
              </w:rPr>
              <w:t xml:space="preserve">: ไม่ต้องรายงาน หากไม่มีการเปลี่ยนแปลง </w:t>
            </w:r>
            <w:r w:rsidRPr="00BE69F2">
              <w:rPr>
                <w:rFonts w:eastAsia="Arial Unicode MS"/>
              </w:rPr>
              <w:t>Account Id</w:t>
            </w:r>
            <w:r w:rsidRPr="00BE69F2">
              <w:rPr>
                <w:rFonts w:eastAsia="Arial Unicode MS"/>
                <w:cs/>
              </w:rPr>
              <w:t xml:space="preserve"> แต่ให้รายงาน </w:t>
            </w:r>
            <w:r w:rsidRPr="00BE69F2">
              <w:rPr>
                <w:rFonts w:eastAsia="Arial Unicode MS"/>
              </w:rPr>
              <w:t xml:space="preserve">Been Extended Flag 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>Data Entity 1.1</w:t>
            </w:r>
            <w:r w:rsidRPr="00BE69F2">
              <w:t xml:space="preserve"> </w:t>
            </w:r>
            <w:r w:rsidRPr="00BE69F2">
              <w:rPr>
                <w:rFonts w:eastAsia="Arial Unicode MS"/>
              </w:rPr>
              <w:t xml:space="preserve">Credit Account </w:t>
            </w:r>
          </w:p>
          <w:p w14:paraId="49505C6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Case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>: ให้รายงาน</w:t>
            </w:r>
            <w:r w:rsidRPr="00BE69F2">
              <w:rPr>
                <w:rFonts w:eastAsia="Arial Unicode MS"/>
              </w:rPr>
              <w:t xml:space="preserve"> Account X Account </w:t>
            </w:r>
            <w:r w:rsidRPr="00BE69F2">
              <w:rPr>
                <w:rFonts w:eastAsia="Arial Unicode MS"/>
                <w:cs/>
              </w:rPr>
              <w:t xml:space="preserve">โดย </w:t>
            </w:r>
            <w:r w:rsidRPr="00BE69F2">
              <w:rPr>
                <w:rFonts w:eastAsia="Arial Unicode MS"/>
              </w:rPr>
              <w:t xml:space="preserve">Account Relationship Type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>Rollover</w:t>
            </w:r>
          </w:p>
          <w:p w14:paraId="2AF5F4B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Case</w:t>
            </w:r>
            <w:r w:rsidRPr="00BE69F2">
              <w:rPr>
                <w:rFonts w:eastAsia="Arial Unicode MS"/>
                <w:cs/>
              </w:rPr>
              <w:t xml:space="preserve"> 3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: ให้รายงาน</w:t>
            </w:r>
            <w:r w:rsidRPr="00BE69F2">
              <w:rPr>
                <w:rFonts w:eastAsia="Arial Unicode MS"/>
              </w:rPr>
              <w:t xml:space="preserve"> Account X Account </w:t>
            </w:r>
            <w:r w:rsidRPr="00BE69F2">
              <w:rPr>
                <w:rFonts w:eastAsia="Arial Unicode MS"/>
                <w:cs/>
              </w:rPr>
              <w:t xml:space="preserve">โดย </w:t>
            </w:r>
            <w:r w:rsidRPr="00BE69F2">
              <w:rPr>
                <w:rFonts w:eastAsia="Arial Unicode MS"/>
              </w:rPr>
              <w:t xml:space="preserve">Account Relationship Type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 xml:space="preserve">Rollover </w:t>
            </w:r>
          </w:p>
          <w:p w14:paraId="38BA291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Case</w:t>
            </w:r>
            <w:r w:rsidRPr="00BE69F2">
              <w:rPr>
                <w:rFonts w:eastAsia="Arial Unicode MS"/>
                <w:cs/>
              </w:rPr>
              <w:t xml:space="preserve"> 4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: ให้รายงาน</w:t>
            </w:r>
            <w:r w:rsidRPr="00BE69F2">
              <w:rPr>
                <w:rFonts w:eastAsia="Arial Unicode MS"/>
              </w:rPr>
              <w:t xml:space="preserve"> Account X Account </w:t>
            </w:r>
            <w:r w:rsidRPr="00BE69F2">
              <w:rPr>
                <w:rFonts w:eastAsia="Arial Unicode MS"/>
                <w:cs/>
              </w:rPr>
              <w:t xml:space="preserve">โดย </w:t>
            </w:r>
            <w:r w:rsidRPr="00BE69F2">
              <w:rPr>
                <w:rFonts w:eastAsia="Arial Unicode MS"/>
              </w:rPr>
              <w:t xml:space="preserve">Account Relationship Type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>Rollover</w:t>
            </w:r>
          </w:p>
        </w:tc>
      </w:tr>
    </w:tbl>
    <w:p w14:paraId="0978B1A3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E091E96" w14:textId="77777777" w:rsidTr="00F93FB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643691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bookmarkStart w:id="87" w:name="_Toc69663305"/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6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32498D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สง. ให้การช่วยเหลือลูกค้าโดยย้าย </w:t>
            </w:r>
            <w:r w:rsidRPr="00BE69F2">
              <w:rPr>
                <w:rFonts w:eastAsia="Arial Unicode MS"/>
              </w:rPr>
              <w:t xml:space="preserve">Interest Amount </w:t>
            </w:r>
            <w:r w:rsidRPr="00BE69F2">
              <w:rPr>
                <w:rFonts w:eastAsia="Arial Unicode MS"/>
                <w:cs/>
              </w:rPr>
              <w:t xml:space="preserve">ไปตั้งเป็น </w:t>
            </w:r>
            <w:r w:rsidRPr="00BE69F2">
              <w:rPr>
                <w:rFonts w:eastAsia="Arial Unicode MS"/>
              </w:rPr>
              <w:t xml:space="preserve">New Loan (Outstanding) </w:t>
            </w:r>
            <w:r w:rsidRPr="00BE69F2">
              <w:rPr>
                <w:rFonts w:eastAsia="Arial Unicode MS"/>
                <w:cs/>
              </w:rPr>
              <w:t>ต้องรายงานหรือไม่</w:t>
            </w:r>
          </w:p>
        </w:tc>
      </w:tr>
      <w:tr w:rsidR="00BE69F2" w:rsidRPr="00BE69F2" w14:paraId="2092DCC8" w14:textId="77777777" w:rsidTr="00F93FB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3EE76B8F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A6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4F162B9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ต้องรายงาน </w:t>
            </w:r>
            <w:r w:rsidRPr="00BE69F2">
              <w:rPr>
                <w:rFonts w:eastAsia="Arial Unicode MS"/>
              </w:rPr>
              <w:t xml:space="preserve">Account Relationship Type </w:t>
            </w:r>
            <w:r w:rsidRPr="00BE69F2">
              <w:rPr>
                <w:rFonts w:eastAsia="Arial Unicode MS"/>
                <w:cs/>
              </w:rPr>
              <w:t xml:space="preserve">2000200002 </w:t>
            </w:r>
            <w:r w:rsidRPr="00BE69F2">
              <w:rPr>
                <w:rFonts w:eastAsia="Arial Unicode MS"/>
              </w:rPr>
              <w:t xml:space="preserve">Restructured and Rescheduled </w:t>
            </w:r>
            <w:r w:rsidRPr="00BE69F2">
              <w:rPr>
                <w:rFonts w:eastAsia="Arial Unicode MS"/>
                <w:cs/>
              </w:rPr>
              <w:t>หากเป็นความช่วยเหลือลูกค้าด้วยการปรับปรุงโครงสร้างหนี้</w:t>
            </w:r>
          </w:p>
        </w:tc>
      </w:tr>
    </w:tbl>
    <w:p w14:paraId="3D2C9C7A" w14:textId="77777777" w:rsidR="00033C0B" w:rsidRPr="00BE69F2" w:rsidRDefault="00033C0B" w:rsidP="009A6773">
      <w:pPr>
        <w:spacing w:after="0"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A36F01A" w14:textId="77777777" w:rsidTr="00F93FB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37BDA85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7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17B173A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สำหรับประเภทการปรับเงื่อนไขของสัญญา </w:t>
            </w:r>
            <w:r w:rsidRPr="00BE69F2">
              <w:rPr>
                <w:rFonts w:eastAsia="Arial Unicode MS"/>
              </w:rPr>
              <w:t xml:space="preserve">Retention </w:t>
            </w:r>
            <w:r w:rsidRPr="00BE69F2">
              <w:rPr>
                <w:rFonts w:eastAsia="Arial Unicode MS"/>
                <w:cs/>
              </w:rPr>
              <w:t xml:space="preserve">ในกรณีที่มีการ </w:t>
            </w:r>
            <w:r w:rsidRPr="00BE69F2">
              <w:rPr>
                <w:rFonts w:eastAsia="Arial Unicode MS"/>
              </w:rPr>
              <w:t xml:space="preserve">Convert </w:t>
            </w:r>
            <w:r w:rsidRPr="00BE69F2">
              <w:rPr>
                <w:rFonts w:eastAsia="Arial Unicode MS"/>
                <w:cs/>
              </w:rPr>
              <w:t xml:space="preserve">จาก </w:t>
            </w:r>
            <w:r w:rsidRPr="00BE69F2">
              <w:rPr>
                <w:rFonts w:eastAsia="Arial Unicode MS"/>
              </w:rPr>
              <w:t xml:space="preserve">Loan </w:t>
            </w:r>
            <w:r w:rsidRPr="00BE69F2">
              <w:rPr>
                <w:rFonts w:eastAsia="Arial Unicode MS"/>
                <w:cs/>
              </w:rPr>
              <w:t xml:space="preserve">ลูกค้าปกติ เป็น </w:t>
            </w:r>
            <w:r w:rsidRPr="00BE69F2">
              <w:rPr>
                <w:rFonts w:eastAsia="Arial Unicode MS"/>
              </w:rPr>
              <w:t xml:space="preserve">Staff Loan </w:t>
            </w:r>
            <w:r w:rsidRPr="00BE69F2">
              <w:rPr>
                <w:rFonts w:eastAsia="Arial Unicode MS"/>
                <w:cs/>
              </w:rPr>
              <w:t xml:space="preserve">เมื่อพนักงานได้รับสิทธิตามกฎเกณฑ์ของ สง. ในกรณีนี้จะนับว่าเป็น </w:t>
            </w:r>
            <w:r w:rsidRPr="00BE69F2">
              <w:rPr>
                <w:rFonts w:eastAsia="Arial Unicode MS"/>
              </w:rPr>
              <w:t xml:space="preserve">Retention </w:t>
            </w:r>
            <w:r w:rsidRPr="00BE69F2">
              <w:rPr>
                <w:rFonts w:eastAsia="Arial Unicode MS"/>
                <w:cs/>
              </w:rPr>
              <w:t>ตามเงื่อนไขของ ธปท. หรือไม่</w:t>
            </w:r>
          </w:p>
        </w:tc>
      </w:tr>
      <w:tr w:rsidR="00BE69F2" w:rsidRPr="00BE69F2" w14:paraId="56B9C69E" w14:textId="77777777" w:rsidTr="00F93FB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48A5DBC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A7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1DEE36D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เข้าเงื่อนไขรายงาน โดยนิยาม </w:t>
            </w:r>
            <w:r w:rsidRPr="00BE69F2">
              <w:rPr>
                <w:rFonts w:eastAsia="Arial Unicode MS"/>
              </w:rPr>
              <w:t xml:space="preserve">Retention </w:t>
            </w:r>
            <w:r w:rsidRPr="00BE69F2">
              <w:rPr>
                <w:rFonts w:eastAsia="Arial Unicode MS"/>
                <w:cs/>
              </w:rPr>
              <w:t xml:space="preserve">ของ ธปท. เกิดจากความเสี่ยงของลูกหนี้ด้านเครดิตเท่าเดิม หรือ </w:t>
            </w:r>
            <w:r w:rsidRPr="00BE69F2">
              <w:rPr>
                <w:rFonts w:eastAsia="Arial Unicode MS"/>
                <w:u w:val="single"/>
                <w:cs/>
              </w:rPr>
              <w:t>ลดลง</w:t>
            </w:r>
            <w:r w:rsidRPr="00BE69F2">
              <w:rPr>
                <w:rFonts w:eastAsia="Arial Unicode MS"/>
                <w:cs/>
              </w:rPr>
              <w:t xml:space="preserve"> เช่น ลดอัตราดอกเบี้ยให้สอดคล้องกับดอกเบี้ยในตลาด เพื่อรักษาความสัมพันธ์ที่ดีกับลูกค้า เพื่อนำมาวิเคราะห์ </w:t>
            </w:r>
            <w:r w:rsidRPr="00BE69F2">
              <w:rPr>
                <w:rFonts w:eastAsia="Arial Unicode MS"/>
              </w:rPr>
              <w:t xml:space="preserve">Underwriting Standard </w:t>
            </w:r>
            <w:r w:rsidRPr="00BE69F2">
              <w:rPr>
                <w:rFonts w:eastAsia="Arial Unicode MS"/>
                <w:cs/>
              </w:rPr>
              <w:t>และภาวะการแข่งขันด้านดอกเบี้ยในตลาดต่อไป</w:t>
            </w:r>
          </w:p>
        </w:tc>
      </w:tr>
    </w:tbl>
    <w:p w14:paraId="30057B4F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24C8E38" w14:textId="77777777" w:rsidTr="00F93FB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D584C5B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8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F7623EA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กรณี </w:t>
            </w:r>
            <w:r w:rsidRPr="00BE69F2">
              <w:rPr>
                <w:rFonts w:eastAsia="Arial Unicode MS"/>
              </w:rPr>
              <w:t xml:space="preserve">Product Top-up Loan </w:t>
            </w:r>
            <w:r w:rsidRPr="00BE69F2">
              <w:rPr>
                <w:rFonts w:eastAsia="Arial Unicode MS"/>
                <w:cs/>
              </w:rPr>
              <w:t xml:space="preserve">สง. ควรรายงาน </w:t>
            </w:r>
            <w:r w:rsidRPr="00BE69F2">
              <w:rPr>
                <w:rFonts w:eastAsia="Arial Unicode MS"/>
              </w:rPr>
              <w:t xml:space="preserve">Account Relationship Type </w:t>
            </w:r>
            <w:r w:rsidRPr="00BE69F2">
              <w:rPr>
                <w:rFonts w:eastAsia="Arial Unicode MS"/>
                <w:cs/>
              </w:rPr>
              <w:t>ใด</w:t>
            </w:r>
          </w:p>
        </w:tc>
      </w:tr>
      <w:tr w:rsidR="00BE69F2" w:rsidRPr="00BE69F2" w14:paraId="41DED7B7" w14:textId="77777777" w:rsidTr="00F93FB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1DF8B56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A8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695375E6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ไม่ต้องรายงานความสัมพันธ์ของบัญชี หาก </w:t>
            </w:r>
            <w:r w:rsidRPr="00BE69F2">
              <w:rPr>
                <w:rFonts w:eastAsia="Arial Unicode MS"/>
              </w:rPr>
              <w:t xml:space="preserve">Top-up Loan product </w:t>
            </w:r>
            <w:r w:rsidRPr="00BE69F2">
              <w:rPr>
                <w:rFonts w:eastAsia="Arial Unicode MS"/>
                <w:cs/>
              </w:rPr>
              <w:t>เป็นลักษณะของการกู้เพิ่มเติม เช่น การกู้เพื่อตกแต่ง เพิ่มจากสินเชื่อเพื่อที่อยู่อาศัย</w:t>
            </w:r>
          </w:p>
        </w:tc>
      </w:tr>
    </w:tbl>
    <w:p w14:paraId="1D06552F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BA0715A" w14:textId="77777777" w:rsidTr="00F93FB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6FEAD6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Q9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34F7DF8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คำนิยามของ </w:t>
            </w:r>
            <w:r w:rsidRPr="00BE69F2">
              <w:rPr>
                <w:rFonts w:eastAsia="Arial Unicode MS"/>
              </w:rPr>
              <w:t>2000200002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Restructured and Rescheduled </w:t>
            </w:r>
            <w:r w:rsidRPr="00BE69F2">
              <w:rPr>
                <w:rFonts w:eastAsia="Arial Unicode MS"/>
                <w:cs/>
              </w:rPr>
              <w:t xml:space="preserve">หมายถึง ลูกค้าที่เป็นหนี้เสียเท่านั้นหรือไม่ หรือ รวมถึงลูกค้าที่ยื่นความประสงค์ขอทำการ </w:t>
            </w:r>
            <w:r w:rsidRPr="00BE69F2">
              <w:rPr>
                <w:rFonts w:eastAsia="Arial Unicode MS"/>
              </w:rPr>
              <w:t xml:space="preserve">Refinance </w:t>
            </w:r>
            <w:r w:rsidRPr="00BE69F2">
              <w:rPr>
                <w:rFonts w:eastAsia="Arial Unicode MS"/>
                <w:cs/>
              </w:rPr>
              <w:t>กับทาง สง. ด้วย</w:t>
            </w:r>
          </w:p>
        </w:tc>
      </w:tr>
      <w:tr w:rsidR="00BE69F2" w:rsidRPr="00BE69F2" w14:paraId="72EB4921" w14:textId="77777777" w:rsidTr="00F93FB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352976D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highlight w:val="cyan"/>
              </w:rPr>
            </w:pPr>
            <w:r w:rsidRPr="00BE69F2">
              <w:rPr>
                <w:rFonts w:eastAsia="Arial Unicode MS"/>
              </w:rPr>
              <w:t>A9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12C1EF1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Restructured and Rescheduled </w:t>
            </w:r>
            <w:r w:rsidRPr="00BE69F2">
              <w:rPr>
                <w:rFonts w:eastAsia="Arial Unicode MS"/>
                <w:cs/>
              </w:rPr>
              <w:t>ไม่จำเป็นต้องเป็นหนี้เสียเสมอไป ขอบเขตการรายงาน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คือ ให้รายงานรวม “ลูกหนี้ที่ยังไม่ด้อยคุณภาพ (</w:t>
            </w:r>
            <w:r w:rsidRPr="00BE69F2">
              <w:rPr>
                <w:rFonts w:eastAsia="Arial Unicode MS"/>
              </w:rPr>
              <w:t>Non</w:t>
            </w:r>
            <w:r w:rsidRPr="00BE69F2">
              <w:rPr>
                <w:rFonts w:eastAsia="Arial Unicode MS"/>
                <w:cs/>
              </w:rPr>
              <w:t>-</w:t>
            </w:r>
            <w:r w:rsidRPr="00BE69F2">
              <w:rPr>
                <w:rFonts w:eastAsia="Arial Unicode MS"/>
              </w:rPr>
              <w:t>NPL</w:t>
            </w:r>
            <w:r w:rsidRPr="00BE69F2">
              <w:rPr>
                <w:rFonts w:eastAsia="Arial Unicode MS"/>
                <w:cs/>
              </w:rPr>
              <w:t>) ซึ่งทำการปรับปรุงโครงสร้างหนี้ในลักษณะเชิงป้องกัน (</w:t>
            </w:r>
            <w:r w:rsidRPr="00BE69F2">
              <w:rPr>
                <w:rFonts w:eastAsia="Arial Unicode MS"/>
              </w:rPr>
              <w:t>Pre</w:t>
            </w:r>
            <w:r w:rsidRPr="00BE69F2">
              <w:rPr>
                <w:rFonts w:eastAsia="Arial Unicode MS"/>
                <w:cs/>
              </w:rPr>
              <w:t>-</w:t>
            </w:r>
            <w:r w:rsidRPr="00BE69F2">
              <w:rPr>
                <w:rFonts w:eastAsia="Arial Unicode MS"/>
              </w:rPr>
              <w:t>Emptive</w:t>
            </w:r>
            <w:r w:rsidRPr="00BE69F2">
              <w:rPr>
                <w:rFonts w:eastAsia="Arial Unicode MS"/>
                <w:cs/>
              </w:rPr>
              <w:t xml:space="preserve">) และไม่มีส่วนสูญเสียเกิดขึ้น” ด้วย โดยขอบเขตการรายงานของ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นี้ให้รายงาน</w:t>
            </w:r>
            <w:r w:rsidRPr="00BE69F2">
              <w:rPr>
                <w:rFonts w:eastAsia="Arial Unicode MS"/>
                <w:u w:val="single"/>
                <w:cs/>
              </w:rPr>
              <w:t>เมื่อมีการปรับโครงสร้างการชำระหนี้</w:t>
            </w:r>
            <w:r w:rsidRPr="00BE69F2">
              <w:rPr>
                <w:rFonts w:eastAsia="Arial Unicode MS"/>
                <w:cs/>
              </w:rPr>
              <w:t xml:space="preserve"> (</w:t>
            </w:r>
            <w:r w:rsidRPr="00BE69F2">
              <w:rPr>
                <w:rFonts w:eastAsia="Arial Unicode MS"/>
              </w:rPr>
              <w:t>Payment Schedule</w:t>
            </w:r>
            <w:r w:rsidRPr="00BE69F2">
              <w:rPr>
                <w:rFonts w:eastAsia="Arial Unicode MS"/>
                <w:cs/>
              </w:rPr>
              <w:t xml:space="preserve">) ทั้ง </w:t>
            </w:r>
            <w:r w:rsidRPr="00BE69F2">
              <w:rPr>
                <w:rFonts w:eastAsia="Arial Unicode MS"/>
              </w:rPr>
              <w:t xml:space="preserve">4 </w:t>
            </w:r>
            <w:r w:rsidRPr="00BE69F2">
              <w:rPr>
                <w:rFonts w:eastAsia="Arial Unicode MS"/>
                <w:cs/>
              </w:rPr>
              <w:t xml:space="preserve">กลุ่ม (ตามตารางด้านล่าง) หรือ กลุ่ม </w:t>
            </w:r>
            <w:r w:rsidRPr="00BE69F2">
              <w:rPr>
                <w:rFonts w:eastAsia="Arial Unicode MS"/>
              </w:rPr>
              <w:t xml:space="preserve">Loan Modification </w:t>
            </w:r>
            <w:r w:rsidRPr="00BE69F2">
              <w:rPr>
                <w:rFonts w:eastAsia="Arial Unicode MS"/>
                <w:cs/>
              </w:rPr>
              <w:t>ตามมาตรฐานบัญชี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4633"/>
              <w:gridCol w:w="2344"/>
              <w:gridCol w:w="2436"/>
            </w:tblGrid>
            <w:tr w:rsidR="00BE69F2" w:rsidRPr="00BE69F2" w14:paraId="69E3BDBE" w14:textId="77777777">
              <w:tc>
                <w:tcPr>
                  <w:tcW w:w="4633" w:type="dxa"/>
                  <w:vMerge w:val="restart"/>
                  <w:shd w:val="clear" w:color="auto" w:fill="F2F2F2" w:themeFill="background1" w:themeFillShade="F2"/>
                </w:tcPr>
                <w:p w14:paraId="34FD903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สถานะของลูกหนี้</w:t>
                  </w:r>
                </w:p>
              </w:tc>
              <w:tc>
                <w:tcPr>
                  <w:tcW w:w="4780" w:type="dxa"/>
                  <w:gridSpan w:val="2"/>
                  <w:shd w:val="clear" w:color="auto" w:fill="F2F2F2" w:themeFill="background1" w:themeFillShade="F2"/>
                </w:tcPr>
                <w:p w14:paraId="7E930996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การปรับโครงสร้างหนี้</w:t>
                  </w:r>
                </w:p>
              </w:tc>
            </w:tr>
            <w:tr w:rsidR="00BE69F2" w:rsidRPr="00BE69F2" w14:paraId="0B9ADDB5" w14:textId="77777777">
              <w:tc>
                <w:tcPr>
                  <w:tcW w:w="4633" w:type="dxa"/>
                  <w:vMerge/>
                  <w:shd w:val="clear" w:color="auto" w:fill="F2F2F2" w:themeFill="background1" w:themeFillShade="F2"/>
                </w:tcPr>
                <w:p w14:paraId="60F324C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</w:p>
              </w:tc>
              <w:tc>
                <w:tcPr>
                  <w:tcW w:w="2344" w:type="dxa"/>
                  <w:shd w:val="clear" w:color="auto" w:fill="F2F2F2" w:themeFill="background1" w:themeFillShade="F2"/>
                </w:tcPr>
                <w:p w14:paraId="6AD69858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มีส่วนสูญเสีย</w:t>
                  </w:r>
                </w:p>
              </w:tc>
              <w:tc>
                <w:tcPr>
                  <w:tcW w:w="2436" w:type="dxa"/>
                  <w:shd w:val="clear" w:color="auto" w:fill="F2F2F2" w:themeFill="background1" w:themeFillShade="F2"/>
                </w:tcPr>
                <w:p w14:paraId="459F4EB2" w14:textId="77777777" w:rsidR="00033C0B" w:rsidRPr="00BE69F2" w:rsidRDefault="00033C0B" w:rsidP="001E3A88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ไม่มีส่วนสูญเสีย</w:t>
                  </w:r>
                </w:p>
              </w:tc>
            </w:tr>
            <w:tr w:rsidR="00BE69F2" w:rsidRPr="00BE69F2" w14:paraId="32268631" w14:textId="77777777">
              <w:tc>
                <w:tcPr>
                  <w:tcW w:w="4633" w:type="dxa"/>
                </w:tcPr>
                <w:p w14:paraId="4F38107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ลูกหนี้ด้อยคุณภาพ </w:t>
                  </w:r>
                  <w:r w:rsidRPr="00BE69F2">
                    <w:rPr>
                      <w:rFonts w:eastAsia="Arial Unicode MS"/>
                    </w:rPr>
                    <w:t>(NPL)</w:t>
                  </w:r>
                </w:p>
                <w:p w14:paraId="34DC8969" w14:textId="77777777" w:rsidR="00033C0B" w:rsidRPr="00BE69F2" w:rsidRDefault="00033C0B" w:rsidP="009A6773">
                  <w:pPr>
                    <w:ind w:left="39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ค้างชำระ </w:t>
                  </w:r>
                  <w:r w:rsidRPr="00BE69F2">
                    <w:rPr>
                      <w:rFonts w:eastAsia="Arial Unicode MS"/>
                    </w:rPr>
                    <w:t xml:space="preserve">90 </w:t>
                  </w:r>
                  <w:r w:rsidRPr="00BE69F2">
                    <w:rPr>
                      <w:rFonts w:eastAsia="Arial Unicode MS"/>
                      <w:cs/>
                    </w:rPr>
                    <w:t xml:space="preserve">วัน </w:t>
                  </w:r>
                  <w:r w:rsidRPr="00BE69F2">
                    <w:rPr>
                      <w:rFonts w:eastAsia="Arial Unicode MS"/>
                    </w:rPr>
                    <w:t>/ Stage 3</w:t>
                  </w:r>
                </w:p>
                <w:p w14:paraId="0B90555E" w14:textId="77777777" w:rsidR="00033C0B" w:rsidRPr="00BE69F2" w:rsidRDefault="00033C0B" w:rsidP="009A6773">
                  <w:pPr>
                    <w:ind w:left="39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ปรับโครงสร้างหนี้ที่มีปัญหา </w:t>
                  </w:r>
                  <w:r w:rsidRPr="00BE69F2">
                    <w:rPr>
                      <w:rFonts w:eastAsia="Arial Unicode MS"/>
                    </w:rPr>
                    <w:t>TDR</w:t>
                  </w:r>
                </w:p>
              </w:tc>
              <w:tc>
                <w:tcPr>
                  <w:tcW w:w="2344" w:type="dxa"/>
                </w:tcPr>
                <w:p w14:paraId="3B27B0EB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</w:p>
                <w:p w14:paraId="7CBB02EE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</w:t>
                  </w:r>
                </w:p>
              </w:tc>
              <w:tc>
                <w:tcPr>
                  <w:tcW w:w="2436" w:type="dxa"/>
                </w:tcPr>
                <w:p w14:paraId="2D6C6351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</w:p>
                <w:p w14:paraId="322AE1D5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B</w:t>
                  </w:r>
                </w:p>
              </w:tc>
            </w:tr>
            <w:tr w:rsidR="00BE69F2" w:rsidRPr="00BE69F2" w14:paraId="0ED57CEE" w14:textId="77777777">
              <w:tc>
                <w:tcPr>
                  <w:tcW w:w="4633" w:type="dxa"/>
                  <w:shd w:val="clear" w:color="auto" w:fill="F2F2F2" w:themeFill="background1" w:themeFillShade="F2"/>
                </w:tcPr>
                <w:p w14:paraId="0AF6C92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ลูกหนี้ที่ยังไม่ด้อยคุณภาพ </w:t>
                  </w:r>
                  <w:r w:rsidRPr="00BE69F2">
                    <w:rPr>
                      <w:rFonts w:eastAsia="Arial Unicode MS"/>
                    </w:rPr>
                    <w:t>(Non-NPL)</w:t>
                  </w:r>
                </w:p>
                <w:p w14:paraId="38900F0C" w14:textId="77777777" w:rsidR="00033C0B" w:rsidRPr="00BE69F2" w:rsidRDefault="00033C0B" w:rsidP="009A6773">
                  <w:pPr>
                    <w:ind w:left="30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Stage 1</w:t>
                  </w:r>
                  <w:r w:rsidRPr="00BE69F2">
                    <w:rPr>
                      <w:rFonts w:eastAsia="Arial Unicode MS"/>
                      <w:cs/>
                    </w:rPr>
                    <w:t xml:space="preserve"> </w:t>
                  </w:r>
                  <w:r w:rsidRPr="00BE69F2">
                    <w:rPr>
                      <w:rFonts w:eastAsia="Arial Unicode MS"/>
                    </w:rPr>
                    <w:t>/ Stage 2</w:t>
                  </w:r>
                </w:p>
                <w:p w14:paraId="099E2172" w14:textId="77777777" w:rsidR="00033C0B" w:rsidRPr="00BE69F2" w:rsidRDefault="00033C0B" w:rsidP="009A6773">
                  <w:pPr>
                    <w:ind w:left="30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ปรับโครงสร้างหนี้ในลักษณะเชิงป้องกัน </w:t>
                  </w:r>
                  <w:r w:rsidRPr="00BE69F2">
                    <w:rPr>
                      <w:rFonts w:eastAsia="Arial Unicode MS"/>
                    </w:rPr>
                    <w:t>Pre-emptive</w:t>
                  </w:r>
                </w:p>
              </w:tc>
              <w:tc>
                <w:tcPr>
                  <w:tcW w:w="2344" w:type="dxa"/>
                  <w:shd w:val="clear" w:color="auto" w:fill="F2F2F2" w:themeFill="background1" w:themeFillShade="F2"/>
                </w:tcPr>
                <w:p w14:paraId="1275BCFA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</w:p>
                <w:p w14:paraId="49DF7CE4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</w:t>
                  </w:r>
                </w:p>
              </w:tc>
              <w:tc>
                <w:tcPr>
                  <w:tcW w:w="2436" w:type="dxa"/>
                  <w:shd w:val="clear" w:color="auto" w:fill="F2F2F2" w:themeFill="background1" w:themeFillShade="F2"/>
                </w:tcPr>
                <w:p w14:paraId="1DC707E7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</w:p>
                <w:p w14:paraId="7786F0EC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</w:t>
                  </w:r>
                </w:p>
              </w:tc>
            </w:tr>
          </w:tbl>
          <w:p w14:paraId="2F267F38" w14:textId="77777777" w:rsidR="00033C0B" w:rsidRPr="00BE69F2" w:rsidRDefault="00033C0B" w:rsidP="009A6773">
            <w:pPr>
              <w:pStyle w:val="ListParagraph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สำหรับ </w:t>
            </w:r>
            <w:r w:rsidRPr="00BE69F2">
              <w:rPr>
                <w:rFonts w:eastAsia="Arial Unicode MS"/>
              </w:rPr>
              <w:t xml:space="preserve">Refinance </w:t>
            </w:r>
            <w:r w:rsidRPr="00BE69F2">
              <w:rPr>
                <w:rFonts w:eastAsia="Arial Unicode MS"/>
                <w:cs/>
              </w:rPr>
              <w:t xml:space="preserve">ตามนิยามของ สง. ทาง ธปท. เห็นว่าตรงกับนิยาม 2000200003 - </w:t>
            </w:r>
            <w:r w:rsidRPr="00BE69F2">
              <w:rPr>
                <w:rFonts w:eastAsia="Arial Unicode MS"/>
              </w:rPr>
              <w:t xml:space="preserve">Retention </w:t>
            </w:r>
            <w:r w:rsidRPr="00BE69F2">
              <w:rPr>
                <w:rFonts w:eastAsia="Arial Unicode MS"/>
                <w:cs/>
              </w:rPr>
              <w:t xml:space="preserve">ของ ธปท. จึงขอให้รายงานใน </w:t>
            </w:r>
            <w:r w:rsidRPr="00BE69F2">
              <w:rPr>
                <w:rFonts w:eastAsia="Arial Unicode MS"/>
              </w:rPr>
              <w:t xml:space="preserve">1.8 Account x Account </w:t>
            </w:r>
            <w:r w:rsidRPr="00BE69F2">
              <w:rPr>
                <w:rFonts w:eastAsia="Arial Unicode MS"/>
                <w:cs/>
              </w:rPr>
              <w:t xml:space="preserve">ด้วย </w:t>
            </w:r>
            <w:r w:rsidRPr="00BE69F2">
              <w:rPr>
                <w:rFonts w:eastAsia="Arial Unicode MS"/>
              </w:rPr>
              <w:t xml:space="preserve">Code </w:t>
            </w:r>
            <w:r w:rsidRPr="00BE69F2">
              <w:rPr>
                <w:rFonts w:eastAsia="Arial Unicode MS"/>
                <w:cs/>
              </w:rPr>
              <w:t xml:space="preserve">ดังกล่าว ทั้งนี้ นิยามการ </w:t>
            </w:r>
            <w:r w:rsidRPr="00BE69F2">
              <w:rPr>
                <w:rFonts w:eastAsia="Arial Unicode MS"/>
              </w:rPr>
              <w:t xml:space="preserve">Refinance </w:t>
            </w:r>
            <w:r w:rsidRPr="00BE69F2">
              <w:rPr>
                <w:rFonts w:eastAsia="Arial Unicode MS"/>
                <w:cs/>
              </w:rPr>
              <w:t>ของ ธปท. หมายถึง การที่ลูกค้าย้ายหนี้จาก สง. อื่นมาเป็นลูกหนี้ที่ สง. แทน</w:t>
            </w:r>
          </w:p>
        </w:tc>
      </w:tr>
    </w:tbl>
    <w:p w14:paraId="47616342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6CC9BA0" w14:textId="77777777" w:rsidTr="00F93FB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E29C6F2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10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3C2284E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หากลูกค้าขอความช่วยเหลือให้ปรับเปลี่ยนแผนการชำระหนี้ให้ระบุ</w:t>
            </w:r>
            <w:r w:rsidRPr="00BE69F2">
              <w:rPr>
                <w:rFonts w:eastAsia="Arial Unicode MS"/>
              </w:rPr>
              <w:t xml:space="preserve"> Account Relationship Type </w:t>
            </w:r>
            <w:r w:rsidRPr="00BE69F2">
              <w:rPr>
                <w:rFonts w:eastAsia="Arial Unicode MS"/>
                <w:cs/>
              </w:rPr>
              <w:t xml:space="preserve">ตามตัวอย่างใช่หรือไม่    </w:t>
            </w:r>
          </w:p>
          <w:p w14:paraId="6A90EB82" w14:textId="77777777" w:rsidR="00033C0B" w:rsidRPr="00BE69F2" w:rsidRDefault="00033C0B" w:rsidP="009A6773">
            <w:pPr>
              <w:ind w:left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ตัวอย่าง</w:t>
            </w:r>
            <w:r w:rsidRPr="00BE69F2">
              <w:rPr>
                <w:rFonts w:eastAsia="Arial Unicode MS"/>
              </w:rPr>
              <w:t xml:space="preserve"> 1: </w:t>
            </w:r>
            <w:r w:rsidRPr="00BE69F2">
              <w:rPr>
                <w:rFonts w:eastAsia="Arial Unicode MS"/>
                <w:cs/>
              </w:rPr>
              <w:t xml:space="preserve">ลูกหนี้ </w:t>
            </w:r>
            <w:r w:rsidRPr="00BE69F2">
              <w:rPr>
                <w:rFonts w:eastAsia="Arial Unicode MS"/>
              </w:rPr>
              <w:t xml:space="preserve">Stage </w:t>
            </w:r>
            <w:r w:rsidRPr="00BE69F2">
              <w:rPr>
                <w:rFonts w:eastAsia="Arial Unicode MS"/>
                <w:cs/>
              </w:rPr>
              <w:t>1</w:t>
            </w:r>
            <w:r w:rsidRPr="00BE69F2">
              <w:rPr>
                <w:rFonts w:eastAsia="Arial Unicode MS"/>
              </w:rPr>
              <w:t>,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 นับเป็น </w:t>
            </w:r>
            <w:r w:rsidRPr="00BE69F2">
              <w:rPr>
                <w:rFonts w:eastAsia="Arial Unicode MS"/>
              </w:rPr>
              <w:t>2000200003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Retention </w:t>
            </w:r>
            <w:r w:rsidRPr="00BE69F2">
              <w:rPr>
                <w:rFonts w:eastAsia="Arial Unicode MS"/>
                <w:cs/>
              </w:rPr>
              <w:t xml:space="preserve">หรือ </w:t>
            </w:r>
            <w:r w:rsidRPr="00BE69F2">
              <w:rPr>
                <w:rFonts w:eastAsia="Arial Unicode MS"/>
              </w:rPr>
              <w:t>2000200004</w:t>
            </w:r>
            <w:r w:rsidRPr="00BE69F2">
              <w:rPr>
                <w:rFonts w:eastAsia="Arial Unicode MS"/>
                <w:cs/>
              </w:rPr>
              <w:t xml:space="preserve"> อื่น ๆ</w:t>
            </w:r>
          </w:p>
          <w:p w14:paraId="54A7DCC0" w14:textId="77777777" w:rsidR="00033C0B" w:rsidRPr="00BE69F2" w:rsidRDefault="00033C0B" w:rsidP="009A6773">
            <w:pPr>
              <w:ind w:left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ตัวอย่าง</w:t>
            </w:r>
            <w:r w:rsidRPr="00BE69F2">
              <w:rPr>
                <w:rFonts w:eastAsia="Arial Unicode MS"/>
              </w:rPr>
              <w:t xml:space="preserve"> 2: </w:t>
            </w:r>
            <w:r w:rsidRPr="00BE69F2">
              <w:rPr>
                <w:rFonts w:eastAsia="Arial Unicode MS"/>
                <w:cs/>
              </w:rPr>
              <w:t xml:space="preserve">ลูกหนี้ </w:t>
            </w:r>
            <w:r w:rsidRPr="00BE69F2">
              <w:rPr>
                <w:rFonts w:eastAsia="Arial Unicode MS"/>
              </w:rPr>
              <w:t>Stage 3</w:t>
            </w:r>
            <w:r w:rsidRPr="00BE69F2">
              <w:rPr>
                <w:rFonts w:eastAsia="Arial Unicode MS"/>
                <w:cs/>
              </w:rPr>
              <w:t xml:space="preserve"> นับเป็น </w:t>
            </w:r>
            <w:r w:rsidRPr="00BE69F2">
              <w:rPr>
                <w:rFonts w:eastAsia="Arial Unicode MS"/>
              </w:rPr>
              <w:t>2000200002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Restructured and Rescheduled</w:t>
            </w:r>
          </w:p>
        </w:tc>
      </w:tr>
      <w:tr w:rsidR="00BE69F2" w:rsidRPr="00BE69F2" w14:paraId="6879F8F0" w14:textId="77777777" w:rsidTr="00F93FB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327B15D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A10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3702260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ไม่ใช่ หาก</w:t>
            </w:r>
            <w:r w:rsidRPr="00BE69F2">
              <w:rPr>
                <w:rFonts w:eastAsia="Arial Unicode MS"/>
                <w:u w:val="single"/>
                <w:cs/>
              </w:rPr>
              <w:t>ขอความช่วยเหลือ</w:t>
            </w:r>
            <w:r w:rsidRPr="00BE69F2">
              <w:rPr>
                <w:rFonts w:eastAsia="Arial Unicode MS"/>
                <w:cs/>
              </w:rPr>
              <w:t xml:space="preserve">จะต้องรายงาน </w:t>
            </w:r>
            <w:r w:rsidRPr="00BE69F2">
              <w:rPr>
                <w:rFonts w:eastAsia="Arial Unicode MS"/>
              </w:rPr>
              <w:t xml:space="preserve">Account Relationship Type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 xml:space="preserve">2000200002 Restructured and Rescheduled </w:t>
            </w:r>
            <w:r w:rsidRPr="00BE69F2">
              <w:rPr>
                <w:rFonts w:eastAsia="Arial Unicode MS"/>
                <w:cs/>
              </w:rPr>
              <w:t xml:space="preserve">เสมอ โดยไม่ได้พิจารณาจาก </w:t>
            </w:r>
            <w:r w:rsidRPr="00BE69F2">
              <w:rPr>
                <w:rFonts w:eastAsia="Arial Unicode MS"/>
              </w:rPr>
              <w:t xml:space="preserve">Stage </w:t>
            </w:r>
            <w:r w:rsidRPr="00BE69F2">
              <w:rPr>
                <w:rFonts w:eastAsia="Arial Unicode MS"/>
                <w:cs/>
              </w:rPr>
              <w:t xml:space="preserve">ของลูกหนี้ แต่หากลูกหนี้ไม่ได้ขอความช่วยเหลือ แต่เป็นที่ สง. แก้ไขสัญญาเพื่อป้องกันลูกหนี้ </w:t>
            </w:r>
            <w:r w:rsidRPr="00BE69F2">
              <w:rPr>
                <w:rFonts w:eastAsia="Arial Unicode MS"/>
              </w:rPr>
              <w:t xml:space="preserve">Refinance </w:t>
            </w:r>
            <w:r w:rsidRPr="00BE69F2">
              <w:rPr>
                <w:rFonts w:eastAsia="Arial Unicode MS"/>
                <w:cs/>
              </w:rPr>
              <w:t xml:space="preserve">ไป สง. อื่น ๆ ให้รายงาน </w:t>
            </w:r>
            <w:r w:rsidRPr="00BE69F2">
              <w:rPr>
                <w:rFonts w:eastAsia="Arial Unicode MS"/>
              </w:rPr>
              <w:t xml:space="preserve">Account Relationship Type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>2000200003 Retention</w:t>
            </w:r>
          </w:p>
        </w:tc>
      </w:tr>
    </w:tbl>
    <w:p w14:paraId="2A500EF1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5C5A01C6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  <w:r w:rsidRPr="00BE69F2">
        <w:rPr>
          <w:rFonts w:eastAsia="Arial Unicode MS"/>
        </w:rP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89"/>
        <w:gridCol w:w="9617"/>
      </w:tblGrid>
      <w:tr w:rsidR="00BE69F2" w:rsidRPr="00BE69F2" w14:paraId="42C19732" w14:textId="77777777" w:rsidTr="00F41B9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9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402FB0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Q11</w:t>
            </w:r>
          </w:p>
        </w:tc>
        <w:tc>
          <w:tcPr>
            <w:tcW w:w="961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165C757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หากลูกค้าทำสัญญาเงินกู้ </w:t>
            </w:r>
            <w:r w:rsidRPr="00BE69F2">
              <w:rPr>
                <w:rFonts w:eastAsia="Arial Unicode MS"/>
              </w:rPr>
              <w:t>100</w:t>
            </w:r>
            <w:r w:rsidRPr="00BE69F2">
              <w:rPr>
                <w:rFonts w:eastAsia="Arial Unicode MS"/>
                <w:cs/>
              </w:rPr>
              <w:t xml:space="preserve"> บาท เริ่ม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ม.ค. </w:t>
            </w:r>
            <w:r w:rsidRPr="00BE69F2">
              <w:rPr>
                <w:rFonts w:eastAsia="Arial Unicode MS"/>
              </w:rPr>
              <w:t xml:space="preserve">2564 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Maturity Date 1</w:t>
            </w:r>
            <w:r w:rsidRPr="00BE69F2">
              <w:rPr>
                <w:rFonts w:eastAsia="Arial Unicode MS"/>
                <w:cs/>
              </w:rPr>
              <w:t xml:space="preserve"> ม.ค. </w:t>
            </w:r>
            <w:r w:rsidRPr="00BE69F2">
              <w:rPr>
                <w:rFonts w:eastAsia="Arial Unicode MS"/>
              </w:rPr>
              <w:t>2568</w:t>
            </w:r>
            <w:r w:rsidRPr="00BE69F2">
              <w:rPr>
                <w:rFonts w:eastAsia="Arial Unicode MS"/>
                <w:cs/>
              </w:rPr>
              <w:t xml:space="preserve"> (</w:t>
            </w:r>
            <w:r w:rsidRPr="00BE69F2">
              <w:rPr>
                <w:rFonts w:eastAsia="Arial Unicode MS"/>
              </w:rPr>
              <w:t>Long Term Loan)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712"/>
              <w:gridCol w:w="4394"/>
              <w:gridCol w:w="3285"/>
            </w:tblGrid>
            <w:tr w:rsidR="00BE69F2" w:rsidRPr="00BE69F2" w14:paraId="7C9B0B48" w14:textId="77777777">
              <w:tc>
                <w:tcPr>
                  <w:tcW w:w="1712" w:type="dxa"/>
                </w:tcPr>
                <w:p w14:paraId="389D0F2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Event date</w:t>
                  </w:r>
                </w:p>
              </w:tc>
              <w:tc>
                <w:tcPr>
                  <w:tcW w:w="4394" w:type="dxa"/>
                </w:tcPr>
                <w:p w14:paraId="7C5A132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Event</w:t>
                  </w:r>
                </w:p>
              </w:tc>
              <w:tc>
                <w:tcPr>
                  <w:tcW w:w="3285" w:type="dxa"/>
                </w:tcPr>
                <w:p w14:paraId="269D538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Interest Period</w:t>
                  </w:r>
                </w:p>
              </w:tc>
            </w:tr>
            <w:tr w:rsidR="00BE69F2" w:rsidRPr="00BE69F2" w14:paraId="0D02FCFF" w14:textId="77777777">
              <w:tc>
                <w:tcPr>
                  <w:tcW w:w="1712" w:type="dxa"/>
                </w:tcPr>
                <w:p w14:paraId="630CB8C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  <w:r w:rsidRPr="00BE69F2">
                    <w:rPr>
                      <w:rFonts w:eastAsia="Arial Unicode MS"/>
                      <w:cs/>
                    </w:rPr>
                    <w:t xml:space="preserve"> ม.ค. </w:t>
                  </w:r>
                  <w:r w:rsidRPr="00BE69F2">
                    <w:rPr>
                      <w:rFonts w:eastAsia="Arial Unicode MS"/>
                    </w:rPr>
                    <w:t>2564</w:t>
                  </w:r>
                </w:p>
              </w:tc>
              <w:tc>
                <w:tcPr>
                  <w:tcW w:w="4394" w:type="dxa"/>
                </w:tcPr>
                <w:p w14:paraId="7A1A5CD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L</w:t>
                  </w:r>
                  <w:r w:rsidRPr="00BE69F2">
                    <w:rPr>
                      <w:rFonts w:eastAsia="Arial Unicode MS"/>
                      <w:cs/>
                    </w:rPr>
                    <w:t>1</w:t>
                  </w:r>
                  <w:r w:rsidRPr="00BE69F2">
                    <w:rPr>
                      <w:rFonts w:eastAsia="Arial Unicode MS"/>
                    </w:rPr>
                    <w:t>DD</w:t>
                  </w:r>
                  <w:r w:rsidRPr="00BE69F2">
                    <w:rPr>
                      <w:rFonts w:eastAsia="Arial Unicode MS"/>
                      <w:cs/>
                    </w:rPr>
                    <w:t>1</w:t>
                  </w:r>
                  <w:r w:rsidRPr="00BE69F2">
                    <w:rPr>
                      <w:rFonts w:eastAsia="Arial Unicode MS"/>
                    </w:rPr>
                    <w:t>RO</w:t>
                  </w:r>
                  <w:r w:rsidRPr="00BE69F2">
                    <w:rPr>
                      <w:rFonts w:eastAsia="Arial Unicode MS"/>
                      <w:cs/>
                    </w:rPr>
                    <w:t>1</w:t>
                  </w:r>
                </w:p>
                <w:p w14:paraId="6067E803" w14:textId="77777777" w:rsidR="00033C0B" w:rsidRPr="00BE69F2" w:rsidRDefault="00033C0B" w:rsidP="009A6773">
                  <w:pPr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ลูกค้าเบิกถอนเงินกู้ </w:t>
                  </w:r>
                  <w:r w:rsidRPr="00BE69F2">
                    <w:rPr>
                      <w:rFonts w:eastAsia="Arial Unicode MS"/>
                    </w:rPr>
                    <w:t>20</w:t>
                  </w:r>
                  <w:r w:rsidRPr="00BE69F2">
                    <w:rPr>
                      <w:rFonts w:eastAsia="Arial Unicode MS"/>
                      <w:cs/>
                    </w:rPr>
                    <w:t xml:space="preserve"> บาท </w:t>
                  </w:r>
                </w:p>
                <w:p w14:paraId="0D3CA18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</w:p>
              </w:tc>
              <w:tc>
                <w:tcPr>
                  <w:tcW w:w="3285" w:type="dxa"/>
                </w:tcPr>
                <w:p w14:paraId="6A0D2A67" w14:textId="77777777" w:rsidR="00033C0B" w:rsidRPr="00BE69F2" w:rsidRDefault="00033C0B" w:rsidP="009A6773">
                  <w:pPr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</w:rPr>
                    <w:t>RO</w:t>
                  </w:r>
                  <w:r w:rsidRPr="00BE69F2">
                    <w:rPr>
                      <w:rFonts w:eastAsia="Arial Unicode MS"/>
                      <w:cs/>
                    </w:rPr>
                    <w:t xml:space="preserve">1 </w:t>
                  </w:r>
                  <w:r w:rsidRPr="00BE69F2">
                    <w:rPr>
                      <w:rFonts w:eastAsia="Arial Unicode MS"/>
                    </w:rPr>
                    <w:t>= 1</w:t>
                  </w:r>
                  <w:r w:rsidRPr="00BE69F2">
                    <w:rPr>
                      <w:rFonts w:eastAsia="Arial Unicode MS"/>
                      <w:cs/>
                    </w:rPr>
                    <w:t xml:space="preserve"> ม.ค. </w:t>
                  </w:r>
                  <w:r w:rsidRPr="00BE69F2">
                    <w:rPr>
                      <w:rFonts w:eastAsia="Arial Unicode MS"/>
                    </w:rPr>
                    <w:t>64</w:t>
                  </w:r>
                  <w:r w:rsidRPr="00BE69F2">
                    <w:rPr>
                      <w:rFonts w:eastAsia="Arial Unicode MS"/>
                      <w:cs/>
                    </w:rPr>
                    <w:t xml:space="preserve"> - </w:t>
                  </w:r>
                  <w:r w:rsidRPr="00BE69F2">
                    <w:rPr>
                      <w:rFonts w:eastAsia="Arial Unicode MS"/>
                    </w:rPr>
                    <w:t>1</w:t>
                  </w:r>
                  <w:r w:rsidRPr="00BE69F2">
                    <w:rPr>
                      <w:rFonts w:eastAsia="Arial Unicode MS"/>
                      <w:cs/>
                    </w:rPr>
                    <w:t xml:space="preserve"> เม.ย. </w:t>
                  </w:r>
                  <w:r w:rsidRPr="00BE69F2">
                    <w:rPr>
                      <w:rFonts w:eastAsia="Arial Unicode MS"/>
                    </w:rPr>
                    <w:t>64</w:t>
                  </w:r>
                </w:p>
                <w:p w14:paraId="1620AF60" w14:textId="77777777" w:rsidR="00033C0B" w:rsidRPr="00BE69F2" w:rsidRDefault="00033C0B" w:rsidP="009A6773">
                  <w:pPr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</w:rPr>
                    <w:t>RO</w:t>
                  </w:r>
                  <w:r w:rsidRPr="00BE69F2">
                    <w:rPr>
                      <w:rFonts w:eastAsia="Arial Unicode MS"/>
                      <w:cs/>
                    </w:rPr>
                    <w:t xml:space="preserve">2 </w:t>
                  </w:r>
                  <w:r w:rsidRPr="00BE69F2">
                    <w:rPr>
                      <w:rFonts w:eastAsia="Arial Unicode MS"/>
                    </w:rPr>
                    <w:t>= 1</w:t>
                  </w:r>
                  <w:r w:rsidRPr="00BE69F2">
                    <w:rPr>
                      <w:rFonts w:eastAsia="Arial Unicode MS"/>
                      <w:cs/>
                    </w:rPr>
                    <w:t xml:space="preserve"> เม.ย.</w:t>
                  </w:r>
                  <w:r w:rsidRPr="00BE69F2">
                    <w:rPr>
                      <w:rFonts w:eastAsia="Arial Unicode MS"/>
                    </w:rPr>
                    <w:t xml:space="preserve"> 64</w:t>
                  </w:r>
                  <w:r w:rsidRPr="00BE69F2">
                    <w:rPr>
                      <w:rFonts w:eastAsia="Arial Unicode MS"/>
                      <w:cs/>
                    </w:rPr>
                    <w:t xml:space="preserve"> - </w:t>
                  </w:r>
                  <w:r w:rsidRPr="00BE69F2">
                    <w:rPr>
                      <w:rFonts w:eastAsia="Arial Unicode MS"/>
                    </w:rPr>
                    <w:t>1</w:t>
                  </w:r>
                  <w:r w:rsidRPr="00BE69F2">
                    <w:rPr>
                      <w:rFonts w:eastAsia="Arial Unicode MS"/>
                      <w:cs/>
                    </w:rPr>
                    <w:t xml:space="preserve"> ก.ค. </w:t>
                  </w:r>
                  <w:r w:rsidRPr="00BE69F2">
                    <w:rPr>
                      <w:rFonts w:eastAsia="Arial Unicode MS"/>
                    </w:rPr>
                    <w:t>64</w:t>
                  </w:r>
                </w:p>
                <w:p w14:paraId="7EF4B64F" w14:textId="77777777" w:rsidR="00033C0B" w:rsidRPr="00BE69F2" w:rsidRDefault="00033C0B" w:rsidP="009A6773">
                  <w:pPr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</w:rPr>
                    <w:t>RO</w:t>
                  </w:r>
                  <w:r w:rsidRPr="00BE69F2">
                    <w:rPr>
                      <w:rFonts w:eastAsia="Arial Unicode MS"/>
                      <w:cs/>
                    </w:rPr>
                    <w:t xml:space="preserve">3 </w:t>
                  </w:r>
                  <w:r w:rsidRPr="00BE69F2">
                    <w:rPr>
                      <w:rFonts w:eastAsia="Arial Unicode MS"/>
                    </w:rPr>
                    <w:t>= 1</w:t>
                  </w:r>
                  <w:r w:rsidRPr="00BE69F2">
                    <w:rPr>
                      <w:rFonts w:eastAsia="Arial Unicode MS"/>
                      <w:cs/>
                    </w:rPr>
                    <w:t xml:space="preserve"> ก.ค. </w:t>
                  </w:r>
                  <w:r w:rsidRPr="00BE69F2">
                    <w:rPr>
                      <w:rFonts w:eastAsia="Arial Unicode MS"/>
                    </w:rPr>
                    <w:t>64</w:t>
                  </w:r>
                  <w:r w:rsidRPr="00BE69F2">
                    <w:rPr>
                      <w:rFonts w:eastAsia="Arial Unicode MS"/>
                      <w:cs/>
                    </w:rPr>
                    <w:t xml:space="preserve"> - </w:t>
                  </w:r>
                  <w:r w:rsidRPr="00BE69F2">
                    <w:rPr>
                      <w:rFonts w:eastAsia="Arial Unicode MS"/>
                    </w:rPr>
                    <w:t>1</w:t>
                  </w:r>
                  <w:r w:rsidRPr="00BE69F2">
                    <w:rPr>
                      <w:rFonts w:eastAsia="Arial Unicode MS"/>
                      <w:cs/>
                    </w:rPr>
                    <w:t xml:space="preserve"> ต.ค. </w:t>
                  </w:r>
                  <w:r w:rsidRPr="00BE69F2">
                    <w:rPr>
                      <w:rFonts w:eastAsia="Arial Unicode MS"/>
                    </w:rPr>
                    <w:t>64</w:t>
                  </w:r>
                </w:p>
              </w:tc>
            </w:tr>
            <w:tr w:rsidR="00BE69F2" w:rsidRPr="00BE69F2" w14:paraId="51BA2829" w14:textId="77777777">
              <w:trPr>
                <w:trHeight w:hRule="exact" w:val="663"/>
              </w:trPr>
              <w:tc>
                <w:tcPr>
                  <w:tcW w:w="1712" w:type="dxa"/>
                </w:tcPr>
                <w:p w14:paraId="46B085B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  <w:r w:rsidRPr="00BE69F2">
                    <w:rPr>
                      <w:rFonts w:eastAsia="Arial Unicode MS"/>
                      <w:cs/>
                    </w:rPr>
                    <w:t xml:space="preserve"> เม.ย. </w:t>
                  </w:r>
                  <w:r w:rsidRPr="00BE69F2">
                    <w:rPr>
                      <w:rFonts w:eastAsia="Arial Unicode MS"/>
                    </w:rPr>
                    <w:t>2564</w:t>
                  </w:r>
                </w:p>
              </w:tc>
              <w:tc>
                <w:tcPr>
                  <w:tcW w:w="4394" w:type="dxa"/>
                </w:tcPr>
                <w:p w14:paraId="7D05ED4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L</w:t>
                  </w:r>
                  <w:r w:rsidRPr="00BE69F2">
                    <w:rPr>
                      <w:rFonts w:eastAsia="Arial Unicode MS"/>
                      <w:cs/>
                    </w:rPr>
                    <w:t>1</w:t>
                  </w:r>
                  <w:r w:rsidRPr="00BE69F2">
                    <w:rPr>
                      <w:rFonts w:eastAsia="Arial Unicode MS"/>
                    </w:rPr>
                    <w:t>DD</w:t>
                  </w:r>
                  <w:r w:rsidRPr="00BE69F2">
                    <w:rPr>
                      <w:rFonts w:eastAsia="Arial Unicode MS"/>
                      <w:cs/>
                    </w:rPr>
                    <w:t>2</w:t>
                  </w:r>
                  <w:r w:rsidRPr="00BE69F2">
                    <w:rPr>
                      <w:rFonts w:eastAsia="Arial Unicode MS"/>
                    </w:rPr>
                    <w:t>RO</w:t>
                  </w:r>
                  <w:r w:rsidRPr="00BE69F2">
                    <w:rPr>
                      <w:rFonts w:eastAsia="Arial Unicode MS"/>
                      <w:cs/>
                    </w:rPr>
                    <w:t>1</w:t>
                  </w:r>
                </w:p>
                <w:p w14:paraId="676DBBE6" w14:textId="77777777" w:rsidR="00033C0B" w:rsidRPr="00BE69F2" w:rsidRDefault="00033C0B" w:rsidP="009A6773">
                  <w:pPr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ลูกค้าเบิกถอนเงินกู้ </w:t>
                  </w:r>
                  <w:r w:rsidRPr="00BE69F2">
                    <w:rPr>
                      <w:rFonts w:eastAsia="Arial Unicode MS"/>
                    </w:rPr>
                    <w:t>20</w:t>
                  </w:r>
                  <w:r w:rsidRPr="00BE69F2">
                    <w:rPr>
                      <w:rFonts w:eastAsia="Arial Unicode MS"/>
                      <w:cs/>
                    </w:rPr>
                    <w:t xml:space="preserve"> บาท </w:t>
                  </w:r>
                </w:p>
                <w:p w14:paraId="77CE5C6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</w:p>
              </w:tc>
              <w:tc>
                <w:tcPr>
                  <w:tcW w:w="3285" w:type="dxa"/>
                </w:tcPr>
                <w:p w14:paraId="42BC43FF" w14:textId="77777777" w:rsidR="00033C0B" w:rsidRPr="00BE69F2" w:rsidRDefault="00033C0B" w:rsidP="009A6773">
                  <w:pPr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</w:rPr>
                    <w:t>RO</w:t>
                  </w:r>
                  <w:r w:rsidRPr="00BE69F2">
                    <w:rPr>
                      <w:rFonts w:eastAsia="Arial Unicode MS"/>
                      <w:cs/>
                    </w:rPr>
                    <w:t xml:space="preserve">1 </w:t>
                  </w:r>
                  <w:r w:rsidRPr="00BE69F2">
                    <w:rPr>
                      <w:rFonts w:eastAsia="Arial Unicode MS"/>
                    </w:rPr>
                    <w:t>= 1</w:t>
                  </w:r>
                  <w:r w:rsidRPr="00BE69F2">
                    <w:rPr>
                      <w:rFonts w:eastAsia="Arial Unicode MS"/>
                      <w:cs/>
                    </w:rPr>
                    <w:t xml:space="preserve"> เม.ย. </w:t>
                  </w:r>
                  <w:r w:rsidRPr="00BE69F2">
                    <w:rPr>
                      <w:rFonts w:eastAsia="Arial Unicode MS"/>
                    </w:rPr>
                    <w:t>64</w:t>
                  </w:r>
                  <w:r w:rsidRPr="00BE69F2">
                    <w:rPr>
                      <w:rFonts w:eastAsia="Arial Unicode MS"/>
                      <w:cs/>
                    </w:rPr>
                    <w:t xml:space="preserve"> - </w:t>
                  </w:r>
                  <w:r w:rsidRPr="00BE69F2">
                    <w:rPr>
                      <w:rFonts w:eastAsia="Arial Unicode MS"/>
                    </w:rPr>
                    <w:t>1</w:t>
                  </w:r>
                  <w:r w:rsidRPr="00BE69F2">
                    <w:rPr>
                      <w:rFonts w:eastAsia="Arial Unicode MS"/>
                      <w:cs/>
                    </w:rPr>
                    <w:t xml:space="preserve"> ก.ค. </w:t>
                  </w:r>
                  <w:r w:rsidRPr="00BE69F2">
                    <w:rPr>
                      <w:rFonts w:eastAsia="Arial Unicode MS"/>
                    </w:rPr>
                    <w:t>64</w:t>
                  </w:r>
                </w:p>
                <w:p w14:paraId="4B896048" w14:textId="77777777" w:rsidR="00033C0B" w:rsidRPr="00BE69F2" w:rsidRDefault="00033C0B" w:rsidP="009A6773">
                  <w:pPr>
                    <w:rPr>
                      <w:rFonts w:eastAsia="Arial Unicode MS"/>
                      <w:b/>
                      <w:bCs/>
                    </w:rPr>
                  </w:pPr>
                  <w:r w:rsidRPr="00BE69F2">
                    <w:rPr>
                      <w:rFonts w:eastAsia="Arial Unicode MS"/>
                    </w:rPr>
                    <w:t>RO</w:t>
                  </w:r>
                  <w:r w:rsidRPr="00BE69F2">
                    <w:rPr>
                      <w:rFonts w:eastAsia="Arial Unicode MS"/>
                      <w:cs/>
                    </w:rPr>
                    <w:t xml:space="preserve">2 </w:t>
                  </w:r>
                  <w:r w:rsidRPr="00BE69F2">
                    <w:rPr>
                      <w:rFonts w:eastAsia="Arial Unicode MS"/>
                    </w:rPr>
                    <w:t>= 1</w:t>
                  </w:r>
                  <w:r w:rsidRPr="00BE69F2">
                    <w:rPr>
                      <w:rFonts w:eastAsia="Arial Unicode MS"/>
                      <w:cs/>
                    </w:rPr>
                    <w:t xml:space="preserve"> ก.ค. </w:t>
                  </w:r>
                  <w:r w:rsidRPr="00BE69F2">
                    <w:rPr>
                      <w:rFonts w:eastAsia="Arial Unicode MS"/>
                    </w:rPr>
                    <w:t>64</w:t>
                  </w:r>
                  <w:r w:rsidRPr="00BE69F2">
                    <w:rPr>
                      <w:rFonts w:eastAsia="Arial Unicode MS"/>
                      <w:cs/>
                    </w:rPr>
                    <w:t xml:space="preserve"> - </w:t>
                  </w:r>
                  <w:r w:rsidRPr="00BE69F2">
                    <w:rPr>
                      <w:rFonts w:eastAsia="Arial Unicode MS"/>
                    </w:rPr>
                    <w:t>1</w:t>
                  </w:r>
                  <w:r w:rsidRPr="00BE69F2">
                    <w:rPr>
                      <w:rFonts w:eastAsia="Arial Unicode MS"/>
                      <w:cs/>
                    </w:rPr>
                    <w:t xml:space="preserve"> ต.ค. </w:t>
                  </w:r>
                  <w:r w:rsidRPr="00BE69F2">
                    <w:rPr>
                      <w:rFonts w:eastAsia="Arial Unicode MS"/>
                    </w:rPr>
                    <w:t>64</w:t>
                  </w:r>
                </w:p>
                <w:p w14:paraId="703F916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</w:p>
              </w:tc>
            </w:tr>
            <w:tr w:rsidR="00BE69F2" w:rsidRPr="00BE69F2" w14:paraId="0637848A" w14:textId="77777777">
              <w:trPr>
                <w:trHeight w:hRule="exact" w:val="417"/>
              </w:trPr>
              <w:tc>
                <w:tcPr>
                  <w:tcW w:w="1712" w:type="dxa"/>
                </w:tcPr>
                <w:p w14:paraId="6DA37D97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  <w:r w:rsidRPr="00BE69F2">
                    <w:rPr>
                      <w:rFonts w:eastAsia="Arial Unicode MS"/>
                      <w:cs/>
                    </w:rPr>
                    <w:t xml:space="preserve"> ต.ค. </w:t>
                  </w:r>
                  <w:r w:rsidRPr="00BE69F2">
                    <w:rPr>
                      <w:rFonts w:eastAsia="Arial Unicode MS"/>
                    </w:rPr>
                    <w:t>2564</w:t>
                  </w:r>
                </w:p>
              </w:tc>
              <w:tc>
                <w:tcPr>
                  <w:tcW w:w="4394" w:type="dxa"/>
                </w:tcPr>
                <w:p w14:paraId="3415FBBF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ลูกค้าเบิกถอนเงินกู้ </w:t>
                  </w:r>
                  <w:r w:rsidRPr="00BE69F2">
                    <w:rPr>
                      <w:rFonts w:eastAsia="Arial Unicode MS"/>
                    </w:rPr>
                    <w:t>0</w:t>
                  </w:r>
                  <w:r w:rsidRPr="00BE69F2">
                    <w:rPr>
                      <w:rFonts w:eastAsia="Arial Unicode MS"/>
                      <w:cs/>
                    </w:rPr>
                    <w:t xml:space="preserve"> บาท</w:t>
                  </w:r>
                </w:p>
              </w:tc>
              <w:tc>
                <w:tcPr>
                  <w:tcW w:w="3285" w:type="dxa"/>
                </w:tcPr>
                <w:p w14:paraId="4A67ABD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</w:p>
              </w:tc>
            </w:tr>
            <w:tr w:rsidR="00BE69F2" w:rsidRPr="00BE69F2" w14:paraId="5AA79D52" w14:textId="77777777">
              <w:trPr>
                <w:trHeight w:hRule="exact" w:val="687"/>
              </w:trPr>
              <w:tc>
                <w:tcPr>
                  <w:tcW w:w="1712" w:type="dxa"/>
                </w:tcPr>
                <w:p w14:paraId="1AE44F2B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>1</w:t>
                  </w:r>
                  <w:r w:rsidRPr="00BE69F2">
                    <w:rPr>
                      <w:rFonts w:eastAsia="Arial Unicode MS"/>
                      <w:cs/>
                    </w:rPr>
                    <w:t xml:space="preserve"> ต.ค. </w:t>
                  </w:r>
                  <w:r w:rsidRPr="00BE69F2">
                    <w:rPr>
                      <w:rFonts w:eastAsia="Arial Unicode MS"/>
                    </w:rPr>
                    <w:t>2564</w:t>
                  </w:r>
                </w:p>
              </w:tc>
              <w:tc>
                <w:tcPr>
                  <w:tcW w:w="4394" w:type="dxa"/>
                </w:tcPr>
                <w:p w14:paraId="43BDDE7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Merge </w:t>
                  </w:r>
                  <w:r w:rsidRPr="00BE69F2">
                    <w:rPr>
                      <w:rFonts w:eastAsia="Arial Unicode MS"/>
                      <w:cs/>
                    </w:rPr>
                    <w:t xml:space="preserve">บัญชี </w:t>
                  </w:r>
                  <w:r w:rsidRPr="00BE69F2">
                    <w:rPr>
                      <w:rFonts w:eastAsia="Arial Unicode MS"/>
                    </w:rPr>
                    <w:t>L</w:t>
                  </w:r>
                  <w:r w:rsidRPr="00BE69F2">
                    <w:rPr>
                      <w:rFonts w:eastAsia="Arial Unicode MS"/>
                      <w:cs/>
                    </w:rPr>
                    <w:t>1</w:t>
                  </w:r>
                  <w:r w:rsidRPr="00BE69F2">
                    <w:rPr>
                      <w:rFonts w:eastAsia="Arial Unicode MS"/>
                    </w:rPr>
                    <w:t>DD</w:t>
                  </w:r>
                  <w:r w:rsidRPr="00BE69F2">
                    <w:rPr>
                      <w:rFonts w:eastAsia="Arial Unicode MS"/>
                      <w:cs/>
                    </w:rPr>
                    <w:t>1</w:t>
                  </w:r>
                  <w:r w:rsidRPr="00BE69F2">
                    <w:rPr>
                      <w:rFonts w:eastAsia="Arial Unicode MS"/>
                    </w:rPr>
                    <w:t>RO1</w:t>
                  </w:r>
                  <w:r w:rsidRPr="00BE69F2">
                    <w:rPr>
                      <w:rFonts w:eastAsia="Arial Unicode MS"/>
                      <w:cs/>
                    </w:rPr>
                    <w:t xml:space="preserve"> และ</w:t>
                  </w:r>
                  <w:r w:rsidRPr="00BE69F2">
                    <w:rPr>
                      <w:rFonts w:eastAsia="Arial Unicode MS"/>
                    </w:rPr>
                    <w:t>L</w:t>
                  </w:r>
                  <w:r w:rsidRPr="00BE69F2">
                    <w:rPr>
                      <w:rFonts w:eastAsia="Arial Unicode MS"/>
                      <w:cs/>
                    </w:rPr>
                    <w:t>1</w:t>
                  </w:r>
                  <w:r w:rsidRPr="00BE69F2">
                    <w:rPr>
                      <w:rFonts w:eastAsia="Arial Unicode MS"/>
                    </w:rPr>
                    <w:t>DD</w:t>
                  </w:r>
                  <w:r w:rsidRPr="00BE69F2">
                    <w:rPr>
                      <w:rFonts w:eastAsia="Arial Unicode MS"/>
                      <w:cs/>
                    </w:rPr>
                    <w:t>2</w:t>
                  </w:r>
                  <w:r w:rsidRPr="00BE69F2">
                    <w:rPr>
                      <w:rFonts w:eastAsia="Arial Unicode MS"/>
                    </w:rPr>
                    <w:t>RO1</w:t>
                  </w:r>
                  <w:r w:rsidRPr="00BE69F2">
                    <w:rPr>
                      <w:rFonts w:eastAsia="Arial Unicode MS"/>
                      <w:cs/>
                    </w:rPr>
                    <w:t xml:space="preserve"> เป็น</w:t>
                  </w:r>
                </w:p>
                <w:p w14:paraId="660C5DC2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>L</w:t>
                  </w:r>
                  <w:r w:rsidRPr="00BE69F2">
                    <w:rPr>
                      <w:rFonts w:eastAsia="Arial Unicode MS"/>
                      <w:cs/>
                    </w:rPr>
                    <w:t>1</w:t>
                  </w:r>
                  <w:r w:rsidRPr="00BE69F2">
                    <w:rPr>
                      <w:rFonts w:eastAsia="Arial Unicode MS"/>
                    </w:rPr>
                    <w:t>DD</w:t>
                  </w:r>
                  <w:r w:rsidRPr="00BE69F2">
                    <w:rPr>
                      <w:rFonts w:eastAsia="Arial Unicode MS"/>
                      <w:cs/>
                    </w:rPr>
                    <w:t>3</w:t>
                  </w:r>
                  <w:r w:rsidRPr="00BE69F2">
                    <w:rPr>
                      <w:rFonts w:eastAsia="Arial Unicode MS"/>
                    </w:rPr>
                    <w:t>RO1</w:t>
                  </w:r>
                  <w:r w:rsidRPr="00BE69F2">
                    <w:rPr>
                      <w:rFonts w:eastAsia="Arial Unicode MS"/>
                      <w:cs/>
                    </w:rPr>
                    <w:t xml:space="preserve"> มี </w:t>
                  </w:r>
                  <w:r w:rsidRPr="00BE69F2">
                    <w:rPr>
                      <w:rFonts w:eastAsia="Arial Unicode MS"/>
                    </w:rPr>
                    <w:t>Outstanding 40</w:t>
                  </w:r>
                  <w:r w:rsidRPr="00BE69F2">
                    <w:rPr>
                      <w:rFonts w:eastAsia="Arial Unicode MS"/>
                      <w:cs/>
                    </w:rPr>
                    <w:t xml:space="preserve"> บาท</w:t>
                  </w:r>
                </w:p>
              </w:tc>
              <w:tc>
                <w:tcPr>
                  <w:tcW w:w="3285" w:type="dxa"/>
                </w:tcPr>
                <w:p w14:paraId="0375D63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RO1 = 1</w:t>
                  </w:r>
                  <w:r w:rsidRPr="00BE69F2">
                    <w:rPr>
                      <w:rFonts w:eastAsia="Arial Unicode MS"/>
                      <w:cs/>
                    </w:rPr>
                    <w:t xml:space="preserve"> ต.ค. </w:t>
                  </w:r>
                  <w:r w:rsidRPr="00BE69F2">
                    <w:rPr>
                      <w:rFonts w:eastAsia="Arial Unicode MS"/>
                    </w:rPr>
                    <w:t>64</w:t>
                  </w:r>
                  <w:r w:rsidRPr="00BE69F2">
                    <w:rPr>
                      <w:rFonts w:eastAsia="Arial Unicode MS"/>
                      <w:cs/>
                    </w:rPr>
                    <w:t xml:space="preserve"> - </w:t>
                  </w:r>
                  <w:r w:rsidRPr="00BE69F2">
                    <w:rPr>
                      <w:rFonts w:eastAsia="Arial Unicode MS"/>
                    </w:rPr>
                    <w:t>1</w:t>
                  </w:r>
                  <w:r w:rsidRPr="00BE69F2">
                    <w:rPr>
                      <w:rFonts w:eastAsia="Arial Unicode MS"/>
                      <w:cs/>
                    </w:rPr>
                    <w:t xml:space="preserve"> ม.ค. </w:t>
                  </w:r>
                  <w:r w:rsidRPr="00BE69F2">
                    <w:rPr>
                      <w:rFonts w:eastAsia="Arial Unicode MS"/>
                    </w:rPr>
                    <w:t>65</w:t>
                  </w:r>
                </w:p>
              </w:tc>
            </w:tr>
          </w:tbl>
          <w:p w14:paraId="6B4B4C78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ณ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งวดเดือน ต.ค. 64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ต้องรายงาน </w:t>
            </w:r>
            <w:r w:rsidRPr="00BE69F2">
              <w:rPr>
                <w:rFonts w:eastAsia="Arial Unicode MS"/>
              </w:rPr>
              <w:t xml:space="preserve">Data Entity 1.8 Account x Account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63947ADA" w14:textId="77777777" w:rsidTr="00F41B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9" w:type="dxa"/>
            <w:tcBorders>
              <w:top w:val="none" w:sz="0" w:space="0" w:color="auto"/>
              <w:bottom w:val="none" w:sz="0" w:space="0" w:color="auto"/>
            </w:tcBorders>
          </w:tcPr>
          <w:p w14:paraId="17D23FE5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A11</w:t>
            </w:r>
          </w:p>
        </w:tc>
        <w:tc>
          <w:tcPr>
            <w:tcW w:w="9617" w:type="dxa"/>
            <w:tcBorders>
              <w:top w:val="none" w:sz="0" w:space="0" w:color="auto"/>
              <w:bottom w:val="none" w:sz="0" w:space="0" w:color="auto"/>
            </w:tcBorders>
          </w:tcPr>
          <w:p w14:paraId="77E9E8C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ต้องรายงาน </w:t>
            </w:r>
            <w:r w:rsidRPr="00BE69F2">
              <w:rPr>
                <w:rFonts w:eastAsia="Arial Unicode MS"/>
              </w:rPr>
              <w:t xml:space="preserve">Data Entity 1.8 Account x Account </w:t>
            </w:r>
            <w:r w:rsidRPr="00BE69F2">
              <w:rPr>
                <w:rFonts w:eastAsia="Arial Unicode MS"/>
                <w:cs/>
              </w:rPr>
              <w:t xml:space="preserve">ด้วย </w:t>
            </w:r>
            <w:r w:rsidRPr="00BE69F2">
              <w:rPr>
                <w:rFonts w:eastAsia="Arial Unicode MS"/>
              </w:rPr>
              <w:t xml:space="preserve">Code 2000200004 </w:t>
            </w:r>
            <w:r w:rsidRPr="00BE69F2">
              <w:rPr>
                <w:rFonts w:eastAsia="Arial Unicode MS"/>
                <w:cs/>
              </w:rPr>
              <w:t xml:space="preserve">อื่น ๆ </w:t>
            </w:r>
          </w:p>
        </w:tc>
      </w:tr>
    </w:tbl>
    <w:p w14:paraId="5239E592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  <w:r w:rsidRPr="00BE69F2">
        <w:rPr>
          <w:rFonts w:eastAsia="Arial Unicode MS"/>
        </w:rPr>
        <w:br w:type="page"/>
      </w:r>
    </w:p>
    <w:p w14:paraId="1228ECDB" w14:textId="77777777" w:rsidR="00033C0B" w:rsidRPr="00BE69F2" w:rsidRDefault="00033C0B" w:rsidP="009A6773">
      <w:pPr>
        <w:pStyle w:val="Heading3"/>
        <w:numPr>
          <w:ilvl w:val="1"/>
          <w:numId w:val="3"/>
        </w:numPr>
        <w:spacing w:before="0" w:after="120" w:line="240" w:lineRule="auto"/>
        <w:rPr>
          <w:rFonts w:eastAsia="Arial Unicode MS"/>
        </w:rPr>
      </w:pPr>
      <w:bookmarkStart w:id="88" w:name="_Toc117260823"/>
      <w:bookmarkStart w:id="89" w:name="_Toc119937666"/>
      <w:bookmarkEnd w:id="87"/>
      <w:r w:rsidRPr="00BE69F2">
        <w:rPr>
          <w:rFonts w:eastAsia="Arial Unicode MS"/>
        </w:rPr>
        <w:t xml:space="preserve">Policy Adoption </w:t>
      </w:r>
      <w:r w:rsidRPr="00BE69F2">
        <w:rPr>
          <w:rFonts w:eastAsia="Arial Unicode MS"/>
          <w:cs/>
        </w:rPr>
        <w:t>(</w:t>
      </w:r>
      <w:r w:rsidRPr="00BE69F2">
        <w:rPr>
          <w:rFonts w:eastAsia="Arial Unicode MS"/>
        </w:rPr>
        <w:t>DER_PLC</w:t>
      </w:r>
      <w:r w:rsidRPr="00BE69F2">
        <w:rPr>
          <w:rFonts w:eastAsia="Arial Unicode MS"/>
          <w:cs/>
        </w:rPr>
        <w:t>)</w:t>
      </w:r>
      <w:bookmarkEnd w:id="88"/>
      <w:bookmarkEnd w:id="89"/>
    </w:p>
    <w:p w14:paraId="471346BB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56F5830" w14:textId="77777777" w:rsidTr="00F41B9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98D3E1D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A94B1A1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ขอบเขตการรายงานมีเงื่อนไขตามประกาศในประเทศไทยเท่านั้น ใช่หรือไม่ ขอบเขตการรายงานไม่รวมสาขา ธพ. ไทยในต่างประเทศ ใช่หรือไม่</w:t>
            </w:r>
          </w:p>
        </w:tc>
      </w:tr>
      <w:tr w:rsidR="00BE69F2" w:rsidRPr="00BE69F2" w14:paraId="4161BDDD" w14:textId="77777777" w:rsidTr="00F41B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5B96F61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496BA33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ใช่ รายงานตามเงื่อนไข ตามประกาศในประเทศไทยเท่านั้น และขอบเขตการรายงาน</w:t>
            </w:r>
            <w:r w:rsidRPr="00BE69F2">
              <w:rPr>
                <w:rFonts w:eastAsia="Arial Unicode MS"/>
                <w:u w:val="single"/>
                <w:cs/>
              </w:rPr>
              <w:t>ไม่</w:t>
            </w:r>
            <w:r w:rsidRPr="00BE69F2">
              <w:rPr>
                <w:rFonts w:eastAsia="Arial Unicode MS"/>
                <w:cs/>
              </w:rPr>
              <w:t>รวมสาขา ธพ. ไทยในต่างประเทศ</w:t>
            </w:r>
          </w:p>
        </w:tc>
      </w:tr>
    </w:tbl>
    <w:p w14:paraId="5DBDA04C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9DAEEFE" w14:textId="77777777" w:rsidTr="00F41B9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EBB7BB8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986223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บัญชีลูกหนี้ที่เข้ามาตรการช่วยเหลือ แล้วมีการรายงาน </w:t>
            </w:r>
            <w:r w:rsidRPr="00BE69F2">
              <w:rPr>
                <w:rFonts w:eastAsia="Arial Unicode MS"/>
              </w:rPr>
              <w:t xml:space="preserve">Flag </w:t>
            </w:r>
            <w:r w:rsidRPr="00BE69F2">
              <w:rPr>
                <w:rFonts w:eastAsia="Arial Unicode MS"/>
                <w:cs/>
              </w:rPr>
              <w:t>มาตรการช่วยเหลือนั้นแล้ว ต่อมาลูกค้ารายนี้ออกจากมาตรการช่วยเหลือแล้วไม่ต้องนำบัญชีดังกล่าวออก ใช่หรือไม่</w:t>
            </w:r>
          </w:p>
        </w:tc>
      </w:tr>
      <w:tr w:rsidR="00BE69F2" w:rsidRPr="00BE69F2" w14:paraId="51FD82AC" w14:textId="77777777" w:rsidTr="00F41B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5F0F78C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6F98BFA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ใช่ ไม่ต้องนำบัญชีดังกล่าวออก โดย ธปท. จะวิเคราะห์ข้อมูลจาก </w:t>
            </w:r>
            <w:r w:rsidRPr="00BE69F2">
              <w:rPr>
                <w:rFonts w:eastAsia="Arial Unicode MS"/>
              </w:rPr>
              <w:t>End Date (</w:t>
            </w:r>
            <w:r w:rsidRPr="00BE69F2">
              <w:rPr>
                <w:rFonts w:eastAsia="Arial Unicode MS"/>
                <w:cs/>
              </w:rPr>
              <w:t>วันสิ้นสุดที่ลูกหนี้ได้รับผลประโยชน์)</w:t>
            </w:r>
          </w:p>
        </w:tc>
      </w:tr>
    </w:tbl>
    <w:p w14:paraId="058AD708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1BF8E4D" w14:textId="77777777" w:rsidTr="00F41B9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A67F984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1DC0BDA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ต้องส่งรายงานข้อมูลบัญชีที่เข้าโครงการช่วยเหลือตามนโยบายหรือมาตรการของภาครัฐ นโยบายของ ธปท. หรือมาตรการที่ร่วมกับสถาบันการเงินของรัฐอย่างไร</w:t>
            </w:r>
          </w:p>
        </w:tc>
      </w:tr>
      <w:tr w:rsidR="00BE69F2" w:rsidRPr="00BE69F2" w14:paraId="567A7B77" w14:textId="77777777" w:rsidTr="00F41B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1CC2ED3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7D1387F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>ให้สอดคล้องกับช่วงเวลาที่ลูกหนี้ได้รับผลประโยชน์</w:t>
            </w:r>
          </w:p>
          <w:p w14:paraId="7153C38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  หากส่งแบบ </w:t>
            </w:r>
            <w:r w:rsidRPr="00BE69F2">
              <w:rPr>
                <w:rFonts w:eastAsia="Arial Unicode MS"/>
              </w:rPr>
              <w:t>Change</w:t>
            </w:r>
            <w:r w:rsidRPr="00BE69F2">
              <w:rPr>
                <w:rFonts w:eastAsia="Arial Unicode MS"/>
                <w:cs/>
              </w:rPr>
              <w:t xml:space="preserve"> รายงานเฉพาะตอนเข้าโครงการเท่านั้น</w:t>
            </w:r>
          </w:p>
          <w:p w14:paraId="3581FAA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  หากส่งแบบ </w:t>
            </w:r>
            <w:r w:rsidRPr="00BE69F2">
              <w:rPr>
                <w:rFonts w:eastAsia="Arial Unicode MS"/>
              </w:rPr>
              <w:t>Chunk</w:t>
            </w:r>
            <w:r w:rsidRPr="00BE69F2">
              <w:rPr>
                <w:rFonts w:eastAsia="Arial Unicode MS"/>
                <w:cs/>
              </w:rPr>
              <w:t xml:space="preserve"> ให้รายงานรวมข้อมูลในอดีตของบัญชีนั้นด้วย</w:t>
            </w:r>
            <w:r w:rsidRPr="00BE69F2">
              <w:rPr>
                <w:rFonts w:eastAsia="Arial Unicode MS"/>
              </w:rPr>
              <w:t xml:space="preserve"> </w:t>
            </w:r>
          </w:p>
        </w:tc>
      </w:tr>
    </w:tbl>
    <w:p w14:paraId="33DF5C0C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53B93D5" w14:textId="77777777" w:rsidTr="00F41B9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ADB0DB5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0A987F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>เดือน ม.ค. บัญชีนี้เข้ามาตรการซอฟท์โลน</w:t>
            </w:r>
          </w:p>
          <w:p w14:paraId="62D1AC7A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เดือน ก.พ. สง. ให้มาตรการชะลอหนี้ให้ลูกค้า หลังพบว่าลูกหนี้มีปัญหาการจ่ายชำระหนี้ โดยลูกค้ายังคงอยู่ในมาตรการซอฟท์โลน </w:t>
            </w:r>
            <w:r w:rsidRPr="00BE69F2">
              <w:rPr>
                <w:rFonts w:eastAsia="Arial Unicode MS"/>
              </w:rPr>
              <w:t>(</w:t>
            </w:r>
            <w:r w:rsidRPr="00BE69F2">
              <w:rPr>
                <w:rFonts w:eastAsia="Arial Unicode MS"/>
                <w:cs/>
              </w:rPr>
              <w:t xml:space="preserve">ในช่วงเวลาเดียวกันลูกค้าเข้าทั้ง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มาตรการ) จะต้องรายงานในแต่ละช่วงเวลาอย่างไร</w:t>
            </w:r>
          </w:p>
          <w:p w14:paraId="20D2A26F" w14:textId="77777777" w:rsidR="00033C0B" w:rsidRPr="00BE69F2" w:rsidRDefault="00033C0B" w:rsidP="009A6773">
            <w:pPr>
              <w:ind w:left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20003800001</w:t>
            </w:r>
            <w:r w:rsidRPr="00BE69F2">
              <w:rPr>
                <w:rFonts w:eastAsia="Arial Unicode MS"/>
                <w:cs/>
              </w:rPr>
              <w:t xml:space="preserve"> มาตรการเงินกู้ดอกเบี้ยต่ำเพื่อช่วยเหลือด้านการเงินของรัฐบาล (</w:t>
            </w:r>
            <w:r w:rsidRPr="00BE69F2">
              <w:rPr>
                <w:rFonts w:eastAsia="Arial Unicode MS"/>
              </w:rPr>
              <w:t>Soft Loan)</w:t>
            </w:r>
          </w:p>
          <w:p w14:paraId="4BAE3532" w14:textId="77777777" w:rsidR="00033C0B" w:rsidRPr="00BE69F2" w:rsidRDefault="00033C0B" w:rsidP="009A6773">
            <w:pPr>
              <w:ind w:left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>20003800002</w:t>
            </w:r>
            <w:r w:rsidRPr="00BE69F2">
              <w:rPr>
                <w:rFonts w:eastAsia="Arial Unicode MS"/>
                <w:cs/>
              </w:rPr>
              <w:t xml:space="preserve"> มาตรการชะลอการชำระหนี้</w:t>
            </w:r>
          </w:p>
        </w:tc>
      </w:tr>
      <w:tr w:rsidR="00BE69F2" w:rsidRPr="00BE69F2" w14:paraId="4A8F56F7" w14:textId="77777777" w:rsidTr="00F41B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09A335F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5559E147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สำหรับการส่งข้อมูลแบบ </w:t>
            </w:r>
            <w:r w:rsidRPr="00BE69F2">
              <w:rPr>
                <w:rFonts w:eastAsia="Arial Unicode MS"/>
              </w:rPr>
              <w:t xml:space="preserve">Chunk  </w:t>
            </w:r>
          </w:p>
          <w:p w14:paraId="7424427F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เดือน ม.ค. </w:t>
            </w:r>
          </w:p>
          <w:tbl>
            <w:tblPr>
              <w:tblStyle w:val="TableGrid"/>
              <w:tblW w:w="9465" w:type="dxa"/>
              <w:tblLayout w:type="fixed"/>
              <w:tblLook w:val="04A0" w:firstRow="1" w:lastRow="0" w:firstColumn="1" w:lastColumn="0" w:noHBand="0" w:noVBand="1"/>
            </w:tblPr>
            <w:tblGrid>
              <w:gridCol w:w="1317"/>
              <w:gridCol w:w="1426"/>
              <w:gridCol w:w="1710"/>
              <w:gridCol w:w="1800"/>
              <w:gridCol w:w="3212"/>
            </w:tblGrid>
            <w:tr w:rsidR="00BE69F2" w:rsidRPr="00BE69F2" w14:paraId="034E09A8" w14:textId="77777777" w:rsidTr="007300D6">
              <w:trPr>
                <w:trHeight w:val="259"/>
              </w:trPr>
              <w:tc>
                <w:tcPr>
                  <w:tcW w:w="1317" w:type="dxa"/>
                </w:tcPr>
                <w:p w14:paraId="2E17FCF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426" w:type="dxa"/>
                </w:tcPr>
                <w:p w14:paraId="694F9EA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710" w:type="dxa"/>
                </w:tcPr>
                <w:p w14:paraId="2E86B5E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Effective Date</w:t>
                  </w:r>
                </w:p>
              </w:tc>
              <w:tc>
                <w:tcPr>
                  <w:tcW w:w="1800" w:type="dxa"/>
                </w:tcPr>
                <w:p w14:paraId="00FE1A9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End Date</w:t>
                  </w:r>
                </w:p>
              </w:tc>
              <w:tc>
                <w:tcPr>
                  <w:tcW w:w="3212" w:type="dxa"/>
                </w:tcPr>
                <w:p w14:paraId="2F4EF65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Policy</w:t>
                  </w:r>
                </w:p>
              </w:tc>
            </w:tr>
            <w:tr w:rsidR="00BE69F2" w:rsidRPr="00BE69F2" w14:paraId="6089CD86" w14:textId="77777777" w:rsidTr="007300D6">
              <w:trPr>
                <w:trHeight w:val="863"/>
              </w:trPr>
              <w:tc>
                <w:tcPr>
                  <w:tcW w:w="1317" w:type="dxa"/>
                </w:tcPr>
                <w:p w14:paraId="63D5360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2021-01-31</w:t>
                  </w:r>
                </w:p>
              </w:tc>
              <w:tc>
                <w:tcPr>
                  <w:tcW w:w="1426" w:type="dxa"/>
                </w:tcPr>
                <w:p w14:paraId="0586916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ACC01</w:t>
                  </w:r>
                </w:p>
              </w:tc>
              <w:tc>
                <w:tcPr>
                  <w:tcW w:w="1710" w:type="dxa"/>
                </w:tcPr>
                <w:p w14:paraId="168445C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วันที่ลูกหนี้เริ่มได้รับผลประโยชน์</w:t>
                  </w:r>
                </w:p>
              </w:tc>
              <w:tc>
                <w:tcPr>
                  <w:tcW w:w="1800" w:type="dxa"/>
                </w:tcPr>
                <w:p w14:paraId="6B76A435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วันที่ผลประโยชน์ที่ลูกหนี้ได้รับสิ้นสุด</w:t>
                  </w:r>
                </w:p>
              </w:tc>
              <w:tc>
                <w:tcPr>
                  <w:tcW w:w="3212" w:type="dxa"/>
                </w:tcPr>
                <w:p w14:paraId="4186842F" w14:textId="0663780D" w:rsidR="00033C0B" w:rsidRPr="00BE69F2" w:rsidRDefault="00F7718A" w:rsidP="009A6773">
                  <w:pPr>
                    <w:rPr>
                      <w:rFonts w:eastAsia="Arial Unicode MS"/>
                      <w:cs/>
                    </w:rPr>
                  </w:pPr>
                  <w:r>
                    <w:rPr>
                      <w:rFonts w:eastAsia="Arial Unicode MS"/>
                    </w:rPr>
                    <w:t>2003800001</w:t>
                  </w:r>
                  <w:r w:rsidR="00033C0B" w:rsidRPr="00BE69F2">
                    <w:rPr>
                      <w:rFonts w:eastAsia="Arial Unicode MS"/>
                      <w:cs/>
                    </w:rPr>
                    <w:t xml:space="preserve"> มาตรการเงินกู้ดอกเบี้ยต่ำเพื่อช่วยเหลือด้านการเงินของรัฐบาล (</w:t>
                  </w:r>
                  <w:r w:rsidR="00033C0B" w:rsidRPr="00BE69F2">
                    <w:rPr>
                      <w:rFonts w:eastAsia="Arial Unicode MS"/>
                    </w:rPr>
                    <w:t>Soft Loan)</w:t>
                  </w:r>
                </w:p>
              </w:tc>
            </w:tr>
          </w:tbl>
          <w:p w14:paraId="219E6E57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55FBBF3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เดือน ก.พ. </w:t>
            </w:r>
          </w:p>
          <w:tbl>
            <w:tblPr>
              <w:tblStyle w:val="TableGrid"/>
              <w:tblW w:w="9465" w:type="dxa"/>
              <w:tblLayout w:type="fixed"/>
              <w:tblLook w:val="04A0" w:firstRow="1" w:lastRow="0" w:firstColumn="1" w:lastColumn="0" w:noHBand="0" w:noVBand="1"/>
            </w:tblPr>
            <w:tblGrid>
              <w:gridCol w:w="1317"/>
              <w:gridCol w:w="1435"/>
              <w:gridCol w:w="1701"/>
              <w:gridCol w:w="1800"/>
              <w:gridCol w:w="3212"/>
            </w:tblGrid>
            <w:tr w:rsidR="00BE69F2" w:rsidRPr="00BE69F2" w14:paraId="1880021A" w14:textId="77777777">
              <w:trPr>
                <w:trHeight w:val="259"/>
              </w:trPr>
              <w:tc>
                <w:tcPr>
                  <w:tcW w:w="1317" w:type="dxa"/>
                </w:tcPr>
                <w:p w14:paraId="35E3A95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435" w:type="dxa"/>
                </w:tcPr>
                <w:p w14:paraId="79E4ABA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701" w:type="dxa"/>
                </w:tcPr>
                <w:p w14:paraId="5499E3D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Effective Date</w:t>
                  </w:r>
                </w:p>
              </w:tc>
              <w:tc>
                <w:tcPr>
                  <w:tcW w:w="1800" w:type="dxa"/>
                </w:tcPr>
                <w:p w14:paraId="2EC73FC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End Date</w:t>
                  </w:r>
                </w:p>
              </w:tc>
              <w:tc>
                <w:tcPr>
                  <w:tcW w:w="3212" w:type="dxa"/>
                </w:tcPr>
                <w:p w14:paraId="2CE6420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Policy</w:t>
                  </w:r>
                </w:p>
              </w:tc>
            </w:tr>
            <w:tr w:rsidR="00BE69F2" w:rsidRPr="00BE69F2" w14:paraId="3A7453C1" w14:textId="77777777">
              <w:trPr>
                <w:trHeight w:val="259"/>
              </w:trPr>
              <w:tc>
                <w:tcPr>
                  <w:tcW w:w="1317" w:type="dxa"/>
                </w:tcPr>
                <w:p w14:paraId="01DD671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2021-02-28</w:t>
                  </w:r>
                </w:p>
              </w:tc>
              <w:tc>
                <w:tcPr>
                  <w:tcW w:w="1435" w:type="dxa"/>
                </w:tcPr>
                <w:p w14:paraId="25C8369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ACC01</w:t>
                  </w:r>
                </w:p>
              </w:tc>
              <w:tc>
                <w:tcPr>
                  <w:tcW w:w="1701" w:type="dxa"/>
                </w:tcPr>
                <w:p w14:paraId="0CE428C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วันที่ลูกหนี้เริ่มได้รับผลประโยชน์</w:t>
                  </w:r>
                </w:p>
              </w:tc>
              <w:tc>
                <w:tcPr>
                  <w:tcW w:w="1800" w:type="dxa"/>
                </w:tcPr>
                <w:p w14:paraId="27FC97C2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วันที่ผลประโยชน์ที่ลูกหนี้ได้รับสิ้นสุด</w:t>
                  </w:r>
                </w:p>
              </w:tc>
              <w:tc>
                <w:tcPr>
                  <w:tcW w:w="3212" w:type="dxa"/>
                </w:tcPr>
                <w:p w14:paraId="2056BBEE" w14:textId="094893DA" w:rsidR="00033C0B" w:rsidRPr="00BE69F2" w:rsidRDefault="00F7718A" w:rsidP="009A6773">
                  <w:pPr>
                    <w:rPr>
                      <w:rFonts w:eastAsia="Arial Unicode MS"/>
                      <w:cs/>
                    </w:rPr>
                  </w:pPr>
                  <w:r>
                    <w:rPr>
                      <w:rFonts w:eastAsia="Arial Unicode MS"/>
                    </w:rPr>
                    <w:t>2003800001</w:t>
                  </w:r>
                  <w:r w:rsidR="00033C0B" w:rsidRPr="00BE69F2">
                    <w:rPr>
                      <w:rFonts w:eastAsia="Arial Unicode MS"/>
                      <w:cs/>
                    </w:rPr>
                    <w:t xml:space="preserve"> มาตรการเงินกู้ดอกเบี้ยต่ำเพื่อช่วยเหลือด้านการเงินของรัฐบาล (</w:t>
                  </w:r>
                  <w:r w:rsidR="00033C0B" w:rsidRPr="00BE69F2">
                    <w:rPr>
                      <w:rFonts w:eastAsia="Arial Unicode MS"/>
                    </w:rPr>
                    <w:t>Soft Loan)</w:t>
                  </w:r>
                </w:p>
              </w:tc>
            </w:tr>
            <w:tr w:rsidR="00BE69F2" w:rsidRPr="00BE69F2" w14:paraId="58C1D9BD" w14:textId="77777777">
              <w:trPr>
                <w:trHeight w:val="259"/>
              </w:trPr>
              <w:tc>
                <w:tcPr>
                  <w:tcW w:w="1317" w:type="dxa"/>
                </w:tcPr>
                <w:p w14:paraId="1BBDF91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2021-02-28</w:t>
                  </w:r>
                </w:p>
              </w:tc>
              <w:tc>
                <w:tcPr>
                  <w:tcW w:w="1435" w:type="dxa"/>
                </w:tcPr>
                <w:p w14:paraId="6209C95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ACC01</w:t>
                  </w:r>
                </w:p>
              </w:tc>
              <w:tc>
                <w:tcPr>
                  <w:tcW w:w="1701" w:type="dxa"/>
                </w:tcPr>
                <w:p w14:paraId="2C7EBEBE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วันที่ลูกหนี้เริ่มได้รับผลประโยชน์</w:t>
                  </w:r>
                </w:p>
              </w:tc>
              <w:tc>
                <w:tcPr>
                  <w:tcW w:w="1800" w:type="dxa"/>
                </w:tcPr>
                <w:p w14:paraId="15683D38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วันที่ผลประโยชน์ที่ลูกหนี้ได้รับสิ้นสุด</w:t>
                  </w:r>
                </w:p>
              </w:tc>
              <w:tc>
                <w:tcPr>
                  <w:tcW w:w="3212" w:type="dxa"/>
                </w:tcPr>
                <w:p w14:paraId="5B0137AD" w14:textId="7EE7F98B" w:rsidR="00033C0B" w:rsidRPr="00BE69F2" w:rsidRDefault="00F7718A" w:rsidP="009A6773">
                  <w:pPr>
                    <w:rPr>
                      <w:rFonts w:eastAsia="Arial Unicode MS"/>
                      <w:cs/>
                    </w:rPr>
                  </w:pPr>
                  <w:r>
                    <w:rPr>
                      <w:rFonts w:eastAsia="Arial Unicode MS"/>
                    </w:rPr>
                    <w:t>2003800002</w:t>
                  </w:r>
                  <w:r w:rsidR="00033C0B" w:rsidRPr="00BE69F2">
                    <w:rPr>
                      <w:rFonts w:eastAsia="Arial Unicode MS"/>
                      <w:cs/>
                    </w:rPr>
                    <w:t xml:space="preserve"> มาตรการชะลอการชำระหนี้</w:t>
                  </w:r>
                </w:p>
              </w:tc>
            </w:tr>
          </w:tbl>
          <w:p w14:paraId="1FCB051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</w:p>
        </w:tc>
      </w:tr>
    </w:tbl>
    <w:p w14:paraId="7808151F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691F4CD5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  <w:r w:rsidRPr="00BE69F2">
        <w:rPr>
          <w:rFonts w:eastAsia="Arial Unicode MS"/>
        </w:rP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3423550" w14:textId="77777777" w:rsidTr="00F41B9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0D369E8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5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992E403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หากบัญชีนั้นได้รับมาตรการซอฟท์โลน และต่อมาได้รับมาตรการพักชำระหนี้ให้รายงานอย่างไร</w:t>
            </w:r>
          </w:p>
        </w:tc>
      </w:tr>
      <w:tr w:rsidR="00BE69F2" w:rsidRPr="00BE69F2" w14:paraId="1BB77172" w14:textId="77777777" w:rsidTr="00F41B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6E03F90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A5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29757FE0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รายงานการเข้าร่วมมาตรการทั้ง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มาตรการ โดยให้รายงานในงวดที่เข้าร่วมในแต่ละมาตรการ </w:t>
            </w:r>
          </w:p>
        </w:tc>
      </w:tr>
    </w:tbl>
    <w:p w14:paraId="6787D750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B3FEAA6" w14:textId="77777777" w:rsidTr="00F41B9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15BFB0B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6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0BAACD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มาตรการชะลอการชำระหนี้ โครงการพักทรัพย์ พักหนี้ </w:t>
            </w:r>
            <w:r w:rsidRPr="00BE69F2">
              <w:rPr>
                <w:rFonts w:eastAsia="Arial Unicode MS"/>
              </w:rPr>
              <w:t xml:space="preserve"> Debt Consolidation </w:t>
            </w:r>
            <w:r w:rsidRPr="00BE69F2">
              <w:rPr>
                <w:rFonts w:eastAsia="Arial Unicode MS"/>
                <w:cs/>
              </w:rPr>
              <w:t xml:space="preserve">มาตรการแก้หนี้ระยะยาวด้วยการ </w:t>
            </w:r>
            <w:r w:rsidRPr="00BE69F2">
              <w:rPr>
                <w:rFonts w:eastAsia="Arial Unicode MS"/>
              </w:rPr>
              <w:t xml:space="preserve">Refinance </w:t>
            </w:r>
            <w:r w:rsidRPr="00BE69F2">
              <w:rPr>
                <w:rFonts w:eastAsia="Arial Unicode MS"/>
                <w:cs/>
              </w:rPr>
              <w:t>และการรวมหนี้ (</w:t>
            </w:r>
            <w:r w:rsidRPr="00BE69F2">
              <w:rPr>
                <w:rFonts w:eastAsia="Arial Unicode MS"/>
              </w:rPr>
              <w:t xml:space="preserve">Debt Consolidation) </w:t>
            </w:r>
            <w:r w:rsidRPr="00BE69F2">
              <w:rPr>
                <w:rFonts w:eastAsia="Arial Unicode MS"/>
                <w:cs/>
              </w:rPr>
              <w:t xml:space="preserve">นับเป็นส่วนหนึ่งในมาตรการแก้หนี้อย่างยั่งยืน (ฟ้าส้ม) ด้วย ดังนั้น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บัญชี จะมี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>มุมมองในเวลาเดียวกัน ต้องรายงานอย่างไร</w:t>
            </w:r>
          </w:p>
          <w:p w14:paraId="34847CE8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</w:p>
          <w:p w14:paraId="59B8A5D9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u w:val="single"/>
              </w:rPr>
            </w:pPr>
            <w:r w:rsidRPr="00BE69F2">
              <w:rPr>
                <w:rFonts w:eastAsia="Arial Unicode MS"/>
                <w:u w:val="single"/>
                <w:cs/>
              </w:rPr>
              <w:t>ตัวอย่าง</w:t>
            </w:r>
          </w:p>
          <w:p w14:paraId="1BBF604F" w14:textId="77777777" w:rsidR="00033C0B" w:rsidRPr="00BE69F2" w:rsidRDefault="00033C0B" w:rsidP="009A6773">
            <w:pPr>
              <w:ind w:left="228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บัญชี </w:t>
            </w:r>
            <w:r w:rsidRPr="00BE69F2">
              <w:rPr>
                <w:rFonts w:eastAsia="Arial Unicode MS"/>
              </w:rPr>
              <w:t>AC001</w:t>
            </w:r>
            <w:r w:rsidRPr="00BE69F2">
              <w:rPr>
                <w:rFonts w:eastAsia="Arial Unicode MS"/>
                <w:cs/>
              </w:rPr>
              <w:t xml:space="preserve"> เป็นบัญชีที่อยู่ในมาตรการ </w:t>
            </w:r>
            <w:r w:rsidRPr="00BE69F2">
              <w:rPr>
                <w:rFonts w:eastAsia="Arial Unicode MS"/>
              </w:rPr>
              <w:t xml:space="preserve">Debt Consolidation </w:t>
            </w:r>
            <w:r w:rsidRPr="00BE69F2">
              <w:rPr>
                <w:rFonts w:eastAsia="Arial Unicode MS"/>
                <w:cs/>
              </w:rPr>
              <w:t xml:space="preserve">โดยมี </w:t>
            </w:r>
            <w:r w:rsidRPr="00BE69F2">
              <w:rPr>
                <w:rFonts w:eastAsia="Arial Unicode MS"/>
              </w:rPr>
              <w:t xml:space="preserve">Effective date 2021-10-01 </w:t>
            </w:r>
            <w:r w:rsidRPr="00BE69F2">
              <w:rPr>
                <w:rFonts w:eastAsia="Arial Unicode MS"/>
                <w:cs/>
              </w:rPr>
              <w:t>จนถึงปัจจุบัน</w:t>
            </w:r>
          </w:p>
          <w:p w14:paraId="17DE6E73" w14:textId="77777777" w:rsidR="00033C0B" w:rsidRPr="00BE69F2" w:rsidRDefault="00033C0B" w:rsidP="009A6773">
            <w:pPr>
              <w:ind w:left="228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ขณะเดียวกับบัญชีนี้ </w:t>
            </w:r>
            <w:r w:rsidRPr="00BE69F2">
              <w:rPr>
                <w:rFonts w:eastAsia="Arial Unicode MS"/>
              </w:rPr>
              <w:t>AC001</w:t>
            </w:r>
            <w:r w:rsidRPr="00BE69F2">
              <w:rPr>
                <w:rFonts w:eastAsia="Arial Unicode MS"/>
                <w:cs/>
              </w:rPr>
              <w:t xml:space="preserve"> จะจัดกลุ่มอยู่ในมาตรการแก้หนี้อย่างยั่งยืน (สีฟ้า) ด้วย โดยมี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</w:rPr>
              <w:br/>
              <w:t xml:space="preserve">2022-01-01 </w:t>
            </w:r>
            <w:r w:rsidRPr="00BE69F2">
              <w:rPr>
                <w:rFonts w:eastAsia="Arial Unicode MS"/>
                <w:cs/>
              </w:rPr>
              <w:t>จนถึงปัจจุบัน</w:t>
            </w:r>
          </w:p>
        </w:tc>
      </w:tr>
      <w:tr w:rsidR="00BE69F2" w:rsidRPr="00BE69F2" w14:paraId="050EF46C" w14:textId="77777777" w:rsidTr="00F41B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6E19B6F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A6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6B8D520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สำหรับการส่งข้อมูลแบบ </w:t>
            </w:r>
            <w:r w:rsidRPr="00BE69F2">
              <w:rPr>
                <w:rFonts w:eastAsia="Arial Unicode MS"/>
              </w:rPr>
              <w:t>Chunk</w:t>
            </w:r>
          </w:p>
          <w:p w14:paraId="27910C8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เดือน ต.ค. </w:t>
            </w:r>
            <w:r w:rsidRPr="00BE69F2">
              <w:rPr>
                <w:rFonts w:eastAsia="Arial Unicode MS"/>
              </w:rPr>
              <w:t>64</w:t>
            </w:r>
          </w:p>
          <w:tbl>
            <w:tblPr>
              <w:tblStyle w:val="TableGrid"/>
              <w:tblW w:w="9465" w:type="dxa"/>
              <w:tblLayout w:type="fixed"/>
              <w:tblLook w:val="04A0" w:firstRow="1" w:lastRow="0" w:firstColumn="1" w:lastColumn="0" w:noHBand="0" w:noVBand="1"/>
            </w:tblPr>
            <w:tblGrid>
              <w:gridCol w:w="1158"/>
              <w:gridCol w:w="1134"/>
              <w:gridCol w:w="1276"/>
              <w:gridCol w:w="1785"/>
              <w:gridCol w:w="4112"/>
            </w:tblGrid>
            <w:tr w:rsidR="00BE69F2" w:rsidRPr="00BE69F2" w14:paraId="37B85F24" w14:textId="77777777">
              <w:trPr>
                <w:trHeight w:val="259"/>
              </w:trPr>
              <w:tc>
                <w:tcPr>
                  <w:tcW w:w="1158" w:type="dxa"/>
                </w:tcPr>
                <w:p w14:paraId="029B124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34" w:type="dxa"/>
                </w:tcPr>
                <w:p w14:paraId="1219093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658300C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Effective Date</w:t>
                  </w:r>
                </w:p>
              </w:tc>
              <w:tc>
                <w:tcPr>
                  <w:tcW w:w="1785" w:type="dxa"/>
                </w:tcPr>
                <w:p w14:paraId="6DC2EBC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End Date</w:t>
                  </w:r>
                </w:p>
              </w:tc>
              <w:tc>
                <w:tcPr>
                  <w:tcW w:w="4112" w:type="dxa"/>
                </w:tcPr>
                <w:p w14:paraId="69DBFE5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Policy</w:t>
                  </w:r>
                </w:p>
              </w:tc>
            </w:tr>
            <w:tr w:rsidR="00BE69F2" w:rsidRPr="00BE69F2" w14:paraId="6196F574" w14:textId="77777777">
              <w:trPr>
                <w:trHeight w:val="259"/>
              </w:trPr>
              <w:tc>
                <w:tcPr>
                  <w:tcW w:w="1158" w:type="dxa"/>
                </w:tcPr>
                <w:p w14:paraId="3726A94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2021-10-31</w:t>
                  </w:r>
                </w:p>
              </w:tc>
              <w:tc>
                <w:tcPr>
                  <w:tcW w:w="1134" w:type="dxa"/>
                </w:tcPr>
                <w:p w14:paraId="6138709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276" w:type="dxa"/>
                </w:tcPr>
                <w:p w14:paraId="4D44375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2021-10-01</w:t>
                  </w:r>
                </w:p>
              </w:tc>
              <w:tc>
                <w:tcPr>
                  <w:tcW w:w="1785" w:type="dxa"/>
                </w:tcPr>
                <w:p w14:paraId="4D0C8A7B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วันที่ผลประโยชน์ลูกหนี้ได้รับสิ้นสุด</w:t>
                  </w:r>
                </w:p>
              </w:tc>
              <w:tc>
                <w:tcPr>
                  <w:tcW w:w="4112" w:type="dxa"/>
                </w:tcPr>
                <w:p w14:paraId="7529642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200380000</w:t>
                  </w:r>
                  <w:r w:rsidRPr="00BE69F2">
                    <w:rPr>
                      <w:rFonts w:eastAsia="Arial Unicode MS"/>
                    </w:rPr>
                    <w:t>6</w:t>
                  </w:r>
                  <w:r w:rsidRPr="00BE69F2">
                    <w:rPr>
                      <w:rFonts w:eastAsia="Arial Unicode MS"/>
                      <w:cs/>
                    </w:rPr>
                    <w:t xml:space="preserve"> โครงการปรับปรุงโครงสร้างหนี้สำหรับลูกหนี้รายย่อยด้วยวิธีการรวมหนี้ (</w:t>
                  </w:r>
                  <w:r w:rsidRPr="00BE69F2">
                    <w:rPr>
                      <w:rFonts w:eastAsia="Arial Unicode MS"/>
                    </w:rPr>
                    <w:t>Debt Consolidation</w:t>
                  </w:r>
                  <w:r w:rsidRPr="00BE69F2">
                    <w:rPr>
                      <w:rFonts w:eastAsia="Arial Unicode MS"/>
                      <w:cs/>
                    </w:rPr>
                    <w:t>)</w:t>
                  </w:r>
                </w:p>
                <w:p w14:paraId="4FF41358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หรือ </w:t>
                  </w:r>
                  <w:r w:rsidRPr="00BE69F2">
                    <w:rPr>
                      <w:rFonts w:eastAsia="Arial Unicode MS"/>
                    </w:rPr>
                    <w:t>20003800007</w:t>
                  </w:r>
                  <w:r w:rsidRPr="00BE69F2">
                    <w:rPr>
                      <w:rFonts w:eastAsia="Arial Unicode MS"/>
                      <w:cs/>
                    </w:rPr>
                    <w:t xml:space="preserve"> มาตรการแก้หนี้ระยะยาวด้วยการรีไฟแนนซ์ (</w:t>
                  </w:r>
                  <w:r w:rsidRPr="00BE69F2">
                    <w:rPr>
                      <w:rFonts w:eastAsia="Arial Unicode MS"/>
                    </w:rPr>
                    <w:t xml:space="preserve">Refinance) </w:t>
                  </w:r>
                  <w:r w:rsidRPr="00BE69F2">
                    <w:rPr>
                      <w:rFonts w:eastAsia="Arial Unicode MS"/>
                      <w:cs/>
                    </w:rPr>
                    <w:t>และการรวมหนี้ (</w:t>
                  </w:r>
                  <w:r w:rsidRPr="00BE69F2">
                    <w:rPr>
                      <w:rFonts w:eastAsia="Arial Unicode MS"/>
                    </w:rPr>
                    <w:t>Debt Consolidation)</w:t>
                  </w:r>
                </w:p>
              </w:tc>
            </w:tr>
          </w:tbl>
          <w:p w14:paraId="77533ED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4F9F179F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ระหว่างเดือน พ.ย. </w:t>
            </w:r>
            <w:r w:rsidRPr="00BE69F2">
              <w:rPr>
                <w:rFonts w:eastAsia="Arial Unicode MS"/>
              </w:rPr>
              <w:t xml:space="preserve">64 </w:t>
            </w:r>
            <w:r w:rsidRPr="00BE69F2">
              <w:rPr>
                <w:rFonts w:eastAsia="Arial Unicode MS"/>
                <w:cs/>
              </w:rPr>
              <w:t xml:space="preserve">จนถึง ธ.ค. </w:t>
            </w:r>
            <w:r w:rsidRPr="00BE69F2">
              <w:rPr>
                <w:rFonts w:eastAsia="Arial Unicode MS"/>
              </w:rPr>
              <w:t xml:space="preserve">64 </w:t>
            </w:r>
            <w:r w:rsidRPr="00BE69F2">
              <w:rPr>
                <w:rFonts w:eastAsia="Arial Unicode MS"/>
                <w:cs/>
              </w:rPr>
              <w:t xml:space="preserve">หากไม่มีการเปลี่ยนแปลงให้รายงานเหมือนเดือน ต.ค. </w:t>
            </w:r>
            <w:r w:rsidRPr="00BE69F2">
              <w:rPr>
                <w:rFonts w:eastAsia="Arial Unicode MS"/>
              </w:rPr>
              <w:t>64</w:t>
            </w:r>
          </w:p>
          <w:p w14:paraId="255A144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0BC9397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เดือน ม.ค. </w:t>
            </w:r>
            <w:r w:rsidRPr="00BE69F2">
              <w:rPr>
                <w:rFonts w:eastAsia="Arial Unicode MS"/>
              </w:rPr>
              <w:t>65</w:t>
            </w:r>
          </w:p>
          <w:tbl>
            <w:tblPr>
              <w:tblStyle w:val="TableGrid"/>
              <w:tblW w:w="9465" w:type="dxa"/>
              <w:tblLayout w:type="fixed"/>
              <w:tblLook w:val="04A0" w:firstRow="1" w:lastRow="0" w:firstColumn="1" w:lastColumn="0" w:noHBand="0" w:noVBand="1"/>
            </w:tblPr>
            <w:tblGrid>
              <w:gridCol w:w="1158"/>
              <w:gridCol w:w="1134"/>
              <w:gridCol w:w="1276"/>
              <w:gridCol w:w="1785"/>
              <w:gridCol w:w="4112"/>
            </w:tblGrid>
            <w:tr w:rsidR="00BE69F2" w:rsidRPr="00BE69F2" w14:paraId="6787C80A" w14:textId="77777777">
              <w:trPr>
                <w:trHeight w:val="259"/>
              </w:trPr>
              <w:tc>
                <w:tcPr>
                  <w:tcW w:w="1158" w:type="dxa"/>
                </w:tcPr>
                <w:p w14:paraId="41AD86B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34" w:type="dxa"/>
                </w:tcPr>
                <w:p w14:paraId="3916963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276" w:type="dxa"/>
                </w:tcPr>
                <w:p w14:paraId="328E87F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Effective Date</w:t>
                  </w:r>
                </w:p>
              </w:tc>
              <w:tc>
                <w:tcPr>
                  <w:tcW w:w="1785" w:type="dxa"/>
                </w:tcPr>
                <w:p w14:paraId="2103C8F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End Date</w:t>
                  </w:r>
                </w:p>
              </w:tc>
              <w:tc>
                <w:tcPr>
                  <w:tcW w:w="4112" w:type="dxa"/>
                </w:tcPr>
                <w:p w14:paraId="2942176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Policy</w:t>
                  </w:r>
                </w:p>
              </w:tc>
            </w:tr>
            <w:tr w:rsidR="00BE69F2" w:rsidRPr="00BE69F2" w14:paraId="78DFC7D1" w14:textId="77777777">
              <w:trPr>
                <w:trHeight w:val="259"/>
              </w:trPr>
              <w:tc>
                <w:tcPr>
                  <w:tcW w:w="1158" w:type="dxa"/>
                </w:tcPr>
                <w:p w14:paraId="5F1225B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2022-01-31</w:t>
                  </w:r>
                </w:p>
              </w:tc>
              <w:tc>
                <w:tcPr>
                  <w:tcW w:w="1134" w:type="dxa"/>
                </w:tcPr>
                <w:p w14:paraId="563E920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276" w:type="dxa"/>
                </w:tcPr>
                <w:p w14:paraId="39753CF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2021-10-01</w:t>
                  </w:r>
                </w:p>
              </w:tc>
              <w:tc>
                <w:tcPr>
                  <w:tcW w:w="1785" w:type="dxa"/>
                </w:tcPr>
                <w:p w14:paraId="61B06D1A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วันที่ผลประโยชน์ลูกหนี้ได้รับสิ้นสุด</w:t>
                  </w:r>
                </w:p>
              </w:tc>
              <w:tc>
                <w:tcPr>
                  <w:tcW w:w="4112" w:type="dxa"/>
                </w:tcPr>
                <w:p w14:paraId="4856601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200380000</w:t>
                  </w:r>
                  <w:r w:rsidRPr="00BE69F2">
                    <w:rPr>
                      <w:rFonts w:eastAsia="Arial Unicode MS"/>
                    </w:rPr>
                    <w:t>6</w:t>
                  </w:r>
                  <w:r w:rsidRPr="00BE69F2">
                    <w:rPr>
                      <w:rFonts w:eastAsia="Arial Unicode MS"/>
                      <w:cs/>
                    </w:rPr>
                    <w:t xml:space="preserve"> โครงการปรับปรุงโครงสร้างหนี้สำหรับลูกหนี้รายย่อยด้วยวิธีการรวมหนี้ (</w:t>
                  </w:r>
                  <w:r w:rsidRPr="00BE69F2">
                    <w:rPr>
                      <w:rFonts w:eastAsia="Arial Unicode MS"/>
                    </w:rPr>
                    <w:t>Debt Consolidation</w:t>
                  </w:r>
                  <w:r w:rsidRPr="00BE69F2">
                    <w:rPr>
                      <w:rFonts w:eastAsia="Arial Unicode MS"/>
                      <w:cs/>
                    </w:rPr>
                    <w:t>)</w:t>
                  </w:r>
                </w:p>
                <w:p w14:paraId="34B0ACBE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หรือ </w:t>
                  </w:r>
                  <w:r w:rsidRPr="00BE69F2">
                    <w:rPr>
                      <w:rFonts w:eastAsia="Arial Unicode MS"/>
                    </w:rPr>
                    <w:t>20003800007</w:t>
                  </w:r>
                  <w:r w:rsidRPr="00BE69F2">
                    <w:rPr>
                      <w:rFonts w:eastAsia="Arial Unicode MS"/>
                      <w:cs/>
                    </w:rPr>
                    <w:t xml:space="preserve"> มาตรการแก้หนี้ระยะยาวด้วยการรีไฟแนนซ์ (</w:t>
                  </w:r>
                  <w:r w:rsidRPr="00BE69F2">
                    <w:rPr>
                      <w:rFonts w:eastAsia="Arial Unicode MS"/>
                    </w:rPr>
                    <w:t xml:space="preserve">Refinance) </w:t>
                  </w:r>
                  <w:r w:rsidRPr="00BE69F2">
                    <w:rPr>
                      <w:rFonts w:eastAsia="Arial Unicode MS"/>
                      <w:cs/>
                    </w:rPr>
                    <w:t>และการรวมหนี้ (</w:t>
                  </w:r>
                  <w:r w:rsidRPr="00BE69F2">
                    <w:rPr>
                      <w:rFonts w:eastAsia="Arial Unicode MS"/>
                    </w:rPr>
                    <w:t>Debt Consolidation)</w:t>
                  </w:r>
                </w:p>
              </w:tc>
            </w:tr>
            <w:tr w:rsidR="00BE69F2" w:rsidRPr="00BE69F2" w14:paraId="34F43D4F" w14:textId="77777777">
              <w:trPr>
                <w:trHeight w:val="259"/>
              </w:trPr>
              <w:tc>
                <w:tcPr>
                  <w:tcW w:w="1158" w:type="dxa"/>
                </w:tcPr>
                <w:p w14:paraId="3C01921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2022-01-31</w:t>
                  </w:r>
                </w:p>
              </w:tc>
              <w:tc>
                <w:tcPr>
                  <w:tcW w:w="1134" w:type="dxa"/>
                </w:tcPr>
                <w:p w14:paraId="234F3FA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276" w:type="dxa"/>
                </w:tcPr>
                <w:p w14:paraId="324A7ADC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>2022-01-01</w:t>
                  </w:r>
                </w:p>
              </w:tc>
              <w:tc>
                <w:tcPr>
                  <w:tcW w:w="1785" w:type="dxa"/>
                </w:tcPr>
                <w:p w14:paraId="6E58076F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วันที่ผลประโยชน์ลูกหนี้ได้รับสิ้นสุด</w:t>
                  </w:r>
                </w:p>
              </w:tc>
              <w:tc>
                <w:tcPr>
                  <w:tcW w:w="4112" w:type="dxa"/>
                </w:tcPr>
                <w:p w14:paraId="42223266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200380000</w:t>
                  </w:r>
                  <w:r w:rsidRPr="00BE69F2">
                    <w:rPr>
                      <w:rFonts w:eastAsia="Arial Unicode MS"/>
                    </w:rPr>
                    <w:t>8</w:t>
                  </w:r>
                  <w:r w:rsidRPr="00BE69F2">
                    <w:rPr>
                      <w:rFonts w:eastAsia="Arial Unicode MS"/>
                      <w:cs/>
                    </w:rPr>
                    <w:t xml:space="preserve"> มาตรการแก้หนี้อย่างยั่งยืน</w:t>
                  </w:r>
                </w:p>
              </w:tc>
            </w:tr>
          </w:tbl>
          <w:p w14:paraId="18E0D9C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</w:tbl>
    <w:p w14:paraId="29C379E6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4B283BE7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F167632" w14:textId="77777777" w:rsidTr="00F41B9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18EF478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7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4457A7B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u w:val="single"/>
              </w:rPr>
            </w:pPr>
            <w:r w:rsidRPr="00BE69F2">
              <w:rPr>
                <w:rFonts w:eastAsia="Arial Unicode MS"/>
                <w:cs/>
              </w:rPr>
              <w:t xml:space="preserve">บัญชีที่รายงานใน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1.13</w:t>
            </w:r>
            <w:r w:rsidRPr="00BE69F2">
              <w:rPr>
                <w:rFonts w:eastAsia="Arial Unicode MS"/>
              </w:rPr>
              <w:t xml:space="preserve"> Debt Restructuring </w:t>
            </w:r>
            <w:r w:rsidRPr="00BE69F2">
              <w:rPr>
                <w:rFonts w:eastAsia="Arial Unicode MS"/>
                <w:cs/>
              </w:rPr>
              <w:t xml:space="preserve">จะต้องนำมารายงานที่ </w:t>
            </w:r>
            <w:r w:rsidRPr="00BE69F2">
              <w:rPr>
                <w:rFonts w:eastAsia="Arial Unicode MS"/>
              </w:rPr>
              <w:t xml:space="preserve">Data Entity 1.9 Policy Adoption </w:t>
            </w:r>
            <w:r w:rsidRPr="00BE69F2">
              <w:rPr>
                <w:rFonts w:eastAsia="Arial Unicode MS"/>
                <w:cs/>
              </w:rPr>
              <w:t xml:space="preserve">ภายใต้ </w:t>
            </w:r>
            <w:r w:rsidRPr="00BE69F2">
              <w:rPr>
                <w:rFonts w:eastAsia="Arial Unicode MS"/>
              </w:rPr>
              <w:t>Classification 20003800008</w:t>
            </w:r>
            <w:r w:rsidRPr="00BE69F2">
              <w:rPr>
                <w:rFonts w:eastAsia="Arial Unicode MS"/>
                <w:cs/>
              </w:rPr>
              <w:t xml:space="preserve"> มาตรการแก้หนี้อย่างยั่งยืนด้วย ใช่หรือไม่ หากใช่ ต้องรายงาน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  <w:p w14:paraId="3878A73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u w:val="single"/>
                <w:cs/>
              </w:rPr>
              <w:t>ตัวอย่าง</w:t>
            </w:r>
          </w:p>
          <w:p w14:paraId="07B2A280" w14:textId="77777777" w:rsidR="00033C0B" w:rsidRPr="00BE69F2" w:rsidRDefault="00033C0B" w:rsidP="009A6773">
            <w:pPr>
              <w:pStyle w:val="ListParagraph"/>
              <w:numPr>
                <w:ilvl w:val="0"/>
                <w:numId w:val="5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หากเป็นสัญญาปรับปรุงโครงสร้างหนี้ก่อนมีมาตรการแก้ไขหนี้อย่างยั่งยืน </w:t>
            </w:r>
          </w:p>
          <w:p w14:paraId="6B10B59B" w14:textId="77777777" w:rsidR="00033C0B" w:rsidRPr="00BE69F2" w:rsidRDefault="00033C0B" w:rsidP="009A6773">
            <w:pPr>
              <w:ind w:left="948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ใช่หรือไม่ และหากใช่ ให้รายงาน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 xml:space="preserve">อย่างไร </w:t>
            </w:r>
          </w:p>
          <w:p w14:paraId="7B13E27B" w14:textId="77777777" w:rsidR="00033C0B" w:rsidRPr="00BE69F2" w:rsidRDefault="00033C0B" w:rsidP="009A6773">
            <w:pPr>
              <w:ind w:left="948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หากใช่ สามารถระบุวันที่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 xml:space="preserve">เป็นวันที่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ม.ค. </w:t>
            </w:r>
            <w:r w:rsidRPr="00BE69F2">
              <w:rPr>
                <w:rFonts w:eastAsia="Arial Unicode MS"/>
              </w:rPr>
              <w:t>65</w:t>
            </w:r>
            <w:r w:rsidRPr="00BE69F2">
              <w:rPr>
                <w:rFonts w:eastAsia="Arial Unicode MS"/>
                <w:cs/>
              </w:rPr>
              <w:t xml:space="preserve">  ได้หรือไม่ (มาตรการยั่งยืนเริ่ม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ม.ค. </w:t>
            </w:r>
            <w:r w:rsidRPr="00BE69F2">
              <w:rPr>
                <w:rFonts w:eastAsia="Arial Unicode MS"/>
              </w:rPr>
              <w:t>65</w:t>
            </w:r>
            <w:r w:rsidRPr="00BE69F2">
              <w:rPr>
                <w:rFonts w:eastAsia="Arial Unicode MS"/>
                <w:cs/>
              </w:rPr>
              <w:t>)</w:t>
            </w:r>
          </w:p>
          <w:p w14:paraId="44E48D88" w14:textId="77777777" w:rsidR="00033C0B" w:rsidRPr="00BE69F2" w:rsidRDefault="00033C0B" w:rsidP="009A6773">
            <w:pPr>
              <w:pStyle w:val="ListParagraph"/>
              <w:numPr>
                <w:ilvl w:val="0"/>
                <w:numId w:val="5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หากเป็นสัญญาช่วยเหลือลูกหนี้ในเดือนปัจจุบัน ควรรายงาน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1D01ECA9" w14:textId="77777777" w:rsidTr="00F41B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6BC12332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A7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6B70167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ใช่ ต้องรายงานที่ทั้งที่ </w:t>
            </w:r>
            <w:r w:rsidRPr="00BE69F2">
              <w:rPr>
                <w:rFonts w:eastAsia="Arial Unicode MS"/>
              </w:rPr>
              <w:t>Data Entity</w:t>
            </w:r>
            <w:r w:rsidRPr="00BE69F2">
              <w:rPr>
                <w:rFonts w:eastAsia="Arial Unicode MS"/>
                <w:cs/>
              </w:rPr>
              <w:t xml:space="preserve"> 1.13 </w:t>
            </w:r>
            <w:r w:rsidRPr="00BE69F2">
              <w:rPr>
                <w:rFonts w:eastAsia="Arial Unicode MS"/>
              </w:rPr>
              <w:t>Debt Restructuring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1.14 Debt Restructuring Method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>1.9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Policy Adoption</w:t>
            </w:r>
            <w:r w:rsidRPr="00BE69F2">
              <w:rPr>
                <w:rFonts w:eastAsia="Arial Unicode MS"/>
                <w:cs/>
              </w:rPr>
              <w:t xml:space="preserve"> และรายงาน </w:t>
            </w:r>
            <w:r w:rsidRPr="00BE69F2">
              <w:rPr>
                <w:rFonts w:eastAsia="Arial Unicode MS"/>
              </w:rPr>
              <w:t xml:space="preserve">Effective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>ในช่วงเวลาที่ลูกหนี้ได้รับผลประโยชน์</w:t>
            </w:r>
          </w:p>
          <w:p w14:paraId="461BDE2D" w14:textId="77777777" w:rsidR="00033C0B" w:rsidRPr="00BE69F2" w:rsidRDefault="00033C0B" w:rsidP="009A6773">
            <w:pPr>
              <w:pStyle w:val="ListParagraph"/>
              <w:numPr>
                <w:ilvl w:val="0"/>
                <w:numId w:val="5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ไม่จำเป็นต้องรายงาน เนื่องจาก ธปท. จะวิเคราะห์จาก </w:t>
            </w:r>
            <w:r w:rsidRPr="00BE69F2">
              <w:rPr>
                <w:rFonts w:eastAsia="Arial Unicode MS"/>
              </w:rPr>
              <w:t xml:space="preserve">DS_DRD </w:t>
            </w:r>
            <w:r w:rsidRPr="00BE69F2">
              <w:rPr>
                <w:rFonts w:eastAsia="Arial Unicode MS"/>
                <w:cs/>
              </w:rPr>
              <w:t xml:space="preserve">อย่างไรก็ดี เนื่องจากมาตรการแก้ไขหนี้ยั่งยืน ให้เริ่มนับประโยชน์ ได้ตั้งแต่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ม.ค. </w:t>
            </w:r>
            <w:r w:rsidRPr="00BE69F2">
              <w:rPr>
                <w:rFonts w:eastAsia="Arial Unicode MS"/>
              </w:rPr>
              <w:t>64</w:t>
            </w:r>
            <w:r w:rsidRPr="00BE69F2">
              <w:rPr>
                <w:rFonts w:eastAsia="Arial Unicode MS"/>
                <w:cs/>
              </w:rPr>
              <w:t xml:space="preserve"> หาก สง. ต้องการอ้างสิทธิของลูกหนี้ที่เข้ามาตรการ ก็สามารถรายงาน </w:t>
            </w:r>
            <w:r w:rsidRPr="00BE69F2">
              <w:rPr>
                <w:rFonts w:eastAsia="Arial Unicode MS"/>
              </w:rPr>
              <w:t>Data Entity</w:t>
            </w:r>
            <w:r w:rsidRPr="00BE69F2">
              <w:rPr>
                <w:rFonts w:eastAsia="Arial Unicode MS"/>
                <w:cs/>
              </w:rPr>
              <w:t xml:space="preserve"> 1.9</w:t>
            </w:r>
            <w:r w:rsidRPr="00BE69F2">
              <w:rPr>
                <w:rFonts w:eastAsia="Arial Unicode MS"/>
              </w:rPr>
              <w:t xml:space="preserve"> Policy Adoption </w:t>
            </w:r>
            <w:r w:rsidRPr="00BE69F2">
              <w:rPr>
                <w:rFonts w:eastAsia="Arial Unicode MS"/>
                <w:cs/>
              </w:rPr>
              <w:t xml:space="preserve">เข้ามาได้ แต่ไม่ต้องรายงาน </w:t>
            </w:r>
            <w:r w:rsidRPr="00BE69F2">
              <w:rPr>
                <w:rFonts w:eastAsia="Arial Unicode MS"/>
              </w:rPr>
              <w:t>Data Entity</w:t>
            </w:r>
            <w:r w:rsidRPr="00BE69F2">
              <w:rPr>
                <w:rFonts w:eastAsia="Arial Unicode MS"/>
                <w:cs/>
              </w:rPr>
              <w:t xml:space="preserve"> 1.13 </w:t>
            </w:r>
            <w:r w:rsidRPr="00BE69F2">
              <w:rPr>
                <w:rFonts w:eastAsia="Arial Unicode MS"/>
              </w:rPr>
              <w:t>Debt Restructuring</w:t>
            </w:r>
            <w:r w:rsidRPr="00BE69F2">
              <w:rPr>
                <w:rFonts w:eastAsia="Arial Unicode MS"/>
                <w:cs/>
              </w:rPr>
              <w:t xml:space="preserve"> และ </w:t>
            </w:r>
            <w:r w:rsidRPr="00BE69F2">
              <w:rPr>
                <w:rFonts w:eastAsia="Arial Unicode MS"/>
              </w:rPr>
              <w:t xml:space="preserve">1.14 Debt Restructuring Method </w:t>
            </w:r>
            <w:r w:rsidRPr="00BE69F2">
              <w:rPr>
                <w:rFonts w:eastAsia="Arial Unicode MS"/>
                <w:cs/>
              </w:rPr>
              <w:t xml:space="preserve">ในส่วนของข้อมูล </w:t>
            </w:r>
            <w:r w:rsidRPr="00BE69F2">
              <w:rPr>
                <w:rFonts w:eastAsia="Arial Unicode MS"/>
              </w:rPr>
              <w:t xml:space="preserve">Effective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>ให้รายงานในช่วงเวลาที่ลูกหนี้ได้รับผลประโยชน์ตามมาตรการแก้ไขหนี้ยั่งยืน</w:t>
            </w:r>
          </w:p>
          <w:p w14:paraId="36274EAC" w14:textId="77777777" w:rsidR="00033C0B" w:rsidRPr="00BE69F2" w:rsidRDefault="00033C0B" w:rsidP="009A6773">
            <w:pPr>
              <w:pStyle w:val="ListParagraph"/>
              <w:numPr>
                <w:ilvl w:val="0"/>
                <w:numId w:val="5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Effective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>ในช่วงเวลาที่ลูกหนี้ได้รับผลประโยชน์</w:t>
            </w:r>
          </w:p>
        </w:tc>
      </w:tr>
    </w:tbl>
    <w:p w14:paraId="6DE0D081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DDD46DB" w14:textId="77777777" w:rsidTr="00F41B9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4ABDF25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8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09C7911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สง. มีให้ความช่วยเหลือลูกหนี้ที่มีผลกระทบด้านโควิด ซึ่งเป็นความช่วยเหลือจาก </w:t>
            </w:r>
            <w:r w:rsidRPr="00BE69F2">
              <w:rPr>
                <w:rFonts w:eastAsia="Arial Unicode MS"/>
              </w:rPr>
              <w:t>OCCGF (</w:t>
            </w:r>
            <w:r w:rsidRPr="00BE69F2">
              <w:rPr>
                <w:rFonts w:eastAsia="Arial Unicode MS"/>
                <w:cs/>
              </w:rPr>
              <w:t>ไต้หวัน) ต้องรายงานด้วย ใช่หรือไม่</w:t>
            </w:r>
          </w:p>
        </w:tc>
      </w:tr>
      <w:tr w:rsidR="00BE69F2" w:rsidRPr="00BE69F2" w14:paraId="77B9BC00" w14:textId="77777777" w:rsidTr="00F41B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2CF43CE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A8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30D1B281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ไม่ใช่ หากเป็นเงินให้สินเชื่อจาก </w:t>
            </w:r>
            <w:r w:rsidRPr="00BE69F2">
              <w:rPr>
                <w:rFonts w:eastAsia="Arial Unicode MS"/>
              </w:rPr>
              <w:t>OCCGF (</w:t>
            </w:r>
            <w:r w:rsidRPr="00BE69F2">
              <w:rPr>
                <w:rFonts w:eastAsia="Arial Unicode MS"/>
                <w:cs/>
              </w:rPr>
              <w:t xml:space="preserve">ไต้หวัน) เพื่อให้ความช่วยเหลือลูกหนี้ เนื่องจากเงื่อนไขรายงานตามประกาศในประเทศไทย เท่านั้น </w:t>
            </w:r>
          </w:p>
        </w:tc>
      </w:tr>
    </w:tbl>
    <w:p w14:paraId="2B6E5499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42B02A27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bookmarkStart w:id="90" w:name="_Toc115806916"/>
      <w:r w:rsidRPr="00BE69F2">
        <w:rPr>
          <w:rFonts w:ascii="Browallia New" w:hAnsi="Browallia New" w:cs="Browallia New"/>
          <w:i w:val="0"/>
          <w:color w:val="002060"/>
        </w:rPr>
        <w:t>[Effective Date]</w:t>
      </w:r>
      <w:bookmarkEnd w:id="90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033FAC1" w14:textId="77777777" w:rsidTr="00F41B9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B4DF953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962D937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>ให้เลือกรายงานด้วยวันที่นโยบาย หรือมาตรการที่เกี่ยวข้องเริ่มมีผลบังคับใช้ หรือ วันที่ลูกค้าเข้ามาตรการ</w:t>
            </w:r>
          </w:p>
        </w:tc>
      </w:tr>
      <w:tr w:rsidR="00BE69F2" w:rsidRPr="00BE69F2" w14:paraId="25039B4F" w14:textId="77777777" w:rsidTr="00F41B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4527ADFB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1E4A574B" w14:textId="270E15A4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ให้รายงานวันที่ลูกหนี้เริ่มได้รับผลประโยชน์</w:t>
            </w:r>
            <w:r w:rsidR="00C46F8D">
              <w:rPr>
                <w:rFonts w:eastAsia="Arial Unicode MS" w:hint="cs"/>
                <w:cs/>
              </w:rPr>
              <w:t xml:space="preserve"> </w:t>
            </w:r>
            <w:r w:rsidR="00C46F8D" w:rsidRPr="00D46129">
              <w:rPr>
                <w:rFonts w:eastAsia="Arial Unicode MS" w:hint="cs"/>
                <w:cs/>
              </w:rPr>
              <w:t>ซึ่งอาจเป็น</w:t>
            </w:r>
            <w:r w:rsidR="00C46F8D" w:rsidRPr="00D46129">
              <w:rPr>
                <w:rFonts w:eastAsia="Arial Unicode MS"/>
                <w:cs/>
              </w:rPr>
              <w:t xml:space="preserve">ได้ทั้งวันที่ลูกค้าลงนามสัญญา หรือ วันที่ลูกค้าเบิกใช้ครั้งแรก ขึ้นอยู่กับว่า สง. </w:t>
            </w:r>
            <w:r w:rsidR="00C46F8D" w:rsidRPr="00D46129">
              <w:rPr>
                <w:rFonts w:eastAsia="Arial Unicode MS" w:hint="cs"/>
                <w:cs/>
              </w:rPr>
              <w:t>เริ่มต้น</w:t>
            </w:r>
            <w:r w:rsidR="00C46F8D" w:rsidRPr="00D46129">
              <w:rPr>
                <w:rFonts w:eastAsia="Arial Unicode MS"/>
                <w:cs/>
              </w:rPr>
              <w:t>การนับสิทธิประโยชน์วันใด</w:t>
            </w:r>
          </w:p>
        </w:tc>
      </w:tr>
    </w:tbl>
    <w:p w14:paraId="1669EEFB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5953A96" w14:textId="77777777" w:rsidTr="00F41B9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901DF62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7E3A863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สง. มี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นโยบายความช่วยเหลือ ได้แก่มาตรการชะลอการชำระหนี้ที่ สง. ประกาศ เริ่มมีผล </w:t>
            </w:r>
            <w:r w:rsidRPr="00BE69F2">
              <w:rPr>
                <w:rFonts w:eastAsia="Arial Unicode MS"/>
              </w:rPr>
              <w:t>19</w:t>
            </w:r>
            <w:r w:rsidRPr="00BE69F2">
              <w:rPr>
                <w:rFonts w:eastAsia="Arial Unicode MS"/>
                <w:cs/>
              </w:rPr>
              <w:t xml:space="preserve"> เม</w:t>
            </w:r>
            <w:r w:rsidRPr="00BE69F2">
              <w:rPr>
                <w:rFonts w:eastAsia="Arial Unicode MS"/>
              </w:rPr>
              <w:t>.</w:t>
            </w:r>
            <w:r w:rsidRPr="00BE69F2">
              <w:rPr>
                <w:rFonts w:eastAsia="Arial Unicode MS"/>
                <w:cs/>
              </w:rPr>
              <w:t>ย</w:t>
            </w:r>
            <w:r w:rsidRPr="00BE69F2">
              <w:rPr>
                <w:rFonts w:eastAsia="Arial Unicode MS"/>
              </w:rPr>
              <w:t>. 63</w:t>
            </w:r>
            <w:r w:rsidRPr="00BE69F2">
              <w:rPr>
                <w:rFonts w:eastAsia="Arial Unicode MS"/>
                <w:cs/>
              </w:rPr>
              <w:t xml:space="preserve"> จนถึง </w:t>
            </w:r>
            <w:r w:rsidRPr="00BE69F2">
              <w:rPr>
                <w:rFonts w:eastAsia="Arial Unicode MS"/>
              </w:rPr>
              <w:t>31</w:t>
            </w:r>
            <w:r w:rsidRPr="00BE69F2">
              <w:rPr>
                <w:rFonts w:eastAsia="Arial Unicode MS"/>
                <w:cs/>
              </w:rPr>
              <w:t xml:space="preserve"> ธ</w:t>
            </w:r>
            <w:r w:rsidRPr="00BE69F2">
              <w:rPr>
                <w:rFonts w:eastAsia="Arial Unicode MS"/>
              </w:rPr>
              <w:t>.</w:t>
            </w:r>
            <w:r w:rsidRPr="00BE69F2">
              <w:rPr>
                <w:rFonts w:eastAsia="Arial Unicode MS"/>
                <w:cs/>
              </w:rPr>
              <w:t>ค</w:t>
            </w:r>
            <w:r w:rsidRPr="00BE69F2">
              <w:rPr>
                <w:rFonts w:eastAsia="Arial Unicode MS"/>
              </w:rPr>
              <w:t>.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63  </w:t>
            </w:r>
            <w:r w:rsidRPr="00BE69F2">
              <w:rPr>
                <w:rFonts w:eastAsia="Arial Unicode MS"/>
                <w:cs/>
              </w:rPr>
              <w:t>และโครงการปรับปรุงโครงสร้างหนี้สำหรับลูกหนี้รายย่อยด้วยวิธีการรวมหนี้ (</w:t>
            </w:r>
            <w:r w:rsidRPr="00BE69F2">
              <w:rPr>
                <w:rFonts w:eastAsia="Arial Unicode MS"/>
              </w:rPr>
              <w:t xml:space="preserve">Debt Consolidation) </w:t>
            </w:r>
          </w:p>
          <w:p w14:paraId="53BFCC7C" w14:textId="77777777" w:rsidR="00033C0B" w:rsidRPr="00BE69F2" w:rsidRDefault="00033C0B" w:rsidP="009A6773">
            <w:pPr>
              <w:pStyle w:val="ListParagraph"/>
              <w:numPr>
                <w:ilvl w:val="0"/>
                <w:numId w:val="2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ลูกค้าขอเข้าความช่วยเหลือมาตรการ ที่ </w:t>
            </w:r>
            <w:r w:rsidRPr="00BE69F2">
              <w:rPr>
                <w:rFonts w:eastAsia="Arial Unicode MS"/>
              </w:rPr>
              <w:t xml:space="preserve">1 </w:t>
            </w:r>
            <w:r w:rsidRPr="00BE69F2">
              <w:rPr>
                <w:rFonts w:eastAsia="Arial Unicode MS"/>
                <w:cs/>
              </w:rPr>
              <w:t xml:space="preserve">ในวันที่ </w:t>
            </w:r>
            <w:r w:rsidRPr="00BE69F2">
              <w:rPr>
                <w:rFonts w:eastAsia="Arial Unicode MS"/>
              </w:rPr>
              <w:t xml:space="preserve">1 </w:t>
            </w:r>
            <w:r w:rsidRPr="00BE69F2">
              <w:rPr>
                <w:rFonts w:eastAsia="Arial Unicode MS"/>
                <w:cs/>
              </w:rPr>
              <w:t>พ</w:t>
            </w:r>
            <w:r w:rsidRPr="00BE69F2">
              <w:rPr>
                <w:rFonts w:eastAsia="Arial Unicode MS"/>
              </w:rPr>
              <w:t>.</w:t>
            </w:r>
            <w:r w:rsidRPr="00BE69F2">
              <w:rPr>
                <w:rFonts w:eastAsia="Arial Unicode MS"/>
                <w:cs/>
              </w:rPr>
              <w:t xml:space="preserve">ค. </w:t>
            </w:r>
            <w:r w:rsidRPr="00BE69F2">
              <w:rPr>
                <w:rFonts w:eastAsia="Arial Unicode MS"/>
              </w:rPr>
              <w:t xml:space="preserve">63 </w:t>
            </w:r>
            <w:r w:rsidRPr="00BE69F2">
              <w:rPr>
                <w:rFonts w:eastAsia="Arial Unicode MS"/>
                <w:cs/>
              </w:rPr>
              <w:t xml:space="preserve">และได้ชะลอการชำระหนี้ </w:t>
            </w:r>
            <w:r w:rsidRPr="00BE69F2">
              <w:rPr>
                <w:rFonts w:eastAsia="Arial Unicode MS"/>
              </w:rPr>
              <w:t xml:space="preserve">3 </w:t>
            </w:r>
            <w:r w:rsidRPr="00BE69F2">
              <w:rPr>
                <w:rFonts w:eastAsia="Arial Unicode MS"/>
                <w:cs/>
              </w:rPr>
              <w:t xml:space="preserve">เดือน จะสิ้นสุดในวันที่ </w:t>
            </w:r>
            <w:r w:rsidRPr="00BE69F2">
              <w:rPr>
                <w:rFonts w:eastAsia="Arial Unicode MS"/>
              </w:rPr>
              <w:t xml:space="preserve">1 </w:t>
            </w:r>
            <w:r w:rsidRPr="00BE69F2">
              <w:rPr>
                <w:rFonts w:eastAsia="Arial Unicode MS"/>
                <w:cs/>
              </w:rPr>
              <w:t xml:space="preserve">ส.ค. </w:t>
            </w:r>
            <w:r w:rsidRPr="00BE69F2">
              <w:rPr>
                <w:rFonts w:eastAsia="Arial Unicode MS"/>
              </w:rPr>
              <w:t>63</w:t>
            </w:r>
          </w:p>
          <w:p w14:paraId="001487D1" w14:textId="77777777" w:rsidR="00033C0B" w:rsidRPr="00BE69F2" w:rsidRDefault="00033C0B" w:rsidP="009A6773">
            <w:pPr>
              <w:pStyle w:val="ListParagraph"/>
              <w:numPr>
                <w:ilvl w:val="0"/>
                <w:numId w:val="2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เมื่อหมดมาตรการที่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ลูกค้า เข้ามาตรการที่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คือ</w:t>
            </w:r>
            <w:r w:rsidRPr="00BE69F2">
              <w:rPr>
                <w:rFonts w:eastAsia="Arial Unicode MS"/>
              </w:rPr>
              <w:t xml:space="preserve"> Debt Consolidation </w:t>
            </w:r>
            <w:r w:rsidRPr="00BE69F2">
              <w:rPr>
                <w:rFonts w:eastAsia="Arial Unicode MS"/>
                <w:cs/>
              </w:rPr>
              <w:t xml:space="preserve">ในวันที่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ก.ย. </w:t>
            </w:r>
            <w:r w:rsidRPr="00BE69F2">
              <w:rPr>
                <w:rFonts w:eastAsia="Arial Unicode MS"/>
              </w:rPr>
              <w:t>64</w:t>
            </w:r>
            <w:r w:rsidRPr="00BE69F2">
              <w:rPr>
                <w:rFonts w:eastAsia="Arial Unicode MS"/>
                <w:cs/>
              </w:rPr>
              <w:t xml:space="preserve"> โดยเป็นการรวมหนี้บัตรเครดิต กับสินเชื่อบ้าน อายุของสัญญา </w:t>
            </w:r>
            <w:r w:rsidRPr="00BE69F2">
              <w:rPr>
                <w:rFonts w:eastAsia="Arial Unicode MS"/>
              </w:rPr>
              <w:t>10</w:t>
            </w:r>
            <w:r w:rsidRPr="00BE69F2">
              <w:rPr>
                <w:rFonts w:eastAsia="Arial Unicode MS"/>
                <w:cs/>
              </w:rPr>
              <w:t xml:space="preserve"> ปี จะสิ้นสุด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ก</w:t>
            </w:r>
            <w:r w:rsidRPr="00BE69F2">
              <w:rPr>
                <w:rFonts w:eastAsia="Arial Unicode MS"/>
              </w:rPr>
              <w:t>.</w:t>
            </w:r>
            <w:r w:rsidRPr="00BE69F2">
              <w:rPr>
                <w:rFonts w:eastAsia="Arial Unicode MS"/>
                <w:cs/>
              </w:rPr>
              <w:t>ย</w:t>
            </w:r>
            <w:r w:rsidRPr="00BE69F2">
              <w:rPr>
                <w:rFonts w:eastAsia="Arial Unicode MS"/>
              </w:rPr>
              <w:t>.</w:t>
            </w:r>
            <w:r w:rsidRPr="00BE69F2">
              <w:rPr>
                <w:rFonts w:eastAsia="Arial Unicode MS"/>
                <w:cs/>
              </w:rPr>
              <w:t xml:space="preserve"> 64</w:t>
            </w:r>
          </w:p>
          <w:p w14:paraId="2EAB1D71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cs/>
              </w:rPr>
            </w:pPr>
            <w:r w:rsidRPr="00BE69F2">
              <w:rPr>
                <w:rFonts w:eastAsia="Arial Unicode MS"/>
                <w:cs/>
              </w:rPr>
              <w:t>ให้รายงาน</w:t>
            </w:r>
            <w:r w:rsidRPr="00BE69F2">
              <w:rPr>
                <w:rFonts w:eastAsia="Arial Unicode MS"/>
              </w:rPr>
              <w:t xml:space="preserve"> Effective Date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0D91D212" w14:textId="77777777" w:rsidTr="00F41B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78F57F5B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7D23B16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หลักการให้รายงานช่วงที่ลูกค้าได้รับผลประโยชน์จากมาตรการนั้นๆ </w:t>
            </w:r>
          </w:p>
          <w:tbl>
            <w:tblPr>
              <w:tblStyle w:val="TableGrid"/>
              <w:tblW w:w="9465" w:type="dxa"/>
              <w:tblLayout w:type="fixed"/>
              <w:tblLook w:val="04A0" w:firstRow="1" w:lastRow="0" w:firstColumn="1" w:lastColumn="0" w:noHBand="0" w:noVBand="1"/>
            </w:tblPr>
            <w:tblGrid>
              <w:gridCol w:w="1158"/>
              <w:gridCol w:w="1134"/>
              <w:gridCol w:w="1418"/>
              <w:gridCol w:w="2453"/>
              <w:gridCol w:w="3302"/>
            </w:tblGrid>
            <w:tr w:rsidR="00BE69F2" w:rsidRPr="00BE69F2" w14:paraId="00B54421" w14:textId="77777777">
              <w:trPr>
                <w:trHeight w:val="259"/>
              </w:trPr>
              <w:tc>
                <w:tcPr>
                  <w:tcW w:w="1158" w:type="dxa"/>
                </w:tcPr>
                <w:p w14:paraId="5D5AAE0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134" w:type="dxa"/>
                </w:tcPr>
                <w:p w14:paraId="7AD390D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418" w:type="dxa"/>
                </w:tcPr>
                <w:p w14:paraId="2167A44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Effective Date</w:t>
                  </w:r>
                </w:p>
              </w:tc>
              <w:tc>
                <w:tcPr>
                  <w:tcW w:w="2453" w:type="dxa"/>
                </w:tcPr>
                <w:p w14:paraId="2016F9E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End Date</w:t>
                  </w:r>
                </w:p>
              </w:tc>
              <w:tc>
                <w:tcPr>
                  <w:tcW w:w="3302" w:type="dxa"/>
                </w:tcPr>
                <w:p w14:paraId="2C7E349D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Policy</w:t>
                  </w:r>
                </w:p>
              </w:tc>
            </w:tr>
            <w:tr w:rsidR="00BE69F2" w:rsidRPr="00BE69F2" w14:paraId="77A92FAC" w14:textId="77777777">
              <w:trPr>
                <w:trHeight w:val="259"/>
              </w:trPr>
              <w:tc>
                <w:tcPr>
                  <w:tcW w:w="1158" w:type="dxa"/>
                </w:tcPr>
                <w:p w14:paraId="4503585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2020-05-31</w:t>
                  </w:r>
                </w:p>
              </w:tc>
              <w:tc>
                <w:tcPr>
                  <w:tcW w:w="1134" w:type="dxa"/>
                </w:tcPr>
                <w:p w14:paraId="2C60DDD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ACC01</w:t>
                  </w:r>
                </w:p>
              </w:tc>
              <w:tc>
                <w:tcPr>
                  <w:tcW w:w="1418" w:type="dxa"/>
                </w:tcPr>
                <w:p w14:paraId="1B2B7D6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2020-05-01</w:t>
                  </w:r>
                </w:p>
              </w:tc>
              <w:tc>
                <w:tcPr>
                  <w:tcW w:w="2453" w:type="dxa"/>
                </w:tcPr>
                <w:p w14:paraId="6E770C1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2020-08-01</w:t>
                  </w:r>
                </w:p>
              </w:tc>
              <w:tc>
                <w:tcPr>
                  <w:tcW w:w="3302" w:type="dxa"/>
                </w:tcPr>
                <w:p w14:paraId="6817E496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2003800002 </w:t>
                  </w:r>
                  <w:r w:rsidRPr="00BE69F2">
                    <w:rPr>
                      <w:rFonts w:eastAsia="Arial Unicode MS"/>
                      <w:cs/>
                    </w:rPr>
                    <w:t>มาตรการชะลอชำระหนี้</w:t>
                  </w:r>
                </w:p>
              </w:tc>
            </w:tr>
            <w:tr w:rsidR="00BE69F2" w:rsidRPr="00BE69F2" w14:paraId="1A3797B0" w14:textId="77777777">
              <w:trPr>
                <w:trHeight w:val="259"/>
              </w:trPr>
              <w:tc>
                <w:tcPr>
                  <w:tcW w:w="1158" w:type="dxa"/>
                </w:tcPr>
                <w:p w14:paraId="3096C9E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2021-09-30</w:t>
                  </w:r>
                </w:p>
              </w:tc>
              <w:tc>
                <w:tcPr>
                  <w:tcW w:w="1134" w:type="dxa"/>
                </w:tcPr>
                <w:p w14:paraId="23CB81E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ACC01</w:t>
                  </w:r>
                </w:p>
              </w:tc>
              <w:tc>
                <w:tcPr>
                  <w:tcW w:w="1418" w:type="dxa"/>
                </w:tcPr>
                <w:p w14:paraId="5143212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2021-09-01</w:t>
                  </w:r>
                </w:p>
              </w:tc>
              <w:tc>
                <w:tcPr>
                  <w:tcW w:w="2453" w:type="dxa"/>
                </w:tcPr>
                <w:p w14:paraId="175AE14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วันที่ </w:t>
                  </w:r>
                  <w:r w:rsidRPr="00BE69F2">
                    <w:rPr>
                      <w:rFonts w:eastAsia="Arial Unicode MS"/>
                    </w:rPr>
                    <w:t xml:space="preserve">Maturity </w:t>
                  </w:r>
                  <w:r w:rsidRPr="00BE69F2">
                    <w:rPr>
                      <w:rFonts w:eastAsia="Arial Unicode MS"/>
                      <w:cs/>
                    </w:rPr>
                    <w:t xml:space="preserve">ของ </w:t>
                  </w:r>
                  <w:r w:rsidRPr="00BE69F2">
                    <w:rPr>
                      <w:rFonts w:eastAsia="Arial Unicode MS"/>
                    </w:rPr>
                    <w:t xml:space="preserve">Unsecured Loan </w:t>
                  </w:r>
                  <w:r w:rsidRPr="00BE69F2">
                    <w:rPr>
                      <w:rFonts w:eastAsia="Arial Unicode MS"/>
                      <w:cs/>
                    </w:rPr>
                    <w:t>ที่ได้รับผลประโยชน์ของอัตราดอกเบี้ยที่ปรับลดลง</w:t>
                  </w:r>
                </w:p>
              </w:tc>
              <w:tc>
                <w:tcPr>
                  <w:tcW w:w="3302" w:type="dxa"/>
                </w:tcPr>
                <w:p w14:paraId="1480548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2003800006 </w:t>
                  </w:r>
                  <w:r w:rsidRPr="00BE69F2">
                    <w:rPr>
                      <w:rFonts w:eastAsia="Arial Unicode MS"/>
                      <w:cs/>
                    </w:rPr>
                    <w:t>โครงการปรับปรุงโครงสร้างหนี้สำหรับลูกหนี้รายย่อยด้วยวิธีการรวมหนี้ (</w:t>
                  </w:r>
                  <w:r w:rsidRPr="00BE69F2">
                    <w:rPr>
                      <w:rFonts w:eastAsia="Arial Unicode MS"/>
                    </w:rPr>
                    <w:t>Debt Consolidation</w:t>
                  </w:r>
                  <w:r w:rsidRPr="00BE69F2">
                    <w:rPr>
                      <w:rFonts w:eastAsia="Arial Unicode MS"/>
                      <w:cs/>
                    </w:rPr>
                    <w:t>)</w:t>
                  </w:r>
                </w:p>
              </w:tc>
            </w:tr>
          </w:tbl>
          <w:p w14:paraId="61C2E9D7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</w:tbl>
    <w:p w14:paraId="2E34C4C5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AB2A72E" w14:textId="77777777" w:rsidTr="00BA422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96D974D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C5247BB" w14:textId="77777777" w:rsidR="00033C0B" w:rsidRPr="00BE69F2" w:rsidRDefault="00033C0B" w:rsidP="009A6773">
            <w:pPr>
              <w:pStyle w:val="ListParagraph"/>
              <w:numPr>
                <w:ilvl w:val="0"/>
                <w:numId w:val="8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ข้อมูล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>ของมาตรการสนับสนุนการรับโอนทรัพย์ชำระหนี้ และให้สิทธิลูกหนี้ซื้อคืน (โครงการพักทรัพย์ พักหนี้)</w:t>
            </w:r>
            <w:r w:rsidRPr="00BE69F2" w:rsidDel="00DA1BB9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 xml:space="preserve">Effective Data </w:t>
            </w:r>
            <w:r w:rsidRPr="00BE69F2">
              <w:rPr>
                <w:rFonts w:eastAsia="Arial Unicode MS"/>
                <w:cs/>
              </w:rPr>
              <w:t>ตามวันที่ตีโอนทรัพย์ชำระหนี้ใช่หรือไม่</w:t>
            </w:r>
          </w:p>
          <w:p w14:paraId="3B9693D8" w14:textId="77777777" w:rsidR="00033C0B" w:rsidRPr="00BE69F2" w:rsidRDefault="00033C0B" w:rsidP="009A6773">
            <w:pPr>
              <w:pStyle w:val="ListParagraph"/>
              <w:numPr>
                <w:ilvl w:val="0"/>
                <w:numId w:val="8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หากลูกค้ามีหลายบัญชีผูกกับหลักประกันต่างแปลง ตีโอนต่างวันกัน ให้รายงาน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 xml:space="preserve">วันเดียวกันที่ </w:t>
            </w:r>
            <w:r w:rsidRPr="00BE69F2">
              <w:rPr>
                <w:rFonts w:eastAsia="Arial Unicode MS"/>
              </w:rPr>
              <w:t xml:space="preserve">Customer Level </w:t>
            </w:r>
            <w:r w:rsidRPr="00BE69F2">
              <w:rPr>
                <w:rFonts w:eastAsia="Arial Unicode MS"/>
                <w:cs/>
              </w:rPr>
              <w:t xml:space="preserve">โดยเลือกวันที่ตีโอนวันแรกเป็น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>ใช่หรือไม่</w:t>
            </w:r>
          </w:p>
        </w:tc>
      </w:tr>
      <w:tr w:rsidR="00BE69F2" w:rsidRPr="00BE69F2" w14:paraId="1C429741" w14:textId="77777777" w:rsidTr="00BA422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52C43DCB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4D83636C" w14:textId="77777777" w:rsidR="00033C0B" w:rsidRPr="00BE69F2" w:rsidRDefault="00033C0B" w:rsidP="009A6773">
            <w:pPr>
              <w:pStyle w:val="ListParagraph"/>
              <w:numPr>
                <w:ilvl w:val="0"/>
                <w:numId w:val="57"/>
              </w:num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>สำหรับมาตรการสนับสนุนการรับโอนทรัพย์ชำระหนี้ และให้สิทธิลูกหนี้ซื้อคืน (โครงการพักทรัพย์ พักหนี้)</w:t>
            </w:r>
            <w:r w:rsidRPr="00BE69F2" w:rsidDel="00DA1BB9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  <w:cs/>
              </w:rPr>
              <w:t>ให้รายงานวันที่ตีโอนทรัพย์ชำระหนี้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ซึ่งหมายถึง วันที่ สง. รับรู้ทรัพย์สินที่ตีโอนทรัพย์ชำระหนี้ในบัญชีทรัพย์สินของ สง. ซึ่งสง.จะต้องปรับลดยอดสินเชื่อในเวลาเดียวกัน</w:t>
            </w:r>
          </w:p>
          <w:p w14:paraId="4489F56F" w14:textId="77777777" w:rsidR="00033C0B" w:rsidRPr="00BE69F2" w:rsidRDefault="00033C0B" w:rsidP="009A6773">
            <w:pPr>
              <w:pStyle w:val="ListParagraph"/>
              <w:numPr>
                <w:ilvl w:val="0"/>
                <w:numId w:val="57"/>
              </w:num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เนื่องจากให้รายงานเป็นรายบัญชี </w:t>
            </w:r>
          </w:p>
          <w:p w14:paraId="7B997CEF" w14:textId="77777777" w:rsidR="00033C0B" w:rsidRPr="00BE69F2" w:rsidRDefault="00033C0B" w:rsidP="009A6773">
            <w:pPr>
              <w:pStyle w:val="ListParagraph"/>
              <w:ind w:left="360"/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กรณีแต่ละบัญชีมีการตีโอนในวันที่แตกต่างกัน ให้รายงาน</w:t>
            </w:r>
            <w:r w:rsidRPr="00BE69F2">
              <w:rPr>
                <w:rFonts w:eastAsia="Arial Unicode MS"/>
              </w:rPr>
              <w:t xml:space="preserve"> Effective Date </w:t>
            </w:r>
            <w:r w:rsidRPr="00BE69F2">
              <w:rPr>
                <w:rFonts w:eastAsia="Arial Unicode MS"/>
                <w:cs/>
              </w:rPr>
              <w:t xml:space="preserve">ตาม วันที่ตีโอนทรัพย์ชำระหนี้ของบัญชีนั้น </w:t>
            </w:r>
          </w:p>
          <w:p w14:paraId="4A5AE651" w14:textId="77777777" w:rsidR="00033C0B" w:rsidRPr="00BE69F2" w:rsidRDefault="00033C0B" w:rsidP="009A6773">
            <w:pPr>
              <w:pStyle w:val="ListParagraph"/>
              <w:ind w:left="360"/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u w:val="single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กรณีในบัญชีนั้นมีที่ดินหลายแปลงและมีวันที่ตีโอนไม่พร้อมกัน </w:t>
            </w:r>
            <w:r w:rsidRPr="00BE69F2">
              <w:rPr>
                <w:rFonts w:eastAsia="Arial Unicode MS"/>
                <w:u w:val="single"/>
                <w:cs/>
              </w:rPr>
              <w:t>การรายงานให้พิจารณา</w:t>
            </w:r>
            <w:r w:rsidRPr="00BE69F2">
              <w:rPr>
                <w:rFonts w:eastAsia="Arial Unicode MS"/>
                <w:u w:val="single"/>
              </w:rPr>
              <w:t xml:space="preserve"> Effective Date </w:t>
            </w:r>
            <w:r w:rsidRPr="00BE69F2">
              <w:rPr>
                <w:rFonts w:eastAsia="Arial Unicode MS"/>
                <w:u w:val="single"/>
                <w:cs/>
              </w:rPr>
              <w:t>จากวันที่จะทำการปรับลดยอดคงค้าง</w:t>
            </w:r>
            <w:r w:rsidRPr="00BE69F2">
              <w:rPr>
                <w:rFonts w:eastAsia="Arial Unicode MS"/>
                <w:cs/>
              </w:rPr>
              <w:t xml:space="preserve"> เช่น หาก สง. ปรับลดยอดคงค้างลงในวันที่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มี</w:t>
            </w:r>
            <w:r w:rsidRPr="00BE69F2">
              <w:rPr>
                <w:rFonts w:eastAsia="Arial Unicode MS"/>
              </w:rPr>
              <w:t>.</w:t>
            </w:r>
            <w:r w:rsidRPr="00BE69F2">
              <w:rPr>
                <w:rFonts w:eastAsia="Arial Unicode MS"/>
                <w:cs/>
              </w:rPr>
              <w:t xml:space="preserve">ค. (วันที่มีการตีโอนที่ดินแปลงแรก) ก็ให้รายงาน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 xml:space="preserve">เข้ามาเป็นวันที่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มี.ค. แต่ถ้า สง. มีการปรับลดยอดคงค้าง เมื่อมีการตีโอนที่ดินครบทุกแปลง (สมมุติวันที่ </w:t>
            </w:r>
            <w:r w:rsidRPr="00BE69F2">
              <w:rPr>
                <w:rFonts w:eastAsia="Arial Unicode MS"/>
              </w:rPr>
              <w:t xml:space="preserve">3 </w:t>
            </w:r>
            <w:r w:rsidRPr="00BE69F2">
              <w:rPr>
                <w:rFonts w:eastAsia="Arial Unicode MS"/>
                <w:cs/>
              </w:rPr>
              <w:t xml:space="preserve">มี.ค)  ก็ให้รายงาน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 xml:space="preserve">เป็นวันที่ 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มี.ค.</w:t>
            </w:r>
          </w:p>
        </w:tc>
      </w:tr>
    </w:tbl>
    <w:p w14:paraId="41B16CAF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7B9C9E1" w14:textId="77777777" w:rsidTr="00BA422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EA347C5" w14:textId="77777777" w:rsidR="00033C0B" w:rsidRPr="00BE69F2" w:rsidRDefault="00033C0B" w:rsidP="009A6773">
            <w:pPr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Q4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905345E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ข้อมูลวันที่ลูกหนี้เริ่มได้รับผลประโยชน์ ต้องรายงานอย่างไร</w:t>
            </w:r>
          </w:p>
          <w:p w14:paraId="07B6F842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u w:val="single"/>
                <w:cs/>
              </w:rPr>
              <w:t>ตัวอย่าง</w:t>
            </w:r>
            <w:r w:rsidRPr="00BE69F2">
              <w:rPr>
                <w:rFonts w:eastAsia="Arial Unicode MS"/>
                <w:cs/>
              </w:rPr>
              <w:t xml:space="preserve"> โครงการพักหนี้ 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เดือน นโยบายเริ่ม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ก.ค. สิ้นสุดที่ลูกหนี้จะมีสิทธิขอเข้าโครงการ </w:t>
            </w:r>
            <w:r w:rsidRPr="00BE69F2">
              <w:rPr>
                <w:rFonts w:eastAsia="Arial Unicode MS"/>
              </w:rPr>
              <w:t>30</w:t>
            </w:r>
            <w:r w:rsidRPr="00BE69F2">
              <w:rPr>
                <w:rFonts w:eastAsia="Arial Unicode MS"/>
                <w:cs/>
              </w:rPr>
              <w:t xml:space="preserve"> ก.ย.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3137"/>
              <w:gridCol w:w="3138"/>
              <w:gridCol w:w="3138"/>
            </w:tblGrid>
            <w:tr w:rsidR="00BE69F2" w:rsidRPr="00BE69F2" w14:paraId="3A1959D8" w14:textId="77777777">
              <w:tc>
                <w:tcPr>
                  <w:tcW w:w="3137" w:type="dxa"/>
                </w:tcPr>
                <w:p w14:paraId="115EA3F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บัญชี</w:t>
                  </w:r>
                </w:p>
              </w:tc>
              <w:tc>
                <w:tcPr>
                  <w:tcW w:w="3138" w:type="dxa"/>
                </w:tcPr>
                <w:p w14:paraId="76C5FA9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เข้าโครงการวันที่</w:t>
                  </w:r>
                </w:p>
              </w:tc>
              <w:tc>
                <w:tcPr>
                  <w:tcW w:w="3138" w:type="dxa"/>
                </w:tcPr>
                <w:p w14:paraId="242BA9AF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สิ้นสุดพักหนี้ </w:t>
                  </w:r>
                  <w:r w:rsidRPr="00BE69F2">
                    <w:rPr>
                      <w:rFonts w:eastAsia="Arial Unicode MS"/>
                    </w:rPr>
                    <w:t xml:space="preserve">3 </w:t>
                  </w:r>
                  <w:r w:rsidRPr="00BE69F2">
                    <w:rPr>
                      <w:rFonts w:eastAsia="Arial Unicode MS"/>
                      <w:cs/>
                    </w:rPr>
                    <w:t>เดือน</w:t>
                  </w:r>
                </w:p>
              </w:tc>
            </w:tr>
            <w:tr w:rsidR="00BE69F2" w:rsidRPr="00BE69F2" w14:paraId="707DE48E" w14:textId="77777777">
              <w:tc>
                <w:tcPr>
                  <w:tcW w:w="3137" w:type="dxa"/>
                </w:tcPr>
                <w:p w14:paraId="799880F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A001</w:t>
                  </w:r>
                </w:p>
              </w:tc>
              <w:tc>
                <w:tcPr>
                  <w:tcW w:w="3138" w:type="dxa"/>
                </w:tcPr>
                <w:p w14:paraId="6A9796B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1 </w:t>
                  </w:r>
                  <w:r w:rsidRPr="00BE69F2">
                    <w:rPr>
                      <w:rFonts w:eastAsia="Arial Unicode MS"/>
                      <w:cs/>
                    </w:rPr>
                    <w:t>ส.ค.</w:t>
                  </w:r>
                </w:p>
              </w:tc>
              <w:tc>
                <w:tcPr>
                  <w:tcW w:w="3138" w:type="dxa"/>
                </w:tcPr>
                <w:p w14:paraId="547D930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30</w:t>
                  </w:r>
                  <w:r w:rsidRPr="00BE69F2">
                    <w:rPr>
                      <w:rFonts w:eastAsia="Arial Unicode MS"/>
                      <w:cs/>
                    </w:rPr>
                    <w:t xml:space="preserve"> ต.ค.</w:t>
                  </w:r>
                </w:p>
              </w:tc>
            </w:tr>
            <w:tr w:rsidR="00BE69F2" w:rsidRPr="00BE69F2" w14:paraId="0B215E86" w14:textId="77777777">
              <w:tc>
                <w:tcPr>
                  <w:tcW w:w="3137" w:type="dxa"/>
                </w:tcPr>
                <w:p w14:paraId="28B60F3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B001  </w:t>
                  </w:r>
                </w:p>
              </w:tc>
              <w:tc>
                <w:tcPr>
                  <w:tcW w:w="3138" w:type="dxa"/>
                </w:tcPr>
                <w:p w14:paraId="6B71FBDB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1 </w:t>
                  </w:r>
                  <w:r w:rsidRPr="00BE69F2">
                    <w:rPr>
                      <w:rFonts w:eastAsia="Arial Unicode MS"/>
                      <w:cs/>
                    </w:rPr>
                    <w:t>ก.ย.</w:t>
                  </w:r>
                </w:p>
              </w:tc>
              <w:tc>
                <w:tcPr>
                  <w:tcW w:w="3138" w:type="dxa"/>
                </w:tcPr>
                <w:p w14:paraId="0ED7E2B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30 </w:t>
                  </w:r>
                  <w:r w:rsidRPr="00BE69F2">
                    <w:rPr>
                      <w:rFonts w:eastAsia="Arial Unicode MS"/>
                      <w:cs/>
                    </w:rPr>
                    <w:t>พ.ย.</w:t>
                  </w:r>
                </w:p>
              </w:tc>
            </w:tr>
          </w:tbl>
          <w:p w14:paraId="1A33FE91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  <w:tr w:rsidR="00BE69F2" w:rsidRPr="00BE69F2" w14:paraId="3DCF7624" w14:textId="77777777" w:rsidTr="00BA422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12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  <w:tcBorders>
              <w:top w:val="none" w:sz="0" w:space="0" w:color="auto"/>
              <w:bottom w:val="none" w:sz="0" w:space="0" w:color="auto"/>
            </w:tcBorders>
          </w:tcPr>
          <w:p w14:paraId="0D82A85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0" w:type="dxa"/>
            <w:tcBorders>
              <w:top w:val="none" w:sz="0" w:space="0" w:color="auto"/>
              <w:bottom w:val="none" w:sz="0" w:space="0" w:color="auto"/>
            </w:tcBorders>
          </w:tcPr>
          <w:p w14:paraId="6880BEC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ให้รายงานดังนี้</w:t>
            </w:r>
          </w:p>
          <w:tbl>
            <w:tblPr>
              <w:tblStyle w:val="TableGrid"/>
              <w:tblW w:w="9436" w:type="dxa"/>
              <w:tblLayout w:type="fixed"/>
              <w:tblLook w:val="04A0" w:firstRow="1" w:lastRow="0" w:firstColumn="1" w:lastColumn="0" w:noHBand="0" w:noVBand="1"/>
            </w:tblPr>
            <w:tblGrid>
              <w:gridCol w:w="3144"/>
              <w:gridCol w:w="3146"/>
              <w:gridCol w:w="3146"/>
            </w:tblGrid>
            <w:tr w:rsidR="00BE69F2" w:rsidRPr="00BE69F2" w14:paraId="3919FCD9" w14:textId="77777777">
              <w:trPr>
                <w:trHeight w:val="259"/>
              </w:trPr>
              <w:tc>
                <w:tcPr>
                  <w:tcW w:w="3144" w:type="dxa"/>
                </w:tcPr>
                <w:p w14:paraId="2E24132A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บัญชี</w:t>
                  </w:r>
                </w:p>
              </w:tc>
              <w:tc>
                <w:tcPr>
                  <w:tcW w:w="3146" w:type="dxa"/>
                </w:tcPr>
                <w:p w14:paraId="39000C8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Effective Date</w:t>
                  </w:r>
                </w:p>
              </w:tc>
              <w:tc>
                <w:tcPr>
                  <w:tcW w:w="3146" w:type="dxa"/>
                </w:tcPr>
                <w:p w14:paraId="51EE2BF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End Date</w:t>
                  </w:r>
                </w:p>
              </w:tc>
            </w:tr>
            <w:tr w:rsidR="00BE69F2" w:rsidRPr="00BE69F2" w14:paraId="5E22079D" w14:textId="77777777">
              <w:trPr>
                <w:trHeight w:val="245"/>
              </w:trPr>
              <w:tc>
                <w:tcPr>
                  <w:tcW w:w="3144" w:type="dxa"/>
                </w:tcPr>
                <w:p w14:paraId="3505E14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A001</w:t>
                  </w:r>
                </w:p>
              </w:tc>
              <w:tc>
                <w:tcPr>
                  <w:tcW w:w="3146" w:type="dxa"/>
                </w:tcPr>
                <w:p w14:paraId="3DA14A5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1 </w:t>
                  </w:r>
                  <w:r w:rsidRPr="00BE69F2">
                    <w:rPr>
                      <w:rFonts w:eastAsia="Arial Unicode MS"/>
                      <w:cs/>
                    </w:rPr>
                    <w:t>ส.ค.</w:t>
                  </w:r>
                </w:p>
              </w:tc>
              <w:tc>
                <w:tcPr>
                  <w:tcW w:w="3146" w:type="dxa"/>
                </w:tcPr>
                <w:p w14:paraId="6FAD159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30</w:t>
                  </w:r>
                  <w:r w:rsidRPr="00BE69F2">
                    <w:rPr>
                      <w:rFonts w:eastAsia="Arial Unicode MS"/>
                      <w:cs/>
                    </w:rPr>
                    <w:t xml:space="preserve"> ต.ค.</w:t>
                  </w:r>
                </w:p>
              </w:tc>
            </w:tr>
            <w:tr w:rsidR="00BE69F2" w:rsidRPr="00BE69F2" w14:paraId="457C6254" w14:textId="77777777">
              <w:trPr>
                <w:trHeight w:val="259"/>
              </w:trPr>
              <w:tc>
                <w:tcPr>
                  <w:tcW w:w="3144" w:type="dxa"/>
                </w:tcPr>
                <w:p w14:paraId="5A8AF01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B001  </w:t>
                  </w:r>
                </w:p>
              </w:tc>
              <w:tc>
                <w:tcPr>
                  <w:tcW w:w="3146" w:type="dxa"/>
                </w:tcPr>
                <w:p w14:paraId="1F28BAC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1 </w:t>
                  </w:r>
                  <w:r w:rsidRPr="00BE69F2">
                    <w:rPr>
                      <w:rFonts w:eastAsia="Arial Unicode MS"/>
                      <w:cs/>
                    </w:rPr>
                    <w:t>ก.ย.</w:t>
                  </w:r>
                </w:p>
              </w:tc>
              <w:tc>
                <w:tcPr>
                  <w:tcW w:w="3146" w:type="dxa"/>
                </w:tcPr>
                <w:p w14:paraId="7893499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30 </w:t>
                  </w:r>
                  <w:r w:rsidRPr="00BE69F2">
                    <w:rPr>
                      <w:rFonts w:eastAsia="Arial Unicode MS"/>
                      <w:cs/>
                    </w:rPr>
                    <w:t>พ.ย.</w:t>
                  </w:r>
                </w:p>
              </w:tc>
            </w:tr>
          </w:tbl>
          <w:p w14:paraId="4FD51D3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</w:tc>
      </w:tr>
    </w:tbl>
    <w:p w14:paraId="5AF419C5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2B53BAD" w14:textId="77777777" w:rsidTr="00BA422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18D7A79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5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BA060FB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สง. สามารถนำส่งบัญชีเฉพาะโครงการที่เข้าร่วมล่าสุดสำหรับมาตรการ </w:t>
            </w:r>
            <w:r w:rsidRPr="00BE69F2">
              <w:rPr>
                <w:rFonts w:eastAsia="Arial Unicode MS"/>
              </w:rPr>
              <w:t>2003800002</w:t>
            </w:r>
            <w:r w:rsidRPr="00BE69F2">
              <w:rPr>
                <w:rFonts w:eastAsia="Arial Unicode MS"/>
                <w:cs/>
              </w:rPr>
              <w:t xml:space="preserve"> ชะลอการชำระ และขอไม่นำส่ง</w:t>
            </w:r>
            <w:r w:rsidRPr="00BE69F2">
              <w:rPr>
                <w:rFonts w:eastAsia="Arial Unicode MS"/>
              </w:rPr>
              <w:t xml:space="preserve"> Effective Date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>ได้หรือไม่</w:t>
            </w:r>
          </w:p>
        </w:tc>
      </w:tr>
      <w:tr w:rsidR="00BE69F2" w:rsidRPr="00BE69F2" w14:paraId="2F2D9C9B" w14:textId="77777777" w:rsidTr="00BA422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1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  <w:tcBorders>
              <w:top w:val="none" w:sz="0" w:space="0" w:color="auto"/>
              <w:bottom w:val="none" w:sz="0" w:space="0" w:color="auto"/>
            </w:tcBorders>
          </w:tcPr>
          <w:p w14:paraId="1DBF220F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A5</w:t>
            </w:r>
          </w:p>
        </w:tc>
        <w:tc>
          <w:tcPr>
            <w:tcW w:w="0" w:type="dxa"/>
            <w:tcBorders>
              <w:top w:val="none" w:sz="0" w:space="0" w:color="auto"/>
              <w:bottom w:val="none" w:sz="0" w:space="0" w:color="auto"/>
            </w:tcBorders>
          </w:tcPr>
          <w:p w14:paraId="488A547E" w14:textId="36BB2CFB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สำหรับมาตรการ </w:t>
            </w:r>
            <w:r w:rsidR="00EF5E23">
              <w:rPr>
                <w:rFonts w:eastAsia="Arial Unicode MS"/>
              </w:rPr>
              <w:t>2003800002</w:t>
            </w:r>
            <w:r w:rsidRPr="00BE69F2">
              <w:rPr>
                <w:rFonts w:eastAsia="Arial Unicode MS"/>
                <w:cs/>
              </w:rPr>
              <w:t xml:space="preserve"> ชะลอการชำระหนี้มีทั้งหมด </w:t>
            </w:r>
            <w:r w:rsidRPr="00BE69F2">
              <w:rPr>
                <w:rFonts w:eastAsia="Arial Unicode MS"/>
              </w:rPr>
              <w:t xml:space="preserve">3 </w:t>
            </w:r>
            <w:r w:rsidRPr="00BE69F2">
              <w:rPr>
                <w:rFonts w:eastAsia="Arial Unicode MS"/>
                <w:cs/>
              </w:rPr>
              <w:t>ระยะ ดังนี้</w:t>
            </w:r>
          </w:p>
          <w:p w14:paraId="7DD844B4" w14:textId="77777777" w:rsidR="00033C0B" w:rsidRPr="00BE69F2" w:rsidRDefault="00033C0B" w:rsidP="009A6773">
            <w:pPr>
              <w:pStyle w:val="ListParagraph"/>
              <w:numPr>
                <w:ilvl w:val="0"/>
                <w:numId w:val="7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มาตรการพักชำระหนี้ ระยะ </w:t>
            </w:r>
            <w:r w:rsidRPr="00BE69F2">
              <w:rPr>
                <w:rFonts w:eastAsia="Arial Unicode MS"/>
              </w:rPr>
              <w:t xml:space="preserve">1 </w:t>
            </w:r>
            <w:r w:rsidRPr="00BE69F2">
              <w:rPr>
                <w:rFonts w:eastAsia="Arial Unicode MS"/>
                <w:cs/>
              </w:rPr>
              <w:t>ประกาศ ธปท. ที่ สกส.</w:t>
            </w:r>
            <w:r w:rsidRPr="00BE69F2">
              <w:rPr>
                <w:rFonts w:eastAsia="Arial Unicode MS"/>
              </w:rPr>
              <w:t xml:space="preserve">1 3/2563 </w:t>
            </w:r>
            <w:r w:rsidRPr="00BE69F2">
              <w:rPr>
                <w:rFonts w:eastAsia="Arial Unicode MS"/>
                <w:cs/>
              </w:rPr>
              <w:t xml:space="preserve">เรื่อง การชะลอชำระหนี้แก่ผู้ประกอบวิสาหกิจที่ได้รับผลกระทบจากการระบาดของโรคติดเชื้อไวรัสโคโรนา </w:t>
            </w:r>
            <w:r w:rsidRPr="00BE69F2">
              <w:rPr>
                <w:rFonts w:eastAsia="Arial Unicode MS"/>
              </w:rPr>
              <w:t xml:space="preserve">2019 (23 </w:t>
            </w:r>
            <w:r w:rsidRPr="00BE69F2">
              <w:rPr>
                <w:rFonts w:eastAsia="Arial Unicode MS"/>
                <w:cs/>
              </w:rPr>
              <w:t xml:space="preserve">เม.ย. </w:t>
            </w:r>
            <w:r w:rsidRPr="00BE69F2">
              <w:rPr>
                <w:rFonts w:eastAsia="Arial Unicode MS"/>
              </w:rPr>
              <w:t>63)</w:t>
            </w:r>
          </w:p>
          <w:p w14:paraId="6CD0B2E9" w14:textId="77777777" w:rsidR="00033C0B" w:rsidRPr="00EF5E23" w:rsidRDefault="00033C0B" w:rsidP="009A6773">
            <w:pPr>
              <w:pStyle w:val="ListParagraph"/>
              <w:numPr>
                <w:ilvl w:val="0"/>
                <w:numId w:val="7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pacing w:val="-4"/>
              </w:rPr>
            </w:pPr>
            <w:r w:rsidRPr="00EF5E23">
              <w:rPr>
                <w:rFonts w:eastAsia="Arial Unicode MS"/>
                <w:spacing w:val="-4"/>
                <w:cs/>
              </w:rPr>
              <w:t xml:space="preserve">มาตรการพักชำระหนี้ ระยะ </w:t>
            </w:r>
            <w:r w:rsidRPr="00EF5E23">
              <w:rPr>
                <w:rFonts w:eastAsia="Arial Unicode MS"/>
                <w:spacing w:val="-4"/>
              </w:rPr>
              <w:t xml:space="preserve">2 </w:t>
            </w:r>
            <w:r w:rsidRPr="00EF5E23">
              <w:rPr>
                <w:rFonts w:eastAsia="Arial Unicode MS"/>
                <w:spacing w:val="-4"/>
                <w:cs/>
              </w:rPr>
              <w:t xml:space="preserve">หนังสือเวียน แนวทางการดำเนินการที่เกี่ยวข้องกับการปรับปรุงโครงสร้างหนี้ เพื่อช่วยเหลือลูกหนี้ธุรกิจภายหลังสิ้นสุดมาตรการชำระหนี้ตามพระราชกำหนด (ธปท. ฝนส. </w:t>
            </w:r>
            <w:r w:rsidRPr="00EF5E23">
              <w:rPr>
                <w:rFonts w:eastAsia="Arial Unicode MS"/>
                <w:spacing w:val="-4"/>
              </w:rPr>
              <w:t xml:space="preserve">(23) </w:t>
            </w:r>
            <w:r w:rsidRPr="00EF5E23">
              <w:rPr>
                <w:rFonts w:eastAsia="Arial Unicode MS"/>
                <w:spacing w:val="-4"/>
                <w:cs/>
              </w:rPr>
              <w:t xml:space="preserve">ว. </w:t>
            </w:r>
            <w:r w:rsidRPr="00EF5E23">
              <w:rPr>
                <w:rFonts w:eastAsia="Arial Unicode MS"/>
                <w:spacing w:val="-4"/>
              </w:rPr>
              <w:t xml:space="preserve">1135/2563) (23 </w:t>
            </w:r>
            <w:r w:rsidRPr="00EF5E23">
              <w:rPr>
                <w:rFonts w:eastAsia="Arial Unicode MS"/>
                <w:spacing w:val="-4"/>
                <w:cs/>
              </w:rPr>
              <w:t xml:space="preserve">ต.ค. </w:t>
            </w:r>
            <w:r w:rsidRPr="00EF5E23">
              <w:rPr>
                <w:rFonts w:eastAsia="Arial Unicode MS"/>
                <w:spacing w:val="-4"/>
              </w:rPr>
              <w:t>63)</w:t>
            </w:r>
          </w:p>
          <w:p w14:paraId="1D6C88DC" w14:textId="77777777" w:rsidR="00033C0B" w:rsidRPr="00BE69F2" w:rsidRDefault="00033C0B" w:rsidP="009A6773">
            <w:pPr>
              <w:pStyle w:val="ListParagraph"/>
              <w:numPr>
                <w:ilvl w:val="0"/>
                <w:numId w:val="7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มาตรการพักชำระหนี้ระยะ </w:t>
            </w:r>
            <w:r w:rsidRPr="00BE69F2">
              <w:rPr>
                <w:rFonts w:eastAsia="Arial Unicode MS"/>
              </w:rPr>
              <w:t xml:space="preserve">3 </w:t>
            </w:r>
            <w:r w:rsidRPr="00BE69F2">
              <w:rPr>
                <w:rFonts w:eastAsia="Arial Unicode MS"/>
                <w:cs/>
              </w:rPr>
              <w:t xml:space="preserve">ฝนส.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ว. </w:t>
            </w:r>
            <w:r w:rsidRPr="00BE69F2">
              <w:rPr>
                <w:rFonts w:eastAsia="Arial Unicode MS"/>
              </w:rPr>
              <w:t xml:space="preserve">594/2564 </w:t>
            </w:r>
            <w:r w:rsidRPr="00BE69F2">
              <w:rPr>
                <w:rFonts w:eastAsia="Arial Unicode MS"/>
                <w:cs/>
              </w:rPr>
              <w:t xml:space="preserve">เรื่องแนวทางการดำเนินงานที่เกี่ยวกับการปรับปรุงโครงสร้างหนี้เพื่อช่วยเหลือลูกหนี้ธุรกิจที่ได้รับผลกระทบจากโรคติดเชื้อไวรัสโคโรนา </w:t>
            </w:r>
            <w:r w:rsidRPr="00BE69F2">
              <w:rPr>
                <w:rFonts w:eastAsia="Arial Unicode MS"/>
              </w:rPr>
              <w:t xml:space="preserve">2019 (18 </w:t>
            </w:r>
            <w:r w:rsidRPr="00BE69F2">
              <w:rPr>
                <w:rFonts w:eastAsia="Arial Unicode MS"/>
                <w:cs/>
              </w:rPr>
              <w:t xml:space="preserve">มิ.ย. </w:t>
            </w:r>
            <w:r w:rsidRPr="00BE69F2">
              <w:rPr>
                <w:rFonts w:eastAsia="Arial Unicode MS"/>
              </w:rPr>
              <w:t>64)</w:t>
            </w:r>
          </w:p>
          <w:p w14:paraId="67CB2F45" w14:textId="77777777" w:rsidR="00033C0B" w:rsidRPr="00BE69F2" w:rsidRDefault="00033C0B" w:rsidP="009A6773">
            <w:pPr>
              <w:pStyle w:val="ListParagraph"/>
              <w:numPr>
                <w:ilvl w:val="0"/>
                <w:numId w:val="7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มาตรการช่วยเหลือลูกหนี้รายย่อยระยะที่ </w:t>
            </w:r>
            <w:r w:rsidRPr="00BE69F2">
              <w:rPr>
                <w:rFonts w:eastAsia="Arial Unicode MS"/>
              </w:rPr>
              <w:t xml:space="preserve">3 </w:t>
            </w:r>
            <w:r w:rsidRPr="00BE69F2">
              <w:rPr>
                <w:rFonts w:eastAsia="Arial Unicode MS"/>
                <w:cs/>
              </w:rPr>
              <w:t xml:space="preserve">หนังสือเวียนมาตรการให้ความช่วยเหลือลูกหนี้รายย่อยในช่วงสถานการณ์การระบาดของโรคติดเชื้อไวรัสโคโรนา </w:t>
            </w:r>
            <w:r w:rsidRPr="00BE69F2">
              <w:rPr>
                <w:rFonts w:eastAsia="Arial Unicode MS"/>
              </w:rPr>
              <w:t xml:space="preserve">2019 (COVID-19) </w:t>
            </w:r>
            <w:r w:rsidRPr="00BE69F2">
              <w:rPr>
                <w:rFonts w:eastAsia="Arial Unicode MS"/>
                <w:cs/>
              </w:rPr>
              <w:t xml:space="preserve">ระยะที่ </w:t>
            </w:r>
            <w:r w:rsidRPr="00BE69F2">
              <w:rPr>
                <w:rFonts w:eastAsia="Arial Unicode MS"/>
              </w:rPr>
              <w:t>3 (</w:t>
            </w:r>
            <w:r w:rsidRPr="00BE69F2">
              <w:rPr>
                <w:rFonts w:eastAsia="Arial Unicode MS"/>
                <w:cs/>
              </w:rPr>
              <w:t xml:space="preserve">ธปท. กปน.ว. </w:t>
            </w:r>
            <w:r w:rsidRPr="00BE69F2">
              <w:rPr>
                <w:rFonts w:eastAsia="Arial Unicode MS"/>
              </w:rPr>
              <w:t xml:space="preserve">480/2564) (14 </w:t>
            </w:r>
            <w:r w:rsidRPr="00BE69F2">
              <w:rPr>
                <w:rFonts w:eastAsia="Arial Unicode MS"/>
                <w:cs/>
              </w:rPr>
              <w:t xml:space="preserve">พ.ค. </w:t>
            </w:r>
            <w:r w:rsidRPr="00BE69F2">
              <w:rPr>
                <w:rFonts w:eastAsia="Arial Unicode MS"/>
              </w:rPr>
              <w:t>64)</w:t>
            </w:r>
          </w:p>
          <w:p w14:paraId="78E1519D" w14:textId="77777777" w:rsidR="00033C0B" w:rsidRPr="00BE69F2" w:rsidRDefault="00033C0B" w:rsidP="009A6773">
            <w:pPr>
              <w:pStyle w:val="ListParagraph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7704F54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b/>
                <w:bCs/>
                <w:u w:val="single"/>
                <w:cs/>
              </w:rPr>
              <w:t>สมมุติ</w:t>
            </w:r>
            <w:r w:rsidRPr="00BE69F2">
              <w:rPr>
                <w:rFonts w:eastAsia="Arial Unicode MS"/>
                <w:cs/>
              </w:rPr>
              <w:t xml:space="preserve"> บัญชีลูกหนี้เข้าทั้ง </w:t>
            </w:r>
            <w:r w:rsidRPr="00BE69F2">
              <w:rPr>
                <w:rFonts w:eastAsia="Arial Unicode MS"/>
              </w:rPr>
              <w:t xml:space="preserve">3 </w:t>
            </w:r>
            <w:r w:rsidRPr="00BE69F2">
              <w:rPr>
                <w:rFonts w:eastAsia="Arial Unicode MS"/>
                <w:cs/>
              </w:rPr>
              <w:t xml:space="preserve">ระยะ (แต่ละครั้งได้รับการพักหนี้ </w:t>
            </w:r>
            <w:r w:rsidRPr="00BE69F2">
              <w:rPr>
                <w:rFonts w:eastAsia="Arial Unicode MS"/>
              </w:rPr>
              <w:t xml:space="preserve">6 </w:t>
            </w:r>
            <w:r w:rsidRPr="00BE69F2">
              <w:rPr>
                <w:rFonts w:eastAsia="Arial Unicode MS"/>
                <w:cs/>
              </w:rPr>
              <w:t>เดือน) จะรายงานตามตาราง</w:t>
            </w:r>
          </w:p>
          <w:p w14:paraId="1442D81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ณ วันที่ </w:t>
            </w:r>
            <w:r w:rsidRPr="00BE69F2">
              <w:rPr>
                <w:rFonts w:eastAsia="Arial Unicode MS"/>
              </w:rPr>
              <w:t>Go-Live</w:t>
            </w:r>
          </w:p>
          <w:tbl>
            <w:tblPr>
              <w:tblStyle w:val="TableGrid"/>
              <w:tblW w:w="9465" w:type="dxa"/>
              <w:tblLayout w:type="fixed"/>
              <w:tblLook w:val="04A0" w:firstRow="1" w:lastRow="0" w:firstColumn="1" w:lastColumn="0" w:noHBand="0" w:noVBand="1"/>
            </w:tblPr>
            <w:tblGrid>
              <w:gridCol w:w="1867"/>
              <w:gridCol w:w="1559"/>
              <w:gridCol w:w="1559"/>
              <w:gridCol w:w="1268"/>
              <w:gridCol w:w="3212"/>
            </w:tblGrid>
            <w:tr w:rsidR="00BE69F2" w:rsidRPr="00BE69F2" w14:paraId="66934122" w14:textId="77777777">
              <w:trPr>
                <w:trHeight w:val="259"/>
              </w:trPr>
              <w:tc>
                <w:tcPr>
                  <w:tcW w:w="1867" w:type="dxa"/>
                </w:tcPr>
                <w:p w14:paraId="6369042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559" w:type="dxa"/>
                </w:tcPr>
                <w:p w14:paraId="4ED25564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559" w:type="dxa"/>
                </w:tcPr>
                <w:p w14:paraId="7622C0C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Effective Date</w:t>
                  </w:r>
                </w:p>
              </w:tc>
              <w:tc>
                <w:tcPr>
                  <w:tcW w:w="1268" w:type="dxa"/>
                </w:tcPr>
                <w:p w14:paraId="2E49ADB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End Date</w:t>
                  </w:r>
                </w:p>
              </w:tc>
              <w:tc>
                <w:tcPr>
                  <w:tcW w:w="3212" w:type="dxa"/>
                </w:tcPr>
                <w:p w14:paraId="5B9B0EC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Policy</w:t>
                  </w:r>
                </w:p>
              </w:tc>
            </w:tr>
            <w:tr w:rsidR="00BE69F2" w:rsidRPr="00BE69F2" w14:paraId="4FF7A31D" w14:textId="77777777">
              <w:trPr>
                <w:trHeight w:val="259"/>
              </w:trPr>
              <w:tc>
                <w:tcPr>
                  <w:tcW w:w="1867" w:type="dxa"/>
                </w:tcPr>
                <w:p w14:paraId="3A36A8D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ณ วันที่ </w:t>
                  </w:r>
                  <w:r w:rsidRPr="00BE69F2">
                    <w:rPr>
                      <w:rFonts w:eastAsia="Arial Unicode MS"/>
                    </w:rPr>
                    <w:t>Go-Live</w:t>
                  </w:r>
                </w:p>
              </w:tc>
              <w:tc>
                <w:tcPr>
                  <w:tcW w:w="1559" w:type="dxa"/>
                </w:tcPr>
                <w:p w14:paraId="5DF7303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ACC01</w:t>
                  </w:r>
                </w:p>
              </w:tc>
              <w:tc>
                <w:tcPr>
                  <w:tcW w:w="1559" w:type="dxa"/>
                </w:tcPr>
                <w:p w14:paraId="6F029DF3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2020-04-01</w:t>
                  </w:r>
                </w:p>
              </w:tc>
              <w:tc>
                <w:tcPr>
                  <w:tcW w:w="1268" w:type="dxa"/>
                </w:tcPr>
                <w:p w14:paraId="527274E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2020-09-30</w:t>
                  </w:r>
                </w:p>
              </w:tc>
              <w:tc>
                <w:tcPr>
                  <w:tcW w:w="3212" w:type="dxa"/>
                </w:tcPr>
                <w:p w14:paraId="0BFBA50D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 xml:space="preserve">2003800002 </w:t>
                  </w:r>
                  <w:r w:rsidRPr="00BE69F2">
                    <w:rPr>
                      <w:rFonts w:eastAsia="Arial Unicode MS"/>
                      <w:cs/>
                    </w:rPr>
                    <w:t>มาตรการชะลอชำระหนี้</w:t>
                  </w:r>
                </w:p>
              </w:tc>
            </w:tr>
            <w:tr w:rsidR="00BE69F2" w:rsidRPr="00BE69F2" w14:paraId="493C94DC" w14:textId="77777777">
              <w:trPr>
                <w:trHeight w:val="259"/>
              </w:trPr>
              <w:tc>
                <w:tcPr>
                  <w:tcW w:w="1867" w:type="dxa"/>
                </w:tcPr>
                <w:p w14:paraId="6A395CA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ณ วันที่ </w:t>
                  </w:r>
                  <w:r w:rsidRPr="00BE69F2">
                    <w:rPr>
                      <w:rFonts w:eastAsia="Arial Unicode MS"/>
                    </w:rPr>
                    <w:t>Go-Live</w:t>
                  </w:r>
                </w:p>
              </w:tc>
              <w:tc>
                <w:tcPr>
                  <w:tcW w:w="1559" w:type="dxa"/>
                </w:tcPr>
                <w:p w14:paraId="35A3AF8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ACC01</w:t>
                  </w:r>
                </w:p>
              </w:tc>
              <w:tc>
                <w:tcPr>
                  <w:tcW w:w="1559" w:type="dxa"/>
                </w:tcPr>
                <w:p w14:paraId="6391D7D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2020-11-01</w:t>
                  </w:r>
                </w:p>
              </w:tc>
              <w:tc>
                <w:tcPr>
                  <w:tcW w:w="1268" w:type="dxa"/>
                </w:tcPr>
                <w:p w14:paraId="6D120801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>2021-04-30</w:t>
                  </w:r>
                </w:p>
              </w:tc>
              <w:tc>
                <w:tcPr>
                  <w:tcW w:w="3212" w:type="dxa"/>
                </w:tcPr>
                <w:p w14:paraId="67C9F15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2003800002 </w:t>
                  </w:r>
                  <w:r w:rsidRPr="00BE69F2">
                    <w:rPr>
                      <w:rFonts w:eastAsia="Arial Unicode MS"/>
                      <w:cs/>
                    </w:rPr>
                    <w:t>มาตรการชะลอชำระหนี้</w:t>
                  </w:r>
                </w:p>
              </w:tc>
            </w:tr>
            <w:tr w:rsidR="00BE69F2" w:rsidRPr="00BE69F2" w14:paraId="3742423A" w14:textId="77777777">
              <w:trPr>
                <w:trHeight w:val="259"/>
              </w:trPr>
              <w:tc>
                <w:tcPr>
                  <w:tcW w:w="1867" w:type="dxa"/>
                </w:tcPr>
                <w:p w14:paraId="3427983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ณ วันที่ </w:t>
                  </w:r>
                  <w:r w:rsidRPr="00BE69F2">
                    <w:rPr>
                      <w:rFonts w:eastAsia="Arial Unicode MS"/>
                    </w:rPr>
                    <w:t>Go-Live</w:t>
                  </w:r>
                </w:p>
              </w:tc>
              <w:tc>
                <w:tcPr>
                  <w:tcW w:w="1559" w:type="dxa"/>
                </w:tcPr>
                <w:p w14:paraId="6E08073E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559" w:type="dxa"/>
                </w:tcPr>
                <w:p w14:paraId="450AC05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2021-05-01</w:t>
                  </w:r>
                </w:p>
              </w:tc>
              <w:tc>
                <w:tcPr>
                  <w:tcW w:w="1268" w:type="dxa"/>
                </w:tcPr>
                <w:p w14:paraId="4882D740" w14:textId="77777777" w:rsidR="00033C0B" w:rsidRPr="00BE69F2" w:rsidRDefault="00033C0B" w:rsidP="009A6773">
                  <w:p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</w:rPr>
                    <w:t>2021-10-31</w:t>
                  </w:r>
                </w:p>
              </w:tc>
              <w:tc>
                <w:tcPr>
                  <w:tcW w:w="3212" w:type="dxa"/>
                </w:tcPr>
                <w:p w14:paraId="5E888AD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2003800002 </w:t>
                  </w:r>
                  <w:r w:rsidRPr="00BE69F2">
                    <w:rPr>
                      <w:rFonts w:eastAsia="Arial Unicode MS"/>
                      <w:cs/>
                    </w:rPr>
                    <w:t>มาตรการชะลอชำระหนี้</w:t>
                  </w:r>
                </w:p>
              </w:tc>
            </w:tr>
          </w:tbl>
          <w:p w14:paraId="03F37DC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อย่างไรก็ดี หาก สง. ไม่ได้บันทึกทุกครั้งที่เข้าร่วมมาตรการ ให้ดำเนินการขอผ่อนผันมาที่โครงการ </w:t>
            </w:r>
            <w:r w:rsidRPr="00BE69F2">
              <w:rPr>
                <w:rFonts w:eastAsia="Arial Unicode MS"/>
              </w:rPr>
              <w:t xml:space="preserve">RDT </w:t>
            </w:r>
            <w:r w:rsidRPr="00BE69F2">
              <w:rPr>
                <w:rFonts w:eastAsia="Arial Unicode MS"/>
                <w:cs/>
              </w:rPr>
              <w:t>ได้</w:t>
            </w:r>
          </w:p>
        </w:tc>
      </w:tr>
    </w:tbl>
    <w:p w14:paraId="03DDA135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CD44899" w14:textId="77777777" w:rsidTr="00BA422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87E18E3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6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88DA3DE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นาย </w:t>
            </w:r>
            <w:r w:rsidRPr="00BE69F2">
              <w:rPr>
                <w:rFonts w:eastAsia="Arial Unicode MS"/>
              </w:rPr>
              <w:t xml:space="preserve">B </w:t>
            </w:r>
            <w:r w:rsidRPr="00BE69F2">
              <w:rPr>
                <w:rFonts w:eastAsia="Arial Unicode MS"/>
                <w:cs/>
              </w:rPr>
              <w:t xml:space="preserve">เข้ามาตรการ </w:t>
            </w:r>
            <w:r w:rsidRPr="00BE69F2">
              <w:rPr>
                <w:rFonts w:eastAsia="Arial Unicode MS"/>
              </w:rPr>
              <w:t>Multi - Creditors (</w:t>
            </w:r>
            <w:r w:rsidRPr="00BE69F2">
              <w:rPr>
                <w:rFonts w:eastAsia="Arial Unicode MS"/>
                <w:cs/>
              </w:rPr>
              <w:t xml:space="preserve">โครงการ </w:t>
            </w:r>
            <w:r w:rsidRPr="00BE69F2">
              <w:rPr>
                <w:rFonts w:eastAsia="Arial Unicode MS"/>
              </w:rPr>
              <w:t xml:space="preserve">DR BI) </w:t>
            </w:r>
            <w:r w:rsidRPr="00BE69F2">
              <w:rPr>
                <w:rFonts w:eastAsia="Arial Unicode MS"/>
                <w:cs/>
              </w:rPr>
              <w:t xml:space="preserve">โดยเริ่มพูดคุยกับ สง. อื่น เดือน มค. และสรุปให้ความช่วยเหลือได้เดือน มี.ค. </w:t>
            </w:r>
            <w:r w:rsidRPr="00BE69F2">
              <w:rPr>
                <w:rFonts w:eastAsia="Arial Unicode MS"/>
              </w:rPr>
              <w:t>22</w:t>
            </w:r>
            <w:r w:rsidRPr="00BE69F2">
              <w:rPr>
                <w:rFonts w:eastAsia="Arial Unicode MS"/>
                <w:cs/>
              </w:rPr>
              <w:t xml:space="preserve"> การรายงาน </w:t>
            </w:r>
            <w:r w:rsidRPr="00BE69F2">
              <w:rPr>
                <w:rFonts w:eastAsia="Arial Unicode MS"/>
              </w:rPr>
              <w:t xml:space="preserve">Effective Date </w:t>
            </w:r>
            <w:r w:rsidRPr="00BE69F2">
              <w:rPr>
                <w:rFonts w:eastAsia="Arial Unicode MS"/>
                <w:cs/>
              </w:rPr>
              <w:t xml:space="preserve">ให้รายงาน เดือน มี.ค. </w:t>
            </w:r>
            <w:r w:rsidRPr="00BE69F2">
              <w:rPr>
                <w:rFonts w:eastAsia="Arial Unicode MS"/>
              </w:rPr>
              <w:t>22</w:t>
            </w:r>
            <w:r w:rsidRPr="00BE69F2">
              <w:rPr>
                <w:rFonts w:eastAsia="Arial Unicode MS"/>
                <w:cs/>
              </w:rPr>
              <w:t xml:space="preserve"> ใช่หรือไม่</w:t>
            </w:r>
          </w:p>
        </w:tc>
      </w:tr>
      <w:tr w:rsidR="00BE69F2" w:rsidRPr="00BE69F2" w14:paraId="43E36BFB" w14:textId="77777777" w:rsidTr="00BA422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76F2045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A6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3D9CCFF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ใช่ รายงานเดือน มี.ค. </w:t>
            </w:r>
            <w:r w:rsidRPr="00BE69F2">
              <w:rPr>
                <w:rFonts w:eastAsia="Arial Unicode MS"/>
              </w:rPr>
              <w:t>22</w:t>
            </w:r>
          </w:p>
        </w:tc>
      </w:tr>
    </w:tbl>
    <w:p w14:paraId="06B264F0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04D6FC1F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bookmarkStart w:id="91" w:name="_Toc115806917"/>
      <w:r w:rsidRPr="00BE69F2">
        <w:rPr>
          <w:rFonts w:ascii="Browallia New" w:hAnsi="Browallia New" w:cs="Browallia New"/>
          <w:i w:val="0"/>
          <w:color w:val="002060"/>
        </w:rPr>
        <w:t>[End Date]</w:t>
      </w:r>
      <w:bookmarkEnd w:id="91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3505E07" w14:textId="77777777" w:rsidTr="00BA422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692D5D4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A21F212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มาตรการแก้หนี้ยั่งยืนจะต้องรายงาน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 xml:space="preserve">ของ </w:t>
            </w:r>
            <w:r w:rsidRPr="00BE69F2">
              <w:rPr>
                <w:rFonts w:eastAsia="Arial Unicode MS"/>
              </w:rPr>
              <w:t xml:space="preserve">Policy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414C8199" w14:textId="77777777" w:rsidTr="00BA422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4D3402F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5F61AD91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 xml:space="preserve">เป็นวันสิ้นสุดที่ยาวที่สุดที่ลูกหนี้รายนั้นได้รับประโยชน์ เช่น สง. ให้การช่วยเหลือสินเชื่อบ้านกับลูกหนี้ นาย ก. โดยลดอัตราดอกเบี้ยให้ในช่วง 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ปีแรก และทำการขยายระยะเวลาชำระหนี้ให้อีก </w:t>
            </w:r>
            <w:r w:rsidRPr="00BE69F2">
              <w:rPr>
                <w:rFonts w:eastAsia="Arial Unicode MS"/>
              </w:rPr>
              <w:t>5</w:t>
            </w:r>
            <w:r w:rsidRPr="00BE69F2">
              <w:rPr>
                <w:rFonts w:eastAsia="Arial Unicode MS"/>
                <w:cs/>
              </w:rPr>
              <w:t xml:space="preserve"> ปี ดังนั้น ให้รายงาน</w:t>
            </w:r>
            <w:r w:rsidRPr="00BE69F2">
              <w:rPr>
                <w:rFonts w:eastAsia="Arial Unicode MS"/>
              </w:rPr>
              <w:t xml:space="preserve"> End Date </w:t>
            </w:r>
            <w:r w:rsidRPr="00BE69F2">
              <w:rPr>
                <w:rFonts w:eastAsia="Arial Unicode MS"/>
                <w:cs/>
              </w:rPr>
              <w:t xml:space="preserve">เป็นวัน </w:t>
            </w:r>
            <w:r w:rsidRPr="00BE69F2">
              <w:rPr>
                <w:rFonts w:eastAsia="Arial Unicode MS"/>
              </w:rPr>
              <w:t xml:space="preserve">Maturity date </w:t>
            </w:r>
            <w:r w:rsidRPr="00BE69F2">
              <w:rPr>
                <w:rFonts w:eastAsia="Arial Unicode MS"/>
                <w:cs/>
              </w:rPr>
              <w:t>เนื่องจากลูกหนี้ได้รับการขยายเวลา แต่หากไม่ได้รับการขยายเวลาชำระหนี้ให้รายงาน</w:t>
            </w:r>
            <w:r w:rsidRPr="00BE69F2">
              <w:rPr>
                <w:rFonts w:eastAsia="Arial Unicode MS"/>
              </w:rPr>
              <w:t xml:space="preserve"> End Date </w:t>
            </w:r>
            <w:r w:rsidRPr="00BE69F2">
              <w:rPr>
                <w:rFonts w:eastAsia="Arial Unicode MS"/>
                <w:cs/>
              </w:rPr>
              <w:t>เป็นวันที่สิ้นสุดที่ลูกหนี้ได้รับการลดอัตราดอกเบี้ย</w:t>
            </w:r>
          </w:p>
        </w:tc>
      </w:tr>
    </w:tbl>
    <w:p w14:paraId="2F148FF8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2AB4A5A" w14:textId="77777777" w:rsidTr="00BA422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2E3D836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9EA758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หากปรับโครงสร้างหนี้ด้วยวิธีขยายอายุสัญญาจะต้องรายงานอย่างไร เช่น ถ้าเดิมสัญญาเงินกู้ระยะเวลา </w:t>
            </w:r>
            <w:r w:rsidRPr="00BE69F2">
              <w:rPr>
                <w:rFonts w:eastAsia="Arial Unicode MS"/>
              </w:rPr>
              <w:t xml:space="preserve">10 </w:t>
            </w:r>
            <w:r w:rsidRPr="00BE69F2">
              <w:rPr>
                <w:rFonts w:eastAsia="Arial Unicode MS"/>
                <w:cs/>
              </w:rPr>
              <w:t xml:space="preserve">เดือน เมื่อเข้ามาตรการช่วยเหลือ สง. ให้ </w:t>
            </w:r>
            <w:r w:rsidRPr="00BE69F2">
              <w:rPr>
                <w:rFonts w:eastAsia="Arial Unicode MS"/>
              </w:rPr>
              <w:t xml:space="preserve">Grace Period 3 </w:t>
            </w:r>
            <w:r w:rsidRPr="00BE69F2">
              <w:rPr>
                <w:rFonts w:eastAsia="Arial Unicode MS"/>
                <w:cs/>
              </w:rPr>
              <w:t>เดือนสุดท้าย ทำให้ระยะเวลาของสัญญาขยายไปจนเดือน</w:t>
            </w:r>
            <w:r w:rsidRPr="00BE69F2">
              <w:rPr>
                <w:rFonts w:eastAsia="Arial Unicode MS"/>
              </w:rPr>
              <w:t xml:space="preserve"> 13 </w:t>
            </w: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>End Date</w:t>
            </w:r>
            <w:r w:rsidRPr="00BE69F2">
              <w:rPr>
                <w:rFonts w:eastAsia="Arial Unicode MS"/>
                <w:cs/>
              </w:rPr>
              <w:t xml:space="preserve"> เดือน </w:t>
            </w:r>
            <w:r w:rsidRPr="00BE69F2">
              <w:rPr>
                <w:rFonts w:eastAsia="Arial Unicode MS"/>
              </w:rPr>
              <w:t>13</w:t>
            </w:r>
            <w:r w:rsidRPr="00BE69F2">
              <w:rPr>
                <w:rFonts w:eastAsia="Arial Unicode MS"/>
                <w:cs/>
              </w:rPr>
              <w:t xml:space="preserve"> ใช่หรือไม่</w:t>
            </w:r>
          </w:p>
        </w:tc>
      </w:tr>
      <w:tr w:rsidR="00BE69F2" w:rsidRPr="00BE69F2" w14:paraId="456FAC5E" w14:textId="77777777" w:rsidTr="00BA422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3050532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149223AF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ใช่ รายงาน</w:t>
            </w:r>
            <w:r w:rsidRPr="00BE69F2">
              <w:rPr>
                <w:rFonts w:eastAsia="Arial Unicode MS"/>
              </w:rPr>
              <w:t xml:space="preserve"> End Date </w:t>
            </w:r>
            <w:r w:rsidRPr="00BE69F2">
              <w:rPr>
                <w:rFonts w:eastAsia="Arial Unicode MS"/>
                <w:cs/>
              </w:rPr>
              <w:t xml:space="preserve">เดือน </w:t>
            </w:r>
            <w:r w:rsidRPr="00BE69F2">
              <w:rPr>
                <w:rFonts w:eastAsia="Arial Unicode MS"/>
              </w:rPr>
              <w:t>13</w:t>
            </w:r>
          </w:p>
        </w:tc>
      </w:tr>
    </w:tbl>
    <w:p w14:paraId="68346A0A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45D63A7" w14:textId="77777777" w:rsidTr="00A2335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DD4DDF2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A535E5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หากลูกค้ามาขอยกเลิก </w:t>
            </w:r>
            <w:r w:rsidRPr="00BE69F2">
              <w:rPr>
                <w:rFonts w:eastAsia="Arial Unicode MS"/>
              </w:rPr>
              <w:t xml:space="preserve">Grace Period </w:t>
            </w:r>
            <w:r w:rsidRPr="00BE69F2">
              <w:rPr>
                <w:rFonts w:eastAsia="Arial Unicode MS"/>
                <w:cs/>
              </w:rPr>
              <w:t>จะต้องรายงานอย่างไร</w:t>
            </w:r>
          </w:p>
          <w:p w14:paraId="5B57DA4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เช่น ลูกค้าเข้ามาตรการชะลอชำระหนี้ </w:t>
            </w:r>
            <w:r w:rsidRPr="00BE69F2">
              <w:rPr>
                <w:rFonts w:eastAsia="Arial Unicode MS"/>
              </w:rPr>
              <w:t xml:space="preserve">Effective Date = </w:t>
            </w:r>
            <w:r w:rsidRPr="00BE69F2">
              <w:rPr>
                <w:rFonts w:eastAsia="Arial Unicode MS"/>
                <w:cs/>
              </w:rPr>
              <w:t>2021</w:t>
            </w:r>
            <w:r w:rsidRPr="00BE69F2">
              <w:rPr>
                <w:rFonts w:eastAsia="Arial Unicode MS"/>
              </w:rPr>
              <w:t>-08-10 End Date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= </w:t>
            </w:r>
            <w:r w:rsidRPr="00BE69F2">
              <w:rPr>
                <w:rFonts w:eastAsia="Arial Unicode MS"/>
                <w:cs/>
              </w:rPr>
              <w:t>2021</w:t>
            </w:r>
            <w:r w:rsidRPr="00BE69F2">
              <w:rPr>
                <w:rFonts w:eastAsia="Arial Unicode MS"/>
              </w:rPr>
              <w:t>-10-10</w:t>
            </w:r>
            <w:r w:rsidRPr="00BE69F2">
              <w:rPr>
                <w:rFonts w:eastAsia="Arial Unicode MS"/>
                <w:cs/>
              </w:rPr>
              <w:t xml:space="preserve">  แต่ในเดือน </w:t>
            </w:r>
            <w:r w:rsidRPr="00BE69F2">
              <w:rPr>
                <w:rFonts w:eastAsia="Arial Unicode MS"/>
              </w:rPr>
              <w:t>2021-09-10</w:t>
            </w:r>
            <w:r w:rsidRPr="00BE69F2">
              <w:rPr>
                <w:rFonts w:eastAsia="Arial Unicode MS"/>
                <w:cs/>
              </w:rPr>
              <w:t xml:space="preserve"> ลูกค้ามาขอยกเลิก</w:t>
            </w:r>
          </w:p>
        </w:tc>
      </w:tr>
      <w:tr w:rsidR="00BE69F2" w:rsidRPr="00BE69F2" w14:paraId="77788C28" w14:textId="77777777" w:rsidTr="00A2335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1DC4EEA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27049FF0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หากยกเลิกก่อนสิ้นสุดโครงการให้ทำการ </w:t>
            </w:r>
            <w:r w:rsidRPr="00BE69F2">
              <w:rPr>
                <w:rFonts w:eastAsia="Arial Unicode MS"/>
              </w:rPr>
              <w:t xml:space="preserve">update </w:t>
            </w:r>
            <w:r w:rsidRPr="00BE69F2">
              <w:rPr>
                <w:rFonts w:eastAsia="Arial Unicode MS"/>
                <w:cs/>
              </w:rPr>
              <w:t xml:space="preserve">ข้อมูล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 xml:space="preserve">เข้ามา จาก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>2021</w:t>
            </w:r>
            <w:r w:rsidRPr="00BE69F2">
              <w:rPr>
                <w:rFonts w:eastAsia="Arial Unicode MS"/>
              </w:rPr>
              <w:t>-10-10</w:t>
            </w:r>
            <w:r w:rsidRPr="00BE69F2">
              <w:rPr>
                <w:rFonts w:eastAsia="Arial Unicode MS"/>
                <w:cs/>
              </w:rPr>
              <w:t xml:space="preserve"> เป็นวันที่ยกเลิกในเดือนกันยายน </w:t>
            </w:r>
            <w:r w:rsidRPr="00BE69F2">
              <w:rPr>
                <w:rFonts w:eastAsia="Arial Unicode MS"/>
              </w:rPr>
              <w:t>2021-09-10</w:t>
            </w:r>
            <w:r w:rsidRPr="00BE69F2">
              <w:rPr>
                <w:rFonts w:eastAsia="Arial Unicode MS"/>
                <w:cs/>
              </w:rPr>
              <w:t xml:space="preserve"> แต่หากเข้าโครงการ และอยู่ในโครงการจนครบกำหนด ไม่ต้อง </w:t>
            </w:r>
            <w:r w:rsidRPr="00BE69F2">
              <w:rPr>
                <w:rFonts w:eastAsia="Arial Unicode MS"/>
              </w:rPr>
              <w:t xml:space="preserve">update </w:t>
            </w:r>
            <w:r w:rsidRPr="00BE69F2">
              <w:rPr>
                <w:rFonts w:eastAsia="Arial Unicode MS"/>
                <w:cs/>
              </w:rPr>
              <w:t>ข้อมูลใดเพิ่มเติม</w:t>
            </w:r>
          </w:p>
        </w:tc>
      </w:tr>
    </w:tbl>
    <w:p w14:paraId="66A5CFCB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0020D90" w14:textId="77777777" w:rsidTr="00A2335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22182EE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AA89251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ถ้าเข้ามาตรการชะลอการชำระหนี้ </w:t>
            </w:r>
            <w:r w:rsidRPr="00BE69F2">
              <w:rPr>
                <w:rFonts w:eastAsia="Arial Unicode MS"/>
              </w:rPr>
              <w:t>12</w:t>
            </w:r>
            <w:r w:rsidRPr="00BE69F2">
              <w:rPr>
                <w:rFonts w:eastAsia="Arial Unicode MS"/>
                <w:cs/>
              </w:rPr>
              <w:t xml:space="preserve"> เดือน ตั้งแต่ พ.ย. </w:t>
            </w:r>
            <w:r w:rsidRPr="00BE69F2">
              <w:rPr>
                <w:rFonts w:eastAsia="Arial Unicode MS"/>
              </w:rPr>
              <w:t>21</w:t>
            </w:r>
            <w:r w:rsidRPr="00BE69F2">
              <w:rPr>
                <w:rFonts w:eastAsia="Arial Unicode MS"/>
                <w:cs/>
              </w:rPr>
              <w:t xml:space="preserve"> - พ.ย. </w:t>
            </w:r>
            <w:r w:rsidRPr="00BE69F2">
              <w:rPr>
                <w:rFonts w:eastAsia="Arial Unicode MS"/>
              </w:rPr>
              <w:t>22</w:t>
            </w:r>
            <w:r w:rsidRPr="00BE69F2">
              <w:rPr>
                <w:rFonts w:eastAsia="Arial Unicode MS"/>
                <w:cs/>
              </w:rPr>
              <w:t xml:space="preserve"> โดยให้จ่ายงวดการชำระหนี้ จากเดิม </w:t>
            </w:r>
            <w:r w:rsidRPr="00BE69F2">
              <w:rPr>
                <w:rFonts w:eastAsia="Arial Unicode MS"/>
              </w:rPr>
              <w:t>8,</w:t>
            </w:r>
            <w:r w:rsidRPr="00BE69F2">
              <w:rPr>
                <w:rFonts w:eastAsia="Arial Unicode MS"/>
                <w:cs/>
              </w:rPr>
              <w:t xml:space="preserve">000 บาทเหลือ </w:t>
            </w:r>
            <w:r w:rsidRPr="00BE69F2">
              <w:rPr>
                <w:rFonts w:eastAsia="Arial Unicode MS"/>
              </w:rPr>
              <w:t>5,000</w:t>
            </w:r>
            <w:r w:rsidRPr="00BE69F2">
              <w:rPr>
                <w:rFonts w:eastAsia="Arial Unicode MS"/>
                <w:cs/>
              </w:rPr>
              <w:t xml:space="preserve"> บาทโดยดอกเบี้ยที่ค้างชำระ ส่วนหนึ่งจะไปเก็บงวดสุดท้ายของสัญญาเงินกู้ ให้รายงาน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>เป็นงวดสุดท้ายของสัญญาใช่หรือไม่</w:t>
            </w:r>
          </w:p>
        </w:tc>
      </w:tr>
      <w:tr w:rsidR="00BE69F2" w:rsidRPr="00BE69F2" w14:paraId="3C6BCD65" w14:textId="77777777" w:rsidTr="00A2335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39CF198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5912AC60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ใช่ รายงาน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>เป็นงวดสุดท้ายของสัญญา</w:t>
            </w:r>
          </w:p>
        </w:tc>
      </w:tr>
    </w:tbl>
    <w:p w14:paraId="0EB37276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B5FEEF2" w14:textId="77777777" w:rsidTr="00A2335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E7E6E6" w:themeFill="background2"/>
          </w:tcPr>
          <w:p w14:paraId="153AD962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5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E7E6E6" w:themeFill="background2"/>
          </w:tcPr>
          <w:p w14:paraId="0DB24724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ลูกค้าเข้ารับการช่วยเหลือผ่านมาตรการสนับสนุนการรับโอนทรัพย์ชำระหนี้ และให้สิทธิลูกหนี้ซื้อคืน (โครงการพักทรัพย์ พักหนี้) ในส่วนของ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 xml:space="preserve">จะให้รายงานอย่างไรเนื่องจากว่าในการช่วยเหลือนั้น ให้สิทธิ์ซื้อทรัพย์คืนภายใน </w:t>
            </w:r>
            <w:r w:rsidRPr="00BE69F2">
              <w:rPr>
                <w:rFonts w:eastAsia="Arial Unicode MS"/>
              </w:rPr>
              <w:t>5</w:t>
            </w:r>
            <w:r w:rsidRPr="00BE69F2">
              <w:rPr>
                <w:rFonts w:eastAsia="Arial Unicode MS"/>
                <w:cs/>
              </w:rPr>
              <w:t xml:space="preserve"> ปี</w:t>
            </w:r>
          </w:p>
        </w:tc>
      </w:tr>
      <w:tr w:rsidR="00BE69F2" w:rsidRPr="00BE69F2" w14:paraId="242D3C45" w14:textId="77777777" w:rsidTr="00A2335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  <w:shd w:val="clear" w:color="auto" w:fill="auto"/>
          </w:tcPr>
          <w:p w14:paraId="7A5E7C9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A5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  <w:shd w:val="clear" w:color="auto" w:fill="auto"/>
          </w:tcPr>
          <w:p w14:paraId="15DEECC0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ให้รายงานวัน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>เป็นวันที่สุดท้ายที่ให้สิทธิซื้อทรัพย์สินคืน (</w:t>
            </w:r>
            <w:r w:rsidRPr="00BE69F2">
              <w:rPr>
                <w:rFonts w:eastAsia="Arial Unicode MS"/>
              </w:rPr>
              <w:t xml:space="preserve">5 </w:t>
            </w:r>
            <w:r w:rsidRPr="00BE69F2">
              <w:rPr>
                <w:rFonts w:eastAsia="Arial Unicode MS"/>
                <w:cs/>
              </w:rPr>
              <w:t>ปี) ตามเกณฑ์ของมาตรการ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โดยให้นับจากวัน </w:t>
            </w:r>
            <w:r w:rsidRPr="00BE69F2">
              <w:rPr>
                <w:rFonts w:eastAsia="Arial Unicode MS"/>
              </w:rPr>
              <w:t>Effective Date</w:t>
            </w:r>
          </w:p>
        </w:tc>
      </w:tr>
    </w:tbl>
    <w:p w14:paraId="766DF795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CF90DAD" w14:textId="77777777" w:rsidTr="00A2335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3C00B22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6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97808D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นาย ก. เข้ามาตรการชะลอการชำระหนี้ </w:t>
            </w:r>
            <w:r w:rsidRPr="00BE69F2">
              <w:rPr>
                <w:rFonts w:eastAsia="Arial Unicode MS"/>
              </w:rPr>
              <w:t>5</w:t>
            </w:r>
            <w:r w:rsidRPr="00BE69F2">
              <w:rPr>
                <w:rFonts w:eastAsia="Arial Unicode MS"/>
                <w:cs/>
              </w:rPr>
              <w:t xml:space="preserve"> เดือน ตั้งแต่ พ.ย. </w:t>
            </w:r>
            <w:r w:rsidRPr="00BE69F2">
              <w:rPr>
                <w:rFonts w:eastAsia="Arial Unicode MS"/>
              </w:rPr>
              <w:t>21</w:t>
            </w:r>
            <w:r w:rsidRPr="00BE69F2">
              <w:rPr>
                <w:rFonts w:eastAsia="Arial Unicode MS"/>
                <w:cs/>
              </w:rPr>
              <w:t xml:space="preserve"> – มี.ค. </w:t>
            </w:r>
            <w:r w:rsidRPr="00BE69F2">
              <w:rPr>
                <w:rFonts w:eastAsia="Arial Unicode MS"/>
              </w:rPr>
              <w:t>22</w:t>
            </w:r>
            <w:r w:rsidRPr="00BE69F2">
              <w:rPr>
                <w:rFonts w:eastAsia="Arial Unicode MS"/>
                <w:cs/>
              </w:rPr>
              <w:t xml:space="preserve"> โดยให้จ่ายงวดการชำระหนี้ จากเดิม </w:t>
            </w:r>
            <w:r w:rsidRPr="00BE69F2">
              <w:rPr>
                <w:rFonts w:eastAsia="Arial Unicode MS"/>
              </w:rPr>
              <w:t>10,000</w:t>
            </w:r>
            <w:r w:rsidRPr="00BE69F2">
              <w:rPr>
                <w:rFonts w:eastAsia="Arial Unicode MS"/>
                <w:cs/>
              </w:rPr>
              <w:t xml:space="preserve"> บาทเหลือ </w:t>
            </w:r>
            <w:r w:rsidRPr="00BE69F2">
              <w:rPr>
                <w:rFonts w:eastAsia="Arial Unicode MS"/>
              </w:rPr>
              <w:t>5,000</w:t>
            </w:r>
            <w:r w:rsidRPr="00BE69F2">
              <w:rPr>
                <w:rFonts w:eastAsia="Arial Unicode MS"/>
                <w:cs/>
              </w:rPr>
              <w:t xml:space="preserve"> บาท ต่อมาเดือน ม.ค. – พ.ค. </w:t>
            </w:r>
            <w:r w:rsidRPr="00BE69F2">
              <w:rPr>
                <w:rFonts w:eastAsia="Arial Unicode MS"/>
              </w:rPr>
              <w:t>22</w:t>
            </w:r>
            <w:r w:rsidRPr="00BE69F2">
              <w:rPr>
                <w:rFonts w:eastAsia="Arial Unicode MS"/>
                <w:cs/>
              </w:rPr>
              <w:t xml:space="preserve"> นาย ก. ไม่สามารถชำระหนี้ตามมาตรการได้  แต่ สง. ยังคงผ่อนปรนต่อให้นาย ก. ชำระงวดที่ค้างตามมาตรการ ขอสอบถามว่า ณ เดือน เม.ย. ให้ สง. รายงานแก้ไข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 xml:space="preserve">ตามที่สง.ยังคงให้ความช่วยเหลือลูกหนี้ หรือ นับว่ามาตรการได้สิ้นสุดแล้ว ณ เดือน มี.ค. </w:t>
            </w:r>
            <w:r w:rsidRPr="00BE69F2">
              <w:rPr>
                <w:rFonts w:eastAsia="Arial Unicode MS"/>
              </w:rPr>
              <w:t>22</w:t>
            </w:r>
          </w:p>
        </w:tc>
      </w:tr>
      <w:tr w:rsidR="00BE69F2" w:rsidRPr="00BE69F2" w14:paraId="45C6D753" w14:textId="77777777" w:rsidTr="00A2335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798EAEA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A6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71CFA3A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>ให้สอดคล้องบนหลักการวันที่สิ้นสุดประโยชน์ที่ลูกหนี้จะได้รับ</w:t>
            </w:r>
          </w:p>
        </w:tc>
      </w:tr>
    </w:tbl>
    <w:p w14:paraId="783F5CE5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77E8E67" w14:textId="77777777" w:rsidTr="00A2335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1DBC3EA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7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6F7B243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ตามมาตรการชะลอหนี้ </w:t>
            </w:r>
            <w:r w:rsidRPr="00BE69F2">
              <w:rPr>
                <w:rFonts w:eastAsia="Arial Unicode MS"/>
              </w:rPr>
              <w:t>6</w:t>
            </w:r>
            <w:r w:rsidRPr="00BE69F2">
              <w:rPr>
                <w:rFonts w:eastAsia="Arial Unicode MS"/>
                <w:cs/>
              </w:rPr>
              <w:t xml:space="preserve"> เดือน ในการกรอก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 xml:space="preserve">ให้กรอกวันที่สิ้นสุดมาตรการ เช่นวันที่ </w:t>
            </w:r>
            <w:r w:rsidRPr="00BE69F2">
              <w:rPr>
                <w:rFonts w:eastAsia="Arial Unicode MS"/>
              </w:rPr>
              <w:t>20</w:t>
            </w:r>
            <w:r w:rsidRPr="00BE69F2">
              <w:rPr>
                <w:rFonts w:eastAsia="Arial Unicode MS"/>
                <w:cs/>
              </w:rPr>
              <w:t xml:space="preserve"> ต.ค. เหมือนกันทุกบัญชีใช่หรือไม่</w:t>
            </w:r>
          </w:p>
        </w:tc>
      </w:tr>
      <w:tr w:rsidR="00BE69F2" w:rsidRPr="00BE69F2" w14:paraId="287C4271" w14:textId="77777777" w:rsidTr="00A2335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4D29EBFF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A7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5C4F62B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ขึ้นอยู่ลูกหนี้รายนั้น ว่าได้รับสิทธิการชะลอหนี้ตามวันที่สิ้นสุด (</w:t>
            </w:r>
            <w:r w:rsidRPr="00BE69F2">
              <w:rPr>
                <w:rFonts w:eastAsia="Arial Unicode MS"/>
              </w:rPr>
              <w:t>20</w:t>
            </w:r>
            <w:r w:rsidRPr="00BE69F2">
              <w:rPr>
                <w:rFonts w:eastAsia="Arial Unicode MS"/>
                <w:cs/>
              </w:rPr>
              <w:t xml:space="preserve"> ต.ค.) หรือไม่  </w:t>
            </w:r>
          </w:p>
          <w:p w14:paraId="6C8BC2FA" w14:textId="77777777" w:rsidR="00033C0B" w:rsidRPr="00BE69F2" w:rsidRDefault="00033C0B" w:rsidP="009A6773">
            <w:pPr>
              <w:pStyle w:val="ListParagraph"/>
              <w:numPr>
                <w:ilvl w:val="0"/>
                <w:numId w:val="7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ถ้าได้รับสิทธิครบจนถึงวันที่ </w:t>
            </w:r>
            <w:r w:rsidRPr="00BE69F2">
              <w:rPr>
                <w:rFonts w:eastAsia="Arial Unicode MS"/>
              </w:rPr>
              <w:t>20</w:t>
            </w:r>
            <w:r w:rsidRPr="00BE69F2">
              <w:rPr>
                <w:rFonts w:eastAsia="Arial Unicode MS"/>
                <w:cs/>
              </w:rPr>
              <w:t xml:space="preserve"> ต.ค. ก็ให้รายงาน </w:t>
            </w:r>
            <w:r w:rsidRPr="00BE69F2">
              <w:rPr>
                <w:rFonts w:eastAsia="Arial Unicode MS"/>
              </w:rPr>
              <w:t>End Date = 20</w:t>
            </w:r>
            <w:r w:rsidRPr="00BE69F2">
              <w:rPr>
                <w:rFonts w:eastAsia="Arial Unicode MS"/>
                <w:cs/>
              </w:rPr>
              <w:t xml:space="preserve"> ต.ค.  </w:t>
            </w:r>
          </w:p>
          <w:p w14:paraId="48C3D440" w14:textId="77777777" w:rsidR="00033C0B" w:rsidRPr="00BE69F2" w:rsidRDefault="00033C0B" w:rsidP="009A6773">
            <w:pPr>
              <w:pStyle w:val="ListParagraph"/>
              <w:numPr>
                <w:ilvl w:val="0"/>
                <w:numId w:val="7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ถ้าลูกหนี้ไม่ได้รับสิทธิครบตามาตรการ ให้รายงาน </w:t>
            </w:r>
            <w:r w:rsidRPr="00BE69F2">
              <w:rPr>
                <w:rFonts w:eastAsia="Arial Unicode MS"/>
              </w:rPr>
              <w:t xml:space="preserve">End Date = </w:t>
            </w:r>
            <w:r w:rsidRPr="00BE69F2">
              <w:rPr>
                <w:rFonts w:eastAsia="Arial Unicode MS"/>
                <w:cs/>
              </w:rPr>
              <w:t xml:space="preserve">เป็นวันที่สิ้นสุดการได้รับผลประโยชน์ของลูกหนี้รายนั้น ซึ่งอาจจะเป็นวันที่ก่อนหรือหลัง </w:t>
            </w:r>
            <w:r w:rsidRPr="00BE69F2">
              <w:rPr>
                <w:rFonts w:eastAsia="Arial Unicode MS"/>
              </w:rPr>
              <w:t>20</w:t>
            </w:r>
            <w:r w:rsidRPr="00BE69F2">
              <w:rPr>
                <w:rFonts w:eastAsia="Arial Unicode MS"/>
                <w:cs/>
              </w:rPr>
              <w:t xml:space="preserve"> ต.ค. ได้</w:t>
            </w:r>
          </w:p>
          <w:p w14:paraId="1BB27697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โดยการระบุ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>ให้พิจารณาวันที่ลูกหนี้ได้รับสิทธิประโยชน์เป็นสำคัญ</w:t>
            </w:r>
          </w:p>
        </w:tc>
      </w:tr>
    </w:tbl>
    <w:p w14:paraId="420DBCBF" w14:textId="77777777" w:rsidR="00033C0B" w:rsidRPr="00BE69F2" w:rsidRDefault="00033C0B" w:rsidP="009A6773">
      <w:pPr>
        <w:spacing w:line="240" w:lineRule="auto"/>
      </w:pPr>
      <w:bookmarkStart w:id="92" w:name="_Toc115806918"/>
    </w:p>
    <w:p w14:paraId="240EC11B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[Policy]</w:t>
      </w:r>
      <w:bookmarkEnd w:id="92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5F52A95" w14:textId="77777777" w:rsidTr="00A2335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512FAD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42E796E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Policy code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2003800099</w:t>
            </w:r>
            <w:r w:rsidRPr="00BE69F2">
              <w:rPr>
                <w:rFonts w:eastAsia="Arial Unicode MS"/>
                <w:cs/>
              </w:rPr>
              <w:t xml:space="preserve"> โครงการอื่น ๆ รวมมาตรการพักชำระหนี้ด้วย ใช่หรือไม่</w:t>
            </w:r>
          </w:p>
        </w:tc>
      </w:tr>
      <w:tr w:rsidR="00BE69F2" w:rsidRPr="00BE69F2" w14:paraId="6F302269" w14:textId="77777777" w:rsidTr="00A2335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496F63C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5152C3D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ไม่ใช่ โดยรายการ </w:t>
            </w:r>
            <w:r w:rsidRPr="00BE69F2">
              <w:rPr>
                <w:rFonts w:eastAsia="Arial Unicode MS"/>
              </w:rPr>
              <w:t>2003800099</w:t>
            </w:r>
            <w:r w:rsidRPr="00BE69F2">
              <w:rPr>
                <w:rFonts w:eastAsia="Arial Unicode MS"/>
                <w:cs/>
              </w:rPr>
              <w:t xml:space="preserve"> โครงการอื่น ๆ (ระบุชื่อหรือคำอธิบายโครงการในช่อง </w:t>
            </w:r>
            <w:r w:rsidRPr="00BE69F2">
              <w:rPr>
                <w:rFonts w:eastAsia="Arial Unicode MS"/>
              </w:rPr>
              <w:t>Other Policy Description</w:t>
            </w:r>
            <w:r w:rsidRPr="00BE69F2">
              <w:rPr>
                <w:rFonts w:eastAsia="Arial Unicode MS"/>
                <w:cs/>
              </w:rPr>
              <w:t xml:space="preserve">) มีวัตถุประสงค์ให้รายงานโครงการอื่น ๆ ของ สง. ที่มีเงื่อนไขให้สอดคล้องกับนโยบาย หรือมาตรการที่เกี่ยวข้องกับเงินให้สินเชื่อของภาครัฐ นโยบายของ ธปท. หรือมาตรการที่ร่วมกับสถาบันการเงินของรัฐ อย่างไรก็ดี หากมีมาตรการใหม่ ๆ ธปท. จะมีการปรับเพิ่ม </w:t>
            </w:r>
            <w:r w:rsidRPr="00BE69F2">
              <w:rPr>
                <w:rFonts w:eastAsia="Arial Unicode MS"/>
              </w:rPr>
              <w:t xml:space="preserve">Classification </w:t>
            </w:r>
            <w:r w:rsidRPr="00BE69F2">
              <w:rPr>
                <w:rFonts w:eastAsia="Arial Unicode MS"/>
                <w:cs/>
              </w:rPr>
              <w:t>ให้สอดคล้อง</w:t>
            </w:r>
          </w:p>
        </w:tc>
      </w:tr>
    </w:tbl>
    <w:p w14:paraId="24A51A65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709"/>
        <w:gridCol w:w="9497"/>
      </w:tblGrid>
      <w:tr w:rsidR="00BE69F2" w:rsidRPr="00BE69F2" w14:paraId="3E96882E" w14:textId="77777777" w:rsidTr="00A2335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CF25F18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49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93703B9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>Policy code 2003800001</w:t>
            </w:r>
            <w:r w:rsidRPr="00BE69F2">
              <w:rPr>
                <w:rFonts w:eastAsia="Arial Unicode MS"/>
                <w:cs/>
              </w:rPr>
              <w:t xml:space="preserve"> มาตรการเงินกู้ดอกเบี้ยต่ำเพื่อช่วยเหลือด้านการเงินของรัฐบาล (</w:t>
            </w:r>
            <w:r w:rsidRPr="00BE69F2">
              <w:rPr>
                <w:rFonts w:eastAsia="Arial Unicode MS"/>
              </w:rPr>
              <w:t xml:space="preserve">Soft Loan) </w:t>
            </w:r>
            <w:r w:rsidRPr="00BE69F2">
              <w:rPr>
                <w:rFonts w:eastAsia="Arial Unicode MS"/>
                <w:cs/>
              </w:rPr>
              <w:t xml:space="preserve">รวม </w:t>
            </w:r>
            <w:r w:rsidRPr="00BE69F2">
              <w:rPr>
                <w:rFonts w:eastAsia="Arial Unicode MS"/>
              </w:rPr>
              <w:t xml:space="preserve">Soft Loan </w:t>
            </w:r>
            <w:r w:rsidRPr="00BE69F2">
              <w:rPr>
                <w:rFonts w:eastAsia="Arial Unicode MS"/>
                <w:cs/>
              </w:rPr>
              <w:t xml:space="preserve">ของ </w:t>
            </w:r>
            <w:r w:rsidRPr="00BE69F2">
              <w:rPr>
                <w:rFonts w:eastAsia="Arial Unicode MS"/>
              </w:rPr>
              <w:t xml:space="preserve">GSB </w:t>
            </w:r>
            <w:r w:rsidRPr="00BE69F2">
              <w:rPr>
                <w:rFonts w:eastAsia="Arial Unicode MS"/>
                <w:cs/>
              </w:rPr>
              <w:t>ด้วยหรือไม่</w:t>
            </w:r>
          </w:p>
        </w:tc>
      </w:tr>
      <w:tr w:rsidR="00BE69F2" w:rsidRPr="00BE69F2" w14:paraId="291E5230" w14:textId="77777777" w:rsidTr="00A2335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tcBorders>
              <w:top w:val="none" w:sz="0" w:space="0" w:color="auto"/>
              <w:bottom w:val="none" w:sz="0" w:space="0" w:color="auto"/>
            </w:tcBorders>
          </w:tcPr>
          <w:p w14:paraId="2FF31A7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497" w:type="dxa"/>
            <w:tcBorders>
              <w:top w:val="none" w:sz="0" w:space="0" w:color="auto"/>
              <w:bottom w:val="none" w:sz="0" w:space="0" w:color="auto"/>
            </w:tcBorders>
          </w:tcPr>
          <w:p w14:paraId="1C4BF5B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ไม่รวม สำหรับ </w:t>
            </w:r>
            <w:r w:rsidRPr="00BE69F2">
              <w:rPr>
                <w:rFonts w:eastAsia="Arial Unicode MS"/>
              </w:rPr>
              <w:t xml:space="preserve">Soft Loan GSB </w:t>
            </w:r>
            <w:r w:rsidRPr="00BE69F2">
              <w:rPr>
                <w:rFonts w:eastAsia="Arial Unicode MS"/>
                <w:cs/>
              </w:rPr>
              <w:t xml:space="preserve">ให้รายงานด้วย </w:t>
            </w:r>
            <w:r w:rsidRPr="00BE69F2">
              <w:rPr>
                <w:rFonts w:eastAsia="Arial Unicode MS"/>
              </w:rPr>
              <w:t>2002800099</w:t>
            </w:r>
            <w:r w:rsidRPr="00BE69F2">
              <w:rPr>
                <w:rFonts w:eastAsia="Arial Unicode MS"/>
                <w:cs/>
              </w:rPr>
              <w:t xml:space="preserve"> โครงการอื่น ๆ พร้อมระบุรายละเอียดใน </w:t>
            </w:r>
            <w:r w:rsidRPr="00BE69F2">
              <w:rPr>
                <w:rFonts w:eastAsia="Arial Unicode MS"/>
              </w:rPr>
              <w:t xml:space="preserve">Field Other Policy Description </w:t>
            </w:r>
            <w:r w:rsidRPr="00BE69F2">
              <w:rPr>
                <w:rFonts w:eastAsia="Arial Unicode MS"/>
                <w:cs/>
              </w:rPr>
              <w:t>ด้วย</w:t>
            </w:r>
          </w:p>
        </w:tc>
      </w:tr>
    </w:tbl>
    <w:p w14:paraId="0B43B3B6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5188325" w14:textId="77777777" w:rsidTr="00A2335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F521067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A4C1D9A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การช่วยเหลือตามมาตรการขั้นต่ำของ </w:t>
            </w:r>
            <w:r w:rsidRPr="00BE69F2">
              <w:rPr>
                <w:rFonts w:eastAsia="Arial Unicode MS"/>
              </w:rPr>
              <w:t xml:space="preserve">BOT </w:t>
            </w:r>
            <w:r w:rsidRPr="00BE69F2">
              <w:rPr>
                <w:rFonts w:eastAsia="Arial Unicode MS"/>
                <w:cs/>
              </w:rPr>
              <w:t xml:space="preserve">สำหรับ </w:t>
            </w:r>
            <w:r w:rsidRPr="00BE69F2">
              <w:rPr>
                <w:rFonts w:eastAsia="Arial Unicode MS"/>
              </w:rPr>
              <w:t xml:space="preserve">Mortgage, P-Loan </w:t>
            </w:r>
            <w:r w:rsidRPr="00BE69F2">
              <w:rPr>
                <w:rFonts w:eastAsia="Arial Unicode MS"/>
                <w:cs/>
              </w:rPr>
              <w:t xml:space="preserve">เช่น สนส </w:t>
            </w:r>
            <w:r w:rsidRPr="00BE69F2">
              <w:rPr>
                <w:rFonts w:eastAsia="Arial Unicode MS"/>
              </w:rPr>
              <w:t>380/2563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26 </w:t>
            </w:r>
            <w:r w:rsidRPr="00BE69F2">
              <w:rPr>
                <w:rFonts w:eastAsia="Arial Unicode MS"/>
                <w:cs/>
              </w:rPr>
              <w:t xml:space="preserve">มี.ค. </w:t>
            </w:r>
            <w:r w:rsidRPr="00BE69F2">
              <w:rPr>
                <w:rFonts w:eastAsia="Arial Unicode MS"/>
              </w:rPr>
              <w:t>65</w:t>
            </w:r>
            <w:r w:rsidRPr="00BE69F2">
              <w:rPr>
                <w:rFonts w:eastAsia="Arial Unicode MS"/>
                <w:cs/>
              </w:rPr>
              <w:t xml:space="preserve"> กรณีนี้ถือว่าเป็น</w:t>
            </w:r>
            <w:r w:rsidRPr="00BE69F2">
              <w:rPr>
                <w:rFonts w:eastAsia="Arial Unicode MS"/>
              </w:rPr>
              <w:t xml:space="preserve"> Policy code </w:t>
            </w:r>
            <w:r w:rsidRPr="00BE69F2">
              <w:rPr>
                <w:rFonts w:eastAsia="Arial Unicode MS"/>
                <w:cs/>
              </w:rPr>
              <w:t>ประเภทใด</w:t>
            </w:r>
          </w:p>
        </w:tc>
      </w:tr>
      <w:tr w:rsidR="00BE69F2" w:rsidRPr="00BE69F2" w14:paraId="604F4721" w14:textId="77777777" w:rsidTr="00A2335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786C195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661575A6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รายงานที่ </w:t>
            </w:r>
            <w:r w:rsidRPr="00BE69F2">
              <w:rPr>
                <w:rFonts w:eastAsia="Arial Unicode MS"/>
              </w:rPr>
              <w:t>Policy Code 2003800099</w:t>
            </w:r>
            <w:r w:rsidRPr="00BE69F2">
              <w:rPr>
                <w:rFonts w:eastAsia="Arial Unicode MS"/>
                <w:cs/>
              </w:rPr>
              <w:t xml:space="preserve"> โครงการอื่น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ๆ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โดยระบุรายละเอียดมาตรการช่วยเหลือใน </w:t>
            </w:r>
            <w:r w:rsidRPr="00BE69F2">
              <w:rPr>
                <w:rFonts w:eastAsia="Arial Unicode MS"/>
              </w:rPr>
              <w:t xml:space="preserve">Other Policy Description </w:t>
            </w:r>
            <w:r w:rsidRPr="00BE69F2">
              <w:rPr>
                <w:rFonts w:eastAsia="Arial Unicode MS"/>
                <w:cs/>
              </w:rPr>
              <w:t xml:space="preserve">และหากมีการปลอดชำระหนี้ที่ให้เป็นกรณีพิเศษกับลูกหนี้เฉพาะราย ให้รายงานรายละเอียดที่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 xml:space="preserve">1.10 </w:t>
            </w:r>
            <w:r w:rsidRPr="00BE69F2">
              <w:rPr>
                <w:rFonts w:eastAsia="Arial Unicode MS"/>
              </w:rPr>
              <w:t xml:space="preserve">Grace Period </w:t>
            </w:r>
            <w:r w:rsidRPr="00BE69F2">
              <w:rPr>
                <w:rFonts w:eastAsia="Arial Unicode MS"/>
                <w:cs/>
              </w:rPr>
              <w:t>ด้วย</w:t>
            </w:r>
          </w:p>
        </w:tc>
      </w:tr>
    </w:tbl>
    <w:p w14:paraId="5C68B76B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E34B34B" w14:textId="77777777" w:rsidTr="00A2335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8517C6E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91F6BC4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Policy code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2003800099 </w:t>
            </w:r>
            <w:r w:rsidRPr="00BE69F2">
              <w:rPr>
                <w:rFonts w:eastAsia="Arial Unicode MS"/>
                <w:cs/>
              </w:rPr>
              <w:t xml:space="preserve">โครงการอื่น ๆ เป็นโครงการช่วยเหลือลูกหนี้อื่น ๆ ของทางการ </w:t>
            </w:r>
          </w:p>
          <w:p w14:paraId="357615F2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หมายถึง สง. ให้ความช่วยเหลือโดยมีเงื่อนไขสอดคล้องกับนโยบาย หรือมาตรการที่เกี่ยวข้องกับเงินให้สินเชื่อของภาครัฐ นโยบายของ ธปท. หรือมาตรการที่ร่วมกับสถาบันการเงินของรัฐ เช่น </w:t>
            </w:r>
            <w:r w:rsidRPr="00BE69F2">
              <w:rPr>
                <w:rFonts w:eastAsia="Arial Unicode MS"/>
              </w:rPr>
              <w:t xml:space="preserve">GSB </w:t>
            </w:r>
            <w:r w:rsidRPr="00BE69F2">
              <w:rPr>
                <w:rFonts w:eastAsia="Arial Unicode MS"/>
                <w:cs/>
              </w:rPr>
              <w:t>เพื่อนวัตกรรมใหม่ เป็นต้น และต้องรายงานหรือไม่</w:t>
            </w:r>
          </w:p>
        </w:tc>
      </w:tr>
      <w:tr w:rsidR="00BE69F2" w:rsidRPr="00BE69F2" w14:paraId="1EB2CE59" w14:textId="77777777" w:rsidTr="00A2335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16CEF79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1CFC862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ใช่ หมายรวมถึงโครงการช่วยเหลืออื่น ๆ ที่เกี่ยวข้องกับผลกระทบอันมาจากโควิด </w:t>
            </w:r>
            <w:r w:rsidRPr="00BE69F2">
              <w:rPr>
                <w:rFonts w:eastAsia="Arial Unicode MS"/>
              </w:rPr>
              <w:t>19</w:t>
            </w:r>
            <w:r w:rsidRPr="00BE69F2">
              <w:rPr>
                <w:rFonts w:eastAsia="Arial Unicode MS"/>
                <w:cs/>
              </w:rPr>
              <w:t xml:space="preserve"> หรือโครงการอื่น ๆ ที่ภาครัฐเคยให้มา ดังนั้น ขอให้รายงานโครงการ </w:t>
            </w:r>
            <w:r w:rsidRPr="00BE69F2">
              <w:rPr>
                <w:rFonts w:eastAsia="Arial Unicode MS"/>
              </w:rPr>
              <w:t xml:space="preserve">GSB </w:t>
            </w:r>
            <w:r w:rsidRPr="00BE69F2">
              <w:rPr>
                <w:rFonts w:eastAsia="Arial Unicode MS"/>
                <w:cs/>
              </w:rPr>
              <w:t>เพื่อนวัตกรรมด้วย</w:t>
            </w:r>
          </w:p>
        </w:tc>
      </w:tr>
    </w:tbl>
    <w:p w14:paraId="4CA2F9CF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709"/>
        <w:gridCol w:w="9497"/>
      </w:tblGrid>
      <w:tr w:rsidR="00BE69F2" w:rsidRPr="00BE69F2" w14:paraId="38430901" w14:textId="77777777" w:rsidTr="00A2335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3564CFF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5</w:t>
            </w:r>
          </w:p>
        </w:tc>
        <w:tc>
          <w:tcPr>
            <w:tcW w:w="949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0D4A176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สำหรับ </w:t>
            </w:r>
            <w:r w:rsidRPr="00BE69F2">
              <w:rPr>
                <w:rFonts w:eastAsia="Arial Unicode MS"/>
              </w:rPr>
              <w:t xml:space="preserve">Holiday Payment </w:t>
            </w:r>
            <w:r w:rsidRPr="00BE69F2">
              <w:rPr>
                <w:rFonts w:eastAsia="Arial Unicode MS"/>
                <w:cs/>
              </w:rPr>
              <w:t xml:space="preserve">หรือ </w:t>
            </w:r>
            <w:r w:rsidRPr="00BE69F2">
              <w:rPr>
                <w:rFonts w:eastAsia="Arial Unicode MS"/>
              </w:rPr>
              <w:t xml:space="preserve">Soft loan </w:t>
            </w:r>
            <w:r w:rsidRPr="00BE69F2">
              <w:rPr>
                <w:rFonts w:eastAsia="Arial Unicode MS"/>
                <w:cs/>
              </w:rPr>
              <w:t>ต้องรายงานหรือไม่</w:t>
            </w:r>
          </w:p>
        </w:tc>
      </w:tr>
      <w:tr w:rsidR="00BE69F2" w:rsidRPr="00BE69F2" w14:paraId="61791358" w14:textId="77777777" w:rsidTr="00A2335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tcBorders>
              <w:top w:val="none" w:sz="0" w:space="0" w:color="auto"/>
              <w:bottom w:val="none" w:sz="0" w:space="0" w:color="auto"/>
            </w:tcBorders>
          </w:tcPr>
          <w:p w14:paraId="7EBD3CBB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A5</w:t>
            </w:r>
          </w:p>
        </w:tc>
        <w:tc>
          <w:tcPr>
            <w:tcW w:w="9497" w:type="dxa"/>
            <w:tcBorders>
              <w:top w:val="none" w:sz="0" w:space="0" w:color="auto"/>
              <w:bottom w:val="none" w:sz="0" w:space="0" w:color="auto"/>
            </w:tcBorders>
          </w:tcPr>
          <w:p w14:paraId="3CCFDC2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ต้องรายงานทั้งคู่</w:t>
            </w:r>
          </w:p>
          <w:p w14:paraId="0D3E8923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>2003800001</w:t>
            </w:r>
            <w:r w:rsidRPr="00BE69F2">
              <w:rPr>
                <w:rFonts w:eastAsia="Arial Unicode MS"/>
                <w:cs/>
              </w:rPr>
              <w:t xml:space="preserve"> มาตรการเงินกู้ดอกเบี้ยต่ำเพื่อช่วยเหลือด้านการเงินของรัฐบาล (</w:t>
            </w:r>
            <w:r w:rsidRPr="00BE69F2">
              <w:rPr>
                <w:rFonts w:eastAsia="Arial Unicode MS"/>
              </w:rPr>
              <w:t>Soft Loan)</w:t>
            </w:r>
          </w:p>
          <w:p w14:paraId="331FAE93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>2003800002</w:t>
            </w:r>
            <w:r w:rsidRPr="00BE69F2">
              <w:rPr>
                <w:rFonts w:eastAsia="Arial Unicode MS"/>
                <w:cs/>
              </w:rPr>
              <w:t xml:space="preserve"> มาตรการชะลอการชำระหนี้ สำหรับ </w:t>
            </w:r>
            <w:r w:rsidRPr="00BE69F2">
              <w:rPr>
                <w:rFonts w:eastAsia="Arial Unicode MS"/>
              </w:rPr>
              <w:t xml:space="preserve">Holiday Payment </w:t>
            </w:r>
          </w:p>
        </w:tc>
      </w:tr>
    </w:tbl>
    <w:p w14:paraId="7CE7FDEB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AA15B12" w14:textId="77777777" w:rsidTr="00A2335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B05103D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6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C4CD558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Policy code </w:t>
            </w:r>
            <w:r w:rsidRPr="00BE69F2">
              <w:rPr>
                <w:rFonts w:eastAsia="Arial Unicode MS"/>
                <w:cs/>
              </w:rPr>
              <w:t>2003800002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มาตรการชะลอการชำระหนี้ จากหลักเกณฑ์ที่ ธปท. ประกาศกำหนด และที่เกิดขึ้นเพิ่มเติมในภายหลังนั้น หมายถึง โครงการช่วยเหลือลูกหนี้จากเหตุอุทกภัย (น้ำท่วม) ด้วย ใช่หรือไม่</w:t>
            </w:r>
          </w:p>
        </w:tc>
      </w:tr>
      <w:tr w:rsidR="00BE69F2" w:rsidRPr="00BE69F2" w14:paraId="7E068009" w14:textId="77777777" w:rsidTr="00A2335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4B2FB40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A6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001A5F5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ไม่ใช่ หลักเกณฑ์ที่ ธปท. ประกาศกำหนด และที่เกิดขึ้นเพิ่มเติมในภายหลัง หมายถึง ในอนาคต ธปท. มีประกาศเรื่องการให้ความช่วยเหลือเพิ่มเติมที่ต่อเนื่องจากมาตรการนี้ ให้รายงานโดยใช้ </w:t>
            </w:r>
            <w:r w:rsidRPr="00BE69F2">
              <w:rPr>
                <w:rFonts w:eastAsia="Arial Unicode MS"/>
              </w:rPr>
              <w:t xml:space="preserve">Code </w:t>
            </w:r>
            <w:r w:rsidRPr="00BE69F2">
              <w:rPr>
                <w:rFonts w:eastAsia="Arial Unicode MS"/>
                <w:cs/>
              </w:rPr>
              <w:t>เดียวกัน ซึ่ง ธปท. จะแจ้งให้ทราบล่วงหน้า</w:t>
            </w:r>
          </w:p>
          <w:p w14:paraId="0EC93F11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59851F3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สำหรับโครงการช่วยเหลือลูกหนี้จากเหตุอุทกภัย (น้ำท่วม) </w:t>
            </w:r>
          </w:p>
          <w:p w14:paraId="630B06A8" w14:textId="77777777" w:rsidR="00033C0B" w:rsidRPr="00BE69F2" w:rsidRDefault="00033C0B" w:rsidP="009A6773">
            <w:pPr>
              <w:pStyle w:val="ListParagraph"/>
              <w:numPr>
                <w:ilvl w:val="0"/>
                <w:numId w:val="8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หากเป็นมาตรการช่วยเหลือร่วมกับภาครัฐ ธปท. หรือสถาบันการเงินเฉพาะกิจ ให้รายงานที่ </w:t>
            </w:r>
            <w:r w:rsidRPr="00BE69F2">
              <w:rPr>
                <w:rFonts w:eastAsia="Arial Unicode MS"/>
              </w:rPr>
              <w:t xml:space="preserve">2003800099 </w:t>
            </w:r>
            <w:r w:rsidRPr="00BE69F2">
              <w:rPr>
                <w:rFonts w:eastAsia="Arial Unicode MS"/>
                <w:cs/>
              </w:rPr>
              <w:t xml:space="preserve"> โครงการอื่น ๆ และระบุชื่อหรือคำอธิบายโครงการในช่อง </w:t>
            </w:r>
            <w:r w:rsidRPr="00BE69F2">
              <w:rPr>
                <w:rFonts w:eastAsia="Arial Unicode MS"/>
              </w:rPr>
              <w:t>Other Policy Description</w:t>
            </w:r>
            <w:r w:rsidRPr="00BE69F2">
              <w:rPr>
                <w:rFonts w:eastAsia="Arial Unicode MS"/>
                <w:cs/>
              </w:rPr>
              <w:t xml:space="preserve"> </w:t>
            </w:r>
          </w:p>
          <w:p w14:paraId="390B353F" w14:textId="77777777" w:rsidR="00033C0B" w:rsidRPr="00BE69F2" w:rsidRDefault="00033C0B" w:rsidP="009A6773">
            <w:pPr>
              <w:pStyle w:val="ListParagraph"/>
              <w:numPr>
                <w:ilvl w:val="0"/>
                <w:numId w:val="8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หากเป็นโครงการช่วยเหลือของสถาบันการเงินเอง ไม่ต้องรายงาน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 xml:space="preserve">1.9 </w:t>
            </w:r>
            <w:r w:rsidRPr="00BE69F2">
              <w:rPr>
                <w:rFonts w:eastAsia="Arial Unicode MS"/>
              </w:rPr>
              <w:t>Policy Adoption</w:t>
            </w:r>
          </w:p>
        </w:tc>
      </w:tr>
    </w:tbl>
    <w:p w14:paraId="5A6AC46A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CADCDC5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CFE0D1E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7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94A2658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>Policy code 2003800002</w:t>
            </w:r>
            <w:r w:rsidRPr="00BE69F2">
              <w:rPr>
                <w:rFonts w:eastAsia="Arial Unicode MS"/>
                <w:cs/>
              </w:rPr>
              <w:t xml:space="preserve"> มาตรการชะลอการชำระหนี้ ตามนิยามที่ระบุว่าตามพระราชกำหนดการให้ความช่วยเหลือทางการเงินแก่ผู้ประกอบการที่ได้รับผลกระทบ รวมถึงลูกค้าบุคคล </w:t>
            </w:r>
            <w:r w:rsidRPr="00BE69F2">
              <w:rPr>
                <w:rFonts w:eastAsia="Arial Unicode MS"/>
              </w:rPr>
              <w:t xml:space="preserve">Retail </w:t>
            </w:r>
            <w:r w:rsidRPr="00BE69F2">
              <w:rPr>
                <w:rFonts w:eastAsia="Arial Unicode MS"/>
                <w:cs/>
              </w:rPr>
              <w:t>และ</w:t>
            </w:r>
            <w:r w:rsidRPr="00BE69F2">
              <w:rPr>
                <w:rFonts w:eastAsia="Arial Unicode MS"/>
              </w:rPr>
              <w:t xml:space="preserve"> Personal Loan </w:t>
            </w:r>
            <w:r w:rsidRPr="00BE69F2">
              <w:rPr>
                <w:rFonts w:eastAsia="Arial Unicode MS"/>
                <w:cs/>
              </w:rPr>
              <w:t>ใช่หรือไม่</w:t>
            </w:r>
          </w:p>
        </w:tc>
      </w:tr>
      <w:tr w:rsidR="00BE69F2" w:rsidRPr="00BE69F2" w14:paraId="2FD72F8C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72BBC33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A7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283C640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ไม่ใช่  รวมเฉพาะลูกค้า </w:t>
            </w:r>
            <w:r w:rsidRPr="00BE69F2">
              <w:rPr>
                <w:rFonts w:eastAsia="Arial Unicode MS"/>
              </w:rPr>
              <w:t xml:space="preserve">Retail </w:t>
            </w:r>
            <w:r w:rsidRPr="00BE69F2">
              <w:rPr>
                <w:rFonts w:eastAsia="Arial Unicode MS"/>
                <w:cs/>
              </w:rPr>
              <w:t>ที่กู้เพื่อประกอบธุรกิจ แต่ไม่รวมเพื่ออุปโภคบริโภค</w:t>
            </w:r>
          </w:p>
        </w:tc>
      </w:tr>
    </w:tbl>
    <w:p w14:paraId="6D47EC1E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37C695E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B3A2811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8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120070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1.   </w:t>
            </w:r>
            <w:r w:rsidRPr="00BE69F2">
              <w:rPr>
                <w:rFonts w:eastAsia="Arial Unicode MS"/>
                <w:cs/>
              </w:rPr>
              <w:t>ขอคำนิยามการช่วยเหลือเฉพาะรายหมายความว่าอย่างไร</w:t>
            </w:r>
          </w:p>
          <w:p w14:paraId="44BAF601" w14:textId="77777777" w:rsidR="00033C0B" w:rsidRPr="00BE69F2" w:rsidRDefault="00033C0B" w:rsidP="009A6773">
            <w:pPr>
              <w:pStyle w:val="ListParagraph"/>
              <w:numPr>
                <w:ilvl w:val="0"/>
                <w:numId w:val="52"/>
              </w:numPr>
              <w:ind w:left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>.   โครงการมาตรการแก้หนี้อย่างยั่งยืน (ฟ้า-ส้ม) เป็นแบบเฉพาะราย ใช่หรือไม่</w:t>
            </w:r>
          </w:p>
        </w:tc>
      </w:tr>
      <w:tr w:rsidR="00BE69F2" w:rsidRPr="00BE69F2" w14:paraId="677D6C27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66E31AC1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A8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318655A0" w14:textId="77777777" w:rsidR="00033C0B" w:rsidRPr="00BE69F2" w:rsidRDefault="00033C0B" w:rsidP="009A6773">
            <w:pPr>
              <w:pStyle w:val="ListParagraph"/>
              <w:numPr>
                <w:ilvl w:val="0"/>
                <w:numId w:val="5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การช่วยเหลือเฉพาะราย คือ การให้ความช่วยเหลือเป็นพิเศษเฉพาะบางราย หรือ บางกลุ่มเท่านั้น</w:t>
            </w:r>
            <w:r w:rsidRPr="00BE69F2">
              <w:rPr>
                <w:rFonts w:eastAsia="Arial Unicode MS"/>
              </w:rPr>
              <w:t xml:space="preserve"> (</w:t>
            </w:r>
            <w:r w:rsidRPr="00BE69F2">
              <w:rPr>
                <w:rFonts w:eastAsia="Arial Unicode MS"/>
                <w:cs/>
              </w:rPr>
              <w:t>ไม่ทั้งพอร์ต)</w:t>
            </w:r>
          </w:p>
          <w:p w14:paraId="098FAA1A" w14:textId="77777777" w:rsidR="00033C0B" w:rsidRPr="00BE69F2" w:rsidRDefault="00033C0B" w:rsidP="009A6773">
            <w:pPr>
              <w:pStyle w:val="ListParagraph"/>
              <w:numPr>
                <w:ilvl w:val="0"/>
                <w:numId w:val="5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ใช่ เป็นแบบเฉพาะราย</w:t>
            </w:r>
          </w:p>
        </w:tc>
      </w:tr>
    </w:tbl>
    <w:p w14:paraId="51AB03A9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28B84F06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  <w:r w:rsidRPr="00BE69F2">
        <w:rPr>
          <w:rFonts w:eastAsia="Arial Unicode MS"/>
        </w:rP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F768DF8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1BC70D9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9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541FC3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จากมาตรการที่ช่วยเหลือลูกหนี้รายย่อยล่าสุด ทั้งเพื่อเติมสภาพคล่องและเติมเงินใหม่ให้แก่ลูกหนี้รายย่อย ควรเข้าข่ายที่เป็น </w:t>
            </w:r>
            <w:r w:rsidRPr="00BE69F2">
              <w:rPr>
                <w:rFonts w:eastAsia="Arial Unicode MS"/>
              </w:rPr>
              <w:t xml:space="preserve">Policy Code </w:t>
            </w:r>
            <w:r w:rsidRPr="00BE69F2">
              <w:rPr>
                <w:rFonts w:eastAsia="Arial Unicode MS"/>
                <w:cs/>
              </w:rPr>
              <w:t>ใด</w:t>
            </w:r>
          </w:p>
        </w:tc>
      </w:tr>
      <w:tr w:rsidR="00BE69F2" w:rsidRPr="00BE69F2" w14:paraId="0C979B1E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02314CD2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A9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385CD32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การรักษาสภาพคล่องและเติมเงินใหม่ให้กับลูกหนี้ </w:t>
            </w:r>
            <w:r w:rsidRPr="00BE69F2">
              <w:rPr>
                <w:rFonts w:eastAsia="Arial Unicode MS"/>
              </w:rPr>
              <w:t xml:space="preserve">SMEs </w:t>
            </w:r>
            <w:r w:rsidRPr="00BE69F2">
              <w:rPr>
                <w:rFonts w:eastAsia="Arial Unicode MS"/>
                <w:cs/>
              </w:rPr>
              <w:t>และรายย่อย ประกอบด้วยมาตรการย่อย ได้แก่</w:t>
            </w:r>
          </w:p>
          <w:p w14:paraId="5C1D683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4550"/>
              <w:gridCol w:w="4863"/>
            </w:tblGrid>
            <w:tr w:rsidR="00BE69F2" w:rsidRPr="00BE69F2" w14:paraId="60E41E4F" w14:textId="77777777">
              <w:tc>
                <w:tcPr>
                  <w:tcW w:w="4550" w:type="dxa"/>
                </w:tcPr>
                <w:p w14:paraId="6F34102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มาตรการ</w:t>
                  </w:r>
                </w:p>
              </w:tc>
              <w:tc>
                <w:tcPr>
                  <w:tcW w:w="4863" w:type="dxa"/>
                </w:tcPr>
                <w:p w14:paraId="3B5C598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รายงาน</w:t>
                  </w:r>
                </w:p>
              </w:tc>
            </w:tr>
            <w:tr w:rsidR="00BE69F2" w:rsidRPr="00BE69F2" w14:paraId="486F4547" w14:textId="77777777">
              <w:tc>
                <w:tcPr>
                  <w:tcW w:w="4550" w:type="dxa"/>
                </w:tcPr>
                <w:p w14:paraId="2A6B9D5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ปรับปรุงหลักเกณฑ์สินเชื่อฟื้นฟูสำหรับลูกหนี้ </w:t>
                  </w:r>
                  <w:r w:rsidRPr="00BE69F2">
                    <w:rPr>
                      <w:rFonts w:eastAsia="Arial Unicode MS"/>
                    </w:rPr>
                    <w:t>SMEs</w:t>
                  </w:r>
                </w:p>
              </w:tc>
              <w:tc>
                <w:tcPr>
                  <w:tcW w:w="4863" w:type="dxa"/>
                </w:tcPr>
                <w:p w14:paraId="7D80920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2003800003 มาตรการสนับสนุนการให้สินเชื่อแก่ผู้ประกอบธุรกิจ (สินเชื่อฟื้นฟู)</w:t>
                  </w:r>
                </w:p>
              </w:tc>
            </w:tr>
            <w:tr w:rsidR="00BE69F2" w:rsidRPr="00BE69F2" w14:paraId="3DA97366" w14:textId="77777777">
              <w:tc>
                <w:tcPr>
                  <w:tcW w:w="4550" w:type="dxa"/>
                </w:tcPr>
                <w:p w14:paraId="6FC17EBF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ผ่อนปรนหลักเกณฑ์เกี่ยวกับสินเชื่อลูกหนี้รายย่อย ในส่วนของบัตรเครดิต สินเชื่อส่วนบุคคลภายใต้การกำกับ และสินเชื่อส่วนบุคคลดิจิทัล</w:t>
                  </w:r>
                </w:p>
              </w:tc>
              <w:tc>
                <w:tcPr>
                  <w:tcW w:w="4863" w:type="dxa"/>
                </w:tcPr>
                <w:p w14:paraId="6D2849F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ไม่ต้องรายงาน</w:t>
                  </w:r>
                </w:p>
              </w:tc>
            </w:tr>
          </w:tbl>
          <w:p w14:paraId="28BCE99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725A4861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eastAsia="Arial Unicode MS"/>
                <w:cs/>
              </w:rPr>
              <w:t xml:space="preserve">ยกเว้น กรณี </w:t>
            </w:r>
            <w:r w:rsidRPr="00BE69F2">
              <w:rPr>
                <w:rFonts w:eastAsia="Arial Unicode MS"/>
              </w:rPr>
              <w:t xml:space="preserve">Corporate card </w:t>
            </w:r>
            <w:r w:rsidRPr="00BE69F2">
              <w:rPr>
                <w:rFonts w:eastAsia="Arial Unicode MS"/>
                <w:cs/>
              </w:rPr>
              <w:t>และเป็นสินเชื่อส่วนบุคคลภายใต้การกำกับที่มีวัตถุประสงค์เพื่อนำไปใช้ในการประกอบอาชีพ ที่เข้าเงื่อนไขสินเชื่อฟื้นฟูตามประกาศ สกส1. 1/2564 ให้รายงาน 2003800003 มาตรการสนับสนุนการให้สินเชื่อแก่ผู้ประกอบธุรกิจ (สินเชื่อฟื้นฟู) ด้วย</w:t>
            </w:r>
          </w:p>
        </w:tc>
      </w:tr>
    </w:tbl>
    <w:p w14:paraId="2F267457" w14:textId="77777777" w:rsidR="00033C0B" w:rsidRPr="00BE69F2" w:rsidRDefault="00033C0B" w:rsidP="009A6773">
      <w:pPr>
        <w:spacing w:line="240" w:lineRule="auto"/>
        <w:rPr>
          <w:rFonts w:eastAsia="Arial Unicode MS"/>
          <w:cs/>
        </w:rPr>
      </w:pPr>
      <w:bookmarkStart w:id="93" w:name="_Toc69663307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B423F45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149E80C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10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B580846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ลูกหนี้ที่เข้าโครงการปรับปรุงโครงสร้างหนี้สำหรับลูกหนี้ธุรกิจที่มีเจ้าหนี้หลายราย (</w:t>
            </w:r>
            <w:r w:rsidRPr="00BE69F2">
              <w:rPr>
                <w:rFonts w:eastAsia="Arial Unicode MS"/>
              </w:rPr>
              <w:t xml:space="preserve">Multi - Creditors) </w:t>
            </w:r>
            <w:r w:rsidRPr="00BE69F2">
              <w:rPr>
                <w:rFonts w:eastAsia="Arial Unicode MS"/>
                <w:cs/>
              </w:rPr>
              <w:t xml:space="preserve">จะรายงานใน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 xml:space="preserve">1.9 </w:t>
            </w:r>
            <w:r w:rsidRPr="00BE69F2">
              <w:rPr>
                <w:rFonts w:eastAsia="Arial Unicode MS"/>
              </w:rPr>
              <w:t xml:space="preserve">Policy Adoption </w:t>
            </w:r>
            <w:r w:rsidRPr="00BE69F2">
              <w:rPr>
                <w:rFonts w:eastAsia="Arial Unicode MS"/>
                <w:cs/>
              </w:rPr>
              <w:t xml:space="preserve">และยังต้องรายงานใน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 xml:space="preserve">1.12 </w:t>
            </w:r>
            <w:r w:rsidRPr="00BE69F2">
              <w:rPr>
                <w:rFonts w:eastAsia="Arial Unicode MS"/>
              </w:rPr>
              <w:t xml:space="preserve">Debt Restructuring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>1.13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Debt Restructuring Method </w:t>
            </w:r>
            <w:r w:rsidRPr="00BE69F2">
              <w:rPr>
                <w:rFonts w:eastAsia="Arial Unicode MS"/>
                <w:cs/>
              </w:rPr>
              <w:t>ด้วย ใช่หรือไม่</w:t>
            </w:r>
          </w:p>
        </w:tc>
      </w:tr>
      <w:tr w:rsidR="00BE69F2" w:rsidRPr="00BE69F2" w14:paraId="21C56006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77820BBC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A10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53092B0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ใช่ ต้องรายงาน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 xml:space="preserve">1.12 </w:t>
            </w:r>
            <w:r w:rsidRPr="00BE69F2">
              <w:rPr>
                <w:rFonts w:eastAsia="Arial Unicode MS"/>
              </w:rPr>
              <w:t xml:space="preserve">Debt Restructuring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>1.13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Debt Restructuring Method</w:t>
            </w:r>
            <w:r w:rsidRPr="00BE69F2">
              <w:rPr>
                <w:rFonts w:eastAsia="Arial Unicode MS"/>
                <w:cs/>
              </w:rPr>
              <w:t xml:space="preserve"> เพื่อระบุรายละเอียดของการปรับโครงสร้างหนี้</w:t>
            </w:r>
          </w:p>
        </w:tc>
      </w:tr>
    </w:tbl>
    <w:p w14:paraId="2C0198E7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E06806F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4539DC6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6D8963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หากบัญชีสินเชื่อเข้าโครงการปรับโครงสร้างหนี้สำหรับลูกหนี้รายย่อยด้วยวิธีการรวมหนี้ (</w:t>
            </w:r>
            <w:r w:rsidRPr="00BE69F2">
              <w:rPr>
                <w:rFonts w:eastAsia="Arial Unicode MS"/>
              </w:rPr>
              <w:t xml:space="preserve">Debt Consolidation) </w:t>
            </w: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 xml:space="preserve">Data Entity 1.9 Policy Adoption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Entity </w:t>
            </w:r>
            <w:r w:rsidRPr="00BE69F2">
              <w:rPr>
                <w:rFonts w:eastAsia="Arial Unicode MS"/>
                <w:cs/>
              </w:rPr>
              <w:t>อื่นอย่างไร</w:t>
            </w:r>
          </w:p>
        </w:tc>
      </w:tr>
      <w:tr w:rsidR="00BE69F2" w:rsidRPr="00BE69F2" w14:paraId="2BC7EFB6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3A7A09B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76D3F18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การรายงานข้อมูลบัญชีสินเชื่อที่เข้าโครงการปรับปรุงโครงสร้างหนี้สำหรับลูกหนี้รายย่อยด้วยวิธีการรวมหนี้ (</w:t>
            </w:r>
            <w:r w:rsidRPr="00BE69F2">
              <w:rPr>
                <w:rFonts w:eastAsia="Arial Unicode MS"/>
              </w:rPr>
              <w:t xml:space="preserve">Debt Consolidation) </w:t>
            </w:r>
            <w:r w:rsidRPr="00BE69F2">
              <w:rPr>
                <w:rFonts w:eastAsia="Arial Unicode MS"/>
                <w:cs/>
              </w:rPr>
              <w:t>จะต้องดูรายละเอียดบัญชีที่เกี่ยวข้องว่ามีการปิดบัญชีเดิมแล้วเกิดบัญชีใหม่หรือไม่ โดยการรายงานแบ่งได้เป็น 2 กรณี คือ</w:t>
            </w:r>
          </w:p>
          <w:p w14:paraId="3BE56A10" w14:textId="77777777" w:rsidR="00033C0B" w:rsidRPr="00BE69F2" w:rsidRDefault="00033C0B" w:rsidP="009A6773">
            <w:pPr>
              <w:pStyle w:val="ListParagraph"/>
              <w:numPr>
                <w:ilvl w:val="0"/>
                <w:numId w:val="5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b/>
                <w:bCs/>
                <w:u w:val="single"/>
                <w:cs/>
              </w:rPr>
              <w:t>ตัวอย่าง</w:t>
            </w:r>
            <w:r w:rsidRPr="00BE69F2">
              <w:rPr>
                <w:rFonts w:eastAsia="Arial Unicode MS"/>
                <w:cs/>
              </w:rPr>
              <w:t xml:space="preserve"> ใน สง. เดียวกันบัญชีสินเชื่อบัตรเครดิต (</w:t>
            </w:r>
            <w:r w:rsidRPr="00BE69F2">
              <w:rPr>
                <w:rFonts w:eastAsia="Arial Unicode MS"/>
              </w:rPr>
              <w:t>ACC</w:t>
            </w:r>
            <w:r w:rsidRPr="00BE69F2">
              <w:rPr>
                <w:rFonts w:eastAsia="Arial Unicode MS"/>
                <w:cs/>
              </w:rPr>
              <w:t>001) และสินเชื่อส่วนบุคคลภายใต้การกำกับ (</w:t>
            </w:r>
            <w:r w:rsidRPr="00BE69F2">
              <w:rPr>
                <w:rFonts w:eastAsia="Arial Unicode MS"/>
              </w:rPr>
              <w:t>ACC</w:t>
            </w:r>
            <w:r w:rsidRPr="00BE69F2">
              <w:rPr>
                <w:rFonts w:eastAsia="Arial Unicode MS"/>
                <w:cs/>
              </w:rPr>
              <w:t xml:space="preserve">002) </w:t>
            </w:r>
            <w:r w:rsidRPr="00BE69F2">
              <w:rPr>
                <w:rFonts w:eastAsia="Arial Unicode MS"/>
                <w:u w:val="single"/>
                <w:cs/>
              </w:rPr>
              <w:t>ถูกปิด</w:t>
            </w:r>
            <w:r w:rsidRPr="00BE69F2">
              <w:rPr>
                <w:rFonts w:eastAsia="Arial Unicode MS"/>
                <w:cs/>
              </w:rPr>
              <w:t>บัญชี และนำไปรวมอยู่เป็นบัญชี</w:t>
            </w:r>
            <w:r w:rsidRPr="00BE69F2">
              <w:rPr>
                <w:rFonts w:eastAsia="Arial Unicode MS"/>
              </w:rPr>
              <w:t xml:space="preserve"> T/L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(ACC003) </w:t>
            </w:r>
            <w:r w:rsidRPr="00BE69F2">
              <w:rPr>
                <w:rFonts w:eastAsia="Arial Unicode MS"/>
                <w:cs/>
              </w:rPr>
              <w:t>ที่มีหลักประกันเดียวกันกับบัญชีที่มีที่อยู่อาศัยเป็นหลักประกัน (</w:t>
            </w:r>
            <w:r w:rsidRPr="00BE69F2">
              <w:rPr>
                <w:rFonts w:eastAsia="Arial Unicode MS"/>
              </w:rPr>
              <w:t>ACC</w:t>
            </w:r>
            <w:r w:rsidRPr="00BE69F2">
              <w:rPr>
                <w:rFonts w:eastAsia="Arial Unicode MS"/>
                <w:cs/>
              </w:rPr>
              <w:t>00</w:t>
            </w:r>
            <w:r w:rsidRPr="00BE69F2">
              <w:rPr>
                <w:rFonts w:eastAsia="Arial Unicode MS"/>
              </w:rPr>
              <w:t>4</w:t>
            </w:r>
            <w:r w:rsidRPr="00BE69F2">
              <w:rPr>
                <w:rFonts w:eastAsia="Arial Unicode MS"/>
                <w:cs/>
              </w:rPr>
              <w:t>) ให้รายงาน ดังนี้</w:t>
            </w:r>
          </w:p>
          <w:p w14:paraId="6B22AD45" w14:textId="77777777" w:rsidR="00033C0B" w:rsidRPr="00BE69F2" w:rsidRDefault="00033C0B" w:rsidP="009A6773">
            <w:pPr>
              <w:pStyle w:val="ListParagraph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tbl>
            <w:tblPr>
              <w:tblStyle w:val="TableGrid"/>
              <w:tblW w:w="0" w:type="auto"/>
              <w:tblInd w:w="360" w:type="dxa"/>
              <w:tblLayout w:type="fixed"/>
              <w:tblLook w:val="04A0" w:firstRow="1" w:lastRow="0" w:firstColumn="1" w:lastColumn="0" w:noHBand="0" w:noVBand="1"/>
            </w:tblPr>
            <w:tblGrid>
              <w:gridCol w:w="1226"/>
              <w:gridCol w:w="1560"/>
              <w:gridCol w:w="1414"/>
              <w:gridCol w:w="1562"/>
              <w:gridCol w:w="3271"/>
            </w:tblGrid>
            <w:tr w:rsidR="00BE69F2" w:rsidRPr="00BE69F2" w14:paraId="56882647" w14:textId="77777777">
              <w:trPr>
                <w:trHeight w:val="285"/>
              </w:trPr>
              <w:tc>
                <w:tcPr>
                  <w:tcW w:w="1226" w:type="dxa"/>
                </w:tcPr>
                <w:p w14:paraId="2C5E1885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560" w:type="dxa"/>
                </w:tcPr>
                <w:p w14:paraId="30DF61E3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Account Id </w:t>
                  </w:r>
                </w:p>
              </w:tc>
              <w:tc>
                <w:tcPr>
                  <w:tcW w:w="1414" w:type="dxa"/>
                </w:tcPr>
                <w:p w14:paraId="04BB0474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Effective Date</w:t>
                  </w:r>
                </w:p>
              </w:tc>
              <w:tc>
                <w:tcPr>
                  <w:tcW w:w="1562" w:type="dxa"/>
                </w:tcPr>
                <w:p w14:paraId="15A69874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End Date</w:t>
                  </w:r>
                </w:p>
              </w:tc>
              <w:tc>
                <w:tcPr>
                  <w:tcW w:w="3271" w:type="dxa"/>
                </w:tcPr>
                <w:p w14:paraId="33336A77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Policy</w:t>
                  </w:r>
                </w:p>
              </w:tc>
            </w:tr>
            <w:tr w:rsidR="00BE69F2" w:rsidRPr="00BE69F2" w14:paraId="61AC5CC3" w14:textId="77777777">
              <w:trPr>
                <w:trHeight w:val="285"/>
              </w:trPr>
              <w:tc>
                <w:tcPr>
                  <w:tcW w:w="1226" w:type="dxa"/>
                </w:tcPr>
                <w:p w14:paraId="403163D6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2022-06-30</w:t>
                  </w:r>
                </w:p>
              </w:tc>
              <w:tc>
                <w:tcPr>
                  <w:tcW w:w="1560" w:type="dxa"/>
                </w:tcPr>
                <w:p w14:paraId="41CFCDC0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ACC003</w:t>
                  </w:r>
                </w:p>
              </w:tc>
              <w:tc>
                <w:tcPr>
                  <w:tcW w:w="1414" w:type="dxa"/>
                </w:tcPr>
                <w:p w14:paraId="5C1523C0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2022-06-15</w:t>
                  </w:r>
                </w:p>
              </w:tc>
              <w:tc>
                <w:tcPr>
                  <w:tcW w:w="1562" w:type="dxa"/>
                </w:tcPr>
                <w:p w14:paraId="32097742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2025-06-15</w:t>
                  </w:r>
                </w:p>
              </w:tc>
              <w:tc>
                <w:tcPr>
                  <w:tcW w:w="3271" w:type="dxa"/>
                </w:tcPr>
                <w:p w14:paraId="3030F824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200380006</w:t>
                  </w:r>
                  <w:r w:rsidRPr="00BE69F2">
                    <w:rPr>
                      <w:rFonts w:eastAsia="Arial Unicode MS"/>
                      <w:cs/>
                    </w:rPr>
                    <w:t xml:space="preserve"> โครงการปรับปรุงโครงสร้างหนี้สำหรับลูกหนี้รายย่อยด้วยวิธีการรวมหนี้ (</w:t>
                  </w:r>
                  <w:r w:rsidRPr="00BE69F2">
                    <w:rPr>
                      <w:rFonts w:eastAsia="Arial Unicode MS"/>
                    </w:rPr>
                    <w:t>Debt Consolidation)</w:t>
                  </w:r>
                </w:p>
              </w:tc>
            </w:tr>
            <w:tr w:rsidR="00BE69F2" w:rsidRPr="00BE69F2" w14:paraId="28B0013F" w14:textId="77777777">
              <w:trPr>
                <w:trHeight w:val="285"/>
              </w:trPr>
              <w:tc>
                <w:tcPr>
                  <w:tcW w:w="1226" w:type="dxa"/>
                </w:tcPr>
                <w:p w14:paraId="2C6F7CF5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2022-06-30</w:t>
                  </w:r>
                </w:p>
              </w:tc>
              <w:tc>
                <w:tcPr>
                  <w:tcW w:w="1560" w:type="dxa"/>
                </w:tcPr>
                <w:p w14:paraId="4C198DDB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ACC004</w:t>
                  </w:r>
                </w:p>
              </w:tc>
              <w:tc>
                <w:tcPr>
                  <w:tcW w:w="1414" w:type="dxa"/>
                </w:tcPr>
                <w:p w14:paraId="0B63F602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2022-06-15</w:t>
                  </w:r>
                </w:p>
              </w:tc>
              <w:tc>
                <w:tcPr>
                  <w:tcW w:w="1562" w:type="dxa"/>
                </w:tcPr>
                <w:p w14:paraId="14E17057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2042-06-15</w:t>
                  </w:r>
                </w:p>
              </w:tc>
              <w:tc>
                <w:tcPr>
                  <w:tcW w:w="3271" w:type="dxa"/>
                </w:tcPr>
                <w:p w14:paraId="279F6344" w14:textId="77777777" w:rsidR="00033C0B" w:rsidRPr="00BE69F2" w:rsidRDefault="00033C0B" w:rsidP="009A6773">
                  <w:pPr>
                    <w:pStyle w:val="ListParagraph"/>
                    <w:ind w:left="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200380006</w:t>
                  </w:r>
                  <w:r w:rsidRPr="00BE69F2">
                    <w:rPr>
                      <w:rFonts w:eastAsia="Arial Unicode MS"/>
                      <w:cs/>
                    </w:rPr>
                    <w:t xml:space="preserve"> โครงการปรับปรุงโครงสร้างหนี้สำหรับลูกหนี้รายย่อยด้วยวิธีการรวมหนี้ (</w:t>
                  </w:r>
                  <w:r w:rsidRPr="00BE69F2">
                    <w:rPr>
                      <w:rFonts w:eastAsia="Arial Unicode MS"/>
                    </w:rPr>
                    <w:t>Debt Consolidation)</w:t>
                  </w:r>
                </w:p>
              </w:tc>
            </w:tr>
          </w:tbl>
          <w:p w14:paraId="032C83B0" w14:textId="77777777" w:rsidR="00033C0B" w:rsidRPr="00BE69F2" w:rsidRDefault="00033C0B" w:rsidP="009A6773">
            <w:pPr>
              <w:pStyle w:val="ListParagraph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หมายเหตุ</w:t>
            </w:r>
            <w:r w:rsidRPr="00BE69F2">
              <w:rPr>
                <w:rFonts w:eastAsia="Arial Unicode MS"/>
              </w:rPr>
              <w:t xml:space="preserve">: </w:t>
            </w:r>
            <w:r w:rsidRPr="00BE69F2">
              <w:rPr>
                <w:rFonts w:eastAsia="Arial Unicode MS"/>
                <w:cs/>
              </w:rPr>
              <w:t>สมมุติว่าบัญชีที่มีที่อยู่อาศัยเป็นหลักประกัน (</w:t>
            </w:r>
            <w:r w:rsidRPr="00BE69F2">
              <w:rPr>
                <w:rFonts w:eastAsia="Arial Unicode MS"/>
              </w:rPr>
              <w:t xml:space="preserve">ACC004) </w:t>
            </w:r>
            <w:r w:rsidRPr="00BE69F2">
              <w:rPr>
                <w:rFonts w:eastAsia="Arial Unicode MS"/>
                <w:cs/>
              </w:rPr>
              <w:t>มีอายุสัญญาคงเหลือ</w:t>
            </w:r>
            <w:r w:rsidRPr="00BE69F2">
              <w:rPr>
                <w:rFonts w:eastAsia="Arial Unicode MS"/>
              </w:rPr>
              <w:t xml:space="preserve"> 20 </w:t>
            </w:r>
            <w:r w:rsidRPr="00BE69F2">
              <w:rPr>
                <w:rFonts w:eastAsia="Arial Unicode MS"/>
                <w:cs/>
              </w:rPr>
              <w:t xml:space="preserve">ปี และสินเชื่อ </w:t>
            </w:r>
            <w:r w:rsidRPr="00BE69F2">
              <w:rPr>
                <w:rFonts w:eastAsia="Arial Unicode MS"/>
              </w:rPr>
              <w:t xml:space="preserve">T/L (ACC003) </w:t>
            </w:r>
            <w:r w:rsidRPr="00BE69F2">
              <w:rPr>
                <w:rFonts w:eastAsia="Arial Unicode MS"/>
                <w:cs/>
              </w:rPr>
              <w:t xml:space="preserve">มีอายุสัญญา </w:t>
            </w:r>
            <w:r w:rsidRPr="00BE69F2">
              <w:rPr>
                <w:rFonts w:eastAsia="Arial Unicode MS"/>
              </w:rPr>
              <w:t xml:space="preserve">3 </w:t>
            </w:r>
            <w:r w:rsidRPr="00BE69F2">
              <w:rPr>
                <w:rFonts w:eastAsia="Arial Unicode MS"/>
                <w:cs/>
              </w:rPr>
              <w:t>ปี โดยได้รับ</w:t>
            </w:r>
            <w:r w:rsidRPr="00BE69F2">
              <w:rPr>
                <w:rFonts w:eastAsia="Arial Unicode MS"/>
                <w:u w:val="single"/>
                <w:cs/>
              </w:rPr>
              <w:t>การลดดอกเบี้ยตลอดอายุสัญญา</w:t>
            </w:r>
          </w:p>
          <w:p w14:paraId="5DC4BA72" w14:textId="77777777" w:rsidR="00033C0B" w:rsidRPr="00BE69F2" w:rsidRDefault="00033C0B" w:rsidP="009A6773">
            <w:pPr>
              <w:pStyle w:val="ListParagraph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5F319A81" w14:textId="77777777" w:rsidR="00033C0B" w:rsidRPr="00BE69F2" w:rsidRDefault="00033C0B" w:rsidP="009A6773">
            <w:pPr>
              <w:pStyle w:val="ListParagraph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จากนั้นให้รายงาน</w:t>
            </w:r>
          </w:p>
          <w:p w14:paraId="0D0137B5" w14:textId="77777777" w:rsidR="00033C0B" w:rsidRPr="00BE69F2" w:rsidRDefault="00033C0B" w:rsidP="009A6773">
            <w:pPr>
              <w:pStyle w:val="ListParagraph"/>
              <w:numPr>
                <w:ilvl w:val="0"/>
                <w:numId w:val="6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รายงาน</w:t>
            </w:r>
            <w:r w:rsidRPr="00BE69F2">
              <w:rPr>
                <w:rFonts w:eastAsia="Arial Unicode MS"/>
              </w:rPr>
              <w:t xml:space="preserve"> Data Entity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7.1 Account Status </w:t>
            </w:r>
            <w:r w:rsidRPr="00BE69F2">
              <w:rPr>
                <w:rFonts w:eastAsia="Arial Unicode MS"/>
                <w:cs/>
              </w:rPr>
              <w:t xml:space="preserve">ของบัญชี </w:t>
            </w:r>
            <w:r w:rsidRPr="00BE69F2">
              <w:rPr>
                <w:rFonts w:eastAsia="Arial Unicode MS"/>
              </w:rPr>
              <w:t>ACC001</w:t>
            </w:r>
            <w:r w:rsidRPr="00BE69F2">
              <w:rPr>
                <w:rFonts w:eastAsia="Arial Unicode MS"/>
                <w:cs/>
              </w:rPr>
              <w:t xml:space="preserve"> และ </w:t>
            </w:r>
            <w:r w:rsidRPr="00BE69F2">
              <w:rPr>
                <w:rFonts w:eastAsia="Arial Unicode MS"/>
              </w:rPr>
              <w:t>ACC002</w:t>
            </w:r>
            <w:r w:rsidRPr="00BE69F2">
              <w:rPr>
                <w:rFonts w:eastAsia="Arial Unicode MS"/>
                <w:cs/>
              </w:rPr>
              <w:t xml:space="preserve"> เป็น </w:t>
            </w:r>
            <w:r w:rsidRPr="00BE69F2">
              <w:rPr>
                <w:rFonts w:eastAsia="Arial Unicode MS"/>
              </w:rPr>
              <w:t xml:space="preserve">2001600004 Closed </w:t>
            </w:r>
            <w:r w:rsidRPr="00BE69F2">
              <w:rPr>
                <w:rFonts w:eastAsia="Arial Unicode MS"/>
                <w:cs/>
              </w:rPr>
              <w:t xml:space="preserve">และรายงานรายละเอียดที่เกี่ยวข้องอื่น ๆ เพื่อปิดบัญชีสินเชื่อของ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บัญชีนี้</w:t>
            </w:r>
          </w:p>
          <w:p w14:paraId="02C2E35D" w14:textId="77777777" w:rsidR="00033C0B" w:rsidRPr="00BE69F2" w:rsidRDefault="00033C0B" w:rsidP="009A6773">
            <w:pPr>
              <w:pStyle w:val="ListParagraph"/>
              <w:numPr>
                <w:ilvl w:val="0"/>
                <w:numId w:val="6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รายงานข้อมูลที่เปลี่ยนแปลงและเกี่ยวข้องกับบัญชี </w:t>
            </w:r>
            <w:r w:rsidRPr="00BE69F2">
              <w:rPr>
                <w:rFonts w:eastAsia="Arial Unicode MS"/>
              </w:rPr>
              <w:t>ACC003</w:t>
            </w:r>
            <w:r w:rsidRPr="00BE69F2">
              <w:rPr>
                <w:rFonts w:eastAsia="Arial Unicode MS"/>
                <w:cs/>
              </w:rPr>
              <w:t xml:space="preserve"> เช่น รายงานยอดหนี้ และ </w:t>
            </w:r>
            <w:r w:rsidRPr="00BE69F2">
              <w:rPr>
                <w:rFonts w:eastAsia="Arial Unicode MS"/>
              </w:rPr>
              <w:t>Movement</w:t>
            </w:r>
            <w:r w:rsidRPr="00BE69F2">
              <w:rPr>
                <w:rFonts w:eastAsia="Arial Unicode MS"/>
                <w:cs/>
              </w:rPr>
              <w:t xml:space="preserve"> จากการรวมหนี้ของบัญชีสินเชื่อ </w:t>
            </w:r>
            <w:r w:rsidRPr="00BE69F2">
              <w:rPr>
                <w:rFonts w:eastAsia="Arial Unicode MS"/>
              </w:rPr>
              <w:t>ACC001</w:t>
            </w:r>
            <w:r w:rsidRPr="00BE69F2">
              <w:rPr>
                <w:rFonts w:eastAsia="Arial Unicode MS"/>
                <w:cs/>
              </w:rPr>
              <w:t xml:space="preserve"> และ </w:t>
            </w:r>
            <w:r w:rsidRPr="00BE69F2">
              <w:rPr>
                <w:rFonts w:eastAsia="Arial Unicode MS"/>
              </w:rPr>
              <w:t>ACC</w:t>
            </w:r>
            <w:r w:rsidRPr="00BE69F2">
              <w:rPr>
                <w:rFonts w:eastAsia="Arial Unicode MS"/>
                <w:cs/>
              </w:rPr>
              <w:t>002</w:t>
            </w:r>
          </w:p>
          <w:p w14:paraId="09991AA4" w14:textId="77777777" w:rsidR="00033C0B" w:rsidRPr="00BE69F2" w:rsidRDefault="00033C0B" w:rsidP="009A6773">
            <w:pPr>
              <w:pStyle w:val="ListParagraph"/>
              <w:numPr>
                <w:ilvl w:val="0"/>
                <w:numId w:val="6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Data Entity 1.8 Account Relationship Type </w:t>
            </w:r>
            <w:r w:rsidRPr="00BE69F2">
              <w:rPr>
                <w:rFonts w:eastAsia="Arial Unicode MS"/>
                <w:cs/>
              </w:rPr>
              <w:t xml:space="preserve">ด้วย </w:t>
            </w:r>
            <w:r w:rsidRPr="00BE69F2">
              <w:rPr>
                <w:rFonts w:eastAsia="Arial Unicode MS"/>
              </w:rPr>
              <w:t xml:space="preserve">2000200002 Restructured and Rescheduled </w:t>
            </w:r>
            <w:r w:rsidRPr="00BE69F2">
              <w:rPr>
                <w:rFonts w:eastAsia="Arial Unicode MS"/>
                <w:cs/>
              </w:rPr>
              <w:t xml:space="preserve">โดยมี </w:t>
            </w: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>ACC003</w:t>
            </w:r>
            <w:r w:rsidRPr="00BE69F2">
              <w:rPr>
                <w:rFonts w:eastAsia="Arial Unicode MS"/>
                <w:cs/>
              </w:rPr>
              <w:t xml:space="preserve"> และ </w:t>
            </w:r>
            <w:r w:rsidRPr="00BE69F2">
              <w:rPr>
                <w:rFonts w:eastAsia="Arial Unicode MS"/>
              </w:rPr>
              <w:t xml:space="preserve">Previous Account Id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>ACC001</w:t>
            </w:r>
            <w:r w:rsidRPr="00BE69F2">
              <w:rPr>
                <w:rFonts w:eastAsia="Arial Unicode MS"/>
                <w:cs/>
              </w:rPr>
              <w:t xml:space="preserve"> และ </w:t>
            </w:r>
            <w:r w:rsidRPr="00BE69F2">
              <w:rPr>
                <w:rFonts w:eastAsia="Arial Unicode MS"/>
              </w:rPr>
              <w:t>ACC</w:t>
            </w:r>
            <w:r w:rsidRPr="00BE69F2">
              <w:rPr>
                <w:rFonts w:eastAsia="Arial Unicode MS"/>
                <w:cs/>
              </w:rPr>
              <w:t>002</w:t>
            </w:r>
          </w:p>
          <w:p w14:paraId="519FAD5E" w14:textId="77777777" w:rsidR="00033C0B" w:rsidRPr="00BE69F2" w:rsidRDefault="00033C0B" w:rsidP="009A6773">
            <w:pPr>
              <w:pStyle w:val="ListParagrap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75CACAEC" w14:textId="77777777" w:rsidR="00033C0B" w:rsidRPr="00BE69F2" w:rsidRDefault="00033C0B" w:rsidP="009A6773">
            <w:pPr>
              <w:pStyle w:val="ListParagraph"/>
              <w:numPr>
                <w:ilvl w:val="0"/>
                <w:numId w:val="5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กรณีบัญชีสินเชื่อบัตรเครดิต (</w:t>
            </w:r>
            <w:r w:rsidRPr="00BE69F2">
              <w:rPr>
                <w:rFonts w:eastAsia="Arial Unicode MS"/>
              </w:rPr>
              <w:t>ACC001</w:t>
            </w:r>
            <w:r w:rsidRPr="00BE69F2">
              <w:rPr>
                <w:rFonts w:eastAsia="Arial Unicode MS"/>
                <w:cs/>
              </w:rPr>
              <w:t>) หรือสินเชื่อส่วนบุคคลภายใต้การกำกับ (</w:t>
            </w:r>
            <w:r w:rsidRPr="00BE69F2">
              <w:rPr>
                <w:rFonts w:eastAsia="Arial Unicode MS"/>
              </w:rPr>
              <w:t>ACC002</w:t>
            </w:r>
            <w:r w:rsidRPr="00BE69F2">
              <w:rPr>
                <w:rFonts w:eastAsia="Arial Unicode MS"/>
                <w:cs/>
              </w:rPr>
              <w:t xml:space="preserve">) </w:t>
            </w:r>
            <w:r w:rsidRPr="00BE69F2">
              <w:rPr>
                <w:rFonts w:eastAsia="Arial Unicode MS"/>
                <w:u w:val="single"/>
                <w:cs/>
              </w:rPr>
              <w:t>ไม่ถูกปิดบัญชี</w:t>
            </w:r>
            <w:r w:rsidRPr="00BE69F2">
              <w:rPr>
                <w:rFonts w:eastAsia="Arial Unicode MS"/>
                <w:cs/>
              </w:rPr>
              <w:t xml:space="preserve"> แต่เกิดบัญชีใหม่ของการรวมหนี้ที่เกิดจากโครงการ </w:t>
            </w:r>
            <w:r w:rsidRPr="00BE69F2">
              <w:rPr>
                <w:rFonts w:eastAsia="Arial Unicode MS"/>
              </w:rPr>
              <w:t>Debt Consolidation (ACC</w:t>
            </w:r>
            <w:r w:rsidRPr="00BE69F2">
              <w:rPr>
                <w:rFonts w:eastAsia="Arial Unicode MS"/>
                <w:cs/>
              </w:rPr>
              <w:t>00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) (เช่น ยกยอดหนี้บางส่วนจาก </w:t>
            </w:r>
            <w:r w:rsidRPr="00BE69F2">
              <w:rPr>
                <w:rFonts w:eastAsia="Arial Unicode MS"/>
              </w:rPr>
              <w:t xml:space="preserve">ACC001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ACC002 </w:t>
            </w:r>
            <w:r w:rsidRPr="00BE69F2">
              <w:rPr>
                <w:rFonts w:eastAsia="Arial Unicode MS"/>
                <w:cs/>
              </w:rPr>
              <w:t xml:space="preserve">มารวมกันที่ </w:t>
            </w:r>
            <w:r w:rsidRPr="00BE69F2">
              <w:rPr>
                <w:rFonts w:eastAsia="Arial Unicode MS"/>
              </w:rPr>
              <w:t xml:space="preserve"> ACC003) </w:t>
            </w:r>
            <w:r w:rsidRPr="00BE69F2">
              <w:rPr>
                <w:rFonts w:eastAsia="Arial Unicode MS"/>
                <w:cs/>
              </w:rPr>
              <w:t>และบัญชีของสินเชื่อที่มีที่อยู่อาศัยเป็นหลักประกัน (</w:t>
            </w:r>
            <w:r w:rsidRPr="00BE69F2">
              <w:rPr>
                <w:rFonts w:eastAsia="Arial Unicode MS"/>
              </w:rPr>
              <w:t>ACC</w:t>
            </w:r>
            <w:r w:rsidRPr="00BE69F2">
              <w:rPr>
                <w:rFonts w:eastAsia="Arial Unicode MS"/>
                <w:cs/>
              </w:rPr>
              <w:t>00</w:t>
            </w:r>
            <w:r w:rsidRPr="00BE69F2">
              <w:rPr>
                <w:rFonts w:eastAsia="Arial Unicode MS"/>
              </w:rPr>
              <w:t>4</w:t>
            </w:r>
            <w:r w:rsidRPr="00BE69F2">
              <w:rPr>
                <w:rFonts w:eastAsia="Arial Unicode MS"/>
                <w:cs/>
              </w:rPr>
              <w:t xml:space="preserve">) </w:t>
            </w:r>
            <w:r w:rsidRPr="00BE69F2">
              <w:rPr>
                <w:rFonts w:eastAsia="Arial Unicode MS"/>
                <w:u w:val="single"/>
                <w:cs/>
              </w:rPr>
              <w:t>ไม่มีการเปลี่ยนแปลงจากการรวมหนี้</w:t>
            </w:r>
            <w:r w:rsidRPr="00BE69F2">
              <w:rPr>
                <w:rFonts w:eastAsia="Arial Unicode MS"/>
                <w:cs/>
              </w:rPr>
              <w:t xml:space="preserve"> มีหลักการรายงานดังนี้</w:t>
            </w:r>
          </w:p>
          <w:p w14:paraId="7FD7C434" w14:textId="77777777" w:rsidR="00033C0B" w:rsidRPr="00BE69F2" w:rsidRDefault="00033C0B" w:rsidP="009A6773">
            <w:pPr>
              <w:pStyle w:val="ListParagraph"/>
              <w:numPr>
                <w:ilvl w:val="0"/>
                <w:numId w:val="8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รายงานข้อมูลที่เปลี่ยนแปลงและเกี่ยวข้องกับบัญชี </w:t>
            </w:r>
            <w:r w:rsidRPr="00BE69F2">
              <w:rPr>
                <w:rFonts w:eastAsia="Arial Unicode MS"/>
              </w:rPr>
              <w:t>ACC001</w:t>
            </w:r>
            <w:r w:rsidRPr="00BE69F2">
              <w:rPr>
                <w:rFonts w:eastAsia="Arial Unicode MS"/>
                <w:cs/>
              </w:rPr>
              <w:t xml:space="preserve"> และ </w:t>
            </w:r>
            <w:r w:rsidRPr="00BE69F2">
              <w:rPr>
                <w:rFonts w:eastAsia="Arial Unicode MS"/>
              </w:rPr>
              <w:t>ACC002</w:t>
            </w:r>
            <w:r w:rsidRPr="00BE69F2">
              <w:rPr>
                <w:rFonts w:eastAsia="Arial Unicode MS"/>
                <w:cs/>
              </w:rPr>
              <w:t xml:space="preserve"> เช่น รายงานจำนวนวงเงินที่ลดลงจากการรวมหนี้ของโครงการ </w:t>
            </w:r>
            <w:r w:rsidRPr="00BE69F2">
              <w:rPr>
                <w:rFonts w:eastAsia="Arial Unicode MS"/>
              </w:rPr>
              <w:t>Debt Consolidation</w:t>
            </w:r>
          </w:p>
          <w:p w14:paraId="138F047E" w14:textId="77777777" w:rsidR="00033C0B" w:rsidRPr="00BE69F2" w:rsidRDefault="00033C0B" w:rsidP="009A6773">
            <w:pPr>
              <w:pStyle w:val="ListParagraph"/>
              <w:numPr>
                <w:ilvl w:val="0"/>
                <w:numId w:val="8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รายงานข้อมูลที่เปลี่ยนแปลงและเกี่ยวข้องกับบัญชี </w:t>
            </w:r>
            <w:r w:rsidRPr="00BE69F2">
              <w:rPr>
                <w:rFonts w:eastAsia="Arial Unicode MS"/>
              </w:rPr>
              <w:t>ACC</w:t>
            </w:r>
            <w:r w:rsidRPr="00BE69F2">
              <w:rPr>
                <w:rFonts w:eastAsia="Arial Unicode MS"/>
                <w:cs/>
              </w:rPr>
              <w:t>00</w:t>
            </w:r>
            <w:r w:rsidRPr="00BE69F2">
              <w:rPr>
                <w:rFonts w:eastAsia="Arial Unicode MS"/>
              </w:rPr>
              <w:t>4</w:t>
            </w:r>
            <w:r w:rsidRPr="00BE69F2">
              <w:rPr>
                <w:rFonts w:eastAsia="Arial Unicode MS"/>
                <w:cs/>
              </w:rPr>
              <w:t xml:space="preserve"> หากมีการเปลี่ยนแปลงที่ได้รับผลกระทบจากโครงการ </w:t>
            </w:r>
            <w:r w:rsidRPr="00BE69F2">
              <w:rPr>
                <w:rFonts w:eastAsia="Arial Unicode MS"/>
              </w:rPr>
              <w:t xml:space="preserve">Debt Consolidation </w:t>
            </w:r>
            <w:r w:rsidRPr="00BE69F2">
              <w:rPr>
                <w:rFonts w:eastAsia="Arial Unicode MS"/>
                <w:cs/>
              </w:rPr>
              <w:t xml:space="preserve">เช่น การขยายวงเงินจำนองให้ครอบคลุมสินเชื่อที่เกิดจากโครงการ </w:t>
            </w:r>
            <w:r w:rsidRPr="00BE69F2">
              <w:rPr>
                <w:rFonts w:eastAsia="Arial Unicode MS"/>
              </w:rPr>
              <w:t>Debt Consolidation</w:t>
            </w:r>
          </w:p>
          <w:p w14:paraId="70AC0427" w14:textId="77777777" w:rsidR="00033C0B" w:rsidRPr="00BE69F2" w:rsidRDefault="00033C0B" w:rsidP="009A6773">
            <w:pPr>
              <w:pStyle w:val="ListParagraph"/>
              <w:numPr>
                <w:ilvl w:val="0"/>
                <w:numId w:val="8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Policy </w:t>
            </w:r>
            <w:r w:rsidRPr="00BE69F2">
              <w:rPr>
                <w:rFonts w:eastAsia="Arial Unicode MS"/>
                <w:cs/>
              </w:rPr>
              <w:t xml:space="preserve">ของบัญชี </w:t>
            </w:r>
            <w:r w:rsidRPr="00BE69F2">
              <w:rPr>
                <w:rFonts w:eastAsia="Arial Unicode MS"/>
              </w:rPr>
              <w:t>ACC</w:t>
            </w:r>
            <w:r w:rsidRPr="00BE69F2">
              <w:rPr>
                <w:rFonts w:eastAsia="Arial Unicode MS"/>
                <w:cs/>
              </w:rPr>
              <w:t>00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เป็น </w:t>
            </w:r>
            <w:r w:rsidRPr="00BE69F2">
              <w:rPr>
                <w:rFonts w:eastAsia="Arial Unicode MS"/>
              </w:rPr>
              <w:t>2003800006</w:t>
            </w:r>
            <w:r w:rsidRPr="00BE69F2">
              <w:rPr>
                <w:rFonts w:eastAsia="Arial Unicode MS"/>
                <w:cs/>
              </w:rPr>
              <w:t xml:space="preserve"> โครงการปรับปรุงโครงสร้างหนี้สำหรับลูกหนี้รายย่อยด้วยวิธีการรวมหนี้ (</w:t>
            </w:r>
            <w:r w:rsidRPr="00BE69F2">
              <w:rPr>
                <w:rFonts w:eastAsia="Arial Unicode MS"/>
              </w:rPr>
              <w:t>Debt Consolidation)</w:t>
            </w:r>
          </w:p>
          <w:p w14:paraId="122836B8" w14:textId="77777777" w:rsidR="00033C0B" w:rsidRPr="00BE69F2" w:rsidRDefault="00033C0B" w:rsidP="009A6773">
            <w:pPr>
              <w:pStyle w:val="ListParagraph"/>
              <w:numPr>
                <w:ilvl w:val="0"/>
                <w:numId w:val="8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Account Relationship Type </w:t>
            </w:r>
            <w:r w:rsidRPr="00BE69F2">
              <w:rPr>
                <w:rFonts w:eastAsia="Arial Unicode MS"/>
                <w:cs/>
              </w:rPr>
              <w:t xml:space="preserve">ด้วย </w:t>
            </w:r>
            <w:r w:rsidRPr="00BE69F2">
              <w:rPr>
                <w:rFonts w:eastAsia="Arial Unicode MS"/>
              </w:rPr>
              <w:t>2000200002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Restructured and Rescheduled </w:t>
            </w:r>
            <w:r w:rsidRPr="00BE69F2">
              <w:rPr>
                <w:rFonts w:eastAsia="Arial Unicode MS"/>
                <w:cs/>
              </w:rPr>
              <w:t xml:space="preserve">โดยมี </w:t>
            </w:r>
            <w:r w:rsidRPr="00BE69F2">
              <w:rPr>
                <w:rFonts w:eastAsia="Arial Unicode MS"/>
              </w:rPr>
              <w:t xml:space="preserve">Account Id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>ACC</w:t>
            </w:r>
            <w:r w:rsidRPr="00BE69F2">
              <w:rPr>
                <w:rFonts w:eastAsia="Arial Unicode MS"/>
                <w:cs/>
              </w:rPr>
              <w:t>00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และ </w:t>
            </w:r>
            <w:r w:rsidRPr="00BE69F2">
              <w:rPr>
                <w:rFonts w:eastAsia="Arial Unicode MS"/>
              </w:rPr>
              <w:t xml:space="preserve">Previous Account Id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>ACC001</w:t>
            </w:r>
            <w:r w:rsidRPr="00BE69F2">
              <w:rPr>
                <w:rFonts w:eastAsia="Arial Unicode MS"/>
                <w:cs/>
              </w:rPr>
              <w:t xml:space="preserve"> และ </w:t>
            </w:r>
            <w:r w:rsidRPr="00BE69F2">
              <w:rPr>
                <w:rFonts w:eastAsia="Arial Unicode MS"/>
              </w:rPr>
              <w:t>ACC</w:t>
            </w:r>
            <w:r w:rsidRPr="00BE69F2">
              <w:rPr>
                <w:rFonts w:eastAsia="Arial Unicode MS"/>
                <w:cs/>
              </w:rPr>
              <w:t>002</w:t>
            </w:r>
          </w:p>
        </w:tc>
      </w:tr>
    </w:tbl>
    <w:p w14:paraId="3043DBCE" w14:textId="77777777" w:rsidR="00033C0B" w:rsidRPr="00BE69F2" w:rsidRDefault="00033C0B" w:rsidP="009A6773">
      <w:pPr>
        <w:spacing w:line="240" w:lineRule="auto"/>
        <w:rPr>
          <w:rFonts w:eastAsia="Arial Unicode MS"/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E2293BC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6543AA3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85A600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การโอนจากสินเชื่อเช่าซื้อไปรวมกับ </w:t>
            </w:r>
            <w:r w:rsidRPr="00BE69F2">
              <w:rPr>
                <w:rFonts w:eastAsia="Arial Unicode MS"/>
              </w:rPr>
              <w:t xml:space="preserve">Home for Cash </w:t>
            </w:r>
            <w:r w:rsidRPr="00BE69F2">
              <w:rPr>
                <w:rFonts w:eastAsia="Arial Unicode MS"/>
                <w:cs/>
              </w:rPr>
              <w:t>ถือเป็น</w:t>
            </w:r>
            <w:r w:rsidRPr="00BE69F2">
              <w:rPr>
                <w:rFonts w:eastAsia="Arial Unicode MS"/>
              </w:rPr>
              <w:t xml:space="preserve"> Debt Consolidation</w:t>
            </w:r>
            <w:r w:rsidRPr="00BE69F2" w:rsidDel="00CF2C4B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หรือไม่</w:t>
            </w:r>
          </w:p>
        </w:tc>
      </w:tr>
      <w:tr w:rsidR="00BE69F2" w:rsidRPr="00BE69F2" w14:paraId="7D19E271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2F8A46B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66C70BB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ตามเกณฑ์ของโครงการปรับปรุงโครงสร้างหนี้สำหรับลูกหนี้รายย่อยด้วยวิธีการรวมหนี้ (</w:t>
            </w:r>
            <w:r w:rsidRPr="00BE69F2">
              <w:rPr>
                <w:rFonts w:eastAsia="Arial Unicode MS"/>
              </w:rPr>
              <w:t xml:space="preserve">Debt Consolidation) </w:t>
            </w:r>
            <w:r w:rsidRPr="00BE69F2">
              <w:rPr>
                <w:rFonts w:eastAsia="Arial Unicode MS"/>
                <w:cs/>
              </w:rPr>
              <w:t xml:space="preserve">จะต้องเป็น </w:t>
            </w:r>
            <w:r w:rsidRPr="00BE69F2">
              <w:rPr>
                <w:rFonts w:eastAsia="Arial Unicode MS"/>
              </w:rPr>
              <w:t xml:space="preserve">Housing Loan </w:t>
            </w:r>
            <w:r w:rsidRPr="00BE69F2">
              <w:rPr>
                <w:rFonts w:eastAsia="Arial Unicode MS"/>
                <w:cs/>
              </w:rPr>
              <w:t xml:space="preserve">ไม่ใช่ </w:t>
            </w:r>
            <w:r w:rsidRPr="00BE69F2">
              <w:rPr>
                <w:rFonts w:eastAsia="Arial Unicode MS"/>
              </w:rPr>
              <w:t xml:space="preserve">Home for Cash </w:t>
            </w:r>
            <w:r w:rsidRPr="00BE69F2">
              <w:rPr>
                <w:rFonts w:eastAsia="Arial Unicode MS"/>
                <w:cs/>
              </w:rPr>
              <w:t xml:space="preserve">ดังนั้น ทั้ง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>บัญชีไม่นับว่าเข้ามาตรการ</w:t>
            </w:r>
          </w:p>
        </w:tc>
      </w:tr>
    </w:tbl>
    <w:p w14:paraId="6510FD43" w14:textId="77777777" w:rsidR="00033C0B" w:rsidRPr="00BE69F2" w:rsidRDefault="00033C0B" w:rsidP="009A6773">
      <w:pPr>
        <w:spacing w:line="240" w:lineRule="auto"/>
        <w:rPr>
          <w:rFonts w:eastAsia="Arial Unicode MS"/>
          <w:cs/>
        </w:rPr>
      </w:pPr>
      <w:r w:rsidRPr="00BE69F2">
        <w:rPr>
          <w:rFonts w:eastAsia="Arial Unicode MS"/>
          <w:cs/>
        </w:rPr>
        <w:br w:type="page"/>
      </w:r>
    </w:p>
    <w:p w14:paraId="57D0E90D" w14:textId="0E3C4A8B" w:rsidR="00033C0B" w:rsidRPr="00BE69F2" w:rsidRDefault="007269EE" w:rsidP="009A6773">
      <w:pPr>
        <w:pStyle w:val="Heading3"/>
        <w:spacing w:line="240" w:lineRule="auto"/>
      </w:pPr>
      <w:bookmarkStart w:id="94" w:name="_Toc117260824"/>
      <w:bookmarkStart w:id="95" w:name="_Toc119937667"/>
      <w:r w:rsidRPr="00BE69F2">
        <w:t xml:space="preserve">1.10 </w:t>
      </w:r>
      <w:r w:rsidR="00033C0B" w:rsidRPr="00BE69F2">
        <w:t>Grace Period</w:t>
      </w:r>
      <w:r w:rsidR="00033C0B" w:rsidRPr="00BE69F2">
        <w:rPr>
          <w:cs/>
        </w:rPr>
        <w:t xml:space="preserve"> (</w:t>
      </w:r>
      <w:r w:rsidR="00033C0B" w:rsidRPr="00BE69F2">
        <w:t>DER_GRPD</w:t>
      </w:r>
      <w:r w:rsidR="00033C0B" w:rsidRPr="00BE69F2">
        <w:rPr>
          <w:cs/>
        </w:rPr>
        <w:t>)</w:t>
      </w:r>
      <w:bookmarkEnd w:id="93"/>
      <w:bookmarkEnd w:id="94"/>
      <w:bookmarkEnd w:id="95"/>
    </w:p>
    <w:p w14:paraId="04897F47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bookmarkStart w:id="96" w:name="_Toc115806920"/>
      <w:r w:rsidRPr="00BE69F2">
        <w:rPr>
          <w:rFonts w:ascii="Browallia New" w:hAnsi="Browallia New" w:cs="Browallia New"/>
          <w:i w:val="0"/>
          <w:color w:val="002060"/>
        </w:rPr>
        <w:t>General Questions</w:t>
      </w:r>
      <w:bookmarkEnd w:id="96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5299295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9E47B52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D5BB8EE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บัญชีสินเชื่อที่มีการผ่อนชำระ (</w:t>
            </w:r>
            <w:r w:rsidRPr="00BE69F2">
              <w:rPr>
                <w:rFonts w:eastAsia="Arial Unicode MS"/>
              </w:rPr>
              <w:t xml:space="preserve">Installment loan) </w:t>
            </w:r>
            <w:r w:rsidRPr="00BE69F2">
              <w:rPr>
                <w:rFonts w:eastAsia="Arial Unicode MS"/>
                <w:cs/>
              </w:rPr>
              <w:t xml:space="preserve"> สง. จะนำเงินที่ลูกหนี้ชำระคืนมาหักดอกเบี้ยก่อน แล้วจึงนำส่วนที่เหลือไปหักเงินต้น หาก สง. ให้ความช่วยเหลือลูกหนี้โดยการลดยอดจำนวนเงินที่ลูกค้าจะต้องนำมาชำระในแต่ละงวด ให้รายงาน</w:t>
            </w:r>
          </w:p>
          <w:p w14:paraId="02D24886" w14:textId="77777777" w:rsidR="00033C0B" w:rsidRPr="00BE69F2" w:rsidRDefault="00033C0B" w:rsidP="009A6773">
            <w:pPr>
              <w:pStyle w:val="ListParagraph"/>
              <w:numPr>
                <w:ilvl w:val="0"/>
                <w:numId w:val="5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Grace Period Type 2002500007</w:t>
            </w:r>
            <w:r w:rsidRPr="00BE69F2">
              <w:rPr>
                <w:rFonts w:eastAsia="Arial Unicode MS"/>
                <w:cs/>
              </w:rPr>
              <w:t xml:space="preserve"> การปลอดประเภทอื่น ๆ</w:t>
            </w:r>
          </w:p>
          <w:p w14:paraId="5834E9C9" w14:textId="77777777" w:rsidR="00033C0B" w:rsidRPr="00BE69F2" w:rsidRDefault="00033C0B" w:rsidP="009A6773">
            <w:pPr>
              <w:pStyle w:val="ListParagraph"/>
              <w:numPr>
                <w:ilvl w:val="0"/>
                <w:numId w:val="5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Other Grace Period Type Description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>Installment</w:t>
            </w:r>
          </w:p>
          <w:p w14:paraId="00F9AB34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cs/>
              </w:rPr>
            </w:pPr>
            <w:r w:rsidRPr="00BE69F2">
              <w:rPr>
                <w:rFonts w:eastAsia="Arial Unicode MS"/>
                <w:cs/>
              </w:rPr>
              <w:t>ได้หรือไม่ เนื่องจากการปลอดเงินต้นหรือดอกเบี้ย ขึ้นอยู่กับยอดหนี้คงเหลือของแต่ละบัญชีเทียบกับยอดเงินที่ลูกหนี้ต้องจ่ายในแต่ละงวด</w:t>
            </w:r>
          </w:p>
        </w:tc>
      </w:tr>
      <w:tr w:rsidR="00BE69F2" w:rsidRPr="00BE69F2" w14:paraId="7E870262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26E90372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5435FCE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จากแบบสำรวจข้อมูล </w:t>
            </w:r>
            <w:r w:rsidRPr="00BE69F2">
              <w:rPr>
                <w:rFonts w:eastAsia="Arial Unicode MS"/>
              </w:rPr>
              <w:t xml:space="preserve">Grace Period </w:t>
            </w:r>
            <w:r w:rsidRPr="00BE69F2">
              <w:rPr>
                <w:rFonts w:eastAsia="Arial Unicode MS"/>
                <w:cs/>
              </w:rPr>
              <w:t>ธปท. เห็นว่าเบื้องต้นมีแนวทางการรายงาน มีดังนี้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868"/>
              <w:gridCol w:w="3544"/>
              <w:gridCol w:w="3950"/>
            </w:tblGrid>
            <w:tr w:rsidR="00BE69F2" w:rsidRPr="00BE69F2" w14:paraId="442F41E1" w14:textId="77777777">
              <w:trPr>
                <w:trHeight w:val="248"/>
              </w:trPr>
              <w:tc>
                <w:tcPr>
                  <w:tcW w:w="1868" w:type="dxa"/>
                </w:tcPr>
                <w:p w14:paraId="3634AF62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ลักษณะผลิตภัณฑ์</w:t>
                  </w:r>
                </w:p>
              </w:tc>
              <w:tc>
                <w:tcPr>
                  <w:tcW w:w="3544" w:type="dxa"/>
                </w:tcPr>
                <w:p w14:paraId="1E3902E4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พักชำระเงินต้น หรือ ดอกเบี้ย ทั้งหมด</w:t>
                  </w:r>
                </w:p>
              </w:tc>
              <w:tc>
                <w:tcPr>
                  <w:tcW w:w="3950" w:type="dxa"/>
                </w:tcPr>
                <w:p w14:paraId="0C30B8D4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พักชำระเงินต้น หรือ ดอกเบี้ย บางส่วน</w:t>
                  </w:r>
                </w:p>
              </w:tc>
            </w:tr>
            <w:tr w:rsidR="00BE69F2" w:rsidRPr="00BE69F2" w14:paraId="6693AA9C" w14:textId="77777777">
              <w:trPr>
                <w:trHeight w:val="262"/>
              </w:trPr>
              <w:tc>
                <w:tcPr>
                  <w:tcW w:w="1868" w:type="dxa"/>
                </w:tcPr>
                <w:p w14:paraId="63FF3CA9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P </w:t>
                  </w:r>
                  <w:r w:rsidRPr="00BE69F2">
                    <w:rPr>
                      <w:rFonts w:eastAsia="Arial Unicode MS"/>
                      <w:cs/>
                    </w:rPr>
                    <w:t xml:space="preserve">แยกกับ </w:t>
                  </w:r>
                  <w:r w:rsidRPr="00BE69F2">
                    <w:rPr>
                      <w:rFonts w:eastAsia="Arial Unicode MS"/>
                    </w:rPr>
                    <w:t xml:space="preserve">I </w:t>
                  </w:r>
                </w:p>
              </w:tc>
              <w:tc>
                <w:tcPr>
                  <w:tcW w:w="3544" w:type="dxa"/>
                </w:tcPr>
                <w:p w14:paraId="51C71D20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86"/>
                    </w:numPr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พิจารณาตามแผนการชำระ</w:t>
                  </w:r>
                </w:p>
              </w:tc>
              <w:tc>
                <w:tcPr>
                  <w:tcW w:w="3950" w:type="dxa"/>
                </w:tcPr>
                <w:p w14:paraId="5EB52685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86"/>
                    </w:numPr>
                    <w:ind w:hanging="332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พิจารณาตามแผนการชำระ</w:t>
                  </w:r>
                </w:p>
              </w:tc>
            </w:tr>
            <w:tr w:rsidR="00BE69F2" w:rsidRPr="00BE69F2" w14:paraId="2280B17F" w14:textId="77777777">
              <w:trPr>
                <w:trHeight w:val="248"/>
              </w:trPr>
              <w:tc>
                <w:tcPr>
                  <w:tcW w:w="1868" w:type="dxa"/>
                </w:tcPr>
                <w:p w14:paraId="4A050AE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 xml:space="preserve">P </w:t>
                  </w:r>
                  <w:r w:rsidRPr="00BE69F2">
                    <w:rPr>
                      <w:rFonts w:eastAsia="Arial Unicode MS"/>
                      <w:cs/>
                    </w:rPr>
                    <w:t xml:space="preserve">รวมกับ </w:t>
                  </w:r>
                  <w:r w:rsidRPr="00BE69F2">
                    <w:rPr>
                      <w:rFonts w:eastAsia="Arial Unicode MS"/>
                    </w:rPr>
                    <w:t xml:space="preserve">I </w:t>
                  </w:r>
                </w:p>
              </w:tc>
              <w:tc>
                <w:tcPr>
                  <w:tcW w:w="3544" w:type="dxa"/>
                </w:tcPr>
                <w:p w14:paraId="3E7FE66E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86"/>
                    </w:num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คำนวณเทียบกับการคิดการผ่อนชำระของงวดก่อนหน้าที่รายงาน</w:t>
                  </w:r>
                  <w:r w:rsidRPr="00BE69F2">
                    <w:rPr>
                      <w:rFonts w:eastAsia="Arial Unicode MS"/>
                    </w:rPr>
                    <w:t xml:space="preserve"> (</w:t>
                  </w:r>
                  <w:r w:rsidRPr="00BE69F2">
                    <w:rPr>
                      <w:rFonts w:eastAsia="Arial Unicode MS"/>
                      <w:cs/>
                    </w:rPr>
                    <w:t>ไม่ต้องชำระค่างวด)</w:t>
                  </w:r>
                </w:p>
              </w:tc>
              <w:tc>
                <w:tcPr>
                  <w:tcW w:w="3950" w:type="dxa"/>
                </w:tcPr>
                <w:p w14:paraId="4BB7F1BC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86"/>
                    </w:numPr>
                    <w:ind w:left="318" w:hanging="284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หาก </w:t>
                  </w:r>
                  <w:r w:rsidRPr="00BE69F2">
                    <w:rPr>
                      <w:rFonts w:eastAsia="Arial Unicode MS"/>
                    </w:rPr>
                    <w:t xml:space="preserve">P+ I </w:t>
                  </w:r>
                  <w:r w:rsidRPr="00BE69F2">
                    <w:rPr>
                      <w:rFonts w:eastAsia="Arial Unicode MS"/>
                      <w:cs/>
                    </w:rPr>
                    <w:t xml:space="preserve">แล้วมีพักแขวน </w:t>
                  </w:r>
                  <w:r w:rsidRPr="00BE69F2">
                    <w:rPr>
                      <w:rFonts w:eastAsia="Arial Unicode MS"/>
                    </w:rPr>
                    <w:t xml:space="preserve">(Non-Billing Interest) </w:t>
                  </w:r>
                  <w:r w:rsidRPr="00BE69F2">
                    <w:rPr>
                      <w:rFonts w:eastAsia="Arial Unicode MS"/>
                      <w:cs/>
                    </w:rPr>
                    <w:t>สามารถแยกพักดอกเบี้ยบางส่วนได้</w:t>
                  </w:r>
                </w:p>
                <w:p w14:paraId="6AC1A916" w14:textId="77777777" w:rsidR="00033C0B" w:rsidRPr="00BE69F2" w:rsidRDefault="00033C0B" w:rsidP="009A6773">
                  <w:pPr>
                    <w:pStyle w:val="ListParagraph"/>
                    <w:numPr>
                      <w:ilvl w:val="0"/>
                      <w:numId w:val="86"/>
                    </w:numPr>
                    <w:ind w:left="318" w:hanging="284"/>
                    <w:rPr>
                      <w:rFonts w:eastAsia="Arial Unicode MS"/>
                      <w:cs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หาก </w:t>
                  </w:r>
                  <w:r w:rsidRPr="00BE69F2">
                    <w:rPr>
                      <w:rFonts w:eastAsia="Arial Unicode MS"/>
                    </w:rPr>
                    <w:t xml:space="preserve">P+ I </w:t>
                  </w:r>
                  <w:r w:rsidRPr="00BE69F2">
                    <w:rPr>
                      <w:rFonts w:eastAsia="Arial Unicode MS"/>
                      <w:cs/>
                    </w:rPr>
                    <w:t xml:space="preserve">แล้วแยกไม่ได้ ให้รายงานแบบ </w:t>
                  </w:r>
                  <w:r w:rsidRPr="00BE69F2">
                    <w:rPr>
                      <w:rFonts w:eastAsia="Arial Unicode MS"/>
                    </w:rPr>
                    <w:t xml:space="preserve">Best effort </w:t>
                  </w:r>
                  <w:r w:rsidRPr="00BE69F2">
                    <w:rPr>
                      <w:rFonts w:eastAsia="Arial Unicode MS"/>
                      <w:cs/>
                    </w:rPr>
                    <w:t>หรือ อนุโลมให้ไม่รายงาน หรือ รายงานตามที่ สง. สอบถามมาได้ (</w:t>
                  </w:r>
                  <w:r w:rsidRPr="00BE69F2">
                    <w:rPr>
                      <w:rFonts w:eastAsia="Arial Unicode MS"/>
                    </w:rPr>
                    <w:t>2002500007</w:t>
                  </w:r>
                  <w:r w:rsidRPr="00BE69F2">
                    <w:rPr>
                      <w:rFonts w:eastAsia="Arial Unicode MS"/>
                      <w:cs/>
                    </w:rPr>
                    <w:t xml:space="preserve"> การปลอดประเภทอื่น ๆ และ </w:t>
                  </w:r>
                  <w:r w:rsidRPr="00BE69F2">
                    <w:rPr>
                      <w:rFonts w:eastAsia="Arial Unicode MS"/>
                    </w:rPr>
                    <w:t xml:space="preserve">Description </w:t>
                  </w:r>
                  <w:r w:rsidRPr="00BE69F2">
                    <w:rPr>
                      <w:rFonts w:eastAsia="Arial Unicode MS"/>
                      <w:cs/>
                    </w:rPr>
                    <w:t xml:space="preserve">เป็น </w:t>
                  </w:r>
                  <w:r w:rsidRPr="00BE69F2">
                    <w:rPr>
                      <w:rFonts w:eastAsia="Arial Unicode MS"/>
                    </w:rPr>
                    <w:t>Installment)</w:t>
                  </w:r>
                </w:p>
              </w:tc>
            </w:tr>
          </w:tbl>
          <w:p w14:paraId="3E261C5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หมายเหตุ </w:t>
            </w:r>
            <w:r w:rsidRPr="00BE69F2">
              <w:rPr>
                <w:rFonts w:eastAsia="Arial Unicode MS"/>
              </w:rPr>
              <w:t>: P (</w:t>
            </w:r>
            <w:r w:rsidRPr="00BE69F2">
              <w:rPr>
                <w:rFonts w:eastAsia="Arial Unicode MS"/>
                <w:cs/>
              </w:rPr>
              <w:t xml:space="preserve">เงินต้น) และ  </w:t>
            </w:r>
            <w:r w:rsidRPr="00BE69F2">
              <w:rPr>
                <w:rFonts w:eastAsia="Arial Unicode MS"/>
              </w:rPr>
              <w:t>I (</w:t>
            </w:r>
            <w:r w:rsidRPr="00BE69F2">
              <w:rPr>
                <w:rFonts w:eastAsia="Arial Unicode MS"/>
                <w:cs/>
              </w:rPr>
              <w:t>ดอกเบี้ย)</w:t>
            </w:r>
          </w:p>
          <w:p w14:paraId="57193EB1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อย่างไรก็ดี หาก สง. ใดมีข้อจำกัดเพิ่มเติมให้หารือกับ ธปท. รายกรณี</w:t>
            </w:r>
          </w:p>
        </w:tc>
      </w:tr>
    </w:tbl>
    <w:p w14:paraId="1C7373FF" w14:textId="77777777" w:rsidR="00033C0B" w:rsidRPr="00BE69F2" w:rsidRDefault="00033C0B" w:rsidP="009A6773">
      <w:pPr>
        <w:spacing w:line="240" w:lineRule="auto"/>
        <w:rPr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AB24218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435C3FF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DACD69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ให้รายงาน</w:t>
            </w:r>
            <w:r w:rsidRPr="00BE69F2">
              <w:rPr>
                <w:rFonts w:eastAsia="Arial Unicode MS"/>
              </w:rPr>
              <w:t xml:space="preserve"> Data Entity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1.10 Grace Period </w:t>
            </w:r>
            <w:r w:rsidRPr="00BE69F2">
              <w:rPr>
                <w:rFonts w:eastAsia="Arial Unicode MS"/>
                <w:cs/>
              </w:rPr>
              <w:t xml:space="preserve">เฉพาะลูกค้าที่เข้ามาตรการ </w:t>
            </w:r>
            <w:r w:rsidRPr="00BE69F2">
              <w:rPr>
                <w:rFonts w:eastAsia="Arial Unicode MS"/>
              </w:rPr>
              <w:t>1.9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Policy Adoption </w:t>
            </w:r>
            <w:r w:rsidRPr="00BE69F2">
              <w:rPr>
                <w:rFonts w:eastAsia="Arial Unicode MS"/>
                <w:cs/>
              </w:rPr>
              <w:t xml:space="preserve">ใช่หรือไม่ หรือครอบคลุมถึง </w:t>
            </w:r>
            <w:r w:rsidRPr="00BE69F2">
              <w:rPr>
                <w:rFonts w:eastAsia="Arial Unicode MS"/>
              </w:rPr>
              <w:t xml:space="preserve">Product Program </w:t>
            </w:r>
            <w:r w:rsidRPr="00BE69F2">
              <w:rPr>
                <w:rFonts w:eastAsia="Arial Unicode MS"/>
                <w:cs/>
              </w:rPr>
              <w:t xml:space="preserve">อื่น ๆ ของ สง. ที่มีการให้ </w:t>
            </w:r>
            <w:r w:rsidRPr="00BE69F2">
              <w:rPr>
                <w:rFonts w:eastAsia="Arial Unicode MS"/>
              </w:rPr>
              <w:t xml:space="preserve">Grace Period </w:t>
            </w:r>
            <w:r w:rsidRPr="00BE69F2">
              <w:rPr>
                <w:rFonts w:eastAsia="Arial Unicode MS"/>
                <w:cs/>
              </w:rPr>
              <w:t>กับลูกค้าเฉพาะกลุ่ม เช่น กลุ่มธุรกิจที่มีรายได้ตามฤดูกาล (</w:t>
            </w:r>
            <w:r w:rsidRPr="00BE69F2">
              <w:rPr>
                <w:rFonts w:eastAsia="Arial Unicode MS"/>
              </w:rPr>
              <w:t>Seasonal)</w:t>
            </w:r>
          </w:p>
        </w:tc>
      </w:tr>
      <w:tr w:rsidR="00BE69F2" w:rsidRPr="00BE69F2" w14:paraId="72C87F2A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439E4C5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2AE3733C" w14:textId="77777777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ไม่ใช่  ขั้นต่ำให้รายงาน</w:t>
            </w:r>
            <w:r w:rsidRPr="00BE69F2">
              <w:rPr>
                <w:rFonts w:eastAsia="Arial Unicode MS"/>
              </w:rPr>
              <w:t xml:space="preserve"> Grace Period </w:t>
            </w:r>
            <w:r w:rsidRPr="00BE69F2">
              <w:rPr>
                <w:rFonts w:eastAsia="Arial Unicode MS"/>
                <w:cs/>
              </w:rPr>
              <w:t xml:space="preserve">สำหรับบัญชีที่เข้ามาตรการให้ความช่วยเหลือ </w:t>
            </w:r>
            <w:r w:rsidRPr="00BE69F2">
              <w:rPr>
                <w:rFonts w:eastAsia="Arial Unicode MS"/>
              </w:rPr>
              <w:t>Policy adoption</w:t>
            </w:r>
            <w:r w:rsidRPr="00BE69F2">
              <w:rPr>
                <w:rFonts w:eastAsia="Arial Unicode MS"/>
                <w:cs/>
              </w:rPr>
              <w:t xml:space="preserve"> หรือ มีการปรับโครงสร้างหนี้ </w:t>
            </w:r>
            <w:r w:rsidRPr="00BE69F2">
              <w:rPr>
                <w:rFonts w:eastAsia="Arial Unicode MS"/>
              </w:rPr>
              <w:t xml:space="preserve">Debt Restructuring </w:t>
            </w:r>
            <w:r w:rsidRPr="00BE69F2">
              <w:rPr>
                <w:rFonts w:eastAsia="Arial Unicode MS"/>
                <w:cs/>
              </w:rPr>
              <w:t>อย่างไรก็ดี สง. สามารถรายงานขอบเขตมามากกว่าได้ หากการพักชำระหนี้นั้นสะท้อนถึงความเสี่ยงที่ลูกหนี้จะไม่สามารถชำระหนี้ได้ตามกำหนด</w:t>
            </w:r>
          </w:p>
        </w:tc>
      </w:tr>
    </w:tbl>
    <w:p w14:paraId="10C35B35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87CE392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18EB7ED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B32D75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Grace Period </w:t>
            </w:r>
            <w:r w:rsidRPr="00BE69F2">
              <w:rPr>
                <w:rFonts w:eastAsia="Arial Unicode MS"/>
                <w:cs/>
              </w:rPr>
              <w:t xml:space="preserve">ของบัญชีที่มีการปรับปรุงโครงสร้างหนี้ ต้องรายงานทั้ง </w:t>
            </w:r>
            <w:r w:rsidRPr="00BE69F2">
              <w:rPr>
                <w:rFonts w:eastAsia="Arial Unicode MS"/>
              </w:rPr>
              <w:t xml:space="preserve">Data Entity 1.10 Grace Period 1.9 Policy Adoption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>1.13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Debt Restructuring </w:t>
            </w:r>
            <w:r w:rsidRPr="00BE69F2">
              <w:rPr>
                <w:rFonts w:eastAsia="Arial Unicode MS"/>
                <w:cs/>
              </w:rPr>
              <w:t>ใช่หรือไม่</w:t>
            </w:r>
          </w:p>
        </w:tc>
      </w:tr>
      <w:tr w:rsidR="00BE69F2" w:rsidRPr="00BE69F2" w14:paraId="75C4D9B5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6A33619B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50346407" w14:textId="77777777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ใช่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โดยพิจารณาการรายงานดังนี้</w:t>
            </w:r>
          </w:p>
          <w:p w14:paraId="04EE4FE4" w14:textId="77777777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รายงาน</w:t>
            </w:r>
            <w:r w:rsidRPr="00BE69F2">
              <w:rPr>
                <w:rFonts w:eastAsia="Arial Unicode MS"/>
              </w:rPr>
              <w:t xml:space="preserve"> Data Entity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1.9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Policy Adoption </w:t>
            </w:r>
            <w:r w:rsidRPr="00BE69F2">
              <w:rPr>
                <w:rFonts w:eastAsia="Arial Unicode MS"/>
                <w:cs/>
              </w:rPr>
              <w:t xml:space="preserve">หากเกี่ยวกับการให้ความช่วยเหลือทั้งของโครงการภาครัฐ ตามแนวนโยบายของ ธปท. หรือมาตรการที่ร่วมกับสถาบันการเงินของรัฐ </w:t>
            </w:r>
          </w:p>
          <w:p w14:paraId="457B8E28" w14:textId="77777777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>Data Entity 1.13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Debt Restructuring </w:t>
            </w:r>
            <w:r w:rsidRPr="00BE69F2">
              <w:rPr>
                <w:rFonts w:eastAsia="Arial Unicode MS"/>
                <w:cs/>
              </w:rPr>
              <w:t xml:space="preserve">ด้วยวิธีการปรับโครงสร้างหนี้ด้วย </w:t>
            </w:r>
            <w:r w:rsidRPr="00BE69F2">
              <w:rPr>
                <w:rFonts w:eastAsia="Arial Unicode MS"/>
              </w:rPr>
              <w:t>2001900012</w:t>
            </w:r>
            <w:r w:rsidRPr="00BE69F2">
              <w:rPr>
                <w:rFonts w:eastAsia="Arial Unicode MS"/>
                <w:cs/>
              </w:rPr>
              <w:t xml:space="preserve"> ให้ระยะเวลาปลอดหนี้ (</w:t>
            </w:r>
            <w:r w:rsidRPr="00BE69F2">
              <w:rPr>
                <w:rFonts w:eastAsia="Arial Unicode MS"/>
              </w:rPr>
              <w:t>Grace Period</w:t>
            </w:r>
            <w:r w:rsidRPr="00BE69F2">
              <w:rPr>
                <w:rFonts w:eastAsia="Arial Unicode MS"/>
                <w:cs/>
              </w:rPr>
              <w:t>) เงินต้น และ/หรือ ดอกเบี้ย</w:t>
            </w:r>
          </w:p>
          <w:p w14:paraId="30097471" w14:textId="77777777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และ รายงาน</w:t>
            </w:r>
            <w:r w:rsidRPr="00BE69F2">
              <w:rPr>
                <w:rFonts w:eastAsia="Arial Unicode MS"/>
              </w:rPr>
              <w:t xml:space="preserve"> Data Entity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1.10 Grace Period </w:t>
            </w:r>
            <w:r w:rsidRPr="00BE69F2">
              <w:rPr>
                <w:rFonts w:eastAsia="Arial Unicode MS"/>
                <w:cs/>
              </w:rPr>
              <w:t xml:space="preserve">ระบุรายละเอียดการให้ </w:t>
            </w:r>
            <w:r w:rsidRPr="00BE69F2">
              <w:rPr>
                <w:rFonts w:eastAsia="Arial Unicode MS"/>
              </w:rPr>
              <w:t xml:space="preserve">Grace Period </w:t>
            </w:r>
            <w:r w:rsidRPr="00BE69F2">
              <w:rPr>
                <w:rFonts w:eastAsia="Arial Unicode MS"/>
                <w:cs/>
              </w:rPr>
              <w:t>นั้นๆ</w:t>
            </w:r>
          </w:p>
        </w:tc>
      </w:tr>
    </w:tbl>
    <w:p w14:paraId="1BE0D99C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9F06C71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C08FC08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FB987E4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 xml:space="preserve">Grace Period </w:t>
            </w:r>
            <w:r w:rsidRPr="00BE69F2">
              <w:rPr>
                <w:rFonts w:eastAsia="Arial Unicode MS"/>
                <w:cs/>
              </w:rPr>
              <w:t xml:space="preserve">รวมมาตรการพักหนี้ของ ธปท. ใช่หรือไม่ </w:t>
            </w:r>
          </w:p>
          <w:p w14:paraId="2B9EE629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และต้องรายงานเป็น </w:t>
            </w:r>
            <w:r w:rsidRPr="00BE69F2">
              <w:rPr>
                <w:rFonts w:eastAsia="Arial Unicode MS"/>
              </w:rPr>
              <w:t xml:space="preserve">Grace Period </w:t>
            </w:r>
            <w:r w:rsidRPr="00BE69F2">
              <w:rPr>
                <w:rFonts w:eastAsia="Arial Unicode MS"/>
                <w:cs/>
              </w:rPr>
              <w:t xml:space="preserve">ของ </w:t>
            </w:r>
            <w:r w:rsidRPr="00BE69F2">
              <w:rPr>
                <w:rFonts w:eastAsia="Arial Unicode MS"/>
              </w:rPr>
              <w:t xml:space="preserve">Product </w:t>
            </w:r>
            <w:r w:rsidRPr="00BE69F2">
              <w:rPr>
                <w:rFonts w:eastAsia="Arial Unicode MS"/>
                <w:cs/>
              </w:rPr>
              <w:t xml:space="preserve">ปกติ ด้วยหรือไม่ </w:t>
            </w:r>
          </w:p>
        </w:tc>
      </w:tr>
      <w:tr w:rsidR="00BE69F2" w:rsidRPr="00BE69F2" w14:paraId="730C4024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677CF1B5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3F51919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ใช่ รวมมาตรการพักหนี้ของ ธปท. </w:t>
            </w:r>
          </w:p>
          <w:p w14:paraId="374BD3E1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แต่ไม่ต้องส่ง </w:t>
            </w:r>
            <w:r w:rsidRPr="00BE69F2">
              <w:rPr>
                <w:rFonts w:eastAsia="Arial Unicode MS"/>
              </w:rPr>
              <w:t xml:space="preserve">Grace Period </w:t>
            </w:r>
            <w:r w:rsidRPr="00BE69F2">
              <w:rPr>
                <w:rFonts w:eastAsia="Arial Unicode MS"/>
                <w:cs/>
              </w:rPr>
              <w:t xml:space="preserve">แบบทั่วไปที่เป็น </w:t>
            </w:r>
            <w:r w:rsidRPr="00BE69F2">
              <w:rPr>
                <w:rFonts w:eastAsia="Arial Unicode MS"/>
              </w:rPr>
              <w:t xml:space="preserve">Features </w:t>
            </w:r>
            <w:r w:rsidRPr="00BE69F2">
              <w:rPr>
                <w:rFonts w:eastAsia="Arial Unicode MS"/>
                <w:cs/>
              </w:rPr>
              <w:t>ของผลิตภัณฑ์นั้น ๆ</w:t>
            </w:r>
          </w:p>
        </w:tc>
      </w:tr>
    </w:tbl>
    <w:p w14:paraId="3805AA60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04D6DAF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C66041C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5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0B87AD8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หากมีการเลื่อนวันการชำระงวดแรกถือว่าเป็น </w:t>
            </w:r>
            <w:r w:rsidRPr="00BE69F2">
              <w:rPr>
                <w:rFonts w:eastAsia="Arial Unicode MS"/>
              </w:rPr>
              <w:t xml:space="preserve">Grace Period </w:t>
            </w:r>
            <w:r w:rsidRPr="00BE69F2">
              <w:rPr>
                <w:rFonts w:eastAsia="Arial Unicode MS"/>
                <w:cs/>
              </w:rPr>
              <w:t>หรือไม่</w:t>
            </w:r>
          </w:p>
        </w:tc>
      </w:tr>
      <w:tr w:rsidR="00BE69F2" w:rsidRPr="00BE69F2" w14:paraId="74B3C5E6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7575BBC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A5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40B1812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ไม่นับ หากเป็นการผ่อนผันไม่คิดดอกเบี้ยผิดนัดชำระหนี้ที่กำหนดเป็นการทั่วไปของผลิตภัณฑ์นั้น ๆ</w:t>
            </w:r>
          </w:p>
        </w:tc>
      </w:tr>
    </w:tbl>
    <w:p w14:paraId="2FBBEC83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CC1AEB9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76D1D0E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6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0007629" w14:textId="74EABA09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สินเชื่อบัตรเครดิต หรือ </w:t>
            </w:r>
            <w:r w:rsidRPr="00BE69F2">
              <w:rPr>
                <w:rFonts w:eastAsia="Arial Unicode MS"/>
              </w:rPr>
              <w:t xml:space="preserve">Fleet Card </w:t>
            </w:r>
            <w:r w:rsidRPr="00BE69F2">
              <w:rPr>
                <w:rFonts w:eastAsia="Arial Unicode MS"/>
                <w:cs/>
              </w:rPr>
              <w:t xml:space="preserve">ที่มี </w:t>
            </w:r>
            <w:r w:rsidRPr="00BE69F2">
              <w:rPr>
                <w:rFonts w:eastAsia="Arial Unicode MS"/>
              </w:rPr>
              <w:t>Grace Period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="00FF5A28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วันหลัง </w:t>
            </w:r>
            <w:r w:rsidRPr="00BE69F2">
              <w:rPr>
                <w:rFonts w:eastAsia="Arial Unicode MS"/>
              </w:rPr>
              <w:t xml:space="preserve">Due Date </w:t>
            </w:r>
            <w:r w:rsidRPr="00BE69F2">
              <w:rPr>
                <w:rFonts w:eastAsia="Arial Unicode MS"/>
                <w:cs/>
              </w:rPr>
              <w:t>ให้รายงานหรือไม่</w:t>
            </w:r>
          </w:p>
        </w:tc>
      </w:tr>
      <w:tr w:rsidR="00BE69F2" w:rsidRPr="00BE69F2" w14:paraId="10550EC7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2D58F96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A6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4963AF9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ไม่ต้องรายงาน </w:t>
            </w:r>
            <w:r w:rsidRPr="00BE69F2">
              <w:rPr>
                <w:rFonts w:eastAsia="Arial Unicode MS"/>
              </w:rPr>
              <w:t xml:space="preserve">Period </w:t>
            </w:r>
            <w:r w:rsidRPr="00BE69F2">
              <w:rPr>
                <w:rFonts w:eastAsia="Arial Unicode MS"/>
                <w:cs/>
              </w:rPr>
              <w:t xml:space="preserve">ที่กำหนดเป็นการทั่วไปของผลิตภัณฑ์นั้น ๆ </w:t>
            </w:r>
          </w:p>
        </w:tc>
      </w:tr>
    </w:tbl>
    <w:p w14:paraId="2A249B9F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B5C8E0A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972E67F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7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80177C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ในส่วนที่ ธปท.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สนับสนุนดอกเบี้ย </w:t>
            </w:r>
            <w:r w:rsidRPr="00BE69F2">
              <w:rPr>
                <w:rFonts w:eastAsia="Arial Unicode MS"/>
              </w:rPr>
              <w:t>6</w:t>
            </w:r>
            <w:r w:rsidRPr="00BE69F2">
              <w:rPr>
                <w:rFonts w:eastAsia="Arial Unicode MS"/>
                <w:cs/>
              </w:rPr>
              <w:t xml:space="preserve"> เดือน (</w:t>
            </w:r>
            <w:r w:rsidRPr="00BE69F2">
              <w:rPr>
                <w:rFonts w:eastAsia="Arial Unicode MS"/>
              </w:rPr>
              <w:t>BOT Soft Loan)</w:t>
            </w:r>
            <w:r w:rsidRPr="00BE69F2">
              <w:rPr>
                <w:rFonts w:eastAsia="Arial Unicode MS"/>
                <w:cs/>
              </w:rPr>
              <w:t xml:space="preserve"> นับว่าเป็น </w:t>
            </w:r>
            <w:r w:rsidRPr="00BE69F2">
              <w:rPr>
                <w:rFonts w:eastAsia="Arial Unicode MS"/>
              </w:rPr>
              <w:t xml:space="preserve">Grace Period </w:t>
            </w:r>
            <w:r w:rsidRPr="00BE69F2">
              <w:rPr>
                <w:rFonts w:eastAsia="Arial Unicode MS"/>
                <w:cs/>
              </w:rPr>
              <w:t>หรือไม่</w:t>
            </w:r>
          </w:p>
        </w:tc>
      </w:tr>
      <w:tr w:rsidR="00BE69F2" w:rsidRPr="00BE69F2" w14:paraId="7B25CE2C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08C20ECC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A7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17BE5093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ไม่นับ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เนื่องจาก </w:t>
            </w:r>
            <w:r w:rsidRPr="00BE69F2">
              <w:rPr>
                <w:rFonts w:eastAsia="Arial Unicode MS"/>
              </w:rPr>
              <w:t xml:space="preserve">Grace Period </w:t>
            </w:r>
            <w:r w:rsidRPr="00BE69F2">
              <w:rPr>
                <w:rFonts w:eastAsia="Arial Unicode MS"/>
                <w:cs/>
              </w:rPr>
              <w:t>กำหนดเป็นการทั่วไปของผลิตภัณฑ์นั้น ๆ</w:t>
            </w:r>
          </w:p>
        </w:tc>
      </w:tr>
    </w:tbl>
    <w:p w14:paraId="746365B8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3A42F47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44227E0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8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90082B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มาตรการช่วยเหลือลูกค้ารายย่อยที่ได้รับผลกระทบจาก</w:t>
            </w:r>
            <w:r w:rsidRPr="00BE69F2">
              <w:rPr>
                <w:rFonts w:eastAsia="Arial Unicode MS"/>
              </w:rPr>
              <w:t xml:space="preserve"> Covid</w:t>
            </w:r>
            <w:r w:rsidRPr="00BE69F2">
              <w:rPr>
                <w:rFonts w:eastAsia="Arial Unicode MS"/>
                <w:cs/>
              </w:rPr>
              <w:t>-</w:t>
            </w:r>
            <w:r w:rsidRPr="00BE69F2">
              <w:rPr>
                <w:rFonts w:eastAsia="Arial Unicode MS"/>
              </w:rPr>
              <w:t>19</w:t>
            </w:r>
            <w:r w:rsidRPr="00BE69F2">
              <w:rPr>
                <w:rFonts w:eastAsia="Arial Unicode MS"/>
                <w:cs/>
              </w:rPr>
              <w:t xml:space="preserve"> เช่น ให้ชำระดอกเบี้ยอย่างเดียวเป็นระยะเวลา </w:t>
            </w:r>
            <w:r w:rsidRPr="00BE69F2">
              <w:rPr>
                <w:rFonts w:eastAsia="Arial Unicode MS"/>
              </w:rPr>
              <w:t>12</w:t>
            </w:r>
            <w:r w:rsidRPr="00BE69F2">
              <w:rPr>
                <w:rFonts w:eastAsia="Arial Unicode MS"/>
                <w:cs/>
              </w:rPr>
              <w:t xml:space="preserve"> เดือน นับเป็น </w:t>
            </w:r>
            <w:r w:rsidRPr="00BE69F2">
              <w:rPr>
                <w:rFonts w:eastAsia="Arial Unicode MS"/>
              </w:rPr>
              <w:t xml:space="preserve">Grace Period </w:t>
            </w:r>
            <w:r w:rsidRPr="00BE69F2">
              <w:rPr>
                <w:rFonts w:eastAsia="Arial Unicode MS"/>
                <w:cs/>
              </w:rPr>
              <w:t>หรือไม่</w:t>
            </w:r>
          </w:p>
        </w:tc>
      </w:tr>
      <w:tr w:rsidR="00BE69F2" w:rsidRPr="00BE69F2" w14:paraId="154456AA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0CB68D7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A8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525EADF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ใช่ นับเป็นการให้ </w:t>
            </w:r>
            <w:r w:rsidRPr="00BE69F2">
              <w:rPr>
                <w:rFonts w:eastAsia="Arial Unicode MS"/>
              </w:rPr>
              <w:t>Grace Period</w:t>
            </w:r>
          </w:p>
        </w:tc>
      </w:tr>
    </w:tbl>
    <w:p w14:paraId="79BD763F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9F02186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46E3B74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9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3EBD8F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วิธีการแปลงหนี้บัตรเครดิตเป็นเงินให้กู้ยืม </w:t>
            </w:r>
            <w:r w:rsidRPr="00BE69F2">
              <w:rPr>
                <w:rFonts w:eastAsia="Arial Unicode MS"/>
              </w:rPr>
              <w:t>T/L</w:t>
            </w:r>
            <w:r w:rsidRPr="00BE69F2">
              <w:rPr>
                <w:rFonts w:eastAsia="Arial Unicode MS"/>
                <w:cs/>
              </w:rPr>
              <w:t xml:space="preserve">ไม่ใช่มาตรการ </w:t>
            </w:r>
            <w:r w:rsidRPr="00BE69F2">
              <w:rPr>
                <w:rFonts w:eastAsia="Arial Unicode MS"/>
              </w:rPr>
              <w:t>Debt Consolidation</w:t>
            </w:r>
            <w:r w:rsidRPr="00BE69F2">
              <w:rPr>
                <w:rFonts w:eastAsia="Arial Unicode MS"/>
                <w:cs/>
              </w:rPr>
              <w:t xml:space="preserve"> ต้องรายงาน </w:t>
            </w:r>
            <w:r w:rsidRPr="00BE69F2">
              <w:rPr>
                <w:rFonts w:eastAsia="Arial Unicode MS"/>
              </w:rPr>
              <w:t xml:space="preserve">Grace Period </w:t>
            </w:r>
            <w:r w:rsidRPr="00BE69F2">
              <w:rPr>
                <w:rFonts w:eastAsia="Arial Unicode MS"/>
                <w:cs/>
              </w:rPr>
              <w:t>หรือไม่</w:t>
            </w:r>
          </w:p>
        </w:tc>
      </w:tr>
      <w:tr w:rsidR="00BE69F2" w:rsidRPr="00BE69F2" w14:paraId="3376BF62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1C42F3B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A9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4F8B70E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Grace Period </w:t>
            </w:r>
            <w:r w:rsidRPr="00BE69F2">
              <w:rPr>
                <w:rFonts w:eastAsia="Arial Unicode MS"/>
                <w:cs/>
              </w:rPr>
              <w:t>หากมีพักชำระเงินต้นหรือดอกเบี้ยด้วย หากไม่มี ไม่ต้องรายงาน</w:t>
            </w:r>
          </w:p>
        </w:tc>
      </w:tr>
    </w:tbl>
    <w:p w14:paraId="6D98E34C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DA6E913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D54CC81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10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93627E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สง. ช่วยเหลือลูกหนี้ ด้วยวิธี </w:t>
            </w:r>
            <w:r w:rsidRPr="00BE69F2">
              <w:rPr>
                <w:rFonts w:eastAsia="Arial Unicode MS"/>
              </w:rPr>
              <w:t xml:space="preserve">Grace Period </w:t>
            </w:r>
            <w:r w:rsidRPr="00BE69F2">
              <w:rPr>
                <w:rFonts w:eastAsia="Arial Unicode MS"/>
                <w:cs/>
              </w:rPr>
              <w:t xml:space="preserve">โดยปิดบัญชีเก่าแล้วเปิดบัญชีใหม่ เพื่อตั้งแผน </w:t>
            </w:r>
            <w:r w:rsidRPr="00BE69F2">
              <w:rPr>
                <w:rFonts w:eastAsia="Arial Unicode MS"/>
              </w:rPr>
              <w:t xml:space="preserve">Repayment </w:t>
            </w:r>
            <w:r w:rsidRPr="00BE69F2">
              <w:rPr>
                <w:rFonts w:eastAsia="Arial Unicode MS"/>
                <w:cs/>
              </w:rPr>
              <w:t xml:space="preserve">ในบัญชีใหม่ต้องรายงานใน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ใดบ้าง</w:t>
            </w:r>
          </w:p>
        </w:tc>
      </w:tr>
      <w:tr w:rsidR="00BE69F2" w:rsidRPr="00BE69F2" w14:paraId="451FA83B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57482AEF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A10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06A3F30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ให้รายงาน ดังนี้</w:t>
            </w:r>
          </w:p>
          <w:p w14:paraId="5AAF5C70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Data Entity 1.8 Account x Account </w:t>
            </w:r>
            <w:r w:rsidRPr="00BE69F2">
              <w:rPr>
                <w:rFonts w:eastAsia="Arial Unicode MS"/>
                <w:cs/>
              </w:rPr>
              <w:t>2000200002</w:t>
            </w:r>
            <w:r w:rsidRPr="00BE69F2">
              <w:rPr>
                <w:rFonts w:eastAsia="Arial Unicode MS"/>
              </w:rPr>
              <w:t xml:space="preserve"> Restructured and Rescheduled </w:t>
            </w:r>
            <w:r w:rsidRPr="00BE69F2">
              <w:rPr>
                <w:rFonts w:eastAsia="Arial Unicode MS"/>
                <w:cs/>
              </w:rPr>
              <w:t>เพื่อเชื่อมความสัมพันธ์ระหว่างบัญชี</w:t>
            </w:r>
          </w:p>
          <w:p w14:paraId="147A090F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Data Entity 1.10 Grace Period </w:t>
            </w:r>
            <w:r w:rsidRPr="00BE69F2">
              <w:rPr>
                <w:rFonts w:eastAsia="Arial Unicode MS"/>
                <w:cs/>
              </w:rPr>
              <w:t xml:space="preserve">เพื่อบอกช่วงเวลาที่บัญชีใหม่ได้รับผลประโยชน์ของ </w:t>
            </w:r>
            <w:r w:rsidRPr="00BE69F2">
              <w:rPr>
                <w:rFonts w:eastAsia="Arial Unicode MS"/>
              </w:rPr>
              <w:t xml:space="preserve">skip </w:t>
            </w:r>
            <w:r w:rsidRPr="00BE69F2">
              <w:rPr>
                <w:rFonts w:eastAsia="Arial Unicode MS"/>
                <w:cs/>
              </w:rPr>
              <w:t>ชำระหนี้</w:t>
            </w:r>
          </w:p>
          <w:p w14:paraId="28BA4C28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0E086DD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หากเป็นการปรับปรุงโครงสร้างหนี้ให้รายงานเพิ่ม ดังนี้</w:t>
            </w:r>
          </w:p>
          <w:p w14:paraId="746B1D6F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1.13</w:t>
            </w:r>
            <w:r w:rsidRPr="00BE69F2">
              <w:rPr>
                <w:rFonts w:eastAsia="Arial Unicode MS"/>
              </w:rPr>
              <w:t xml:space="preserve"> Debt Restructuring </w:t>
            </w:r>
            <w:r w:rsidRPr="00BE69F2">
              <w:rPr>
                <w:rFonts w:eastAsia="Arial Unicode MS"/>
                <w:cs/>
              </w:rPr>
              <w:t>เพื่อบอกรายละเอียดของการปรับโครงสร้างหนี้</w:t>
            </w:r>
          </w:p>
          <w:p w14:paraId="4C5511F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1.14</w:t>
            </w:r>
            <w:r w:rsidRPr="00BE69F2">
              <w:rPr>
                <w:rFonts w:eastAsia="Arial Unicode MS"/>
              </w:rPr>
              <w:t xml:space="preserve"> Debt Restructuring Method </w:t>
            </w:r>
            <w:r w:rsidRPr="00BE69F2">
              <w:rPr>
                <w:rFonts w:eastAsia="Arial Unicode MS"/>
                <w:cs/>
              </w:rPr>
              <w:t>เพื่อรายงานวิธีการปรับปรุงโครงสร้างหนี้</w:t>
            </w:r>
          </w:p>
          <w:p w14:paraId="769F77F6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5ECA17E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หากเข้ามาตรการช่วยหลือของ ธปท. </w:t>
            </w:r>
          </w:p>
          <w:p w14:paraId="0A038C07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 xml:space="preserve">1.9 </w:t>
            </w:r>
            <w:r w:rsidRPr="00BE69F2">
              <w:rPr>
                <w:rFonts w:eastAsia="Arial Unicode MS"/>
              </w:rPr>
              <w:t xml:space="preserve">Policy Adoption </w:t>
            </w:r>
            <w:r w:rsidRPr="00BE69F2">
              <w:rPr>
                <w:rFonts w:eastAsia="Arial Unicode MS"/>
                <w:cs/>
              </w:rPr>
              <w:t>เพื่อรายงานเข้ามาตรการของบัญชีนี้</w:t>
            </w:r>
          </w:p>
        </w:tc>
      </w:tr>
    </w:tbl>
    <w:p w14:paraId="6A85C868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296629FB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  <w:r w:rsidRPr="00BE69F2">
        <w:rPr>
          <w:rFonts w:eastAsia="Arial Unicode MS"/>
        </w:rP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BB5AB61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F6540C0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A71D2E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หากให้ความช่วยเหลือบนบัญชี </w:t>
            </w:r>
            <w:r w:rsidRPr="00BE69F2">
              <w:rPr>
                <w:rFonts w:eastAsia="Arial Unicode MS"/>
              </w:rPr>
              <w:t xml:space="preserve">O/D for Buyer </w:t>
            </w:r>
            <w:r w:rsidRPr="00BE69F2">
              <w:rPr>
                <w:rFonts w:eastAsia="Arial Unicode MS"/>
                <w:cs/>
              </w:rPr>
              <w:t xml:space="preserve">โดยขยาย </w:t>
            </w:r>
            <w:r w:rsidRPr="00BE69F2">
              <w:rPr>
                <w:rFonts w:eastAsia="Arial Unicode MS"/>
              </w:rPr>
              <w:t xml:space="preserve">Maturity date </w:t>
            </w:r>
            <w:r w:rsidRPr="00BE69F2">
              <w:rPr>
                <w:rFonts w:eastAsia="Arial Unicode MS"/>
                <w:cs/>
              </w:rPr>
              <w:t xml:space="preserve">ออกไปในบาง </w:t>
            </w:r>
            <w:r w:rsidRPr="00BE69F2">
              <w:rPr>
                <w:rFonts w:eastAsia="Arial Unicode MS"/>
              </w:rPr>
              <w:t xml:space="preserve">Transaction </w:t>
            </w:r>
            <w:r w:rsidRPr="00BE69F2">
              <w:rPr>
                <w:rFonts w:eastAsia="Arial Unicode MS"/>
                <w:cs/>
              </w:rPr>
              <w:t>ต้องรายงานหรือไม่</w:t>
            </w:r>
          </w:p>
        </w:tc>
      </w:tr>
      <w:tr w:rsidR="00BE69F2" w:rsidRPr="00BE69F2" w14:paraId="5CBCB660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037CADF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612B7F3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ไม่ต้องรายงาน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 xml:space="preserve">1.10 </w:t>
            </w:r>
            <w:r w:rsidRPr="00BE69F2">
              <w:rPr>
                <w:rFonts w:eastAsia="Arial Unicode MS"/>
              </w:rPr>
              <w:t xml:space="preserve">Grace Period </w:t>
            </w:r>
            <w:r w:rsidRPr="00BE69F2">
              <w:rPr>
                <w:rFonts w:eastAsia="Arial Unicode MS"/>
                <w:cs/>
              </w:rPr>
              <w:t xml:space="preserve">แต่ให้รายงาน </w:t>
            </w:r>
            <w:r w:rsidRPr="00BE69F2">
              <w:rPr>
                <w:rFonts w:eastAsia="Arial Unicode MS"/>
              </w:rPr>
              <w:t>Been Extended Flag = 1</w:t>
            </w:r>
            <w:r w:rsidRPr="00BE69F2">
              <w:rPr>
                <w:rFonts w:eastAsia="Arial Unicode MS"/>
                <w:cs/>
              </w:rPr>
              <w:t xml:space="preserve"> ที่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 xml:space="preserve">1.1 </w:t>
            </w:r>
            <w:r w:rsidRPr="00BE69F2">
              <w:rPr>
                <w:rFonts w:eastAsia="Arial Unicode MS"/>
              </w:rPr>
              <w:t xml:space="preserve">Credit Account </w:t>
            </w:r>
            <w:r w:rsidRPr="00BE69F2">
              <w:rPr>
                <w:rFonts w:eastAsia="Arial Unicode MS"/>
                <w:cs/>
              </w:rPr>
              <w:t xml:space="preserve">แทน โดย </w:t>
            </w:r>
            <w:r w:rsidRPr="00BE69F2">
              <w:rPr>
                <w:rFonts w:eastAsia="Arial Unicode MS"/>
              </w:rPr>
              <w:t xml:space="preserve">Flag = 1 </w:t>
            </w:r>
            <w:r w:rsidRPr="00BE69F2">
              <w:rPr>
                <w:rFonts w:eastAsia="Arial Unicode MS"/>
                <w:cs/>
              </w:rPr>
              <w:t xml:space="preserve">เฉพาะงวดที่ขยาย </w:t>
            </w:r>
            <w:r w:rsidRPr="00BE69F2">
              <w:rPr>
                <w:rFonts w:eastAsia="Arial Unicode MS"/>
              </w:rPr>
              <w:t>Maturity Date</w:t>
            </w:r>
          </w:p>
        </w:tc>
      </w:tr>
    </w:tbl>
    <w:p w14:paraId="4EAD66B4" w14:textId="77777777" w:rsidR="00033C0B" w:rsidRPr="00BE69F2" w:rsidRDefault="00033C0B" w:rsidP="009A6773">
      <w:pPr>
        <w:spacing w:line="240" w:lineRule="auto"/>
      </w:pPr>
    </w:p>
    <w:p w14:paraId="6D49DB75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bookmarkStart w:id="97" w:name="_Toc115806922"/>
      <w:r w:rsidRPr="00BE69F2">
        <w:rPr>
          <w:rFonts w:ascii="Browallia New" w:hAnsi="Browallia New" w:cs="Browallia New"/>
          <w:i w:val="0"/>
          <w:color w:val="002060"/>
        </w:rPr>
        <w:t>[End Date]</w:t>
      </w:r>
      <w:bookmarkEnd w:id="97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A447A03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575101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6F619B1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Grace Period  </w:t>
            </w:r>
            <w:r w:rsidRPr="00BE69F2">
              <w:rPr>
                <w:rFonts w:eastAsia="Arial Unicode MS"/>
                <w:cs/>
              </w:rPr>
              <w:t>เริ่มวันไหน และ  สิ้นสุดวันไหน พิจารณาอย่างไร</w:t>
            </w:r>
          </w:p>
        </w:tc>
      </w:tr>
      <w:tr w:rsidR="00BE69F2" w:rsidRPr="00BE69F2" w14:paraId="62B01C12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50098F5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19CCFD09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วันที่เริ่ม คือ วันที่ลูกหนี้รายนั้นได้รับสิทธิประโยชน์จาก </w:t>
            </w:r>
            <w:r w:rsidRPr="00BE69F2">
              <w:rPr>
                <w:rFonts w:eastAsia="Arial Unicode MS"/>
              </w:rPr>
              <w:t xml:space="preserve">Grace Period </w:t>
            </w:r>
          </w:p>
          <w:p w14:paraId="6814027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วันสุดท้าย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>คือ วันสุดท้ายที่ลูกหนี้รายนั้นได้รับสิทธิประโยชน์ และวันต่อไปจะต้องกลับมาชำระตามเดิม</w:t>
            </w:r>
          </w:p>
        </w:tc>
      </w:tr>
    </w:tbl>
    <w:p w14:paraId="1931D441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B0928EC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7A882CD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6AECD5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นาย ข. เข้ามาตรการชะลอการชำระหนี้ </w:t>
            </w:r>
            <w:r w:rsidRPr="00BE69F2">
              <w:rPr>
                <w:rFonts w:eastAsia="Arial Unicode MS"/>
              </w:rPr>
              <w:t>12</w:t>
            </w:r>
            <w:r w:rsidRPr="00BE69F2">
              <w:rPr>
                <w:rFonts w:eastAsia="Arial Unicode MS"/>
                <w:cs/>
              </w:rPr>
              <w:t xml:space="preserve"> เดือน ตั้งแต่ พ.ย. </w:t>
            </w:r>
            <w:r w:rsidRPr="00BE69F2">
              <w:rPr>
                <w:rFonts w:eastAsia="Arial Unicode MS"/>
              </w:rPr>
              <w:t>21</w:t>
            </w:r>
            <w:r w:rsidRPr="00BE69F2">
              <w:rPr>
                <w:rFonts w:eastAsia="Arial Unicode MS"/>
                <w:cs/>
              </w:rPr>
              <w:t xml:space="preserve"> - พ.ย. </w:t>
            </w:r>
            <w:r w:rsidRPr="00BE69F2">
              <w:rPr>
                <w:rFonts w:eastAsia="Arial Unicode MS"/>
              </w:rPr>
              <w:t>22</w:t>
            </w:r>
            <w:r w:rsidRPr="00BE69F2">
              <w:rPr>
                <w:rFonts w:eastAsia="Arial Unicode MS"/>
                <w:cs/>
              </w:rPr>
              <w:t xml:space="preserve"> โดยจ่ายงวดชำระหนีจากเดิม </w:t>
            </w:r>
            <w:r w:rsidRPr="00BE69F2">
              <w:rPr>
                <w:rFonts w:eastAsia="Arial Unicode MS"/>
              </w:rPr>
              <w:t>8,000</w:t>
            </w:r>
            <w:r w:rsidRPr="00BE69F2">
              <w:rPr>
                <w:rFonts w:eastAsia="Arial Unicode MS"/>
                <w:cs/>
              </w:rPr>
              <w:t xml:space="preserve"> บาท เหลือ </w:t>
            </w:r>
            <w:r w:rsidRPr="00BE69F2">
              <w:rPr>
                <w:rFonts w:eastAsia="Arial Unicode MS"/>
              </w:rPr>
              <w:t>5,000</w:t>
            </w:r>
            <w:r w:rsidRPr="00BE69F2">
              <w:rPr>
                <w:rFonts w:eastAsia="Arial Unicode MS"/>
                <w:cs/>
              </w:rPr>
              <w:t xml:space="preserve"> บาท โดยดอกเบี้ยที่ค้างชำระ ส่วนหนึ่งจะไปเก็บงวดสุดท้ายของสัญญาเงินกู้ ให้รายงาน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>คือ งวดสุดท้ายของสัญญา ใช่หรือไม่</w:t>
            </w:r>
          </w:p>
        </w:tc>
      </w:tr>
      <w:tr w:rsidR="00BE69F2" w:rsidRPr="00BE69F2" w14:paraId="780BF30B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2973D22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5B521C13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ใช่ รายงาน </w:t>
            </w:r>
            <w:r w:rsidRPr="00BE69F2">
              <w:rPr>
                <w:rFonts w:eastAsia="Arial Unicode MS"/>
              </w:rPr>
              <w:t xml:space="preserve">End Date </w:t>
            </w:r>
            <w:r w:rsidRPr="00BE69F2">
              <w:rPr>
                <w:rFonts w:eastAsia="Arial Unicode MS"/>
                <w:cs/>
              </w:rPr>
              <w:t>คือ งวดสุดท้ายของสัญญา</w:t>
            </w:r>
          </w:p>
        </w:tc>
      </w:tr>
    </w:tbl>
    <w:p w14:paraId="7D77EDA5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7CE4CE7F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bookmarkStart w:id="98" w:name="_Toc115806923"/>
      <w:r w:rsidRPr="00BE69F2">
        <w:rPr>
          <w:rFonts w:ascii="Browallia New" w:hAnsi="Browallia New" w:cs="Browallia New"/>
          <w:i w:val="0"/>
          <w:color w:val="002060"/>
        </w:rPr>
        <w:t>[Grace Period Type]</w:t>
      </w:r>
      <w:bookmarkEnd w:id="98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0E72096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0D2CC34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1F0E0A6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สัญญา </w:t>
            </w:r>
            <w:r w:rsidRPr="00BE69F2">
              <w:rPr>
                <w:rFonts w:eastAsia="Arial Unicode MS"/>
              </w:rPr>
              <w:t xml:space="preserve">Trade Finance </w:t>
            </w:r>
            <w:r w:rsidRPr="00BE69F2">
              <w:rPr>
                <w:rFonts w:eastAsia="Arial Unicode MS"/>
                <w:cs/>
              </w:rPr>
              <w:t xml:space="preserve">สง. ให้ความช่วยเหลือ โดยการยืดระยะเวลาในการชำระเงิน ซึ่งตลอดอายุสัญญาจะให้ชำระงวดเดียว และมีการคำนวณดอกเบี้ยตามระยะเวลาที่ยืดออกไป จะต้องรายงานเป็น </w:t>
            </w:r>
            <w:r w:rsidRPr="00BE69F2">
              <w:rPr>
                <w:rFonts w:eastAsia="Arial Unicode MS"/>
              </w:rPr>
              <w:t xml:space="preserve">Grade Period </w:t>
            </w:r>
            <w:r w:rsidRPr="00BE69F2">
              <w:rPr>
                <w:rFonts w:eastAsia="Arial Unicode MS"/>
                <w:cs/>
              </w:rPr>
              <w:t>หรือไม่ หรือต้องรายงานอย่างไร</w:t>
            </w:r>
          </w:p>
        </w:tc>
      </w:tr>
      <w:tr w:rsidR="00BE69F2" w:rsidRPr="00BE69F2" w14:paraId="32E220F6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6DDA03F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5FD7F78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ให้รายงานเข้ามาใน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1.10</w:t>
            </w:r>
            <w:r w:rsidRPr="00BE69F2">
              <w:rPr>
                <w:rFonts w:eastAsia="Arial Unicode MS"/>
              </w:rPr>
              <w:t xml:space="preserve"> Grace Period </w:t>
            </w:r>
            <w:r w:rsidRPr="00BE69F2">
              <w:rPr>
                <w:rFonts w:eastAsia="Arial Unicode MS"/>
                <w:cs/>
              </w:rPr>
              <w:t>ดังนี้</w:t>
            </w:r>
          </w:p>
          <w:p w14:paraId="7B3F97D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Effective Date = </w:t>
            </w:r>
            <w:r w:rsidRPr="00BE69F2">
              <w:rPr>
                <w:rFonts w:eastAsia="Arial Unicode MS"/>
                <w:cs/>
              </w:rPr>
              <w:t>วันที่ที่เริ่มขยายเวลาออกไป</w:t>
            </w:r>
          </w:p>
          <w:p w14:paraId="51B0C38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End Date = </w:t>
            </w:r>
            <w:r w:rsidRPr="00BE69F2">
              <w:rPr>
                <w:rFonts w:eastAsia="Arial Unicode MS"/>
                <w:cs/>
              </w:rPr>
              <w:t>วันที่สิ้นสุดของการขยายเวลา</w:t>
            </w:r>
          </w:p>
          <w:p w14:paraId="0549394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Interest Charge Flag = 1</w:t>
            </w:r>
            <w:r w:rsidRPr="00BE69F2">
              <w:rPr>
                <w:rFonts w:eastAsia="Arial Unicode MS"/>
                <w:cs/>
              </w:rPr>
              <w:t xml:space="preserve"> ถูกคำนวณดอกเบี้ยในช่วงที่มีการปลอดการชำระหนี้</w:t>
            </w:r>
          </w:p>
          <w:p w14:paraId="65264316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 xml:space="preserve">Grace Period Type </w:t>
            </w:r>
          </w:p>
          <w:p w14:paraId="07E87FFB" w14:textId="77777777" w:rsidR="00033C0B" w:rsidRPr="00BE69F2" w:rsidRDefault="00033C0B" w:rsidP="009A6773">
            <w:pPr>
              <w:pStyle w:val="ListParagraph"/>
              <w:numPr>
                <w:ilvl w:val="0"/>
                <w:numId w:val="8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กรณี ยืดระยะเวลาออกไป แล้วมีการนำดอกเบี้ยที่ถูกคิดในช่วงที่มีการยืดระยะเวลาไปจ่ายพร้อมกันที่งวดสุดท้ายงวดเดียว </w:t>
            </w:r>
          </w:p>
          <w:p w14:paraId="7D82839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ab/>
            </w:r>
            <w:r w:rsidRPr="00BE69F2">
              <w:rPr>
                <w:rFonts w:eastAsia="Arial Unicode MS"/>
              </w:rPr>
              <w:tab/>
            </w: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>2002500002</w:t>
            </w:r>
            <w:r w:rsidRPr="00BE69F2">
              <w:rPr>
                <w:rFonts w:eastAsia="Arial Unicode MS"/>
                <w:cs/>
              </w:rPr>
              <w:t xml:space="preserve"> ปลอดเงินต้นทั้งจำนวน และ </w:t>
            </w:r>
            <w:r w:rsidRPr="00BE69F2">
              <w:rPr>
                <w:rFonts w:eastAsia="Arial Unicode MS"/>
              </w:rPr>
              <w:t>2002500005</w:t>
            </w:r>
            <w:r w:rsidRPr="00BE69F2">
              <w:rPr>
                <w:rFonts w:eastAsia="Arial Unicode MS"/>
                <w:cs/>
              </w:rPr>
              <w:t xml:space="preserve"> ปลอดดอกเบี้ยทั้งจำนวน</w:t>
            </w:r>
          </w:p>
          <w:p w14:paraId="13003086" w14:textId="77777777" w:rsidR="00033C0B" w:rsidRPr="00BE69F2" w:rsidRDefault="00033C0B" w:rsidP="009A6773">
            <w:pPr>
              <w:pStyle w:val="ListParagraph"/>
              <w:numPr>
                <w:ilvl w:val="0"/>
                <w:numId w:val="8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กรณี ยืดระยะเวลาออกไป และมีการชำระดอกเบี้ยตามปกติ </w:t>
            </w:r>
          </w:p>
          <w:p w14:paraId="09523C5B" w14:textId="77777777" w:rsidR="00033C0B" w:rsidRPr="00BE69F2" w:rsidRDefault="00033C0B" w:rsidP="009A6773">
            <w:pPr>
              <w:pStyle w:val="ListParagraph"/>
              <w:ind w:left="14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>2002500002</w:t>
            </w:r>
            <w:r w:rsidRPr="00BE69F2">
              <w:rPr>
                <w:rFonts w:eastAsia="Arial Unicode MS"/>
                <w:cs/>
              </w:rPr>
              <w:t xml:space="preserve"> ปลอดเงินต้นทั้งจำนวน </w:t>
            </w:r>
          </w:p>
        </w:tc>
      </w:tr>
    </w:tbl>
    <w:p w14:paraId="28175629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945F4CD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2511FBD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D3B5C0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หากลูกค้าได้ </w:t>
            </w:r>
            <w:r w:rsidRPr="00BE69F2">
              <w:rPr>
                <w:rFonts w:eastAsia="Arial Unicode MS"/>
              </w:rPr>
              <w:t>Grace Period 3</w:t>
            </w:r>
            <w:r w:rsidRPr="00BE69F2">
              <w:rPr>
                <w:rFonts w:eastAsia="Arial Unicode MS"/>
                <w:cs/>
              </w:rPr>
              <w:t xml:space="preserve"> เดือน คือ ไม่ต้องชำระเงินต้นและดอกเบี้ยเป็นเวลา 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เดือน ทาง สง. ขอรายงาน</w:t>
            </w:r>
            <w:r w:rsidRPr="00BE69F2">
              <w:rPr>
                <w:rFonts w:eastAsia="Arial Unicode MS"/>
              </w:rPr>
              <w:t xml:space="preserve"> Grace Period Type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>2002500007</w:t>
            </w:r>
            <w:r w:rsidRPr="00BE69F2">
              <w:rPr>
                <w:rFonts w:eastAsia="Arial Unicode MS"/>
                <w:cs/>
              </w:rPr>
              <w:t xml:space="preserve"> การปลอดประเภทอื่น ๆ ได้หรือไม่</w:t>
            </w:r>
          </w:p>
        </w:tc>
      </w:tr>
      <w:tr w:rsidR="00BE69F2" w:rsidRPr="00BE69F2" w14:paraId="3DA5C396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5BCD0CC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6470F461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ไม่ได้ ขอให้ธนาคารรายงานเข้ามาเป็น </w:t>
            </w:r>
            <w:r w:rsidRPr="00BE69F2">
              <w:rPr>
                <w:rFonts w:eastAsia="Arial Unicode MS"/>
              </w:rPr>
              <w:t>2</w:t>
            </w:r>
            <w:r w:rsidRPr="00BE69F2">
              <w:rPr>
                <w:rFonts w:eastAsia="Arial Unicode MS"/>
                <w:cs/>
              </w:rPr>
              <w:t xml:space="preserve"> บรรทัด คือ</w:t>
            </w:r>
          </w:p>
          <w:p w14:paraId="5C5C1A42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2002500002</w:t>
            </w:r>
            <w:r w:rsidRPr="00BE69F2">
              <w:rPr>
                <w:rFonts w:eastAsia="Arial Unicode MS"/>
                <w:cs/>
              </w:rPr>
              <w:t xml:space="preserve"> ปลอดเงินต้นทั้งจำนวน</w:t>
            </w:r>
          </w:p>
          <w:p w14:paraId="54683AD4" w14:textId="77777777" w:rsidR="00033C0B" w:rsidRPr="00BE69F2" w:rsidRDefault="00033C0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</w:rPr>
              <w:t>2002500005</w:t>
            </w:r>
            <w:r w:rsidRPr="00BE69F2">
              <w:rPr>
                <w:rFonts w:eastAsia="Arial Unicode MS"/>
                <w:cs/>
              </w:rPr>
              <w:t xml:space="preserve"> ปลอดดอกเบี้ยทั้งจำนวน</w:t>
            </w:r>
          </w:p>
        </w:tc>
      </w:tr>
    </w:tbl>
    <w:p w14:paraId="1B4D32E7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  <w:r w:rsidRPr="00BE69F2">
        <w:rPr>
          <w:rFonts w:eastAsia="Arial Unicode MS"/>
        </w:rPr>
        <w:br w:type="page"/>
      </w:r>
    </w:p>
    <w:p w14:paraId="7BA6807C" w14:textId="25CA7E90" w:rsidR="00033C0B" w:rsidRPr="00BE69F2" w:rsidRDefault="007269EE" w:rsidP="009A6773">
      <w:pPr>
        <w:pStyle w:val="Heading3"/>
        <w:spacing w:before="0" w:after="120" w:line="240" w:lineRule="auto"/>
        <w:rPr>
          <w:rFonts w:eastAsia="Arial Unicode MS"/>
        </w:rPr>
      </w:pPr>
      <w:bookmarkStart w:id="99" w:name="_Toc117260825"/>
      <w:bookmarkStart w:id="100" w:name="_Toc119937668"/>
      <w:r w:rsidRPr="00BE69F2">
        <w:rPr>
          <w:rFonts w:eastAsia="Arial Unicode MS"/>
        </w:rPr>
        <w:t xml:space="preserve">1.11 </w:t>
      </w:r>
      <w:r w:rsidR="00033C0B" w:rsidRPr="00BE69F2">
        <w:rPr>
          <w:rFonts w:eastAsia="Arial Unicode MS"/>
        </w:rPr>
        <w:t>Portfolio</w:t>
      </w:r>
      <w:r w:rsidR="00033C0B" w:rsidRPr="00BE69F2">
        <w:rPr>
          <w:rFonts w:eastAsia="Arial Unicode MS"/>
          <w:cs/>
        </w:rPr>
        <w:t xml:space="preserve"> (</w:t>
      </w:r>
      <w:r w:rsidR="00033C0B" w:rsidRPr="00BE69F2">
        <w:rPr>
          <w:rFonts w:eastAsia="Arial Unicode MS"/>
        </w:rPr>
        <w:t>DER_PRT</w:t>
      </w:r>
      <w:r w:rsidR="00033C0B" w:rsidRPr="00BE69F2">
        <w:rPr>
          <w:rFonts w:eastAsia="Arial Unicode MS"/>
          <w:cs/>
        </w:rPr>
        <w:t>)</w:t>
      </w:r>
      <w:bookmarkEnd w:id="99"/>
      <w:bookmarkEnd w:id="100"/>
    </w:p>
    <w:p w14:paraId="3D9C1A92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 xml:space="preserve"> [Portfolio Id]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9CF2181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8B420E4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15E9A1B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spacing w:val="-4"/>
              </w:rPr>
            </w:pPr>
            <w:r w:rsidRPr="00BE69F2">
              <w:rPr>
                <w:rFonts w:eastAsia="Arial Unicode MS"/>
                <w:spacing w:val="-4"/>
                <w:cs/>
              </w:rPr>
              <w:t xml:space="preserve">กรณีลูกค้าที่มีการขอสินเชื่อมากกว่า </w:t>
            </w:r>
            <w:r w:rsidRPr="00BE69F2">
              <w:rPr>
                <w:rFonts w:eastAsia="Arial Unicode MS"/>
                <w:spacing w:val="-4"/>
              </w:rPr>
              <w:t>1</w:t>
            </w:r>
            <w:r w:rsidRPr="00BE69F2">
              <w:rPr>
                <w:rFonts w:eastAsia="Arial Unicode MS"/>
                <w:spacing w:val="-4"/>
                <w:cs/>
              </w:rPr>
              <w:t xml:space="preserve"> ราย อยู่ภายใต้ </w:t>
            </w:r>
            <w:r w:rsidRPr="00BE69F2">
              <w:rPr>
                <w:rFonts w:eastAsia="Arial Unicode MS"/>
                <w:spacing w:val="-4"/>
              </w:rPr>
              <w:t xml:space="preserve">Entity </w:t>
            </w:r>
            <w:r w:rsidRPr="00BE69F2">
              <w:rPr>
                <w:rFonts w:eastAsia="Arial Unicode MS"/>
                <w:spacing w:val="-4"/>
                <w:cs/>
              </w:rPr>
              <w:t xml:space="preserve">เดียวกัน แต่ลูกค้าถูกจัดกลุ่มอยู่ต่าง </w:t>
            </w:r>
            <w:r w:rsidRPr="00BE69F2">
              <w:rPr>
                <w:rFonts w:eastAsia="Arial Unicode MS"/>
                <w:spacing w:val="-4"/>
              </w:rPr>
              <w:t xml:space="preserve">Portfolio </w:t>
            </w:r>
            <w:r w:rsidRPr="00BE69F2">
              <w:rPr>
                <w:rFonts w:eastAsia="Arial Unicode MS"/>
                <w:spacing w:val="-4"/>
                <w:cs/>
              </w:rPr>
              <w:t xml:space="preserve">กัน เช่น </w:t>
            </w:r>
          </w:p>
          <w:p w14:paraId="454AB807" w14:textId="77777777" w:rsidR="00033C0B" w:rsidRPr="00BE69F2" w:rsidRDefault="00033C0B" w:rsidP="009A6773">
            <w:pPr>
              <w:ind w:left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Entity Id XYZ</w:t>
            </w:r>
            <w:r w:rsidRPr="00BE69F2">
              <w:rPr>
                <w:rFonts w:eastAsia="Arial Unicode MS"/>
                <w:cs/>
              </w:rPr>
              <w:t xml:space="preserve"> ประกอบด้วย 2 บริษัท ที่มีสินเชื่อกู้ร่วมกัน</w:t>
            </w:r>
          </w:p>
          <w:p w14:paraId="5E82C38D" w14:textId="77777777" w:rsidR="00033C0B" w:rsidRPr="00BE69F2" w:rsidRDefault="00033C0B" w:rsidP="009A6773">
            <w:pPr>
              <w:ind w:left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บริษัท </w:t>
            </w:r>
            <w:r w:rsidRPr="00BE69F2">
              <w:rPr>
                <w:rFonts w:eastAsia="Arial Unicode MS"/>
              </w:rPr>
              <w:t xml:space="preserve">A </w:t>
            </w:r>
            <w:r w:rsidRPr="00BE69F2">
              <w:rPr>
                <w:rFonts w:eastAsia="Arial Unicode MS"/>
                <w:cs/>
              </w:rPr>
              <w:t xml:space="preserve">จัดเป็น </w:t>
            </w:r>
            <w:r w:rsidRPr="00BE69F2">
              <w:rPr>
                <w:rFonts w:eastAsia="Arial Unicode MS"/>
              </w:rPr>
              <w:t>Portfolio Corporate</w:t>
            </w:r>
          </w:p>
          <w:p w14:paraId="5994DE59" w14:textId="77777777" w:rsidR="00033C0B" w:rsidRPr="00BE69F2" w:rsidRDefault="00033C0B" w:rsidP="009A6773">
            <w:pPr>
              <w:ind w:left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บริษัท </w:t>
            </w:r>
            <w:r w:rsidRPr="00BE69F2">
              <w:rPr>
                <w:rFonts w:eastAsia="Arial Unicode MS"/>
              </w:rPr>
              <w:t xml:space="preserve">B </w:t>
            </w:r>
            <w:r w:rsidRPr="00BE69F2">
              <w:rPr>
                <w:rFonts w:eastAsia="Arial Unicode MS"/>
                <w:cs/>
              </w:rPr>
              <w:t xml:space="preserve">จัดเป็น </w:t>
            </w:r>
            <w:r w:rsidRPr="00BE69F2">
              <w:rPr>
                <w:rFonts w:eastAsia="Arial Unicode MS"/>
              </w:rPr>
              <w:t>Portfolio SME</w:t>
            </w:r>
          </w:p>
          <w:p w14:paraId="3F22EC46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จากตัวอย่างนี้ ควรอ้างอิงจาก </w:t>
            </w:r>
            <w:r w:rsidRPr="00BE69F2">
              <w:rPr>
                <w:rFonts w:eastAsia="Arial Unicode MS"/>
              </w:rPr>
              <w:t>Portfolio</w:t>
            </w:r>
            <w:r w:rsidRPr="00BE69F2" w:rsidDel="00EA133F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ใด สำหรับ </w:t>
            </w:r>
            <w:r w:rsidRPr="00BE69F2">
              <w:rPr>
                <w:rFonts w:eastAsia="Arial Unicode MS"/>
              </w:rPr>
              <w:t xml:space="preserve">Entity </w:t>
            </w:r>
            <w:r w:rsidRPr="00BE69F2">
              <w:rPr>
                <w:rFonts w:eastAsia="Arial Unicode MS"/>
                <w:cs/>
              </w:rPr>
              <w:t>ที่สองบริษัทนี้กู้ร่วมกัน อ้างอิงตามผู้กู้หลักได้หรือไม่</w:t>
            </w:r>
          </w:p>
        </w:tc>
      </w:tr>
      <w:tr w:rsidR="00BE69F2" w:rsidRPr="00BE69F2" w14:paraId="4EC90A79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3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5A45372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2C623647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ให้อ้างอิงตาม </w:t>
            </w:r>
            <w:r w:rsidRPr="00BE69F2">
              <w:rPr>
                <w:rFonts w:eastAsia="Arial Unicode MS"/>
              </w:rPr>
              <w:t xml:space="preserve">Portfolio </w:t>
            </w:r>
            <w:r w:rsidRPr="00BE69F2">
              <w:rPr>
                <w:rFonts w:eastAsia="Arial Unicode MS"/>
                <w:cs/>
              </w:rPr>
              <w:t xml:space="preserve">ที่มีการจัดกลุ่ม และบริหารภายในของ สง. เมื่อมีการกู้ร่วมกัน เช่น </w:t>
            </w:r>
            <w:r w:rsidRPr="00BE69F2">
              <w:rPr>
                <w:rFonts w:eastAsia="Arial Unicode MS"/>
              </w:rPr>
              <w:t xml:space="preserve">A (Corporate)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B (SME) </w:t>
            </w:r>
            <w:r w:rsidRPr="00BE69F2">
              <w:rPr>
                <w:rFonts w:eastAsia="Arial Unicode MS"/>
                <w:cs/>
              </w:rPr>
              <w:t xml:space="preserve">มากู้ร่วม แล้วในการบริหารภายในของ สง. จัดกลุ่มไว้เป็น </w:t>
            </w:r>
            <w:r w:rsidRPr="00BE69F2">
              <w:rPr>
                <w:rFonts w:eastAsia="Arial Unicode MS"/>
              </w:rPr>
              <w:t xml:space="preserve">Corporate </w:t>
            </w:r>
            <w:r w:rsidRPr="00BE69F2">
              <w:rPr>
                <w:rFonts w:eastAsia="Arial Unicode MS"/>
                <w:cs/>
              </w:rPr>
              <w:t>ก็ให้ยึด</w:t>
            </w:r>
            <w:r w:rsidRPr="00BE69F2">
              <w:rPr>
                <w:rFonts w:eastAsia="Arial Unicode MS"/>
              </w:rPr>
              <w:t xml:space="preserve"> Portfolio </w:t>
            </w:r>
            <w:r w:rsidRPr="00BE69F2">
              <w:rPr>
                <w:rFonts w:eastAsia="Arial Unicode MS"/>
                <w:cs/>
              </w:rPr>
              <w:t>เป็น</w:t>
            </w:r>
            <w:r w:rsidRPr="00BE69F2">
              <w:rPr>
                <w:rFonts w:eastAsia="Arial Unicode MS"/>
              </w:rPr>
              <w:t xml:space="preserve"> Corporate </w:t>
            </w:r>
          </w:p>
        </w:tc>
      </w:tr>
    </w:tbl>
    <w:p w14:paraId="11A3A524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477A869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E03201B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8F39754" w14:textId="77777777" w:rsidR="00033C0B" w:rsidRPr="00BE69F2" w:rsidRDefault="00033C0B" w:rsidP="009A6773">
            <w:pPr>
              <w:pStyle w:val="ListParagraph"/>
              <w:numPr>
                <w:ilvl w:val="0"/>
                <w:numId w:val="8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หาก สง. เคยรายงาน </w:t>
            </w:r>
            <w:r w:rsidRPr="00BE69F2">
              <w:rPr>
                <w:rFonts w:eastAsia="Arial Unicode MS"/>
              </w:rPr>
              <w:t>Portfolio Id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001 </w:t>
            </w:r>
            <w:r w:rsidRPr="00BE69F2">
              <w:rPr>
                <w:rFonts w:eastAsia="Arial Unicode MS"/>
                <w:cs/>
              </w:rPr>
              <w:t xml:space="preserve">ไปด้วยนิยาม </w:t>
            </w:r>
            <w:r w:rsidRPr="00BE69F2">
              <w:rPr>
                <w:rFonts w:eastAsia="Arial Unicode MS"/>
              </w:rPr>
              <w:t xml:space="preserve">XXX </w:t>
            </w:r>
            <w:r w:rsidRPr="00BE69F2">
              <w:rPr>
                <w:rFonts w:eastAsia="Arial Unicode MS"/>
                <w:cs/>
              </w:rPr>
              <w:t xml:space="preserve">ผ่านไป </w:t>
            </w:r>
            <w:r w:rsidRPr="00BE69F2">
              <w:rPr>
                <w:rFonts w:eastAsia="Arial Unicode MS"/>
              </w:rPr>
              <w:t xml:space="preserve">6 </w:t>
            </w:r>
            <w:r w:rsidRPr="00BE69F2">
              <w:rPr>
                <w:rFonts w:eastAsia="Arial Unicode MS"/>
                <w:cs/>
              </w:rPr>
              <w:t xml:space="preserve">เดือน มีการปรับปรุงนิยาม </w:t>
            </w:r>
            <w:r w:rsidRPr="00BE69F2">
              <w:rPr>
                <w:rFonts w:eastAsia="Arial Unicode MS"/>
              </w:rPr>
              <w:t>Portfolio Id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001 </w:t>
            </w:r>
            <w:r w:rsidRPr="00BE69F2">
              <w:rPr>
                <w:rFonts w:eastAsia="Arial Unicode MS"/>
                <w:cs/>
              </w:rPr>
              <w:t xml:space="preserve">เป็นนิยาม </w:t>
            </w:r>
            <w:r w:rsidRPr="00BE69F2">
              <w:rPr>
                <w:rFonts w:eastAsia="Arial Unicode MS"/>
              </w:rPr>
              <w:t xml:space="preserve">YYY </w:t>
            </w:r>
            <w:r w:rsidRPr="00BE69F2">
              <w:rPr>
                <w:rFonts w:eastAsia="Arial Unicode MS"/>
                <w:cs/>
              </w:rPr>
              <w:t xml:space="preserve">และเพิ่ม </w:t>
            </w:r>
            <w:r w:rsidRPr="00BE69F2">
              <w:rPr>
                <w:rFonts w:eastAsia="Arial Unicode MS"/>
              </w:rPr>
              <w:t>Portfolio Id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002 </w:t>
            </w:r>
            <w:r w:rsidRPr="00BE69F2">
              <w:rPr>
                <w:rFonts w:eastAsia="Arial Unicode MS"/>
                <w:cs/>
              </w:rPr>
              <w:t xml:space="preserve">นิยาม คือ </w:t>
            </w:r>
            <w:r w:rsidRPr="00BE69F2">
              <w:rPr>
                <w:rFonts w:eastAsia="Arial Unicode MS"/>
              </w:rPr>
              <w:t xml:space="preserve">ZZZ </w:t>
            </w:r>
            <w:r w:rsidRPr="00BE69F2">
              <w:rPr>
                <w:rFonts w:eastAsia="Arial Unicode MS"/>
                <w:cs/>
              </w:rPr>
              <w:t xml:space="preserve">ควรรายงานอย่างไร </w:t>
            </w:r>
          </w:p>
          <w:p w14:paraId="64016474" w14:textId="77777777" w:rsidR="00033C0B" w:rsidRPr="00BE69F2" w:rsidRDefault="00033C0B" w:rsidP="009A6773">
            <w:pPr>
              <w:pStyle w:val="ListParagraph"/>
              <w:numPr>
                <w:ilvl w:val="0"/>
                <w:numId w:val="8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หากมีการยกเลิก </w:t>
            </w:r>
            <w:r w:rsidRPr="00BE69F2">
              <w:rPr>
                <w:rFonts w:eastAsia="Arial Unicode MS"/>
              </w:rPr>
              <w:t>Portfolio Id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001</w:t>
            </w:r>
            <w:r w:rsidRPr="00BE69F2">
              <w:rPr>
                <w:rFonts w:eastAsia="Arial Unicode MS"/>
                <w:cs/>
              </w:rPr>
              <w:t xml:space="preserve"> แตกเป็น </w:t>
            </w:r>
            <w:r w:rsidRPr="00BE69F2">
              <w:rPr>
                <w:rFonts w:eastAsia="Arial Unicode MS"/>
              </w:rPr>
              <w:t xml:space="preserve">2 Id </w:t>
            </w:r>
            <w:r w:rsidRPr="00BE69F2">
              <w:rPr>
                <w:rFonts w:eastAsia="Arial Unicode MS"/>
                <w:cs/>
              </w:rPr>
              <w:t xml:space="preserve">ได้แก่ </w:t>
            </w:r>
            <w:r w:rsidRPr="00BE69F2">
              <w:rPr>
                <w:rFonts w:eastAsia="Arial Unicode MS"/>
              </w:rPr>
              <w:t xml:space="preserve">010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011 </w:t>
            </w:r>
            <w:r w:rsidRPr="00BE69F2">
              <w:rPr>
                <w:rFonts w:eastAsia="Arial Unicode MS"/>
                <w:cs/>
              </w:rPr>
              <w:t xml:space="preserve">ควรรายงานอย่างไร จำเป็นต้องคงของเดิมหรือไม่ ธปท. จะทราบได้อย่างไรว่า </w:t>
            </w:r>
            <w:r w:rsidRPr="00BE69F2">
              <w:rPr>
                <w:rFonts w:eastAsia="Arial Unicode MS"/>
              </w:rPr>
              <w:t>Portfolio Id</w:t>
            </w:r>
            <w:r w:rsidRPr="00BE69F2">
              <w:rPr>
                <w:rFonts w:eastAsia="Arial Unicode MS"/>
                <w:cs/>
              </w:rPr>
              <w:t xml:space="preserve"> ยัง </w:t>
            </w:r>
            <w:r w:rsidRPr="00BE69F2">
              <w:rPr>
                <w:rFonts w:eastAsia="Arial Unicode MS"/>
              </w:rPr>
              <w:t xml:space="preserve">active </w:t>
            </w:r>
            <w:r w:rsidRPr="00BE69F2">
              <w:rPr>
                <w:rFonts w:eastAsia="Arial Unicode MS"/>
                <w:cs/>
              </w:rPr>
              <w:t xml:space="preserve">หรือ </w:t>
            </w:r>
            <w:r w:rsidRPr="00BE69F2">
              <w:rPr>
                <w:rFonts w:eastAsia="Arial Unicode MS"/>
              </w:rPr>
              <w:t xml:space="preserve">inactive </w:t>
            </w:r>
            <w:r w:rsidRPr="00BE69F2">
              <w:rPr>
                <w:rFonts w:eastAsia="Arial Unicode MS"/>
                <w:cs/>
              </w:rPr>
              <w:t>แล้ว</w:t>
            </w:r>
          </w:p>
        </w:tc>
      </w:tr>
      <w:tr w:rsidR="00BE69F2" w:rsidRPr="00BE69F2" w14:paraId="37A1879E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3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1D8477B3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7DF0C04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pacing w:val="-4"/>
                <w:cs/>
              </w:rPr>
            </w:pPr>
            <w:r w:rsidRPr="00BE69F2">
              <w:rPr>
                <w:rFonts w:eastAsia="Arial Unicode MS"/>
                <w:spacing w:val="-4"/>
                <w:cs/>
              </w:rPr>
              <w:t>รายงานตามข้อเท็จจริงตามแต่ละงวดข้อมูล</w:t>
            </w:r>
            <w:r w:rsidRPr="00BE69F2">
              <w:rPr>
                <w:rFonts w:eastAsia="Arial Unicode MS"/>
                <w:spacing w:val="-4"/>
              </w:rPr>
              <w:t xml:space="preserve"> </w:t>
            </w:r>
            <w:r w:rsidRPr="00BE69F2">
              <w:rPr>
                <w:rFonts w:eastAsia="Arial Unicode MS"/>
                <w:spacing w:val="-4"/>
                <w:cs/>
              </w:rPr>
              <w:t xml:space="preserve">โดย ธปท. จะ </w:t>
            </w:r>
            <w:r w:rsidRPr="00BE69F2">
              <w:rPr>
                <w:rFonts w:eastAsia="Arial Unicode MS"/>
                <w:spacing w:val="-4"/>
              </w:rPr>
              <w:t xml:space="preserve">Mapping </w:t>
            </w:r>
            <w:r w:rsidRPr="00BE69F2">
              <w:rPr>
                <w:rFonts w:eastAsia="Arial Unicode MS"/>
                <w:spacing w:val="-4"/>
                <w:cs/>
              </w:rPr>
              <w:t>ข้อมูลจาก</w:t>
            </w:r>
            <w:r w:rsidRPr="00BE69F2">
              <w:rPr>
                <w:rFonts w:eastAsia="Arial Unicode MS"/>
                <w:spacing w:val="-4"/>
              </w:rPr>
              <w:t xml:space="preserve"> Data Entity</w:t>
            </w:r>
            <w:r w:rsidRPr="00BE69F2">
              <w:rPr>
                <w:rFonts w:eastAsia="Arial Unicode MS"/>
                <w:spacing w:val="-4"/>
                <w:cs/>
              </w:rPr>
              <w:t xml:space="preserve"> </w:t>
            </w:r>
            <w:r w:rsidRPr="00BE69F2">
              <w:rPr>
                <w:rFonts w:eastAsia="Arial Unicode MS"/>
                <w:spacing w:val="-4"/>
              </w:rPr>
              <w:t xml:space="preserve">1.2 Credit Account Detail </w:t>
            </w:r>
            <w:r w:rsidRPr="00BE69F2">
              <w:rPr>
                <w:rFonts w:eastAsia="Arial Unicode MS"/>
                <w:spacing w:val="-4"/>
                <w:cs/>
              </w:rPr>
              <w:t xml:space="preserve">คู่กับ </w:t>
            </w:r>
            <w:r w:rsidRPr="00BE69F2">
              <w:rPr>
                <w:rFonts w:eastAsia="Arial Unicode MS"/>
                <w:spacing w:val="-4"/>
              </w:rPr>
              <w:t xml:space="preserve">Portfolio Id </w:t>
            </w:r>
            <w:r w:rsidRPr="00BE69F2">
              <w:rPr>
                <w:rFonts w:eastAsia="Arial Unicode MS"/>
                <w:spacing w:val="-4"/>
                <w:cs/>
              </w:rPr>
              <w:t xml:space="preserve">ใน </w:t>
            </w:r>
            <w:r w:rsidRPr="00BE69F2">
              <w:rPr>
                <w:rFonts w:eastAsia="Arial Unicode MS"/>
                <w:spacing w:val="-4"/>
              </w:rPr>
              <w:t>Data Entity</w:t>
            </w:r>
            <w:r w:rsidRPr="00BE69F2">
              <w:rPr>
                <w:rFonts w:eastAsia="Arial Unicode MS"/>
                <w:spacing w:val="-4"/>
                <w:cs/>
              </w:rPr>
              <w:t xml:space="preserve"> </w:t>
            </w:r>
            <w:r w:rsidRPr="00BE69F2">
              <w:rPr>
                <w:rFonts w:eastAsia="Arial Unicode MS"/>
                <w:spacing w:val="-4"/>
              </w:rPr>
              <w:t xml:space="preserve">1.11 Portfolio </w:t>
            </w:r>
            <w:r w:rsidRPr="00BE69F2">
              <w:rPr>
                <w:rFonts w:eastAsia="Arial Unicode MS"/>
                <w:spacing w:val="-4"/>
                <w:cs/>
              </w:rPr>
              <w:t>ตามงวดข้อมูล (</w:t>
            </w:r>
            <w:r w:rsidRPr="00BE69F2">
              <w:rPr>
                <w:rFonts w:eastAsia="Arial Unicode MS"/>
                <w:spacing w:val="-4"/>
              </w:rPr>
              <w:t xml:space="preserve">Data Date) </w:t>
            </w:r>
            <w:r w:rsidRPr="00BE69F2">
              <w:rPr>
                <w:rFonts w:eastAsia="Arial Unicode MS"/>
                <w:spacing w:val="-4"/>
                <w:cs/>
              </w:rPr>
              <w:t xml:space="preserve">เสมอ เพื่อระบุว่าข้อมูลยัง </w:t>
            </w:r>
            <w:r w:rsidRPr="00BE69F2">
              <w:rPr>
                <w:rFonts w:eastAsia="Arial Unicode MS"/>
                <w:spacing w:val="-4"/>
              </w:rPr>
              <w:t xml:space="preserve">Valid </w:t>
            </w:r>
            <w:r w:rsidRPr="00BE69F2">
              <w:rPr>
                <w:rFonts w:eastAsia="Arial Unicode MS"/>
                <w:spacing w:val="-4"/>
                <w:cs/>
              </w:rPr>
              <w:t>ในงวดที่กำหนด</w:t>
            </w:r>
          </w:p>
          <w:p w14:paraId="180E459B" w14:textId="77777777" w:rsidR="00033C0B" w:rsidRPr="00BE69F2" w:rsidRDefault="00033C0B" w:rsidP="009A6773">
            <w:pPr>
              <w:pStyle w:val="ListParagraph"/>
              <w:numPr>
                <w:ilvl w:val="0"/>
                <w:numId w:val="8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 สง. เลือกส่งแบบ </w:t>
            </w:r>
            <w:r w:rsidRPr="00BE69F2">
              <w:rPr>
                <w:rFonts w:eastAsia="Arial Unicode MS"/>
              </w:rPr>
              <w:t xml:space="preserve">Change </w:t>
            </w:r>
            <w:r w:rsidRPr="00BE69F2">
              <w:rPr>
                <w:rFonts w:eastAsia="Arial Unicode MS"/>
                <w:cs/>
              </w:rPr>
              <w:t xml:space="preserve">ระบบของ ธปท. จะตีความว่าช่วงที่ สง. ไม่ได้ส่งข้อมูล </w:t>
            </w:r>
            <w:r w:rsidRPr="00BE69F2">
              <w:rPr>
                <w:rFonts w:eastAsia="Arial Unicode MS"/>
              </w:rPr>
              <w:t xml:space="preserve">Portfolio Id </w:t>
            </w:r>
            <w:r w:rsidRPr="00BE69F2">
              <w:rPr>
                <w:rFonts w:eastAsia="Arial Unicode MS"/>
                <w:cs/>
              </w:rPr>
              <w:t xml:space="preserve">นั้น ๆ ยัง </w:t>
            </w:r>
            <w:r w:rsidRPr="00BE69F2">
              <w:rPr>
                <w:rFonts w:eastAsia="Arial Unicode MS"/>
              </w:rPr>
              <w:t xml:space="preserve">Valid </w:t>
            </w:r>
            <w:r w:rsidRPr="00BE69F2">
              <w:rPr>
                <w:rFonts w:eastAsia="Arial Unicode MS"/>
                <w:cs/>
              </w:rPr>
              <w:t xml:space="preserve">และหากมีการลบ </w:t>
            </w:r>
            <w:r w:rsidRPr="00BE69F2">
              <w:rPr>
                <w:rFonts w:eastAsia="Arial Unicode MS"/>
              </w:rPr>
              <w:t xml:space="preserve">Portfolio Id 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>Data Entity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>1.11</w:t>
            </w:r>
            <w:r w:rsidRPr="00BE69F2">
              <w:t xml:space="preserve"> </w:t>
            </w:r>
            <w:r w:rsidRPr="00BE69F2">
              <w:rPr>
                <w:rFonts w:eastAsia="Arial Unicode MS"/>
              </w:rPr>
              <w:t xml:space="preserve">Portfolio </w:t>
            </w:r>
            <w:r w:rsidRPr="00BE69F2">
              <w:rPr>
                <w:rFonts w:eastAsia="Arial Unicode MS"/>
                <w:cs/>
              </w:rPr>
              <w:t xml:space="preserve">ในส่วนของ </w:t>
            </w:r>
            <w:r w:rsidRPr="00BE69F2">
              <w:rPr>
                <w:rFonts w:eastAsia="Arial Unicode MS"/>
              </w:rPr>
              <w:t>Data Entity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1.2 Credit Account Detail </w:t>
            </w:r>
            <w:r w:rsidRPr="00BE69F2">
              <w:rPr>
                <w:rFonts w:eastAsia="Arial Unicode MS"/>
                <w:cs/>
              </w:rPr>
              <w:t xml:space="preserve">ก็ไม่ควรมีการอ้างถึง </w:t>
            </w:r>
            <w:r w:rsidRPr="00BE69F2">
              <w:rPr>
                <w:rFonts w:eastAsia="Arial Unicode MS"/>
              </w:rPr>
              <w:t xml:space="preserve">Portfolio Id </w:t>
            </w:r>
            <w:r w:rsidRPr="00BE69F2">
              <w:rPr>
                <w:rFonts w:eastAsia="Arial Unicode MS"/>
                <w:cs/>
              </w:rPr>
              <w:t>ที่ถูกลบเช่นกัน</w:t>
            </w:r>
          </w:p>
          <w:p w14:paraId="76911A0E" w14:textId="77777777" w:rsidR="00033C0B" w:rsidRPr="00BE69F2" w:rsidRDefault="00033C0B" w:rsidP="009A6773">
            <w:pPr>
              <w:pStyle w:val="ListParagraph"/>
              <w:numPr>
                <w:ilvl w:val="0"/>
                <w:numId w:val="8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หาก สง. เลือกส่งแบบ </w:t>
            </w:r>
            <w:r w:rsidRPr="00BE69F2">
              <w:rPr>
                <w:rFonts w:eastAsia="Arial Unicode MS"/>
              </w:rPr>
              <w:t xml:space="preserve">Chunk </w:t>
            </w:r>
            <w:r w:rsidRPr="00BE69F2">
              <w:rPr>
                <w:rFonts w:eastAsia="Arial Unicode MS"/>
                <w:cs/>
              </w:rPr>
              <w:t>ระบบของ ธปท. จะนำมาใช้งานโดยตรงตามแต่ละงวดข้อมูล</w:t>
            </w:r>
          </w:p>
        </w:tc>
      </w:tr>
    </w:tbl>
    <w:p w14:paraId="4ADC8E0B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0A420714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  <w:r w:rsidRPr="00BE69F2">
        <w:rPr>
          <w:rFonts w:eastAsia="Arial Unicode MS"/>
          <w:cs/>
        </w:rPr>
        <w:br w:type="page"/>
      </w:r>
    </w:p>
    <w:p w14:paraId="22163DE5" w14:textId="77777777" w:rsidR="00033C0B" w:rsidRPr="00BE69F2" w:rsidRDefault="00033C0B" w:rsidP="009A6773">
      <w:pPr>
        <w:pStyle w:val="Heading3"/>
        <w:spacing w:before="0" w:after="120" w:line="240" w:lineRule="auto"/>
        <w:rPr>
          <w:rFonts w:eastAsia="Arial Unicode MS"/>
        </w:rPr>
      </w:pPr>
      <w:bookmarkStart w:id="101" w:name="_Toc117260826"/>
      <w:bookmarkStart w:id="102" w:name="_Toc119937669"/>
      <w:r w:rsidRPr="00BE69F2">
        <w:rPr>
          <w:rFonts w:eastAsia="Arial Unicode MS"/>
        </w:rPr>
        <w:t>1</w:t>
      </w:r>
      <w:r w:rsidRPr="00BE69F2">
        <w:rPr>
          <w:rFonts w:eastAsia="Arial Unicode MS"/>
          <w:cs/>
        </w:rPr>
        <w:t>.1</w:t>
      </w:r>
      <w:r w:rsidRPr="00BE69F2">
        <w:rPr>
          <w:rFonts w:eastAsia="Arial Unicode MS"/>
        </w:rPr>
        <w:t>2</w:t>
      </w:r>
      <w:r w:rsidRPr="00BE69F2">
        <w:rPr>
          <w:rFonts w:eastAsia="Arial Unicode MS"/>
          <w:cs/>
        </w:rPr>
        <w:t xml:space="preserve"> </w:t>
      </w:r>
      <w:r w:rsidRPr="00BE69F2">
        <w:rPr>
          <w:rFonts w:eastAsia="Arial Unicode MS"/>
        </w:rPr>
        <w:t xml:space="preserve">Product Program </w:t>
      </w:r>
      <w:r w:rsidRPr="00BE69F2">
        <w:rPr>
          <w:rFonts w:eastAsia="Arial Unicode MS"/>
          <w:cs/>
        </w:rPr>
        <w:t>(</w:t>
      </w:r>
      <w:r w:rsidRPr="00BE69F2">
        <w:rPr>
          <w:rFonts w:eastAsia="Arial Unicode MS"/>
        </w:rPr>
        <w:t>DER_PP</w:t>
      </w:r>
      <w:r w:rsidRPr="00BE69F2">
        <w:rPr>
          <w:rFonts w:eastAsia="Arial Unicode MS"/>
          <w:cs/>
        </w:rPr>
        <w:t>)</w:t>
      </w:r>
      <w:bookmarkEnd w:id="101"/>
      <w:bookmarkEnd w:id="102"/>
    </w:p>
    <w:p w14:paraId="4A513370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B55D78D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82F20D6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30B80B8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highlight w:val="yellow"/>
                <w:cs/>
              </w:rPr>
            </w:pPr>
            <w:r w:rsidRPr="00BE69F2">
              <w:rPr>
                <w:rFonts w:eastAsia="Arial Unicode MS"/>
              </w:rPr>
              <w:t xml:space="preserve">Product Program </w:t>
            </w:r>
            <w:r w:rsidRPr="00BE69F2">
              <w:rPr>
                <w:rFonts w:eastAsia="Arial Unicode MS"/>
                <w:cs/>
              </w:rPr>
              <w:t>มีขอบเขตการรายงานอย่างไร</w:t>
            </w:r>
          </w:p>
        </w:tc>
      </w:tr>
      <w:tr w:rsidR="00BE69F2" w:rsidRPr="00BE69F2" w14:paraId="65F039D6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073B2BB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0408F01D" w14:textId="77777777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Product program </w:t>
            </w:r>
            <w:r w:rsidRPr="00BE69F2">
              <w:rPr>
                <w:rFonts w:eastAsia="Arial Unicode MS"/>
                <w:cs/>
              </w:rPr>
              <w:t xml:space="preserve">คือ </w:t>
            </w:r>
            <w:r w:rsidRPr="00BE69F2">
              <w:rPr>
                <w:rFonts w:eastAsia="Arial Unicode MS"/>
              </w:rPr>
              <w:t xml:space="preserve">Loan Campaign </w:t>
            </w:r>
            <w:r w:rsidRPr="00BE69F2">
              <w:rPr>
                <w:rFonts w:eastAsia="Arial Unicode MS"/>
                <w:cs/>
              </w:rPr>
              <w:t xml:space="preserve">ที่ให้กับลูกค้า โดยมีการพิจารณาอนุมัติสินเชื่อแตกต่างจากการอนุมัติสินเชื่อแบบทั่วไป เช่น กำหนด </w:t>
            </w:r>
            <w:r w:rsidRPr="00BE69F2">
              <w:rPr>
                <w:rFonts w:eastAsia="Arial Unicode MS"/>
              </w:rPr>
              <w:t xml:space="preserve">Target Group </w:t>
            </w:r>
            <w:r w:rsidRPr="00BE69F2">
              <w:rPr>
                <w:rFonts w:eastAsia="Arial Unicode MS"/>
                <w:cs/>
              </w:rPr>
              <w:t xml:space="preserve">และมีการติดตามความเสี่ยงเพื่อควบคุมให้อยู่ในระดับความเสี่ยงที่เหมาะสม หากข้อมูลภายใน สง. มีทั้ง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 xml:space="preserve">เงื่อนไข จะนับว่าเข้าข่ายขอบเขตการรายงาน </w:t>
            </w:r>
            <w:r w:rsidRPr="00BE69F2">
              <w:rPr>
                <w:rFonts w:eastAsia="Arial Unicode MS"/>
              </w:rPr>
              <w:t>Product Program</w:t>
            </w:r>
          </w:p>
        </w:tc>
      </w:tr>
    </w:tbl>
    <w:p w14:paraId="4BE7B483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4E36FE2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304E36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D94A9C7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ในกรณีหากผลิตภัณฑ์ </w:t>
            </w:r>
            <w:r w:rsidRPr="00BE69F2">
              <w:rPr>
                <w:rFonts w:eastAsia="Arial Unicode MS"/>
              </w:rPr>
              <w:t xml:space="preserve">Product Program </w:t>
            </w:r>
            <w:r w:rsidRPr="00BE69F2">
              <w:rPr>
                <w:rFonts w:eastAsia="Arial Unicode MS"/>
                <w:cs/>
              </w:rPr>
              <w:t xml:space="preserve">ณ เวลาที่รายงานถือเป็นผลิตภัณฑ์ที่ไม่ </w:t>
            </w:r>
            <w:r w:rsidRPr="00BE69F2">
              <w:rPr>
                <w:rFonts w:eastAsia="Arial Unicode MS"/>
              </w:rPr>
              <w:t xml:space="preserve">active </w:t>
            </w:r>
            <w:r w:rsidRPr="00BE69F2">
              <w:rPr>
                <w:rFonts w:eastAsia="Arial Unicode MS"/>
                <w:cs/>
              </w:rPr>
              <w:t xml:space="preserve">แล้ว </w:t>
            </w:r>
          </w:p>
          <w:p w14:paraId="0B421C73" w14:textId="77777777" w:rsidR="00033C0B" w:rsidRPr="00BE69F2" w:rsidRDefault="00033C0B" w:rsidP="009A6773">
            <w:pPr>
              <w:pStyle w:val="ListParagraph"/>
              <w:numPr>
                <w:ilvl w:val="0"/>
                <w:numId w:val="2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ยังมีบัญชีที่เคยได้รับการพิจารณาความเสี่ยง และอนุมัติสินเชื่อตามเงื่อนไขของผลิตภัณฑ์ดังกล่าวที่ยังคง </w:t>
            </w:r>
            <w:r w:rsidRPr="00BE69F2">
              <w:rPr>
                <w:rFonts w:eastAsia="Arial Unicode MS"/>
              </w:rPr>
              <w:t xml:space="preserve">active </w:t>
            </w:r>
            <w:r w:rsidRPr="00BE69F2">
              <w:rPr>
                <w:rFonts w:eastAsia="Arial Unicode MS"/>
                <w:cs/>
              </w:rPr>
              <w:t xml:space="preserve">อยู่ </w:t>
            </w:r>
          </w:p>
          <w:p w14:paraId="024A2380" w14:textId="77777777" w:rsidR="00033C0B" w:rsidRPr="00BE69F2" w:rsidRDefault="00033C0B" w:rsidP="009A6773">
            <w:pPr>
              <w:pStyle w:val="ListParagraph"/>
              <w:numPr>
                <w:ilvl w:val="0"/>
                <w:numId w:val="2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spacing w:val="-4"/>
              </w:rPr>
            </w:pPr>
            <w:r w:rsidRPr="00BE69F2">
              <w:rPr>
                <w:rFonts w:eastAsia="Arial Unicode MS"/>
                <w:spacing w:val="-4"/>
                <w:cs/>
              </w:rPr>
              <w:t xml:space="preserve">ไม่มีบัญชีที่เคยได้รับการพิจารณาความเสี่ยง และอนุมัติสินเชื่อตามเงื่อนไขของผลิตภัณฑ์ดังกล่าวที่ </w:t>
            </w:r>
            <w:r w:rsidRPr="00BE69F2">
              <w:rPr>
                <w:rFonts w:eastAsia="Arial Unicode MS"/>
                <w:spacing w:val="-4"/>
              </w:rPr>
              <w:t xml:space="preserve">active </w:t>
            </w:r>
            <w:r w:rsidRPr="00BE69F2">
              <w:rPr>
                <w:rFonts w:eastAsia="Arial Unicode MS"/>
                <w:spacing w:val="-4"/>
                <w:cs/>
              </w:rPr>
              <w:t xml:space="preserve">อยู่ </w:t>
            </w:r>
          </w:p>
          <w:p w14:paraId="7140900E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ข้อมูลของผลิตภัณฑ์ </w:t>
            </w:r>
            <w:r w:rsidRPr="00BE69F2">
              <w:rPr>
                <w:rFonts w:eastAsia="Arial Unicode MS"/>
              </w:rPr>
              <w:t xml:space="preserve">Product program </w:t>
            </w:r>
            <w:r w:rsidRPr="00BE69F2">
              <w:rPr>
                <w:rFonts w:eastAsia="Arial Unicode MS"/>
                <w:cs/>
              </w:rPr>
              <w:t xml:space="preserve">ในทั้ง 2 กรณีข้างต้น จำเป็นต้องรายงานใน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นี้หรือไม่</w:t>
            </w:r>
          </w:p>
        </w:tc>
      </w:tr>
      <w:tr w:rsidR="00BE69F2" w:rsidRPr="00BE69F2" w14:paraId="676840D5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3448192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4CFAB8A6" w14:textId="4C2AF018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1. </w:t>
            </w: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 xml:space="preserve">Product Program </w:t>
            </w:r>
            <w:r w:rsidRPr="00BE69F2">
              <w:rPr>
                <w:rFonts w:eastAsia="Arial Unicode MS"/>
                <w:cs/>
              </w:rPr>
              <w:t>ที่ยังให้บริการ</w:t>
            </w:r>
            <w:r w:rsidR="00EC1B7C">
              <w:rPr>
                <w:rFonts w:eastAsia="Arial Unicode MS"/>
              </w:rPr>
              <w:t xml:space="preserve"> </w:t>
            </w:r>
            <w:r w:rsidRPr="00EC1B7C">
              <w:rPr>
                <w:rFonts w:eastAsia="Arial Unicode MS"/>
                <w:cs/>
              </w:rPr>
              <w:t>หรือ</w:t>
            </w:r>
            <w:r w:rsidR="00EC1B7C">
              <w:rPr>
                <w:rFonts w:eastAsia="Arial Unicode MS" w:hint="cs"/>
                <w:cs/>
              </w:rPr>
              <w:t xml:space="preserve"> </w:t>
            </w:r>
            <w:r w:rsidRPr="00EC1B7C">
              <w:rPr>
                <w:rFonts w:eastAsia="Arial Unicode MS"/>
              </w:rPr>
              <w:t>Product Program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ที่ยังมียอดสินเชื่อค้างชำระอยู่ เช่น กรณี </w:t>
            </w:r>
            <w:r w:rsidRPr="00BE69F2">
              <w:rPr>
                <w:rFonts w:eastAsia="Arial Unicode MS"/>
              </w:rPr>
              <w:t xml:space="preserve">Product Program </w:t>
            </w:r>
            <w:r w:rsidRPr="00BE69F2">
              <w:rPr>
                <w:rFonts w:eastAsia="Arial Unicode MS"/>
                <w:cs/>
              </w:rPr>
              <w:t xml:space="preserve">ที่เกิดก่อนโครงการ </w:t>
            </w:r>
            <w:r w:rsidRPr="00BE69F2">
              <w:rPr>
                <w:rFonts w:eastAsia="Arial Unicode MS"/>
              </w:rPr>
              <w:t xml:space="preserve">RDT </w:t>
            </w:r>
            <w:r w:rsidRPr="00BE69F2">
              <w:rPr>
                <w:rFonts w:eastAsia="Arial Unicode MS"/>
                <w:cs/>
              </w:rPr>
              <w:t xml:space="preserve">แต่สัญญายังไม่หมดอายุ ต้องรายงาน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นี้ด้วย</w:t>
            </w:r>
          </w:p>
          <w:p w14:paraId="498AA85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2. </w:t>
            </w:r>
            <w:r w:rsidRPr="00BE69F2">
              <w:rPr>
                <w:rFonts w:eastAsia="Arial Unicode MS"/>
                <w:cs/>
              </w:rPr>
              <w:t xml:space="preserve">ไม่ต้องรายงาน </w:t>
            </w:r>
            <w:r w:rsidRPr="00BE69F2">
              <w:rPr>
                <w:rFonts w:eastAsia="Arial Unicode MS"/>
              </w:rPr>
              <w:t xml:space="preserve">Product Program </w:t>
            </w:r>
            <w:r w:rsidRPr="00BE69F2">
              <w:rPr>
                <w:rFonts w:eastAsia="Arial Unicode MS"/>
                <w:cs/>
              </w:rPr>
              <w:t>ดังกล่าว</w:t>
            </w:r>
          </w:p>
        </w:tc>
      </w:tr>
    </w:tbl>
    <w:p w14:paraId="258C0C90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65BC991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8CABA5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45B872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highlight w:val="yellow"/>
                <w:cs/>
              </w:rPr>
            </w:pPr>
            <w:r w:rsidRPr="00BE69F2">
              <w:rPr>
                <w:rFonts w:eastAsia="Arial Unicode MS"/>
                <w:cs/>
              </w:rPr>
              <w:t xml:space="preserve">ในกรณีที่เป็นมาตราการให้ความช่วยเหลือลูกหนี้ ถือว่าเข้าข่าย </w:t>
            </w:r>
            <w:r w:rsidRPr="00BE69F2">
              <w:rPr>
                <w:rFonts w:eastAsia="Arial Unicode MS"/>
              </w:rPr>
              <w:t xml:space="preserve">Product program </w:t>
            </w:r>
            <w:r w:rsidRPr="00BE69F2">
              <w:rPr>
                <w:rFonts w:eastAsia="Arial Unicode MS"/>
                <w:cs/>
              </w:rPr>
              <w:t>ที่ต้องรายงานด้วยหรือไม่</w:t>
            </w:r>
          </w:p>
        </w:tc>
      </w:tr>
      <w:tr w:rsidR="00BE69F2" w:rsidRPr="00BE69F2" w14:paraId="0EC699DB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2A508B9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6F0786AD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 สง. ตั้งเป็น </w:t>
            </w:r>
            <w:r w:rsidRPr="00BE69F2">
              <w:rPr>
                <w:rFonts w:eastAsia="Arial Unicode MS"/>
              </w:rPr>
              <w:t xml:space="preserve">Product Program </w:t>
            </w:r>
            <w:r w:rsidRPr="00BE69F2">
              <w:rPr>
                <w:rFonts w:eastAsia="Arial Unicode MS"/>
                <w:cs/>
              </w:rPr>
              <w:t>ภายในต้องรายงานด้วย</w:t>
            </w:r>
          </w:p>
        </w:tc>
      </w:tr>
    </w:tbl>
    <w:p w14:paraId="74091589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  <w:bookmarkStart w:id="103" w:name="_Toc69663308"/>
      <w:r w:rsidRPr="00BE69F2">
        <w:rPr>
          <w:rFonts w:eastAsia="Arial Unicode MS"/>
        </w:rPr>
        <w:br w:type="page"/>
      </w:r>
    </w:p>
    <w:p w14:paraId="1B8C24B4" w14:textId="77777777" w:rsidR="00033C0B" w:rsidRPr="00BE69F2" w:rsidRDefault="00033C0B" w:rsidP="009A6773">
      <w:pPr>
        <w:pStyle w:val="Heading3"/>
        <w:spacing w:before="0" w:after="120" w:line="240" w:lineRule="auto"/>
        <w:rPr>
          <w:rFonts w:eastAsia="Arial Unicode MS"/>
        </w:rPr>
      </w:pPr>
      <w:bookmarkStart w:id="104" w:name="_Toc117260827"/>
      <w:bookmarkStart w:id="105" w:name="_Toc119937670"/>
      <w:bookmarkEnd w:id="103"/>
      <w:r w:rsidRPr="00BE69F2">
        <w:rPr>
          <w:rFonts w:eastAsia="Arial Unicode MS"/>
        </w:rPr>
        <w:t>1</w:t>
      </w:r>
      <w:r w:rsidRPr="00BE69F2">
        <w:rPr>
          <w:rFonts w:eastAsia="Arial Unicode MS"/>
          <w:cs/>
        </w:rPr>
        <w:t>.</w:t>
      </w:r>
      <w:r w:rsidRPr="00BE69F2">
        <w:rPr>
          <w:rFonts w:eastAsia="Arial Unicode MS"/>
        </w:rPr>
        <w:t>13</w:t>
      </w:r>
      <w:r w:rsidRPr="00BE69F2">
        <w:rPr>
          <w:rFonts w:eastAsia="Arial Unicode MS"/>
          <w:cs/>
        </w:rPr>
        <w:t xml:space="preserve"> </w:t>
      </w:r>
      <w:r w:rsidRPr="00BE69F2">
        <w:rPr>
          <w:rFonts w:eastAsia="Arial Unicode MS"/>
        </w:rPr>
        <w:t xml:space="preserve">Debt Restructuring </w:t>
      </w:r>
      <w:r w:rsidRPr="00BE69F2">
        <w:rPr>
          <w:rFonts w:eastAsia="Arial Unicode MS"/>
          <w:cs/>
        </w:rPr>
        <w:t>(</w:t>
      </w:r>
      <w:r w:rsidRPr="00BE69F2">
        <w:rPr>
          <w:rFonts w:eastAsia="Arial Unicode MS"/>
        </w:rPr>
        <w:t>DER_DR</w:t>
      </w:r>
      <w:r w:rsidRPr="00BE69F2">
        <w:rPr>
          <w:rFonts w:eastAsia="Arial Unicode MS"/>
          <w:cs/>
        </w:rPr>
        <w:t>)</w:t>
      </w:r>
      <w:bookmarkEnd w:id="104"/>
      <w:bookmarkEnd w:id="105"/>
    </w:p>
    <w:p w14:paraId="6A68D1A6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2A69D5C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23FB95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1B688AF" w14:textId="77777777" w:rsidR="00033C0B" w:rsidRPr="00BE69F2" w:rsidRDefault="00033C0B" w:rsidP="009A6773">
            <w:pPr>
              <w:pStyle w:val="Defaul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olor w:val="002060"/>
                <w:sz w:val="28"/>
                <w:szCs w:val="28"/>
              </w:rPr>
            </w:pPr>
            <w:r w:rsidRPr="00BE69F2">
              <w:rPr>
                <w:rFonts w:eastAsia="Arial Unicode MS"/>
                <w:color w:val="002060"/>
                <w:sz w:val="28"/>
                <w:szCs w:val="28"/>
              </w:rPr>
              <w:t>1</w:t>
            </w:r>
            <w:r w:rsidRPr="00BE69F2">
              <w:rPr>
                <w:rFonts w:eastAsia="Arial Unicode MS"/>
                <w:color w:val="002060"/>
                <w:sz w:val="28"/>
                <w:szCs w:val="28"/>
                <w:cs/>
              </w:rPr>
              <w:t>.</w:t>
            </w:r>
            <w:r w:rsidRPr="00BE69F2">
              <w:rPr>
                <w:rFonts w:eastAsia="Arial Unicode MS"/>
                <w:color w:val="002060"/>
                <w:sz w:val="28"/>
                <w:szCs w:val="28"/>
              </w:rPr>
              <w:t>13</w:t>
            </w:r>
            <w:r w:rsidRPr="00BE69F2">
              <w:rPr>
                <w:rFonts w:eastAsia="Arial Unicode MS"/>
                <w:color w:val="002060"/>
                <w:sz w:val="28"/>
                <w:szCs w:val="28"/>
                <w:cs/>
              </w:rPr>
              <w:t xml:space="preserve"> </w:t>
            </w:r>
            <w:r w:rsidRPr="00BE69F2">
              <w:rPr>
                <w:rFonts w:eastAsia="Arial Unicode MS"/>
                <w:color w:val="002060"/>
                <w:sz w:val="28"/>
                <w:szCs w:val="28"/>
              </w:rPr>
              <w:t xml:space="preserve">Debt Restructuring </w:t>
            </w:r>
            <w:r w:rsidRPr="00BE69F2">
              <w:rPr>
                <w:rFonts w:eastAsia="Arial Unicode MS"/>
                <w:color w:val="002060"/>
                <w:sz w:val="28"/>
                <w:szCs w:val="28"/>
                <w:cs/>
              </w:rPr>
              <w:t>ให้รายงานครอบคลุมลูกหนี้กลุ่มใดบ้าง และให้รวมลูกหนี้ที่ยังไม่ด้อยคุณภาพ (</w:t>
            </w:r>
            <w:r w:rsidRPr="00BE69F2">
              <w:rPr>
                <w:rFonts w:eastAsia="Arial Unicode MS"/>
                <w:color w:val="002060"/>
                <w:sz w:val="28"/>
                <w:szCs w:val="28"/>
              </w:rPr>
              <w:t>Non</w:t>
            </w:r>
            <w:r w:rsidRPr="00BE69F2">
              <w:rPr>
                <w:rFonts w:eastAsia="Arial Unicode MS"/>
                <w:color w:val="002060"/>
                <w:sz w:val="28"/>
                <w:szCs w:val="28"/>
                <w:cs/>
              </w:rPr>
              <w:t>-</w:t>
            </w:r>
            <w:r w:rsidRPr="00BE69F2">
              <w:rPr>
                <w:rFonts w:eastAsia="Arial Unicode MS"/>
                <w:color w:val="002060"/>
                <w:sz w:val="28"/>
                <w:szCs w:val="28"/>
              </w:rPr>
              <w:t>NPL</w:t>
            </w:r>
            <w:r w:rsidRPr="00BE69F2">
              <w:rPr>
                <w:rFonts w:eastAsia="Arial Unicode MS"/>
                <w:color w:val="002060"/>
                <w:sz w:val="28"/>
                <w:szCs w:val="28"/>
                <w:cs/>
              </w:rPr>
              <w:t>) ซึ่งทำการปรับปรุงโครงสร้างหนี้ในลักษณะเชิงป้องกัน (</w:t>
            </w:r>
            <w:r w:rsidRPr="00BE69F2">
              <w:rPr>
                <w:rFonts w:eastAsia="Arial Unicode MS"/>
                <w:color w:val="002060"/>
                <w:sz w:val="28"/>
                <w:szCs w:val="28"/>
              </w:rPr>
              <w:t>Pre</w:t>
            </w:r>
            <w:r w:rsidRPr="00BE69F2">
              <w:rPr>
                <w:rFonts w:eastAsia="Arial Unicode MS"/>
                <w:color w:val="002060"/>
                <w:sz w:val="28"/>
                <w:szCs w:val="28"/>
                <w:cs/>
              </w:rPr>
              <w:t>-</w:t>
            </w:r>
            <w:r w:rsidRPr="00BE69F2">
              <w:rPr>
                <w:rFonts w:eastAsia="Arial Unicode MS"/>
                <w:color w:val="002060"/>
                <w:sz w:val="28"/>
                <w:szCs w:val="28"/>
              </w:rPr>
              <w:t>emptive</w:t>
            </w:r>
            <w:r w:rsidRPr="00BE69F2">
              <w:rPr>
                <w:rFonts w:eastAsia="Arial Unicode MS"/>
                <w:color w:val="002060"/>
                <w:sz w:val="28"/>
                <w:szCs w:val="28"/>
                <w:cs/>
              </w:rPr>
              <w:t>) และไม่มีส่วนสูญเสียเกิดขึ้นด้วยหรือไม่</w:t>
            </w:r>
          </w:p>
        </w:tc>
      </w:tr>
      <w:tr w:rsidR="00BE69F2" w:rsidRPr="00BE69F2" w14:paraId="339A2F01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4CEF889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1C581593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ให้รายงานรวม “ลูกหนี้ที่ยังไม่ด้อยคุณภาพ (</w:t>
            </w:r>
            <w:r w:rsidRPr="00BE69F2">
              <w:rPr>
                <w:rFonts w:eastAsia="Arial Unicode MS"/>
              </w:rPr>
              <w:t>Non</w:t>
            </w:r>
            <w:r w:rsidRPr="00BE69F2">
              <w:rPr>
                <w:rFonts w:eastAsia="Arial Unicode MS"/>
                <w:cs/>
              </w:rPr>
              <w:t>-</w:t>
            </w:r>
            <w:r w:rsidRPr="00BE69F2">
              <w:rPr>
                <w:rFonts w:eastAsia="Arial Unicode MS"/>
              </w:rPr>
              <w:t>NPL</w:t>
            </w:r>
            <w:r w:rsidRPr="00BE69F2">
              <w:rPr>
                <w:rFonts w:eastAsia="Arial Unicode MS"/>
                <w:cs/>
              </w:rPr>
              <w:t>) ซึ่งทำการปรับปรุงโครงสร้างหนี้ในลักษณะเชิงป้องกัน (</w:t>
            </w:r>
            <w:r w:rsidRPr="00BE69F2">
              <w:rPr>
                <w:rFonts w:eastAsia="Arial Unicode MS"/>
              </w:rPr>
              <w:t>Pre</w:t>
            </w:r>
            <w:r w:rsidRPr="00BE69F2">
              <w:rPr>
                <w:rFonts w:eastAsia="Arial Unicode MS"/>
                <w:cs/>
              </w:rPr>
              <w:t>-</w:t>
            </w:r>
            <w:r w:rsidRPr="00BE69F2">
              <w:rPr>
                <w:rFonts w:eastAsia="Arial Unicode MS"/>
              </w:rPr>
              <w:t>emptive</w:t>
            </w:r>
            <w:r w:rsidRPr="00BE69F2">
              <w:rPr>
                <w:rFonts w:eastAsia="Arial Unicode MS"/>
                <w:cs/>
              </w:rPr>
              <w:t xml:space="preserve">) และไม่มีส่วนสูญเสียเกิดขึ้น” ด้วย โดยขอบเขตการรายงานของ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นี้ให้รายงานเมื่อมีการปรับโครงสร้างการชำระหนี้ (</w:t>
            </w:r>
            <w:r w:rsidRPr="00BE69F2">
              <w:rPr>
                <w:rFonts w:eastAsia="Arial Unicode MS"/>
              </w:rPr>
              <w:t>Payment schedule</w:t>
            </w:r>
            <w:r w:rsidRPr="00BE69F2">
              <w:rPr>
                <w:rFonts w:eastAsia="Arial Unicode MS"/>
                <w:cs/>
              </w:rPr>
              <w:t xml:space="preserve">) ทั้ง </w:t>
            </w:r>
            <w:r w:rsidRPr="00BE69F2">
              <w:rPr>
                <w:rFonts w:eastAsia="Arial Unicode MS"/>
              </w:rPr>
              <w:t xml:space="preserve">4 </w:t>
            </w:r>
            <w:r w:rsidRPr="00BE69F2">
              <w:rPr>
                <w:rFonts w:eastAsia="Arial Unicode MS"/>
                <w:cs/>
              </w:rPr>
              <w:t xml:space="preserve">กลุ่ม (ตามตารางด้านล่าง) หรือ กลุ่ม </w:t>
            </w:r>
            <w:r w:rsidRPr="00BE69F2">
              <w:rPr>
                <w:rFonts w:eastAsia="Arial Unicode MS"/>
              </w:rPr>
              <w:t xml:space="preserve">Loan Modification </w:t>
            </w:r>
            <w:r w:rsidRPr="00BE69F2">
              <w:rPr>
                <w:rFonts w:eastAsia="Arial Unicode MS"/>
                <w:cs/>
              </w:rPr>
              <w:t>ตามมาตรฐานบัญชี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4567"/>
              <w:gridCol w:w="2410"/>
              <w:gridCol w:w="2436"/>
            </w:tblGrid>
            <w:tr w:rsidR="00BE69F2" w:rsidRPr="00BE69F2" w14:paraId="3B8F6F44" w14:textId="77777777">
              <w:tc>
                <w:tcPr>
                  <w:tcW w:w="4567" w:type="dxa"/>
                  <w:vMerge w:val="restart"/>
                  <w:shd w:val="clear" w:color="auto" w:fill="F2F2F2" w:themeFill="background1" w:themeFillShade="F2"/>
                </w:tcPr>
                <w:p w14:paraId="7A407786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สถานะของลูกหนี้</w:t>
                  </w:r>
                </w:p>
              </w:tc>
              <w:tc>
                <w:tcPr>
                  <w:tcW w:w="4846" w:type="dxa"/>
                  <w:gridSpan w:val="2"/>
                  <w:shd w:val="clear" w:color="auto" w:fill="F2F2F2" w:themeFill="background1" w:themeFillShade="F2"/>
                </w:tcPr>
                <w:p w14:paraId="163648B1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การปรับโครงสร้างหนี้</w:t>
                  </w:r>
                </w:p>
              </w:tc>
            </w:tr>
            <w:tr w:rsidR="00BE69F2" w:rsidRPr="00BE69F2" w14:paraId="5E31A195" w14:textId="77777777">
              <w:tc>
                <w:tcPr>
                  <w:tcW w:w="4567" w:type="dxa"/>
                  <w:vMerge/>
                  <w:shd w:val="clear" w:color="auto" w:fill="F2F2F2" w:themeFill="background1" w:themeFillShade="F2"/>
                </w:tcPr>
                <w:p w14:paraId="08AC49B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</w:p>
              </w:tc>
              <w:tc>
                <w:tcPr>
                  <w:tcW w:w="2410" w:type="dxa"/>
                  <w:shd w:val="clear" w:color="auto" w:fill="F2F2F2" w:themeFill="background1" w:themeFillShade="F2"/>
                </w:tcPr>
                <w:p w14:paraId="5493B170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มีส่วนสูญเสีย</w:t>
                  </w:r>
                </w:p>
              </w:tc>
              <w:tc>
                <w:tcPr>
                  <w:tcW w:w="2436" w:type="dxa"/>
                  <w:shd w:val="clear" w:color="auto" w:fill="F2F2F2" w:themeFill="background1" w:themeFillShade="F2"/>
                </w:tcPr>
                <w:p w14:paraId="410B00FC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>ไม่มีส่วนสูญเสีย</w:t>
                  </w:r>
                </w:p>
              </w:tc>
            </w:tr>
            <w:tr w:rsidR="00BE69F2" w:rsidRPr="00BE69F2" w14:paraId="10CA6C3D" w14:textId="77777777">
              <w:tc>
                <w:tcPr>
                  <w:tcW w:w="4567" w:type="dxa"/>
                </w:tcPr>
                <w:p w14:paraId="3110A965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ลูกหนี้ด้อยคุณภาพ </w:t>
                  </w:r>
                  <w:r w:rsidRPr="00BE69F2">
                    <w:rPr>
                      <w:rFonts w:eastAsia="Arial Unicode MS"/>
                    </w:rPr>
                    <w:t>(NPL)</w:t>
                  </w:r>
                </w:p>
                <w:p w14:paraId="673F607B" w14:textId="77777777" w:rsidR="00033C0B" w:rsidRPr="00BE69F2" w:rsidRDefault="00033C0B" w:rsidP="009A6773">
                  <w:pPr>
                    <w:ind w:left="72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ค้างชำระ </w:t>
                  </w:r>
                  <w:r w:rsidRPr="00BE69F2">
                    <w:rPr>
                      <w:rFonts w:eastAsia="Arial Unicode MS"/>
                    </w:rPr>
                    <w:t xml:space="preserve">90 </w:t>
                  </w:r>
                  <w:r w:rsidRPr="00BE69F2">
                    <w:rPr>
                      <w:rFonts w:eastAsia="Arial Unicode MS"/>
                      <w:cs/>
                    </w:rPr>
                    <w:t xml:space="preserve">วัน </w:t>
                  </w:r>
                  <w:r w:rsidRPr="00BE69F2">
                    <w:rPr>
                      <w:rFonts w:eastAsia="Arial Unicode MS"/>
                    </w:rPr>
                    <w:t>/ Stage 3</w:t>
                  </w:r>
                </w:p>
                <w:p w14:paraId="056531E4" w14:textId="77777777" w:rsidR="00033C0B" w:rsidRPr="00BE69F2" w:rsidRDefault="00033C0B" w:rsidP="009A6773">
                  <w:pPr>
                    <w:ind w:left="72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ปรับโครงสร้างหนี้ที่มีปัญหา </w:t>
                  </w:r>
                  <w:r w:rsidRPr="00BE69F2">
                    <w:rPr>
                      <w:rFonts w:eastAsia="Arial Unicode MS"/>
                    </w:rPr>
                    <w:t>TDR</w:t>
                  </w:r>
                </w:p>
              </w:tc>
              <w:tc>
                <w:tcPr>
                  <w:tcW w:w="2410" w:type="dxa"/>
                </w:tcPr>
                <w:p w14:paraId="1637BE30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</w:p>
                <w:p w14:paraId="7388006A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</w:t>
                  </w:r>
                </w:p>
              </w:tc>
              <w:tc>
                <w:tcPr>
                  <w:tcW w:w="2436" w:type="dxa"/>
                </w:tcPr>
                <w:p w14:paraId="4384DF90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</w:p>
                <w:p w14:paraId="5B81774B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B</w:t>
                  </w:r>
                </w:p>
              </w:tc>
            </w:tr>
            <w:tr w:rsidR="00BE69F2" w:rsidRPr="00BE69F2" w14:paraId="1CD63BB4" w14:textId="77777777">
              <w:tc>
                <w:tcPr>
                  <w:tcW w:w="4567" w:type="dxa"/>
                  <w:shd w:val="clear" w:color="auto" w:fill="F2F2F2" w:themeFill="background1" w:themeFillShade="F2"/>
                </w:tcPr>
                <w:p w14:paraId="40A71A88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ลูกหนี้ที่ยังไม่ด้อยคุณภาพ </w:t>
                  </w:r>
                  <w:r w:rsidRPr="00BE69F2">
                    <w:rPr>
                      <w:rFonts w:eastAsia="Arial Unicode MS"/>
                    </w:rPr>
                    <w:t>(Non-NPL)</w:t>
                  </w:r>
                </w:p>
                <w:p w14:paraId="65B199FD" w14:textId="77777777" w:rsidR="00033C0B" w:rsidRPr="00BE69F2" w:rsidRDefault="00033C0B" w:rsidP="009A6773">
                  <w:pPr>
                    <w:ind w:left="72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Stage 1</w:t>
                  </w:r>
                  <w:r w:rsidRPr="00BE69F2">
                    <w:rPr>
                      <w:rFonts w:eastAsia="Arial Unicode MS"/>
                      <w:cs/>
                    </w:rPr>
                    <w:t xml:space="preserve"> </w:t>
                  </w:r>
                  <w:r w:rsidRPr="00BE69F2">
                    <w:rPr>
                      <w:rFonts w:eastAsia="Arial Unicode MS"/>
                    </w:rPr>
                    <w:t>/ Stage 2</w:t>
                  </w:r>
                </w:p>
                <w:p w14:paraId="696D5CCB" w14:textId="77777777" w:rsidR="00033C0B" w:rsidRPr="00BE69F2" w:rsidRDefault="00033C0B" w:rsidP="009A6773">
                  <w:pPr>
                    <w:ind w:left="720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  <w:cs/>
                    </w:rPr>
                    <w:t xml:space="preserve">ปรับโครงสร้างหนี้ในลักษณะเชิงป้องกัน </w:t>
                  </w:r>
                  <w:r w:rsidRPr="00BE69F2">
                    <w:rPr>
                      <w:rFonts w:eastAsia="Arial Unicode MS"/>
                    </w:rPr>
                    <w:t>Pre-emptive</w:t>
                  </w:r>
                </w:p>
              </w:tc>
              <w:tc>
                <w:tcPr>
                  <w:tcW w:w="2410" w:type="dxa"/>
                  <w:shd w:val="clear" w:color="auto" w:fill="F2F2F2" w:themeFill="background1" w:themeFillShade="F2"/>
                </w:tcPr>
                <w:p w14:paraId="238DC871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</w:p>
                <w:p w14:paraId="114F51B9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C</w:t>
                  </w:r>
                </w:p>
              </w:tc>
              <w:tc>
                <w:tcPr>
                  <w:tcW w:w="2436" w:type="dxa"/>
                  <w:shd w:val="clear" w:color="auto" w:fill="F2F2F2" w:themeFill="background1" w:themeFillShade="F2"/>
                </w:tcPr>
                <w:p w14:paraId="2AFEE24D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</w:p>
                <w:p w14:paraId="0F3C7160" w14:textId="77777777" w:rsidR="00033C0B" w:rsidRPr="00BE69F2" w:rsidRDefault="00033C0B" w:rsidP="009A6773">
                  <w:pPr>
                    <w:jc w:val="center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</w:t>
                  </w:r>
                </w:p>
              </w:tc>
            </w:tr>
          </w:tbl>
          <w:p w14:paraId="61BD3B56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</w:p>
        </w:tc>
      </w:tr>
    </w:tbl>
    <w:p w14:paraId="3D0A0E42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08F8E3C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5D1CC1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C8FB7E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หนี้ที่ศาลพิพากษาถึงที่สุดแล้ว แต่ สง. ให้ความช่วยเหลือโดยตกลงผ่อนชำระกับลูกค้าให้มีระยะเวลาเพิ่มเติมต้องรายงานใช่หรือไม่</w:t>
            </w:r>
          </w:p>
        </w:tc>
      </w:tr>
      <w:tr w:rsidR="00BE69F2" w:rsidRPr="00BE69F2" w14:paraId="0BA637C0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2E5061CC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5CC4AC5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ต้องรายงาน หากหนี้ก้อนนั้นพิพากษาแล้วเสร็จและกลับมาบันทึกบัญชีเป็นสินเชื่อใหม่อีกครั้งหลังจากการช่วยเหลือ</w:t>
            </w:r>
          </w:p>
          <w:p w14:paraId="00139E22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ไม่ต้องรายงานใน หากหนี้ก้อนนั้นพิพากษาแล้วเสร็จ และบันทึกอยู่นอกบัญชี </w:t>
            </w:r>
            <w:r w:rsidRPr="00BE69F2">
              <w:rPr>
                <w:rFonts w:eastAsia="Arial Unicode MS"/>
              </w:rPr>
              <w:t xml:space="preserve">(Off-Balance sheet) </w:t>
            </w:r>
            <w:r w:rsidRPr="00BE69F2">
              <w:rPr>
                <w:rFonts w:eastAsia="Arial Unicode MS"/>
                <w:cs/>
              </w:rPr>
              <w:t>จากการช่วยเหลือ</w:t>
            </w:r>
          </w:p>
        </w:tc>
      </w:tr>
    </w:tbl>
    <w:p w14:paraId="02B5797A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2D2B87F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701EB5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Q3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FAE753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highlight w:val="yellow"/>
              </w:rPr>
            </w:pPr>
            <w:r w:rsidRPr="00BE69F2">
              <w:rPr>
                <w:rFonts w:eastAsia="Arial Unicode MS"/>
                <w:cs/>
              </w:rPr>
              <w:t xml:space="preserve">หากมีการปรับโครงสร้างหนี้ของผลิตภัณฑ์ </w:t>
            </w:r>
            <w:r w:rsidRPr="00BE69F2">
              <w:rPr>
                <w:rFonts w:eastAsia="Arial Unicode MS"/>
              </w:rPr>
              <w:t xml:space="preserve">FX </w:t>
            </w:r>
            <w:r w:rsidRPr="00BE69F2">
              <w:rPr>
                <w:rFonts w:eastAsia="Arial Unicode MS"/>
                <w:cs/>
              </w:rPr>
              <w:t>จะต้องรายงานหรือไม่</w:t>
            </w:r>
          </w:p>
        </w:tc>
      </w:tr>
      <w:tr w:rsidR="00BE69F2" w:rsidRPr="00BE69F2" w14:paraId="2651A43F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38FCA14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4EC2E82B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highlight w:val="yellow"/>
              </w:rPr>
            </w:pPr>
            <w:r w:rsidRPr="00BE69F2">
              <w:rPr>
                <w:rFonts w:eastAsia="Arial Unicode MS"/>
                <w:cs/>
              </w:rPr>
              <w:t>ต้องรายงาน</w:t>
            </w:r>
          </w:p>
        </w:tc>
      </w:tr>
    </w:tbl>
    <w:p w14:paraId="2516CA92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1BE9EB0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6661A07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6017A53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บัญชีปรับโครงสร้างหนี้ หากมีการย้ายดอกเบี้ยค้างรับมาเปิดบัญชีใหม่ ต้องรายงานใน </w:t>
            </w:r>
            <w:r w:rsidRPr="00BE69F2">
              <w:rPr>
                <w:rFonts w:eastAsia="Arial Unicode MS"/>
              </w:rPr>
              <w:t xml:space="preserve">RDT </w:t>
            </w:r>
            <w:r w:rsidRPr="00BE69F2">
              <w:rPr>
                <w:rFonts w:eastAsia="Arial Unicode MS"/>
                <w:cs/>
              </w:rPr>
              <w:t xml:space="preserve">หรือไม่  (ปัจจุบันไม่ต้องรายงานบัญชีดอกเบี้ยตั้งพักใน </w:t>
            </w:r>
            <w:r w:rsidRPr="00BE69F2">
              <w:rPr>
                <w:rFonts w:eastAsia="Arial Unicode MS"/>
              </w:rPr>
              <w:t xml:space="preserve">DS_DRD </w:t>
            </w:r>
            <w:r w:rsidRPr="00BE69F2">
              <w:rPr>
                <w:rFonts w:eastAsia="Arial Unicode MS"/>
                <w:cs/>
              </w:rPr>
              <w:t>เนื่องจาก ธปท.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แจ้งว่าไม่มียอด </w:t>
            </w:r>
            <w:r w:rsidRPr="00BE69F2">
              <w:rPr>
                <w:rFonts w:eastAsia="Arial Unicode MS"/>
              </w:rPr>
              <w:t xml:space="preserve">O/S </w:t>
            </w:r>
            <w:r w:rsidRPr="00BE69F2">
              <w:rPr>
                <w:rFonts w:eastAsia="Arial Unicode MS"/>
                <w:cs/>
              </w:rPr>
              <w:t>ไม่ต้องรายงาน</w:t>
            </w:r>
          </w:p>
        </w:tc>
      </w:tr>
      <w:tr w:rsidR="00BE69F2" w:rsidRPr="00BE69F2" w14:paraId="79D9FEDC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48DAAC4A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0810715F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ต้องรายงานบัญชีดอกเบี้ยค้างรับที่เปิดใหม่ด้วย และรายงานความสัมพันธ์ของบัญชีเดิมและบัญชีใหม่ใน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1.8</w:t>
            </w:r>
            <w:r w:rsidRPr="00BE69F2">
              <w:rPr>
                <w:rFonts w:eastAsia="Arial Unicode MS"/>
              </w:rPr>
              <w:t xml:space="preserve"> Account x Account </w:t>
            </w:r>
            <w:r w:rsidRPr="00BE69F2">
              <w:rPr>
                <w:rFonts w:eastAsia="Arial Unicode MS"/>
                <w:cs/>
              </w:rPr>
              <w:t xml:space="preserve">โดยระบุ </w:t>
            </w:r>
            <w:r w:rsidRPr="00BE69F2">
              <w:rPr>
                <w:rFonts w:eastAsia="Arial Unicode MS"/>
              </w:rPr>
              <w:t xml:space="preserve">Account Relationship Type </w:t>
            </w:r>
            <w:r w:rsidRPr="00BE69F2">
              <w:rPr>
                <w:rFonts w:eastAsia="Arial Unicode MS"/>
                <w:cs/>
              </w:rPr>
              <w:t xml:space="preserve">2000200002 </w:t>
            </w:r>
            <w:r w:rsidRPr="00BE69F2">
              <w:rPr>
                <w:rFonts w:eastAsia="Arial Unicode MS"/>
              </w:rPr>
              <w:t>Restructured and Rescheduled</w:t>
            </w:r>
          </w:p>
        </w:tc>
      </w:tr>
    </w:tbl>
    <w:p w14:paraId="3B132459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68664FDC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[Post-DR Interest Amount in Baht]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833D018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812897B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A31165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Post</w:t>
            </w:r>
            <w:r w:rsidRPr="00BE69F2">
              <w:rPr>
                <w:rFonts w:eastAsia="Arial Unicode MS"/>
                <w:cs/>
              </w:rPr>
              <w:t>-</w:t>
            </w:r>
            <w:r w:rsidRPr="00BE69F2">
              <w:rPr>
                <w:rFonts w:eastAsia="Arial Unicode MS"/>
              </w:rPr>
              <w:t>DR Interest Amount in Baht</w:t>
            </w:r>
            <w:r w:rsidRPr="00BE69F2">
              <w:rPr>
                <w:rFonts w:eastAsia="Arial Unicode MS"/>
                <w:cs/>
              </w:rPr>
              <w:t xml:space="preserve"> หมายถึง </w:t>
            </w:r>
            <w:r w:rsidRPr="00BE69F2">
              <w:rPr>
                <w:rFonts w:eastAsia="Arial Unicode MS"/>
              </w:rPr>
              <w:t>On</w:t>
            </w:r>
            <w:r w:rsidRPr="00BE69F2">
              <w:rPr>
                <w:rFonts w:eastAsia="Arial Unicode MS"/>
                <w:cs/>
              </w:rPr>
              <w:t>-</w:t>
            </w:r>
            <w:r w:rsidRPr="00BE69F2">
              <w:rPr>
                <w:rFonts w:eastAsia="Arial Unicode MS"/>
              </w:rPr>
              <w:t xml:space="preserve">book Interest </w:t>
            </w:r>
            <w:r w:rsidRPr="00BE69F2">
              <w:rPr>
                <w:rFonts w:eastAsia="Arial Unicode MS"/>
                <w:cs/>
              </w:rPr>
              <w:t xml:space="preserve">ไม่รวม </w:t>
            </w:r>
            <w:r w:rsidRPr="00BE69F2">
              <w:rPr>
                <w:rFonts w:eastAsia="Arial Unicode MS"/>
              </w:rPr>
              <w:t>Off</w:t>
            </w:r>
            <w:r w:rsidRPr="00BE69F2">
              <w:rPr>
                <w:rFonts w:eastAsia="Arial Unicode MS"/>
                <w:cs/>
              </w:rPr>
              <w:t>-</w:t>
            </w:r>
            <w:r w:rsidRPr="00BE69F2">
              <w:rPr>
                <w:rFonts w:eastAsia="Arial Unicode MS"/>
              </w:rPr>
              <w:t xml:space="preserve">book Interest </w:t>
            </w:r>
            <w:r w:rsidRPr="00BE69F2">
              <w:rPr>
                <w:rFonts w:eastAsia="Arial Unicode MS"/>
                <w:cs/>
              </w:rPr>
              <w:t>ใช่หรือไม่</w:t>
            </w:r>
          </w:p>
        </w:tc>
      </w:tr>
      <w:tr w:rsidR="00BE69F2" w:rsidRPr="00BE69F2" w14:paraId="70B488A3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46C2E82F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3E52272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highlight w:val="yellow"/>
              </w:rPr>
            </w:pPr>
            <w:r w:rsidRPr="00BE69F2">
              <w:rPr>
                <w:rFonts w:eastAsia="Arial Unicode MS"/>
                <w:cs/>
              </w:rPr>
              <w:t xml:space="preserve">ใช่ หมายถึง </w:t>
            </w:r>
            <w:r w:rsidRPr="00BE69F2">
              <w:rPr>
                <w:rFonts w:eastAsia="Arial Unicode MS"/>
              </w:rPr>
              <w:t>On</w:t>
            </w:r>
            <w:r w:rsidRPr="00BE69F2">
              <w:rPr>
                <w:rFonts w:eastAsia="Arial Unicode MS"/>
                <w:cs/>
              </w:rPr>
              <w:t>-</w:t>
            </w:r>
            <w:r w:rsidRPr="00BE69F2">
              <w:rPr>
                <w:rFonts w:eastAsia="Arial Unicode MS"/>
              </w:rPr>
              <w:t xml:space="preserve">book Interest </w:t>
            </w:r>
            <w:r w:rsidRPr="00BE69F2">
              <w:rPr>
                <w:rFonts w:eastAsia="Arial Unicode MS"/>
                <w:cs/>
              </w:rPr>
              <w:t>เท่านั้น</w:t>
            </w:r>
          </w:p>
        </w:tc>
      </w:tr>
    </w:tbl>
    <w:p w14:paraId="58EAB905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3FC8CC8F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  <w:r w:rsidRPr="00BE69F2">
        <w:rPr>
          <w:rFonts w:eastAsia="Arial Unicode MS"/>
        </w:rP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55AB253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55C585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2B541D8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>หากมีการปรับโครงสร้างหนี้ โดยแยกระหว่าง เงินต้น และ ดอกเบี้ยออกเป็นสองสัญญา คือ</w:t>
            </w:r>
          </w:p>
          <w:p w14:paraId="4EABBF34" w14:textId="77777777" w:rsidR="00033C0B" w:rsidRPr="00BE69F2" w:rsidRDefault="00033C0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บัญชีที่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มีเงินต้น ไม่มีดอกเบี้ยค้างรับ</w:t>
            </w:r>
            <w:r w:rsidRPr="00BE69F2">
              <w:rPr>
                <w:rFonts w:eastAsia="Arial Unicode MS"/>
              </w:rPr>
              <w:t xml:space="preserve"> (On-book Interest)</w:t>
            </w:r>
          </w:p>
          <w:p w14:paraId="2DD30F86" w14:textId="77777777" w:rsidR="00033C0B" w:rsidRPr="00BE69F2" w:rsidRDefault="00033C0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บัญชีที่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>ไม่มีเงินต้น ไม่มีดอกเบี้ยค้างรับ</w:t>
            </w:r>
            <w:r w:rsidRPr="00BE69F2">
              <w:rPr>
                <w:rFonts w:eastAsia="Arial Unicode MS"/>
              </w:rPr>
              <w:t xml:space="preserve"> (On-book Interest) </w:t>
            </w:r>
            <w:r w:rsidRPr="00BE69F2">
              <w:rPr>
                <w:rFonts w:eastAsia="Arial Unicode MS"/>
                <w:cs/>
              </w:rPr>
              <w:t xml:space="preserve">มีแต่ดอกเบี้ยพักแขวน </w:t>
            </w:r>
          </w:p>
          <w:p w14:paraId="15075529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highlight w:val="yellow"/>
              </w:rPr>
            </w:pPr>
            <w:r w:rsidRPr="00BE69F2">
              <w:rPr>
                <w:rFonts w:eastAsia="Arial Unicode MS"/>
                <w:cs/>
              </w:rPr>
              <w:t>สง. ควรรายงานอย่างไร</w:t>
            </w:r>
          </w:p>
        </w:tc>
      </w:tr>
      <w:tr w:rsidR="00BE69F2" w:rsidRPr="00BE69F2" w14:paraId="0A3B121E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13780F5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7FF159BD" w14:textId="77777777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ให้รายงานทั้ง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 xml:space="preserve">บัญชี ใน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1.13</w:t>
            </w:r>
            <w:r w:rsidRPr="00BE69F2">
              <w:rPr>
                <w:rFonts w:eastAsia="Arial Unicode MS"/>
              </w:rPr>
              <w:t xml:space="preserve"> Debt Restructuring</w:t>
            </w:r>
          </w:p>
          <w:p w14:paraId="690C9F65" w14:textId="77777777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244BC9B9" w14:textId="77777777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u w:val="single"/>
                <w:cs/>
              </w:rPr>
              <w:t xml:space="preserve">หากดอกเบี้ยพักแขวนของ สง. หมายถึง </w:t>
            </w:r>
            <w:r w:rsidRPr="00BE69F2">
              <w:rPr>
                <w:rFonts w:eastAsia="Arial Unicode MS"/>
                <w:u w:val="single"/>
              </w:rPr>
              <w:t>Off-balance sheet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และบัญชีที่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 xml:space="preserve">เป็นเพียง </w:t>
            </w:r>
            <w:r w:rsidRPr="00BE69F2">
              <w:rPr>
                <w:rFonts w:eastAsia="Arial Unicode MS"/>
              </w:rPr>
              <w:t xml:space="preserve">sub-account </w:t>
            </w:r>
            <w:r w:rsidRPr="00BE69F2">
              <w:rPr>
                <w:rFonts w:eastAsia="Arial Unicode MS"/>
                <w:cs/>
              </w:rPr>
              <w:t xml:space="preserve">ภายใต้บัญชีที่ </w:t>
            </w:r>
            <w:r w:rsidRPr="00BE69F2">
              <w:rPr>
                <w:rFonts w:eastAsia="Arial Unicode MS"/>
              </w:rPr>
              <w:t xml:space="preserve">1 </w:t>
            </w:r>
            <w:r w:rsidRPr="00BE69F2">
              <w:rPr>
                <w:rFonts w:eastAsia="Arial Unicode MS"/>
                <w:cs/>
              </w:rPr>
              <w:t>ที่ระบบ สง.เก็บเฉพาะดอกเบี้ยพักแขวนเท่านั้น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882"/>
              <w:gridCol w:w="1882"/>
              <w:gridCol w:w="1883"/>
              <w:gridCol w:w="1883"/>
              <w:gridCol w:w="1883"/>
            </w:tblGrid>
            <w:tr w:rsidR="00BE69F2" w:rsidRPr="00BE69F2" w14:paraId="07855189" w14:textId="77777777">
              <w:tc>
                <w:tcPr>
                  <w:tcW w:w="1882" w:type="dxa"/>
                </w:tcPr>
                <w:p w14:paraId="0A86847E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882" w:type="dxa"/>
                </w:tcPr>
                <w:p w14:paraId="659597C9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DR Date</w:t>
                  </w:r>
                </w:p>
              </w:tc>
              <w:tc>
                <w:tcPr>
                  <w:tcW w:w="1883" w:type="dxa"/>
                </w:tcPr>
                <w:p w14:paraId="36ECD4D5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883" w:type="dxa"/>
                </w:tcPr>
                <w:p w14:paraId="36ADCEEA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Post-DR Principal Outstanding Amount in Baht</w:t>
                  </w:r>
                </w:p>
              </w:tc>
              <w:tc>
                <w:tcPr>
                  <w:tcW w:w="1883" w:type="dxa"/>
                </w:tcPr>
                <w:p w14:paraId="44E7B130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Post-DR Interest Amount in Baht</w:t>
                  </w:r>
                </w:p>
              </w:tc>
            </w:tr>
            <w:tr w:rsidR="00BE69F2" w:rsidRPr="00BE69F2" w14:paraId="6B29C947" w14:textId="77777777">
              <w:tc>
                <w:tcPr>
                  <w:tcW w:w="1882" w:type="dxa"/>
                </w:tcPr>
                <w:p w14:paraId="2095B91B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2022-01-31</w:t>
                  </w:r>
                </w:p>
              </w:tc>
              <w:tc>
                <w:tcPr>
                  <w:tcW w:w="1882" w:type="dxa"/>
                </w:tcPr>
                <w:p w14:paraId="2AEB0D76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2022-01-15</w:t>
                  </w:r>
                </w:p>
              </w:tc>
              <w:tc>
                <w:tcPr>
                  <w:tcW w:w="1883" w:type="dxa"/>
                </w:tcPr>
                <w:p w14:paraId="16703ABE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883" w:type="dxa"/>
                </w:tcPr>
                <w:p w14:paraId="6A8A3A73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100,000</w:t>
                  </w:r>
                </w:p>
              </w:tc>
              <w:tc>
                <w:tcPr>
                  <w:tcW w:w="1883" w:type="dxa"/>
                </w:tcPr>
                <w:p w14:paraId="53F14D28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</w:tbl>
          <w:p w14:paraId="3D1B8927" w14:textId="77777777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และรายงานดอกเบี้ยพักแขวนใน </w:t>
            </w:r>
            <w:r w:rsidRPr="00BE69F2">
              <w:rPr>
                <w:rFonts w:eastAsia="Arial Unicode MS"/>
              </w:rPr>
              <w:t xml:space="preserve">Suspended Interest Amount in Baht </w:t>
            </w:r>
            <w:r w:rsidRPr="00BE69F2">
              <w:rPr>
                <w:rFonts w:eastAsia="Arial Unicode MS"/>
                <w:cs/>
              </w:rPr>
              <w:t xml:space="preserve">ของ </w:t>
            </w:r>
            <w:r w:rsidRPr="00BE69F2">
              <w:rPr>
                <w:rFonts w:eastAsia="Arial Unicode MS"/>
              </w:rPr>
              <w:t xml:space="preserve">AC001 </w:t>
            </w:r>
            <w:r w:rsidRPr="00BE69F2">
              <w:rPr>
                <w:rFonts w:eastAsia="Arial Unicode MS"/>
                <w:cs/>
              </w:rPr>
              <w:t xml:space="preserve">ที่ </w:t>
            </w:r>
            <w:r w:rsidRPr="00BE69F2">
              <w:rPr>
                <w:rFonts w:eastAsia="Arial Unicode MS"/>
              </w:rPr>
              <w:t>7.1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Outstanding Monthly </w:t>
            </w:r>
            <w:r w:rsidRPr="00BE69F2">
              <w:rPr>
                <w:rFonts w:eastAsia="Arial Unicode MS"/>
                <w:cs/>
              </w:rPr>
              <w:t>ด้วย</w:t>
            </w:r>
            <w:r w:rsidRPr="00BE69F2">
              <w:rPr>
                <w:rFonts w:eastAsia="Arial Unicode MS"/>
              </w:rPr>
              <w:t xml:space="preserve"> </w:t>
            </w:r>
          </w:p>
          <w:p w14:paraId="6469676C" w14:textId="77777777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3AB1744D" w14:textId="77777777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u w:val="single"/>
                <w:cs/>
              </w:rPr>
              <w:t xml:space="preserve">หากดอกเบี้ยพักแขวนของ สง. หมายถึง </w:t>
            </w:r>
            <w:r w:rsidRPr="00BE69F2">
              <w:rPr>
                <w:rFonts w:eastAsia="Arial Unicode MS"/>
                <w:u w:val="single"/>
              </w:rPr>
              <w:t xml:space="preserve">Off-balance sheet </w:t>
            </w:r>
            <w:r w:rsidRPr="00BE69F2">
              <w:rPr>
                <w:rFonts w:eastAsia="Arial Unicode MS"/>
                <w:cs/>
              </w:rPr>
              <w:t xml:space="preserve">และบัญชีที่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 xml:space="preserve">ไม่เป็น </w:t>
            </w:r>
            <w:r w:rsidRPr="00BE69F2">
              <w:rPr>
                <w:rFonts w:eastAsia="Arial Unicode MS"/>
              </w:rPr>
              <w:t>sub-account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882"/>
              <w:gridCol w:w="1882"/>
              <w:gridCol w:w="1883"/>
              <w:gridCol w:w="1883"/>
              <w:gridCol w:w="1883"/>
            </w:tblGrid>
            <w:tr w:rsidR="00BE69F2" w:rsidRPr="00BE69F2" w14:paraId="78940E90" w14:textId="77777777">
              <w:tc>
                <w:tcPr>
                  <w:tcW w:w="1882" w:type="dxa"/>
                </w:tcPr>
                <w:p w14:paraId="44C76E30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882" w:type="dxa"/>
                </w:tcPr>
                <w:p w14:paraId="31DAF477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DR Date</w:t>
                  </w:r>
                </w:p>
              </w:tc>
              <w:tc>
                <w:tcPr>
                  <w:tcW w:w="1883" w:type="dxa"/>
                </w:tcPr>
                <w:p w14:paraId="37E14895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883" w:type="dxa"/>
                </w:tcPr>
                <w:p w14:paraId="58AA3D5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Post-DR Principal Outstanding Amount in Baht</w:t>
                  </w:r>
                </w:p>
              </w:tc>
              <w:tc>
                <w:tcPr>
                  <w:tcW w:w="1883" w:type="dxa"/>
                </w:tcPr>
                <w:p w14:paraId="15FF275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Post-DR Interest Amount in Baht</w:t>
                  </w:r>
                </w:p>
              </w:tc>
            </w:tr>
            <w:tr w:rsidR="00BE69F2" w:rsidRPr="00BE69F2" w14:paraId="0F9C1194" w14:textId="77777777">
              <w:tc>
                <w:tcPr>
                  <w:tcW w:w="1882" w:type="dxa"/>
                </w:tcPr>
                <w:p w14:paraId="62FF96BB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2022-01-31</w:t>
                  </w:r>
                </w:p>
              </w:tc>
              <w:tc>
                <w:tcPr>
                  <w:tcW w:w="1882" w:type="dxa"/>
                </w:tcPr>
                <w:p w14:paraId="02467DD9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2022-01-15</w:t>
                  </w:r>
                </w:p>
              </w:tc>
              <w:tc>
                <w:tcPr>
                  <w:tcW w:w="1883" w:type="dxa"/>
                </w:tcPr>
                <w:p w14:paraId="65568F40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883" w:type="dxa"/>
                </w:tcPr>
                <w:p w14:paraId="44C2648A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100,000</w:t>
                  </w:r>
                </w:p>
              </w:tc>
              <w:tc>
                <w:tcPr>
                  <w:tcW w:w="1883" w:type="dxa"/>
                </w:tcPr>
                <w:p w14:paraId="7097EE40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  <w:tr w:rsidR="00BE69F2" w:rsidRPr="00BE69F2" w14:paraId="731D0749" w14:textId="77777777">
              <w:tc>
                <w:tcPr>
                  <w:tcW w:w="1882" w:type="dxa"/>
                </w:tcPr>
                <w:p w14:paraId="715B05D9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2022-01-31</w:t>
                  </w:r>
                </w:p>
              </w:tc>
              <w:tc>
                <w:tcPr>
                  <w:tcW w:w="1882" w:type="dxa"/>
                </w:tcPr>
                <w:p w14:paraId="4BFC40AE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2022-01-15</w:t>
                  </w:r>
                </w:p>
              </w:tc>
              <w:tc>
                <w:tcPr>
                  <w:tcW w:w="1883" w:type="dxa"/>
                </w:tcPr>
                <w:p w14:paraId="274A2DF3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AC002</w:t>
                  </w:r>
                </w:p>
              </w:tc>
              <w:tc>
                <w:tcPr>
                  <w:tcW w:w="1883" w:type="dxa"/>
                </w:tcPr>
                <w:p w14:paraId="63D19BD7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  <w:tc>
                <w:tcPr>
                  <w:tcW w:w="1883" w:type="dxa"/>
                </w:tcPr>
                <w:p w14:paraId="7B547BC4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</w:tbl>
          <w:p w14:paraId="3BAD69BD" w14:textId="77777777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และรายงานดอกเบี้ยพักแขวนใน </w:t>
            </w:r>
            <w:r w:rsidRPr="00BE69F2">
              <w:rPr>
                <w:rFonts w:eastAsia="Arial Unicode MS"/>
              </w:rPr>
              <w:t xml:space="preserve">Suspended Interest Amount in Baht </w:t>
            </w:r>
            <w:r w:rsidRPr="00BE69F2">
              <w:rPr>
                <w:rFonts w:eastAsia="Arial Unicode MS"/>
                <w:cs/>
              </w:rPr>
              <w:t xml:space="preserve">ของ </w:t>
            </w:r>
            <w:r w:rsidRPr="00BE69F2">
              <w:rPr>
                <w:rFonts w:eastAsia="Arial Unicode MS"/>
              </w:rPr>
              <w:t xml:space="preserve">AC002 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>7.1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Outstanding Monthly </w:t>
            </w:r>
            <w:r w:rsidRPr="00BE69F2">
              <w:rPr>
                <w:rFonts w:eastAsia="Arial Unicode MS"/>
                <w:cs/>
              </w:rPr>
              <w:t>ด้วย</w:t>
            </w:r>
            <w:r w:rsidRPr="00BE69F2">
              <w:rPr>
                <w:rFonts w:eastAsia="Arial Unicode MS"/>
              </w:rPr>
              <w:t xml:space="preserve"> </w:t>
            </w:r>
          </w:p>
          <w:p w14:paraId="06BE58FF" w14:textId="77777777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4F68E03D" w14:textId="77777777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u w:val="single"/>
              </w:rPr>
            </w:pPr>
            <w:r w:rsidRPr="00BE69F2">
              <w:rPr>
                <w:rFonts w:eastAsia="Arial Unicode MS"/>
                <w:u w:val="single"/>
                <w:cs/>
              </w:rPr>
              <w:t xml:space="preserve">หากดอกเบี้ยพักแขวนของ สง. หมายถึง </w:t>
            </w:r>
            <w:r w:rsidRPr="00BE69F2">
              <w:rPr>
                <w:rFonts w:eastAsia="Arial Unicode MS"/>
                <w:u w:val="single"/>
              </w:rPr>
              <w:t>On-balance sheet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882"/>
              <w:gridCol w:w="1882"/>
              <w:gridCol w:w="1883"/>
              <w:gridCol w:w="1883"/>
              <w:gridCol w:w="1883"/>
            </w:tblGrid>
            <w:tr w:rsidR="00BE69F2" w:rsidRPr="00BE69F2" w14:paraId="34D2E938" w14:textId="77777777">
              <w:tc>
                <w:tcPr>
                  <w:tcW w:w="1882" w:type="dxa"/>
                </w:tcPr>
                <w:p w14:paraId="056F6772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Data Date</w:t>
                  </w:r>
                </w:p>
              </w:tc>
              <w:tc>
                <w:tcPr>
                  <w:tcW w:w="1882" w:type="dxa"/>
                </w:tcPr>
                <w:p w14:paraId="1DE02761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DR Date</w:t>
                  </w:r>
                </w:p>
              </w:tc>
              <w:tc>
                <w:tcPr>
                  <w:tcW w:w="1883" w:type="dxa"/>
                </w:tcPr>
                <w:p w14:paraId="3B537919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Account Id</w:t>
                  </w:r>
                </w:p>
              </w:tc>
              <w:tc>
                <w:tcPr>
                  <w:tcW w:w="1883" w:type="dxa"/>
                </w:tcPr>
                <w:p w14:paraId="0C598B27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Post-DR Principal Outstanding Amount in Baht</w:t>
                  </w:r>
                </w:p>
              </w:tc>
              <w:tc>
                <w:tcPr>
                  <w:tcW w:w="1883" w:type="dxa"/>
                </w:tcPr>
                <w:p w14:paraId="623C0D31" w14:textId="77777777" w:rsidR="00033C0B" w:rsidRPr="00BE69F2" w:rsidRDefault="00033C0B" w:rsidP="009A6773">
                  <w:pPr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Post-DR Interest Amount in Baht</w:t>
                  </w:r>
                </w:p>
              </w:tc>
            </w:tr>
            <w:tr w:rsidR="00BE69F2" w:rsidRPr="00BE69F2" w14:paraId="27BAEF54" w14:textId="77777777">
              <w:tc>
                <w:tcPr>
                  <w:tcW w:w="1882" w:type="dxa"/>
                </w:tcPr>
                <w:p w14:paraId="1A49C9B6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2022-01-31</w:t>
                  </w:r>
                </w:p>
              </w:tc>
              <w:tc>
                <w:tcPr>
                  <w:tcW w:w="1882" w:type="dxa"/>
                </w:tcPr>
                <w:p w14:paraId="1BCBFFB8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2022-01-15</w:t>
                  </w:r>
                </w:p>
              </w:tc>
              <w:tc>
                <w:tcPr>
                  <w:tcW w:w="1883" w:type="dxa"/>
                </w:tcPr>
                <w:p w14:paraId="7C1DFCF3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AC001</w:t>
                  </w:r>
                </w:p>
              </w:tc>
              <w:tc>
                <w:tcPr>
                  <w:tcW w:w="1883" w:type="dxa"/>
                </w:tcPr>
                <w:p w14:paraId="257DDE94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100,000</w:t>
                  </w:r>
                </w:p>
              </w:tc>
              <w:tc>
                <w:tcPr>
                  <w:tcW w:w="1883" w:type="dxa"/>
                </w:tcPr>
                <w:p w14:paraId="68D0A79C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</w:tr>
            <w:tr w:rsidR="00BE69F2" w:rsidRPr="00BE69F2" w14:paraId="043B3647" w14:textId="77777777">
              <w:tc>
                <w:tcPr>
                  <w:tcW w:w="1882" w:type="dxa"/>
                </w:tcPr>
                <w:p w14:paraId="497C3352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2022-01-31</w:t>
                  </w:r>
                </w:p>
              </w:tc>
              <w:tc>
                <w:tcPr>
                  <w:tcW w:w="1882" w:type="dxa"/>
                </w:tcPr>
                <w:p w14:paraId="3CC9A768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2022-01-15</w:t>
                  </w:r>
                </w:p>
              </w:tc>
              <w:tc>
                <w:tcPr>
                  <w:tcW w:w="1883" w:type="dxa"/>
                </w:tcPr>
                <w:p w14:paraId="1F2819B9" w14:textId="77777777" w:rsidR="00033C0B" w:rsidRPr="00BE69F2" w:rsidRDefault="00033C0B" w:rsidP="009A6773">
                  <w:pPr>
                    <w:jc w:val="thaiDistribute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AC002</w:t>
                  </w:r>
                </w:p>
              </w:tc>
              <w:tc>
                <w:tcPr>
                  <w:tcW w:w="1883" w:type="dxa"/>
                </w:tcPr>
                <w:p w14:paraId="606F98FC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0</w:t>
                  </w:r>
                </w:p>
              </w:tc>
              <w:tc>
                <w:tcPr>
                  <w:tcW w:w="1883" w:type="dxa"/>
                </w:tcPr>
                <w:p w14:paraId="344CE007" w14:textId="77777777" w:rsidR="00033C0B" w:rsidRPr="00BE69F2" w:rsidRDefault="00033C0B" w:rsidP="009A6773">
                  <w:pPr>
                    <w:jc w:val="right"/>
                    <w:rPr>
                      <w:rFonts w:eastAsia="Arial Unicode MS"/>
                    </w:rPr>
                  </w:pPr>
                  <w:r w:rsidRPr="00BE69F2">
                    <w:rPr>
                      <w:rFonts w:eastAsia="Arial Unicode MS"/>
                    </w:rPr>
                    <w:t>10,000</w:t>
                  </w:r>
                </w:p>
              </w:tc>
            </w:tr>
          </w:tbl>
          <w:p w14:paraId="6E9DEB13" w14:textId="77777777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และรายงานดอกเบี้ยพักแขวนใน </w:t>
            </w:r>
            <w:r w:rsidRPr="00BE69F2">
              <w:rPr>
                <w:rFonts w:eastAsia="Arial Unicode MS"/>
              </w:rPr>
              <w:t>Accrued Interest Receivables in Baht</w:t>
            </w:r>
            <w:r w:rsidRPr="00BE69F2">
              <w:rPr>
                <w:rFonts w:eastAsia="Arial Unicode MS"/>
                <w:cs/>
              </w:rPr>
              <w:t xml:space="preserve"> ของ </w:t>
            </w:r>
            <w:r w:rsidRPr="00BE69F2">
              <w:rPr>
                <w:rFonts w:eastAsia="Arial Unicode MS"/>
              </w:rPr>
              <w:t xml:space="preserve">AC002 </w:t>
            </w:r>
            <w:r w:rsidRPr="00BE69F2">
              <w:rPr>
                <w:rFonts w:eastAsia="Arial Unicode MS"/>
                <w:cs/>
              </w:rPr>
              <w:t xml:space="preserve">ใน </w:t>
            </w:r>
            <w:r w:rsidRPr="00BE69F2">
              <w:rPr>
                <w:rFonts w:eastAsia="Arial Unicode MS"/>
              </w:rPr>
              <w:t xml:space="preserve">Data Entity 7.1 </w:t>
            </w:r>
            <w:r w:rsidRPr="00BE69F2">
              <w:rPr>
                <w:rFonts w:eastAsia="Arial Unicode MS"/>
                <w:cs/>
              </w:rPr>
              <w:t>ด้วย</w:t>
            </w:r>
            <w:r w:rsidRPr="00BE69F2">
              <w:rPr>
                <w:rFonts w:eastAsia="Arial Unicode MS"/>
              </w:rPr>
              <w:t xml:space="preserve"> </w:t>
            </w:r>
          </w:p>
          <w:p w14:paraId="3B503B5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ทั้งนี้ ให้รายงานทั้ง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 xml:space="preserve">บัญชี ใน </w:t>
            </w:r>
            <w:r w:rsidRPr="00BE69F2">
              <w:rPr>
                <w:rFonts w:eastAsia="Arial Unicode MS"/>
              </w:rPr>
              <w:t xml:space="preserve">Data Entity </w:t>
            </w:r>
            <w:r w:rsidRPr="00BE69F2">
              <w:rPr>
                <w:rFonts w:eastAsia="Arial Unicode MS"/>
                <w:cs/>
              </w:rPr>
              <w:t>1.14</w:t>
            </w:r>
            <w:r w:rsidRPr="00BE69F2">
              <w:rPr>
                <w:rFonts w:eastAsia="Arial Unicode MS"/>
              </w:rPr>
              <w:t xml:space="preserve"> Debt Restructuring Method </w:t>
            </w:r>
          </w:p>
          <w:p w14:paraId="1000D013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eastAsia="Arial Unicode MS"/>
                <w:cs/>
              </w:rPr>
              <w:t xml:space="preserve">โดยรายงาน </w:t>
            </w:r>
            <w:r w:rsidRPr="00BE69F2">
              <w:rPr>
                <w:rFonts w:eastAsia="Arial Unicode MS"/>
              </w:rPr>
              <w:t xml:space="preserve">DR Method </w:t>
            </w:r>
            <w:r w:rsidRPr="00BE69F2">
              <w:rPr>
                <w:rFonts w:eastAsia="Arial Unicode MS"/>
                <w:cs/>
              </w:rPr>
              <w:t xml:space="preserve">เป็น </w:t>
            </w:r>
            <w:r w:rsidRPr="00BE69F2">
              <w:rPr>
                <w:rFonts w:eastAsia="Arial Unicode MS"/>
              </w:rPr>
              <w:t>2001900012</w:t>
            </w:r>
            <w:r w:rsidRPr="00BE69F2">
              <w:rPr>
                <w:rFonts w:eastAsia="Arial Unicode MS"/>
                <w:cs/>
              </w:rPr>
              <w:t xml:space="preserve"> ให้ระยะเวลาปลอดหนี้ (</w:t>
            </w:r>
            <w:r w:rsidRPr="00BE69F2">
              <w:rPr>
                <w:rFonts w:eastAsia="Arial Unicode MS"/>
              </w:rPr>
              <w:t>Grace Period</w:t>
            </w:r>
            <w:r w:rsidRPr="00BE69F2">
              <w:rPr>
                <w:rFonts w:eastAsia="Arial Unicode MS"/>
                <w:cs/>
              </w:rPr>
              <w:t>) เงินต้น และ/หรือ ดอกเบี้ย</w:t>
            </w:r>
          </w:p>
        </w:tc>
      </w:tr>
    </w:tbl>
    <w:p w14:paraId="1732B8A1" w14:textId="77777777" w:rsidR="00033C0B" w:rsidRPr="00BE69F2" w:rsidRDefault="00033C0B" w:rsidP="009A6773">
      <w:pPr>
        <w:spacing w:line="240" w:lineRule="auto"/>
        <w:rPr>
          <w:rFonts w:eastAsia="Arial Unicode MS"/>
          <w:cs/>
        </w:rPr>
      </w:pPr>
    </w:p>
    <w:p w14:paraId="0FE1C704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[Days Past Due]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B20A89F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39CA5B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B8E3F57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จากประกาศ สนส </w:t>
            </w:r>
            <w:r w:rsidRPr="00BE69F2">
              <w:rPr>
                <w:rFonts w:eastAsia="Arial Unicode MS"/>
              </w:rPr>
              <w:t xml:space="preserve">23/2561 </w:t>
            </w:r>
            <w:r w:rsidRPr="00BE69F2">
              <w:rPr>
                <w:rFonts w:eastAsia="Arial Unicode MS"/>
                <w:cs/>
              </w:rPr>
              <w:t xml:space="preserve">เรื่องหลักเกณฑ์การจัดชั้นและการกันเงินสำรองของสถาบันการเงิน จะไม่นำ </w:t>
            </w:r>
            <w:r w:rsidRPr="00BE69F2">
              <w:rPr>
                <w:rFonts w:eastAsia="Arial Unicode MS"/>
              </w:rPr>
              <w:t xml:space="preserve">Days Past Due </w:t>
            </w:r>
            <w:r w:rsidRPr="00BE69F2">
              <w:rPr>
                <w:rFonts w:eastAsia="Arial Unicode MS"/>
                <w:cs/>
              </w:rPr>
              <w:t xml:space="preserve">ก่อนปรับปรุงโครงสร้างหนี้มาเป็นหลักเกณฑ์ในการจัดชั้น และการกันเงินสำรอง ทาง ธปท. ต้องการใช้ </w:t>
            </w:r>
            <w:r w:rsidRPr="00BE69F2">
              <w:rPr>
                <w:rFonts w:eastAsia="Arial Unicode MS"/>
              </w:rPr>
              <w:t xml:space="preserve">Days Past Due </w:t>
            </w:r>
            <w:r w:rsidRPr="00BE69F2">
              <w:rPr>
                <w:rFonts w:eastAsia="Arial Unicode MS"/>
                <w:cs/>
              </w:rPr>
              <w:t>ในด้านใด</w:t>
            </w:r>
          </w:p>
        </w:tc>
      </w:tr>
      <w:tr w:rsidR="00BE69F2" w:rsidRPr="00BE69F2" w14:paraId="502B7B20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5EF1C88E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7CA7E5E5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ข้อมูล </w:t>
            </w:r>
            <w:r w:rsidRPr="00BE69F2">
              <w:rPr>
                <w:rFonts w:eastAsia="Arial Unicode MS"/>
              </w:rPr>
              <w:t xml:space="preserve">Days Past Due </w:t>
            </w:r>
            <w:r w:rsidRPr="00BE69F2">
              <w:rPr>
                <w:rFonts w:eastAsia="Arial Unicode MS"/>
                <w:cs/>
              </w:rPr>
              <w:t xml:space="preserve">ช่วยสะท้อนการจัดชั้นของลูกหนี้ว่าด้อยคุณภาพ เนื่องจาก </w:t>
            </w:r>
            <w:r w:rsidRPr="00BE69F2">
              <w:rPr>
                <w:rFonts w:eastAsia="Arial Unicode MS"/>
              </w:rPr>
              <w:t xml:space="preserve">DPD </w:t>
            </w:r>
            <w:r w:rsidRPr="00BE69F2">
              <w:rPr>
                <w:rFonts w:eastAsia="Arial Unicode MS"/>
                <w:cs/>
              </w:rPr>
              <w:t xml:space="preserve">หรือ </w:t>
            </w:r>
            <w:r w:rsidRPr="00BE69F2">
              <w:rPr>
                <w:rFonts w:eastAsia="Arial Unicode MS"/>
              </w:rPr>
              <w:t xml:space="preserve">SICR </w:t>
            </w:r>
            <w:r w:rsidRPr="00BE69F2">
              <w:rPr>
                <w:rFonts w:eastAsia="Arial Unicode MS"/>
                <w:cs/>
              </w:rPr>
              <w:t>ซึ่งจะนำมาใช้ประเมินวิธีการจัดการหนี้ และการให้ความช่วยเหลือลูกหนี้ของ สง.</w:t>
            </w:r>
          </w:p>
        </w:tc>
      </w:tr>
    </w:tbl>
    <w:p w14:paraId="2F1F5B0F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26D8AF2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0F51F85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6C71FB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>จากประกาศ สนส.</w:t>
            </w:r>
            <w:r w:rsidRPr="00BE69F2">
              <w:rPr>
                <w:rFonts w:eastAsia="Arial Unicode MS"/>
              </w:rPr>
              <w:t>23/2561</w:t>
            </w:r>
            <w:r w:rsidRPr="00BE69F2">
              <w:rPr>
                <w:rFonts w:eastAsia="Arial Unicode MS"/>
                <w:cs/>
              </w:rPr>
              <w:t xml:space="preserve"> เรื่อง หลักเกณฑ์การจัดชั้นและการกันเงินสำรองของสถาบันการเงิน ได้ยกเลิก ประกาศ ธปท. ที่ สนส.</w:t>
            </w:r>
            <w:r w:rsidRPr="00BE69F2">
              <w:rPr>
                <w:rFonts w:eastAsia="Arial Unicode MS"/>
              </w:rPr>
              <w:t>5/2559</w:t>
            </w:r>
            <w:r w:rsidRPr="00BE69F2">
              <w:rPr>
                <w:rFonts w:eastAsia="Arial Unicode MS"/>
                <w:cs/>
              </w:rPr>
              <w:t xml:space="preserve"> เรื่องหลักเกณฑ์การจัดชั้นและการกันเงินสำรองของสถาบันการเงิน </w:t>
            </w:r>
            <w:r w:rsidRPr="00BE69F2">
              <w:rPr>
                <w:rFonts w:eastAsia="Arial Unicode MS"/>
                <w:u w:val="single"/>
                <w:cs/>
              </w:rPr>
              <w:t xml:space="preserve">ทำให้การนับวันค้างชำระต่อเนื่องตามที่กำหนดใน สนส. </w:t>
            </w:r>
            <w:r w:rsidRPr="00BE69F2">
              <w:rPr>
                <w:rFonts w:eastAsia="Arial Unicode MS"/>
                <w:u w:val="single"/>
              </w:rPr>
              <w:t>5/2559</w:t>
            </w:r>
            <w:r w:rsidRPr="00BE69F2">
              <w:rPr>
                <w:rFonts w:eastAsia="Arial Unicode MS"/>
                <w:u w:val="single"/>
                <w:cs/>
              </w:rPr>
              <w:t xml:space="preserve"> ไม่มีผลใช้บังคับต่อไป</w:t>
            </w:r>
            <w:r w:rsidRPr="00BE69F2">
              <w:rPr>
                <w:rFonts w:eastAsia="Arial Unicode MS"/>
                <w:cs/>
              </w:rPr>
              <w:t xml:space="preserve"> (โดยการจัดชั้นบัญชี </w:t>
            </w:r>
            <w:r w:rsidRPr="00BE69F2">
              <w:rPr>
                <w:rFonts w:eastAsia="Arial Unicode MS"/>
              </w:rPr>
              <w:t xml:space="preserve">TDR </w:t>
            </w:r>
            <w:r w:rsidRPr="00BE69F2">
              <w:rPr>
                <w:rFonts w:eastAsia="Arial Unicode MS"/>
                <w:cs/>
              </w:rPr>
              <w:t xml:space="preserve">ต้องปฏิบัติตามหลักเกณฑ์การจัดชั้น การกันเงินสำรอง และการตัดสินทรัพย์ออกจากบัญชี สำหรับสินทรัพย์และภาระผูกพันทางการเงินที่มีการปรับปรุงโครงสร้างหนี้ ตามข้อ </w:t>
            </w:r>
            <w:r w:rsidRPr="00BE69F2">
              <w:rPr>
                <w:rFonts w:eastAsia="Arial Unicode MS"/>
              </w:rPr>
              <w:t>5.6</w:t>
            </w:r>
            <w:r w:rsidRPr="00BE69F2">
              <w:rPr>
                <w:rFonts w:eastAsia="Arial Unicode MS"/>
                <w:cs/>
              </w:rPr>
              <w:t xml:space="preserve"> ของ สนส.</w:t>
            </w:r>
            <w:r w:rsidRPr="00BE69F2">
              <w:rPr>
                <w:rFonts w:eastAsia="Arial Unicode MS"/>
              </w:rPr>
              <w:t xml:space="preserve"> 23/2561</w:t>
            </w:r>
            <w:r w:rsidRPr="00BE69F2">
              <w:rPr>
                <w:rFonts w:eastAsia="Arial Unicode MS"/>
                <w:cs/>
              </w:rPr>
              <w:t xml:space="preserve"> และสามารถเริ่มนับวันค้างชำระใหม่ภายหลังจากการปรับโครงสร้างหนี้ได้)</w:t>
            </w:r>
          </w:p>
          <w:p w14:paraId="10176BC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</w:p>
          <w:p w14:paraId="6D8E2D52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ขอสอบถามการส่งข้อมูล </w:t>
            </w:r>
            <w:r w:rsidRPr="00BE69F2">
              <w:rPr>
                <w:rFonts w:eastAsia="Arial Unicode MS"/>
              </w:rPr>
              <w:t xml:space="preserve">Days Past Due </w:t>
            </w:r>
            <w:r w:rsidRPr="00BE69F2">
              <w:rPr>
                <w:rFonts w:eastAsia="Arial Unicode MS"/>
                <w:cs/>
              </w:rPr>
              <w:t xml:space="preserve">ของ </w:t>
            </w:r>
            <w:r w:rsidRPr="00BE69F2">
              <w:rPr>
                <w:rFonts w:eastAsia="Arial Unicode MS"/>
              </w:rPr>
              <w:t xml:space="preserve">Debt Restructuring </w:t>
            </w:r>
            <w:r w:rsidRPr="00BE69F2">
              <w:rPr>
                <w:rFonts w:eastAsia="Arial Unicode MS"/>
                <w:cs/>
              </w:rPr>
              <w:t>ต้องสอดคล้องกับประกาศของ สนส.</w:t>
            </w:r>
            <w:r w:rsidRPr="00BE69F2">
              <w:rPr>
                <w:rFonts w:eastAsia="Arial Unicode MS"/>
              </w:rPr>
              <w:t xml:space="preserve"> 23/2561 </w:t>
            </w:r>
            <w:r w:rsidRPr="00BE69F2">
              <w:rPr>
                <w:rFonts w:eastAsia="Arial Unicode MS"/>
                <w:cs/>
              </w:rPr>
              <w:t>หรือไม่</w:t>
            </w:r>
          </w:p>
        </w:tc>
      </w:tr>
      <w:tr w:rsidR="00BE69F2" w:rsidRPr="00BE69F2" w14:paraId="02DE3443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3F78059C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7A7C0524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highlight w:val="yellow"/>
              </w:rPr>
            </w:pPr>
            <w:r w:rsidRPr="00BE69F2">
              <w:rPr>
                <w:rFonts w:eastAsia="Arial Unicode MS"/>
                <w:cs/>
              </w:rPr>
              <w:t xml:space="preserve">ใช่ ให้ส่งข้อมูล </w:t>
            </w:r>
            <w:r w:rsidRPr="00BE69F2">
              <w:rPr>
                <w:rFonts w:eastAsia="Arial Unicode MS"/>
              </w:rPr>
              <w:t xml:space="preserve">Days Past Due </w:t>
            </w:r>
            <w:r w:rsidRPr="00BE69F2">
              <w:rPr>
                <w:rFonts w:eastAsia="Arial Unicode MS"/>
                <w:u w:val="single"/>
                <w:cs/>
              </w:rPr>
              <w:t>ก่อน</w:t>
            </w:r>
            <w:r w:rsidRPr="00BE69F2">
              <w:rPr>
                <w:rFonts w:eastAsia="Arial Unicode MS"/>
                <w:cs/>
              </w:rPr>
              <w:t>ปรับโครงสร้างหนี้ที่ระบบ สง. คำนวณในการจัดชั้นกันสำรอง</w:t>
            </w:r>
          </w:p>
        </w:tc>
      </w:tr>
    </w:tbl>
    <w:p w14:paraId="21879D52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6AAB285B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[Conditional Interest Hair Cut Amount in Baht]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7EBDE4E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3382C89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D1158D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กรณีลูกหนี้มีดอกเบี้ยที่จะ</w:t>
            </w:r>
            <w:r w:rsidRPr="00BE69F2">
              <w:rPr>
                <w:rFonts w:eastAsia="Arial Unicode MS"/>
              </w:rPr>
              <w:t xml:space="preserve"> Hair cut </w:t>
            </w:r>
            <w:r w:rsidRPr="00BE69F2">
              <w:rPr>
                <w:rFonts w:eastAsia="Arial Unicode MS"/>
                <w:cs/>
              </w:rPr>
              <w:t>ดังนี้</w:t>
            </w:r>
          </w:p>
          <w:p w14:paraId="7D89039E" w14:textId="77777777" w:rsidR="00033C0B" w:rsidRPr="00BE69F2" w:rsidRDefault="00033C0B" w:rsidP="009A6773">
            <w:pPr>
              <w:pStyle w:val="ListParagraph"/>
              <w:numPr>
                <w:ilvl w:val="0"/>
                <w:numId w:val="2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ดอกเบี้ยค้างรับตามบัญชี</w:t>
            </w:r>
            <w:r w:rsidRPr="00BE69F2">
              <w:rPr>
                <w:rFonts w:eastAsia="Arial Unicode MS"/>
                <w:cs/>
              </w:rPr>
              <w:tab/>
              <w:t xml:space="preserve">   </w:t>
            </w:r>
            <w:r w:rsidRPr="00BE69F2">
              <w:rPr>
                <w:rFonts w:eastAsia="Arial Unicode MS"/>
              </w:rPr>
              <w:t xml:space="preserve">   17,278,595.05 </w:t>
            </w:r>
          </w:p>
          <w:p w14:paraId="0C5CBF5C" w14:textId="77777777" w:rsidR="00033C0B" w:rsidRPr="00BE69F2" w:rsidRDefault="00033C0B" w:rsidP="009A6773">
            <w:pPr>
              <w:pStyle w:val="ListParagraph"/>
              <w:numPr>
                <w:ilvl w:val="0"/>
                <w:numId w:val="2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ดอกเบี้ย เบี้ยปรับ/เงินเพิ่ม      </w:t>
            </w:r>
            <w:r w:rsidRPr="00BE69F2">
              <w:rPr>
                <w:rFonts w:eastAsia="Arial Unicode MS"/>
              </w:rPr>
              <w:t xml:space="preserve">92,371,007.69 </w:t>
            </w:r>
          </w:p>
          <w:p w14:paraId="5D25E2BE" w14:textId="77777777" w:rsidR="00033C0B" w:rsidRPr="00BE69F2" w:rsidRDefault="00033C0B" w:rsidP="009A6773">
            <w:pPr>
              <w:pStyle w:val="ListParagraph"/>
              <w:numPr>
                <w:ilvl w:val="0"/>
                <w:numId w:val="2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รวมดอกเบี้ยทั้งสิ้น </w:t>
            </w:r>
            <w:r w:rsidRPr="00BE69F2">
              <w:rPr>
                <w:rFonts w:eastAsia="Arial Unicode MS"/>
              </w:rPr>
              <w:t>(1+2)</w:t>
            </w:r>
            <w:r w:rsidRPr="00BE69F2">
              <w:rPr>
                <w:rFonts w:eastAsia="Arial Unicode MS"/>
                <w:cs/>
              </w:rPr>
              <w:tab/>
              <w:t xml:space="preserve">   </w:t>
            </w:r>
            <w:r w:rsidRPr="00BE69F2">
              <w:rPr>
                <w:rFonts w:eastAsia="Arial Unicode MS"/>
              </w:rPr>
              <w:t xml:space="preserve"> 109,649,602.74 </w:t>
            </w:r>
          </w:p>
          <w:p w14:paraId="11788751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แต่มีเงื่อนไขว่าจะ </w:t>
            </w:r>
            <w:r w:rsidRPr="00BE69F2">
              <w:rPr>
                <w:rFonts w:eastAsia="Arial Unicode MS"/>
              </w:rPr>
              <w:t xml:space="preserve">Hair cut </w:t>
            </w:r>
            <w:r w:rsidRPr="00BE69F2">
              <w:rPr>
                <w:rFonts w:eastAsia="Arial Unicode MS"/>
                <w:cs/>
              </w:rPr>
              <w:t xml:space="preserve">เมื่อลูกหนี้ปฏิบัติได้ตามสัญญาในอีก </w:t>
            </w:r>
            <w:r w:rsidRPr="00BE69F2">
              <w:rPr>
                <w:rFonts w:eastAsia="Arial Unicode MS"/>
              </w:rPr>
              <w:t>15</w:t>
            </w:r>
            <w:r w:rsidRPr="00BE69F2">
              <w:rPr>
                <w:rFonts w:eastAsia="Arial Unicode MS"/>
                <w:cs/>
              </w:rPr>
              <w:t xml:space="preserve"> ปี ข้างหน้า ต้องรายงาน ใน </w:t>
            </w:r>
            <w:r w:rsidRPr="00BE69F2">
              <w:rPr>
                <w:rFonts w:eastAsia="Arial Unicode MS"/>
              </w:rPr>
              <w:t xml:space="preserve">Interest Hair Cut Amount </w:t>
            </w:r>
            <w:r w:rsidRPr="00BE69F2">
              <w:rPr>
                <w:rFonts w:eastAsia="Arial Unicode MS"/>
                <w:cs/>
              </w:rPr>
              <w:t xml:space="preserve">หรือ </w:t>
            </w:r>
            <w:r w:rsidRPr="00BE69F2">
              <w:rPr>
                <w:rFonts w:eastAsia="Arial Unicode MS"/>
              </w:rPr>
              <w:t xml:space="preserve">Conditional Interest Hair Cut Amount in Baht  </w:t>
            </w:r>
            <w:r w:rsidRPr="00BE69F2">
              <w:rPr>
                <w:rFonts w:eastAsia="Arial Unicode MS"/>
                <w:cs/>
              </w:rPr>
              <w:t xml:space="preserve">และรายงาน </w:t>
            </w:r>
            <w:r w:rsidRPr="00BE69F2">
              <w:rPr>
                <w:rFonts w:eastAsia="Arial Unicode MS"/>
              </w:rPr>
              <w:t xml:space="preserve">Field </w:t>
            </w:r>
            <w:r w:rsidRPr="00BE69F2">
              <w:rPr>
                <w:rFonts w:eastAsia="Arial Unicode MS"/>
                <w:cs/>
              </w:rPr>
              <w:t>นี้อย่างไร</w:t>
            </w:r>
          </w:p>
        </w:tc>
      </w:tr>
      <w:tr w:rsidR="00BE69F2" w:rsidRPr="00BE69F2" w14:paraId="3D5B1361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0EBC32C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64F59B7E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ให้รายงาน </w:t>
            </w:r>
            <w:r w:rsidRPr="00BE69F2">
              <w:rPr>
                <w:rFonts w:eastAsia="Arial Unicode MS"/>
              </w:rPr>
              <w:t xml:space="preserve">Conditional Interest Hair Cut Amount in Baht = </w:t>
            </w:r>
            <w:r w:rsidRPr="00BE69F2">
              <w:rPr>
                <w:rFonts w:eastAsia="Arial Unicode MS"/>
                <w:cs/>
              </w:rPr>
              <w:t>109</w:t>
            </w:r>
            <w:r w:rsidRPr="00BE69F2">
              <w:rPr>
                <w:rFonts w:eastAsia="Arial Unicode MS"/>
              </w:rPr>
              <w:t>,</w:t>
            </w:r>
            <w:r w:rsidRPr="00BE69F2">
              <w:rPr>
                <w:rFonts w:eastAsia="Arial Unicode MS"/>
                <w:cs/>
              </w:rPr>
              <w:t>649</w:t>
            </w:r>
            <w:r w:rsidRPr="00BE69F2">
              <w:rPr>
                <w:rFonts w:eastAsia="Arial Unicode MS"/>
              </w:rPr>
              <w:t>,</w:t>
            </w:r>
            <w:r w:rsidRPr="00BE69F2">
              <w:rPr>
                <w:rFonts w:eastAsia="Arial Unicode MS"/>
                <w:cs/>
              </w:rPr>
              <w:t>602.74</w:t>
            </w:r>
          </w:p>
        </w:tc>
      </w:tr>
    </w:tbl>
    <w:p w14:paraId="6A034B93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1B77305A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[Modification Gain or Loss]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0E2A868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686C06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A8F920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ในการรายงานต้องรวม </w:t>
            </w:r>
            <w:r w:rsidRPr="00BE69F2">
              <w:rPr>
                <w:rFonts w:eastAsia="Arial Unicode MS"/>
              </w:rPr>
              <w:t xml:space="preserve">Principal Hair Cut Amount in Baht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Interest Hair Cut Amount in Baht </w:t>
            </w:r>
            <w:r w:rsidRPr="00BE69F2">
              <w:rPr>
                <w:rFonts w:eastAsia="Arial Unicode MS"/>
                <w:cs/>
              </w:rPr>
              <w:t>ด้วยหรือไม่</w:t>
            </w:r>
          </w:p>
        </w:tc>
      </w:tr>
      <w:tr w:rsidR="00BE69F2" w:rsidRPr="00BE69F2" w14:paraId="2B4AEF83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026373A7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3C58874A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highlight w:val="yellow"/>
              </w:rPr>
            </w:pPr>
            <w:r w:rsidRPr="00BE69F2">
              <w:rPr>
                <w:rFonts w:eastAsia="Arial Unicode MS"/>
                <w:cs/>
              </w:rPr>
              <w:t xml:space="preserve">ใช่ ให้รายงานรวมทั้ง </w:t>
            </w:r>
            <w:r w:rsidRPr="00BE69F2">
              <w:rPr>
                <w:rFonts w:eastAsia="Arial Unicode MS"/>
              </w:rPr>
              <w:t xml:space="preserve">2 </w:t>
            </w:r>
            <w:r w:rsidRPr="00BE69F2">
              <w:rPr>
                <w:rFonts w:eastAsia="Arial Unicode MS"/>
                <w:cs/>
              </w:rPr>
              <w:t xml:space="preserve">ค่า และให้ค่า </w:t>
            </w:r>
            <w:r w:rsidRPr="00BE69F2">
              <w:rPr>
                <w:rFonts w:eastAsia="Arial Unicode MS"/>
              </w:rPr>
              <w:t xml:space="preserve">Modification Gain or Loss </w:t>
            </w:r>
            <w:r w:rsidRPr="00BE69F2">
              <w:rPr>
                <w:rFonts w:eastAsia="Arial Unicode MS"/>
                <w:cs/>
              </w:rPr>
              <w:t>เป็นไปตามหลักการบัญชี</w:t>
            </w:r>
          </w:p>
        </w:tc>
      </w:tr>
    </w:tbl>
    <w:p w14:paraId="74D345F6" w14:textId="77777777" w:rsidR="00033C0B" w:rsidRPr="00BE69F2" w:rsidRDefault="00033C0B" w:rsidP="009A6773">
      <w:pPr>
        <w:spacing w:line="240" w:lineRule="auto"/>
        <w:rPr>
          <w:rFonts w:eastAsia="Arial Unicode MS"/>
        </w:rPr>
      </w:pPr>
    </w:p>
    <w:p w14:paraId="682FD23F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[New Money Date]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B6CF1B2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DA199A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B912CB6" w14:textId="615A3610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การปรับโครงสร้างหนี้ของลูกค้าครั้งนั้นมีการปรับโครงสร้างหนี้เงินกู้ </w:t>
            </w:r>
            <w:r w:rsidRPr="00BE69F2">
              <w:rPr>
                <w:rFonts w:eastAsia="Arial Unicode MS"/>
              </w:rPr>
              <w:t xml:space="preserve">3 </w:t>
            </w:r>
            <w:r w:rsidRPr="00BE69F2">
              <w:rPr>
                <w:rFonts w:eastAsia="Arial Unicode MS"/>
                <w:cs/>
              </w:rPr>
              <w:t xml:space="preserve">บัญชี และสัญญาจะให้ </w:t>
            </w:r>
            <w:r w:rsidRPr="00BE69F2">
              <w:rPr>
                <w:rFonts w:eastAsia="Arial Unicode MS"/>
              </w:rPr>
              <w:t xml:space="preserve">New Money </w:t>
            </w:r>
            <w:r w:rsidRPr="00BE69F2">
              <w:rPr>
                <w:rFonts w:eastAsia="Arial Unicode MS"/>
                <w:cs/>
              </w:rPr>
              <w:t xml:space="preserve">เพิ่มวงเงินอีก </w:t>
            </w:r>
            <w:r w:rsidRPr="00BE69F2">
              <w:rPr>
                <w:rFonts w:eastAsia="Arial Unicode MS"/>
              </w:rPr>
              <w:t>5</w:t>
            </w:r>
            <w:r w:rsidR="00356ABE">
              <w:rPr>
                <w:rFonts w:eastAsia="Arial Unicode MS"/>
              </w:rPr>
              <w:t xml:space="preserve"> </w:t>
            </w:r>
            <w:r w:rsidR="00356ABE">
              <w:rPr>
                <w:rFonts w:eastAsia="Arial Unicode MS" w:hint="cs"/>
                <w:cs/>
              </w:rPr>
              <w:t>ลบ.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ต้องรายงาน </w:t>
            </w:r>
            <w:r w:rsidRPr="00BE69F2">
              <w:rPr>
                <w:rFonts w:eastAsia="Arial Unicode MS"/>
              </w:rPr>
              <w:t xml:space="preserve">Fields </w:t>
            </w:r>
            <w:r w:rsidRPr="00BE69F2">
              <w:rPr>
                <w:rFonts w:eastAsia="Arial Unicode MS"/>
                <w:cs/>
              </w:rPr>
              <w:t>นี้ ของทุกบัญชี หรือรายงานอย่างไร</w:t>
            </w:r>
          </w:p>
        </w:tc>
      </w:tr>
      <w:tr w:rsidR="00BE69F2" w:rsidRPr="00BE69F2" w14:paraId="5C0FCC43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7D81209D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5DCD16E7" w14:textId="77777777" w:rsidR="00033C0B" w:rsidRPr="00BE69F2" w:rsidRDefault="00033C0B" w:rsidP="009A6773">
            <w:pPr>
              <w:pStyle w:val="ListParagraph"/>
              <w:numPr>
                <w:ilvl w:val="0"/>
                <w:numId w:val="8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หากหมายถึง มี 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บัญชี แล้วปรับปรุงโครงสร้างแล้วกลายเป็น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บัญชีที่ให้วงเงินเพิ่ม ต้องรายงาน </w:t>
            </w:r>
            <w:r w:rsidRPr="00BE69F2">
              <w:rPr>
                <w:rFonts w:eastAsia="Arial Unicode MS"/>
              </w:rPr>
              <w:t xml:space="preserve">New Money Date </w:t>
            </w:r>
            <w:r w:rsidRPr="00BE69F2">
              <w:rPr>
                <w:rFonts w:eastAsia="Arial Unicode MS"/>
                <w:cs/>
              </w:rPr>
              <w:t xml:space="preserve">ในบัญชีใหม่ที่มีการเพิ่มวงเงิน โดยบัญชีเดิมทั้ง 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บัญชี ไม่ต้องรายงาน</w:t>
            </w:r>
            <w:r w:rsidRPr="00BE69F2">
              <w:rPr>
                <w:rFonts w:eastAsia="Arial Unicode MS"/>
              </w:rPr>
              <w:t xml:space="preserve"> Data Entity</w:t>
            </w:r>
            <w:r w:rsidRPr="00BE69F2">
              <w:rPr>
                <w:rFonts w:eastAsia="Arial Unicode MS"/>
                <w:cs/>
              </w:rPr>
              <w:t xml:space="preserve"> </w:t>
            </w:r>
            <w:r w:rsidRPr="00BE69F2">
              <w:rPr>
                <w:rFonts w:eastAsia="Arial Unicode MS"/>
              </w:rPr>
              <w:t xml:space="preserve">1.13 Debt Restructuring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 xml:space="preserve">1.14 Debt Restructuring Method </w:t>
            </w:r>
            <w:r w:rsidRPr="00BE69F2">
              <w:rPr>
                <w:rFonts w:eastAsia="Arial Unicode MS"/>
                <w:cs/>
              </w:rPr>
              <w:t xml:space="preserve">และรายงาน </w:t>
            </w:r>
            <w:r w:rsidRPr="00BE69F2">
              <w:rPr>
                <w:rFonts w:eastAsia="Arial Unicode MS"/>
              </w:rPr>
              <w:t xml:space="preserve">1.8 Account x Account </w:t>
            </w:r>
            <w:r w:rsidRPr="00BE69F2">
              <w:rPr>
                <w:rFonts w:eastAsia="Arial Unicode MS"/>
                <w:cs/>
              </w:rPr>
              <w:t>ให้ ธปท. เข้าใจความสัมพันธ์</w:t>
            </w:r>
          </w:p>
          <w:p w14:paraId="1FF47D1A" w14:textId="77777777" w:rsidR="00033C0B" w:rsidRPr="00BE69F2" w:rsidRDefault="00033C0B" w:rsidP="009A6773">
            <w:pPr>
              <w:pStyle w:val="ListParagraph"/>
              <w:numPr>
                <w:ilvl w:val="0"/>
                <w:numId w:val="2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หากหมายถึง มี </w:t>
            </w:r>
            <w:r w:rsidRPr="00BE69F2">
              <w:rPr>
                <w:rFonts w:eastAsia="Arial Unicode MS"/>
              </w:rPr>
              <w:t>3</w:t>
            </w:r>
            <w:r w:rsidRPr="00BE69F2">
              <w:rPr>
                <w:rFonts w:eastAsia="Arial Unicode MS"/>
                <w:cs/>
              </w:rPr>
              <w:t xml:space="preserve"> บัญชี แล้วปรับปรุงโครงสร้างโดยทำสัญญาแนบท้ายในแต่ละบัญชีและมีการให้วงเงินเพิ่ม </w:t>
            </w:r>
            <w:r w:rsidRPr="00BE69F2">
              <w:rPr>
                <w:rFonts w:eastAsia="Arial Unicode MS"/>
              </w:rPr>
              <w:t xml:space="preserve">5 MB </w:t>
            </w:r>
          </w:p>
          <w:p w14:paraId="0170187B" w14:textId="59A7AA91" w:rsidR="00033C0B" w:rsidRPr="00BE69F2" w:rsidRDefault="00033C0B" w:rsidP="009A6773">
            <w:pPr>
              <w:pStyle w:val="ListParagraph"/>
              <w:numPr>
                <w:ilvl w:val="0"/>
                <w:numId w:val="2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pacing w:val="-2"/>
              </w:rPr>
            </w:pPr>
            <w:r w:rsidRPr="00BE69F2">
              <w:rPr>
                <w:rFonts w:eastAsia="Arial Unicode MS"/>
                <w:spacing w:val="-2"/>
                <w:cs/>
              </w:rPr>
              <w:t xml:space="preserve">หากทุกบัญชีอยู่ภายใต้วงเงิน ไม่ได้แยก </w:t>
            </w:r>
            <w:r w:rsidRPr="00BE69F2">
              <w:rPr>
                <w:rFonts w:eastAsia="Arial Unicode MS"/>
                <w:spacing w:val="-2"/>
              </w:rPr>
              <w:t xml:space="preserve">5 </w:t>
            </w:r>
            <w:r w:rsidR="00356ABE">
              <w:rPr>
                <w:rFonts w:eastAsia="Arial Unicode MS" w:hint="cs"/>
                <w:spacing w:val="-2"/>
                <w:cs/>
              </w:rPr>
              <w:t>ลบ.</w:t>
            </w:r>
            <w:r w:rsidRPr="00BE69F2">
              <w:rPr>
                <w:rFonts w:eastAsia="Arial Unicode MS"/>
                <w:spacing w:val="-2"/>
              </w:rPr>
              <w:t xml:space="preserve"> </w:t>
            </w:r>
            <w:r w:rsidRPr="00BE69F2">
              <w:rPr>
                <w:rFonts w:eastAsia="Arial Unicode MS"/>
                <w:spacing w:val="-2"/>
                <w:cs/>
              </w:rPr>
              <w:t xml:space="preserve">กระจายไปในแต่ละบัญชี ต้องรายงาน </w:t>
            </w:r>
            <w:r w:rsidRPr="00BE69F2">
              <w:rPr>
                <w:rFonts w:eastAsia="Arial Unicode MS"/>
                <w:spacing w:val="-2"/>
              </w:rPr>
              <w:t xml:space="preserve">New Money Date </w:t>
            </w:r>
            <w:r w:rsidRPr="00BE69F2">
              <w:rPr>
                <w:rFonts w:eastAsia="Arial Unicode MS"/>
                <w:spacing w:val="-2"/>
                <w:cs/>
              </w:rPr>
              <w:t>ในทุกบัญชี</w:t>
            </w:r>
          </w:p>
          <w:p w14:paraId="4467C57B" w14:textId="7CDD04B8" w:rsidR="00033C0B" w:rsidRPr="00356ABE" w:rsidRDefault="00033C0B" w:rsidP="009A6773">
            <w:pPr>
              <w:pStyle w:val="ListParagraph"/>
              <w:numPr>
                <w:ilvl w:val="0"/>
                <w:numId w:val="2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pacing w:val="-6"/>
              </w:rPr>
            </w:pPr>
            <w:r w:rsidRPr="00356ABE">
              <w:rPr>
                <w:rFonts w:eastAsia="Arial Unicode MS"/>
                <w:spacing w:val="-6"/>
                <w:cs/>
              </w:rPr>
              <w:t xml:space="preserve">หากการแยก </w:t>
            </w:r>
            <w:r w:rsidRPr="00356ABE">
              <w:rPr>
                <w:rFonts w:eastAsia="Arial Unicode MS"/>
                <w:spacing w:val="-6"/>
              </w:rPr>
              <w:t>5</w:t>
            </w:r>
            <w:r w:rsidRPr="00356ABE">
              <w:rPr>
                <w:rFonts w:eastAsia="Arial Unicode MS"/>
                <w:spacing w:val="-6"/>
                <w:cs/>
              </w:rPr>
              <w:t xml:space="preserve"> </w:t>
            </w:r>
            <w:r w:rsidR="00356ABE" w:rsidRPr="00356ABE">
              <w:rPr>
                <w:rFonts w:eastAsia="Arial Unicode MS" w:hint="cs"/>
                <w:spacing w:val="-6"/>
                <w:cs/>
              </w:rPr>
              <w:t>ลบ.</w:t>
            </w:r>
            <w:r w:rsidRPr="00356ABE">
              <w:rPr>
                <w:rFonts w:eastAsia="Arial Unicode MS"/>
                <w:spacing w:val="-6"/>
              </w:rPr>
              <w:t xml:space="preserve"> </w:t>
            </w:r>
            <w:r w:rsidRPr="00356ABE">
              <w:rPr>
                <w:rFonts w:eastAsia="Arial Unicode MS"/>
                <w:spacing w:val="-6"/>
                <w:cs/>
              </w:rPr>
              <w:t xml:space="preserve">กระจายไปในแต่ละบัญชี ต้องรายงาน </w:t>
            </w:r>
            <w:r w:rsidRPr="00356ABE">
              <w:rPr>
                <w:rFonts w:eastAsia="Arial Unicode MS"/>
                <w:spacing w:val="-6"/>
              </w:rPr>
              <w:t xml:space="preserve">New Money Date </w:t>
            </w:r>
            <w:r w:rsidRPr="00356ABE">
              <w:rPr>
                <w:rFonts w:eastAsia="Arial Unicode MS"/>
                <w:spacing w:val="-6"/>
                <w:cs/>
              </w:rPr>
              <w:t xml:space="preserve">เฉพาะบัญชีที่มีการกระจาย </w:t>
            </w:r>
            <w:r w:rsidRPr="00356ABE">
              <w:rPr>
                <w:rFonts w:eastAsia="Arial Unicode MS"/>
                <w:spacing w:val="-6"/>
              </w:rPr>
              <w:t>5</w:t>
            </w:r>
            <w:r w:rsidRPr="00356ABE">
              <w:rPr>
                <w:rFonts w:eastAsia="Arial Unicode MS"/>
                <w:spacing w:val="-6"/>
                <w:cs/>
              </w:rPr>
              <w:t xml:space="preserve"> </w:t>
            </w:r>
            <w:r w:rsidR="00356ABE" w:rsidRPr="00356ABE">
              <w:rPr>
                <w:rFonts w:eastAsia="Arial Unicode MS" w:hint="cs"/>
                <w:spacing w:val="-6"/>
                <w:cs/>
              </w:rPr>
              <w:t>ลบ.</w:t>
            </w:r>
            <w:r w:rsidRPr="00356ABE">
              <w:rPr>
                <w:rFonts w:eastAsia="Arial Unicode MS"/>
                <w:spacing w:val="-6"/>
              </w:rPr>
              <w:t xml:space="preserve"> </w:t>
            </w:r>
            <w:r w:rsidRPr="00356ABE">
              <w:rPr>
                <w:rFonts w:eastAsia="Arial Unicode MS"/>
                <w:spacing w:val="-6"/>
                <w:cs/>
              </w:rPr>
              <w:t>เข้าไป</w:t>
            </w:r>
          </w:p>
        </w:tc>
      </w:tr>
    </w:tbl>
    <w:p w14:paraId="651BFDB4" w14:textId="77777777" w:rsidR="00033C0B" w:rsidRPr="00BE69F2" w:rsidRDefault="00033C0B" w:rsidP="009A6773">
      <w:pPr>
        <w:spacing w:line="240" w:lineRule="auto"/>
        <w:rPr>
          <w:rFonts w:eastAsia="Arial Unicode MS"/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049CE" w:rsidRPr="00552D6E" w14:paraId="59B4512F" w14:textId="77777777" w:rsidTr="00552D6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C16CEB2" w14:textId="77777777" w:rsidR="006049CE" w:rsidRPr="00EC1B7C" w:rsidRDefault="006049CE" w:rsidP="007B6212">
            <w:pPr>
              <w:rPr>
                <w:rFonts w:eastAsia="Arial Unicode MS"/>
                <w:b w:val="0"/>
                <w:bCs w:val="0"/>
                <w:caps/>
              </w:rPr>
            </w:pPr>
            <w:r w:rsidRPr="00EC1B7C">
              <w:rPr>
                <w:rFonts w:eastAsia="Arial Unicode MS"/>
              </w:rPr>
              <w:t>Q2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2044ABE" w14:textId="0B08CB53" w:rsidR="006049CE" w:rsidRPr="00EC1B7C" w:rsidRDefault="006049CE" w:rsidP="007B6212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EC1B7C">
              <w:rPr>
                <w:rFonts w:eastAsia="Arial Unicode MS" w:hint="cs"/>
                <w:cs/>
              </w:rPr>
              <w:t xml:space="preserve">กรณีที่มีการปรับปรุงโครงสร้างหนี้ </w:t>
            </w:r>
            <w:r w:rsidR="00E81BDB" w:rsidRPr="00EC1B7C">
              <w:rPr>
                <w:rFonts w:eastAsia="Arial Unicode MS" w:hint="cs"/>
                <w:cs/>
              </w:rPr>
              <w:t xml:space="preserve">และให้สินเชื่อเพิ่ม </w:t>
            </w:r>
            <w:r w:rsidRPr="00EC1B7C">
              <w:rPr>
                <w:rFonts w:eastAsia="Arial Unicode MS"/>
                <w:cs/>
              </w:rPr>
              <w:t>(</w:t>
            </w:r>
            <w:r w:rsidRPr="00EC1B7C">
              <w:rPr>
                <w:rFonts w:eastAsia="Arial Unicode MS"/>
              </w:rPr>
              <w:t xml:space="preserve">New Money) </w:t>
            </w:r>
            <w:r w:rsidRPr="00EC1B7C">
              <w:rPr>
                <w:rFonts w:eastAsia="Arial Unicode MS"/>
                <w:cs/>
              </w:rPr>
              <w:t xml:space="preserve">โดยไม่ได้เกี่ยวข้องกับมาตรการแก้หนี้อย่างยั่งยืน ต้องรายงานเข้ามาใน </w:t>
            </w:r>
            <w:r w:rsidRPr="00EC1B7C">
              <w:rPr>
                <w:rFonts w:eastAsia="Arial Unicode MS"/>
              </w:rPr>
              <w:t xml:space="preserve">RDT </w:t>
            </w:r>
            <w:r w:rsidRPr="00EC1B7C">
              <w:rPr>
                <w:rFonts w:eastAsia="Arial Unicode MS"/>
                <w:cs/>
              </w:rPr>
              <w:t>หรือไม่</w:t>
            </w:r>
          </w:p>
        </w:tc>
      </w:tr>
      <w:tr w:rsidR="006049CE" w:rsidRPr="004B5F70" w14:paraId="2CD458A4" w14:textId="77777777" w:rsidTr="00552D6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759B6312" w14:textId="77777777" w:rsidR="006049CE" w:rsidRPr="00EC1B7C" w:rsidRDefault="006049CE" w:rsidP="007B6212">
            <w:pPr>
              <w:rPr>
                <w:rFonts w:eastAsia="Arial Unicode MS"/>
                <w:b w:val="0"/>
                <w:bCs w:val="0"/>
              </w:rPr>
            </w:pPr>
            <w:r w:rsidRPr="00EC1B7C">
              <w:rPr>
                <w:rFonts w:eastAsia="Arial Unicode MS"/>
              </w:rPr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65349210" w14:textId="619F9885" w:rsidR="006049CE" w:rsidRPr="00EC1B7C" w:rsidRDefault="006049CE" w:rsidP="007B621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pacing w:val="-6"/>
                <w:cs/>
              </w:rPr>
            </w:pPr>
            <w:r w:rsidRPr="00EC1B7C">
              <w:rPr>
                <w:rFonts w:eastAsia="Arial Unicode MS"/>
                <w:spacing w:val="-6"/>
                <w:cs/>
              </w:rPr>
              <w:t>หากมีกา</w:t>
            </w:r>
            <w:r w:rsidR="001D1B8E" w:rsidRPr="00EC1B7C">
              <w:rPr>
                <w:rFonts w:eastAsia="Arial Unicode MS" w:hint="cs"/>
                <w:spacing w:val="-6"/>
                <w:cs/>
              </w:rPr>
              <w:t>ร</w:t>
            </w:r>
            <w:r w:rsidR="00E81BDB" w:rsidRPr="00EC1B7C">
              <w:rPr>
                <w:rFonts w:eastAsia="Arial Unicode MS"/>
                <w:spacing w:val="-6"/>
                <w:cs/>
              </w:rPr>
              <w:t xml:space="preserve">ให้สินเชื่อเพิ่ม </w:t>
            </w:r>
            <w:r w:rsidRPr="00EC1B7C">
              <w:rPr>
                <w:rFonts w:eastAsia="Arial Unicode MS"/>
                <w:spacing w:val="-6"/>
                <w:cs/>
              </w:rPr>
              <w:t>(</w:t>
            </w:r>
            <w:r w:rsidRPr="00EC1B7C">
              <w:rPr>
                <w:rFonts w:eastAsia="Arial Unicode MS"/>
                <w:spacing w:val="-6"/>
              </w:rPr>
              <w:t xml:space="preserve">New Money) </w:t>
            </w:r>
            <w:r w:rsidRPr="00EC1B7C">
              <w:rPr>
                <w:rFonts w:eastAsia="Arial Unicode MS"/>
                <w:spacing w:val="-6"/>
                <w:cs/>
              </w:rPr>
              <w:t>ที่เกิดจากการปรับปรุงโครงสร้างหนี้ แม</w:t>
            </w:r>
            <w:r w:rsidR="000D5E4F" w:rsidRPr="00EC1B7C">
              <w:rPr>
                <w:rFonts w:eastAsia="Arial Unicode MS" w:hint="cs"/>
                <w:spacing w:val="-6"/>
                <w:cs/>
              </w:rPr>
              <w:t>้</w:t>
            </w:r>
            <w:r w:rsidRPr="00EC1B7C">
              <w:rPr>
                <w:rFonts w:eastAsia="Arial Unicode MS"/>
                <w:spacing w:val="-6"/>
                <w:cs/>
              </w:rPr>
              <w:t xml:space="preserve">ไม่ได้เกี่ยวข้องกับมาตรการแก้หนี้อย่างยั่งยืน ก็ต้องรายงานเข้ามาใน </w:t>
            </w:r>
            <w:r w:rsidRPr="00EC1B7C">
              <w:rPr>
                <w:rFonts w:eastAsia="Arial Unicode MS"/>
                <w:spacing w:val="-6"/>
              </w:rPr>
              <w:t>RDT</w:t>
            </w:r>
          </w:p>
        </w:tc>
      </w:tr>
    </w:tbl>
    <w:p w14:paraId="3631009A" w14:textId="77777777" w:rsidR="00033C0B" w:rsidRPr="00BE69F2" w:rsidRDefault="00033C0B" w:rsidP="009A6773">
      <w:pPr>
        <w:pStyle w:val="Heading3"/>
        <w:spacing w:before="0" w:after="120" w:line="240" w:lineRule="auto"/>
        <w:rPr>
          <w:rFonts w:eastAsia="Arial Unicode MS"/>
        </w:rPr>
      </w:pPr>
      <w:bookmarkStart w:id="106" w:name="_Toc117260828"/>
      <w:bookmarkStart w:id="107" w:name="_Toc119937671"/>
      <w:r w:rsidRPr="00BE69F2">
        <w:rPr>
          <w:rFonts w:eastAsia="Arial Unicode MS"/>
        </w:rPr>
        <w:t>1</w:t>
      </w:r>
      <w:r w:rsidRPr="00BE69F2">
        <w:rPr>
          <w:rFonts w:eastAsia="Arial Unicode MS"/>
          <w:cs/>
        </w:rPr>
        <w:t>.1</w:t>
      </w:r>
      <w:r w:rsidRPr="00BE69F2">
        <w:rPr>
          <w:rFonts w:eastAsia="Arial Unicode MS"/>
        </w:rPr>
        <w:t>4</w:t>
      </w:r>
      <w:r w:rsidRPr="00BE69F2">
        <w:rPr>
          <w:rFonts w:eastAsia="Arial Unicode MS"/>
          <w:cs/>
        </w:rPr>
        <w:t xml:space="preserve"> </w:t>
      </w:r>
      <w:r w:rsidRPr="00BE69F2">
        <w:rPr>
          <w:rFonts w:eastAsia="Arial Unicode MS"/>
        </w:rPr>
        <w:t>Debt Restructuring Method</w:t>
      </w:r>
      <w:r w:rsidRPr="00BE69F2">
        <w:rPr>
          <w:rFonts w:eastAsia="Arial Unicode MS"/>
          <w:cs/>
        </w:rPr>
        <w:t xml:space="preserve"> (</w:t>
      </w:r>
      <w:r w:rsidRPr="00BE69F2">
        <w:rPr>
          <w:rFonts w:eastAsia="Arial Unicode MS"/>
        </w:rPr>
        <w:t>DER_DRM</w:t>
      </w:r>
      <w:r w:rsidRPr="00BE69F2">
        <w:rPr>
          <w:rFonts w:eastAsia="Arial Unicode MS"/>
          <w:cs/>
        </w:rPr>
        <w:t>)</w:t>
      </w:r>
      <w:bookmarkEnd w:id="106"/>
      <w:bookmarkEnd w:id="107"/>
    </w:p>
    <w:p w14:paraId="10F0D5CF" w14:textId="77777777" w:rsidR="00033C0B" w:rsidRPr="00BE69F2" w:rsidRDefault="00033C0B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</w:rPr>
      </w:pPr>
      <w:r w:rsidRPr="00BE69F2">
        <w:rPr>
          <w:rFonts w:ascii="Browallia New" w:hAnsi="Browallia New" w:cs="Browallia New"/>
          <w:i w:val="0"/>
          <w:color w:val="002060"/>
        </w:rPr>
        <w:t>[DR Method]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DEDA7A5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247331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07F47A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รายงานการปรับโครงสร้างหนี้รายงาน </w:t>
            </w:r>
            <w:r w:rsidRPr="00BE69F2">
              <w:rPr>
                <w:rFonts w:eastAsia="Arial Unicode MS"/>
              </w:rPr>
              <w:t xml:space="preserve">DR Method Type </w:t>
            </w:r>
            <w:r w:rsidRPr="00BE69F2">
              <w:rPr>
                <w:rFonts w:eastAsia="Arial Unicode MS"/>
                <w:cs/>
              </w:rPr>
              <w:t>อย่างไร</w:t>
            </w:r>
          </w:p>
        </w:tc>
      </w:tr>
      <w:tr w:rsidR="00BE69F2" w:rsidRPr="00BE69F2" w14:paraId="25DD2F24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11452FB8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264450D1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DR Method Type </w:t>
            </w:r>
            <w:r w:rsidRPr="00BE69F2">
              <w:rPr>
                <w:rFonts w:eastAsia="Arial Unicode MS"/>
                <w:cs/>
              </w:rPr>
              <w:t>ให้สอดคล้องกับวิธีการที่ สง. ให้ความช่วยเหลือลูกหนี้</w:t>
            </w:r>
            <w:r w:rsidRPr="00BE69F2">
              <w:rPr>
                <w:rFonts w:eastAsia="Arial Unicode MS"/>
              </w:rPr>
              <w:t xml:space="preserve"> </w:t>
            </w:r>
            <w:r w:rsidRPr="00BE69F2">
              <w:rPr>
                <w:rFonts w:eastAsia="Arial Unicode MS"/>
                <w:cs/>
              </w:rPr>
              <w:t xml:space="preserve">โดยสามารถรายงานวิธีได้มากกว่า </w:t>
            </w:r>
            <w:r w:rsidRPr="00BE69F2">
              <w:rPr>
                <w:rFonts w:eastAsia="Arial Unicode MS"/>
              </w:rPr>
              <w:t xml:space="preserve">1 </w:t>
            </w:r>
            <w:r w:rsidRPr="00BE69F2">
              <w:rPr>
                <w:rFonts w:eastAsia="Arial Unicode MS"/>
                <w:cs/>
              </w:rPr>
              <w:t>วิธี</w:t>
            </w:r>
          </w:p>
        </w:tc>
      </w:tr>
    </w:tbl>
    <w:p w14:paraId="316645AB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AA033FF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B8B7B3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101BC42" w14:textId="77777777" w:rsidR="00033C0B" w:rsidRPr="0053448D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spacing w:val="-2"/>
              </w:rPr>
            </w:pPr>
            <w:r w:rsidRPr="0053448D">
              <w:rPr>
                <w:rFonts w:eastAsia="Arial Unicode MS"/>
                <w:spacing w:val="-2"/>
                <w:cs/>
              </w:rPr>
              <w:t xml:space="preserve">สำหรับ </w:t>
            </w:r>
            <w:r w:rsidRPr="0053448D">
              <w:rPr>
                <w:rFonts w:eastAsia="Arial Unicode MS"/>
                <w:spacing w:val="-2"/>
              </w:rPr>
              <w:t>Code 2001900016</w:t>
            </w:r>
            <w:r w:rsidRPr="0053448D">
              <w:rPr>
                <w:rFonts w:eastAsia="Arial Unicode MS"/>
                <w:spacing w:val="-2"/>
                <w:cs/>
              </w:rPr>
              <w:t xml:space="preserve"> รวมหนี้ (</w:t>
            </w:r>
            <w:r w:rsidRPr="0053448D">
              <w:rPr>
                <w:rFonts w:eastAsia="Arial Unicode MS"/>
                <w:spacing w:val="-2"/>
              </w:rPr>
              <w:t>Debt Consolidation</w:t>
            </w:r>
            <w:r w:rsidRPr="0053448D">
              <w:rPr>
                <w:rFonts w:eastAsia="Arial Unicode MS"/>
                <w:spacing w:val="-2"/>
                <w:cs/>
              </w:rPr>
              <w:t>) มีขอบเขตอย่างไร และ ธปท. นำมาใช้เพื่อวัตถุประสงค์ใด</w:t>
            </w:r>
          </w:p>
        </w:tc>
      </w:tr>
      <w:tr w:rsidR="00BE69F2" w:rsidRPr="00BE69F2" w14:paraId="739CEA9E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1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1EF7BFF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218B2F29" w14:textId="77777777" w:rsidR="00033C0B" w:rsidRPr="00BE69F2" w:rsidRDefault="00033C0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หมายรวมการปรับปรุงโครงสร้างหนี้ด้วยการรวมหนี้ทุก </w:t>
            </w:r>
            <w:r w:rsidRPr="00BE69F2">
              <w:rPr>
                <w:rFonts w:eastAsia="Arial Unicode MS"/>
              </w:rPr>
              <w:t xml:space="preserve">Products </w:t>
            </w:r>
            <w:r w:rsidRPr="00BE69F2">
              <w:rPr>
                <w:caps/>
                <w:cs/>
              </w:rPr>
              <w:t xml:space="preserve">ตามรูปแบบของธนาคารที่ไม่ใช่ การรวมหนี้จากมาตรการปรับปรุงโครงสร้างหนี้ </w:t>
            </w:r>
            <w:r w:rsidRPr="00BE69F2">
              <w:rPr>
                <w:rFonts w:eastAsia="Arial Unicode MS"/>
                <w:cs/>
              </w:rPr>
              <w:t xml:space="preserve">โดยหาก สง. มีการนับหนี้จากต่างบัญชีมาร่วมกัน ขอให้ </w:t>
            </w:r>
            <w:r w:rsidRPr="00BE69F2">
              <w:rPr>
                <w:rFonts w:eastAsia="Arial Unicode MS"/>
              </w:rPr>
              <w:t xml:space="preserve">Flag Code </w:t>
            </w:r>
            <w:r w:rsidRPr="00BE69F2">
              <w:rPr>
                <w:rFonts w:eastAsia="Arial Unicode MS"/>
                <w:cs/>
              </w:rPr>
              <w:t xml:space="preserve">นี้เข้ามาด้วย โดยวัตถุประสงค์ของ ธปท. จะนำวิเคราะห์ร่วมกับ </w:t>
            </w:r>
            <w:r w:rsidRPr="00BE69F2">
              <w:rPr>
                <w:rFonts w:eastAsia="Arial Unicode MS"/>
              </w:rPr>
              <w:t xml:space="preserve">Account x Account </w:t>
            </w:r>
            <w:r w:rsidRPr="00BE69F2">
              <w:rPr>
                <w:rFonts w:eastAsia="Arial Unicode MS"/>
                <w:cs/>
              </w:rPr>
              <w:t xml:space="preserve">เพื่อให้เข้าใจวิธีการปรับโครงสร้างหนี้และให้ความช่วยเหลือของ สง. </w:t>
            </w:r>
          </w:p>
        </w:tc>
      </w:tr>
    </w:tbl>
    <w:p w14:paraId="65E1AE7A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73B4690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DEF5A8F" w14:textId="77777777" w:rsidR="00033C0B" w:rsidRPr="00BE69F2" w:rsidRDefault="00033C0B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271EA6F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cs/>
              </w:rPr>
            </w:pPr>
            <w:r w:rsidRPr="00BE69F2">
              <w:rPr>
                <w:rFonts w:eastAsia="Arial Unicode MS"/>
              </w:rPr>
              <w:t>Code</w:t>
            </w:r>
            <w:r w:rsidRPr="00BE69F2">
              <w:rPr>
                <w:rFonts w:eastAsia="Arial Unicode MS"/>
                <w:cs/>
              </w:rPr>
              <w:t xml:space="preserve"> 2001900016 </w:t>
            </w:r>
            <w:r w:rsidRPr="00BE69F2">
              <w:rPr>
                <w:rFonts w:eastAsia="Arial Unicode MS"/>
              </w:rPr>
              <w:t>Debt Consolidation</w:t>
            </w:r>
            <w:r w:rsidRPr="00BE69F2">
              <w:rPr>
                <w:rFonts w:eastAsia="Arial Unicode MS"/>
                <w:cs/>
              </w:rPr>
              <w:t xml:space="preserve"> ให้รายงาน การรวมหนี้จากต่าง สง. หรือ การรวมหนี้ภายใน สง. </w:t>
            </w:r>
          </w:p>
        </w:tc>
      </w:tr>
      <w:tr w:rsidR="00BE69F2" w:rsidRPr="00BE69F2" w14:paraId="3DC78444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680F02E4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22EEC9FC" w14:textId="77777777" w:rsidR="00033C0B" w:rsidRPr="00BE69F2" w:rsidRDefault="00033C0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Arial Unicode MS"/>
                <w:cs/>
              </w:rPr>
              <w:t>ให้รายงาน</w:t>
            </w:r>
            <w:r w:rsidRPr="00BE69F2">
              <w:rPr>
                <w:rFonts w:eastAsia="Arial Unicode MS"/>
                <w:u w:val="single"/>
                <w:cs/>
              </w:rPr>
              <w:t>เฉพาะรวมหนี้ภายใน</w:t>
            </w:r>
            <w:r w:rsidRPr="00BE69F2">
              <w:rPr>
                <w:rFonts w:eastAsia="Arial Unicode MS"/>
                <w:cs/>
              </w:rPr>
              <w:t xml:space="preserve"> สง. เช่น รวมบัญชีบัตรเครดิต </w:t>
            </w:r>
            <w:r w:rsidRPr="00BE69F2">
              <w:rPr>
                <w:rFonts w:eastAsia="Arial Unicode MS"/>
              </w:rPr>
              <w:t xml:space="preserve">3 </w:t>
            </w:r>
            <w:r w:rsidRPr="00BE69F2">
              <w:rPr>
                <w:rFonts w:eastAsia="Arial Unicode MS"/>
                <w:cs/>
              </w:rPr>
              <w:t xml:space="preserve">ใบเป็น </w:t>
            </w:r>
            <w:r w:rsidRPr="00BE69F2">
              <w:rPr>
                <w:rFonts w:eastAsia="Arial Unicode MS"/>
              </w:rPr>
              <w:t xml:space="preserve">T/L 1 </w:t>
            </w:r>
            <w:r w:rsidRPr="00BE69F2">
              <w:rPr>
                <w:rFonts w:eastAsia="Arial Unicode MS"/>
                <w:cs/>
              </w:rPr>
              <w:t xml:space="preserve">บัญชี จะต้อง </w:t>
            </w:r>
            <w:r w:rsidRPr="00BE69F2">
              <w:rPr>
                <w:rFonts w:eastAsia="Arial Unicode MS"/>
              </w:rPr>
              <w:t xml:space="preserve">Flag DR Method Code </w:t>
            </w:r>
            <w:r w:rsidRPr="00BE69F2">
              <w:rPr>
                <w:rFonts w:eastAsia="Arial Unicode MS"/>
                <w:cs/>
              </w:rPr>
              <w:t xml:space="preserve">2001900016 </w:t>
            </w:r>
            <w:r w:rsidRPr="00BE69F2">
              <w:rPr>
                <w:rFonts w:eastAsia="Arial Unicode MS"/>
              </w:rPr>
              <w:t xml:space="preserve">Debt Consolidation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>2001900011</w:t>
            </w:r>
            <w:r w:rsidRPr="00BE69F2">
              <w:rPr>
                <w:rFonts w:eastAsia="Arial Unicode MS"/>
                <w:cs/>
              </w:rPr>
              <w:t xml:space="preserve"> ปรับหนี้ระยะสั้นเป็นหนี้ระยะยาว เป็นต้น</w:t>
            </w:r>
          </w:p>
        </w:tc>
      </w:tr>
    </w:tbl>
    <w:p w14:paraId="2A29F5A1" w14:textId="77777777" w:rsidR="00033C0B" w:rsidRPr="00BE69F2" w:rsidRDefault="00033C0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195F498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6C0DB8F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FB3CE05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cs/>
              </w:rPr>
              <w:t xml:space="preserve">ตาม </w:t>
            </w:r>
            <w:r w:rsidRPr="00BE69F2">
              <w:rPr>
                <w:rFonts w:eastAsia="Arial Unicode MS"/>
              </w:rPr>
              <w:t xml:space="preserve">Case </w:t>
            </w:r>
            <w:r w:rsidRPr="00BE69F2">
              <w:rPr>
                <w:rFonts w:eastAsia="Arial Unicode MS"/>
                <w:cs/>
              </w:rPr>
              <w:t xml:space="preserve">ของ สง. </w:t>
            </w:r>
            <w:r w:rsidRPr="00BE69F2">
              <w:rPr>
                <w:rFonts w:eastAsia="Arial Unicode MS"/>
                <w:b w:val="0"/>
                <w:bCs w:val="0"/>
                <w:cs/>
              </w:rPr>
              <w:t>ถือเป็นการปรับโครงสร้างหนี้แบบใด</w:t>
            </w:r>
          </w:p>
          <w:p w14:paraId="3FF38430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strike/>
              </w:rPr>
            </w:pPr>
            <w:r w:rsidRPr="00BE69F2">
              <w:rPr>
                <w:rFonts w:eastAsia="Arial Unicode MS"/>
              </w:rPr>
              <w:t xml:space="preserve">1. </w:t>
            </w:r>
            <w:r w:rsidRPr="00BE69F2">
              <w:rPr>
                <w:rFonts w:eastAsia="Arial Unicode MS"/>
                <w:b w:val="0"/>
                <w:bCs w:val="0"/>
                <w:cs/>
              </w:rPr>
              <w:t xml:space="preserve">สินเชื่อ </w:t>
            </w:r>
            <w:r w:rsidRPr="00BE69F2">
              <w:rPr>
                <w:rFonts w:eastAsia="Arial Unicode MS"/>
              </w:rPr>
              <w:t xml:space="preserve">Personal Loan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>Hire Purchase</w:t>
            </w:r>
            <w:r w:rsidRPr="00BE69F2">
              <w:rPr>
                <w:rFonts w:eastAsia="Arial Unicode MS"/>
                <w:b w:val="0"/>
                <w:bCs w:val="0"/>
              </w:rPr>
              <w:t xml:space="preserve"> </w:t>
            </w:r>
            <w:r w:rsidRPr="00BE69F2">
              <w:rPr>
                <w:rFonts w:eastAsia="Arial Unicode MS"/>
                <w:b w:val="0"/>
                <w:bCs w:val="0"/>
                <w:cs/>
              </w:rPr>
              <w:t xml:space="preserve">สง. ปรับโครงสร้างหนี้ </w:t>
            </w:r>
            <w:r w:rsidRPr="00BE69F2">
              <w:rPr>
                <w:rFonts w:eastAsia="Arial Unicode MS"/>
                <w:b w:val="0"/>
                <w:bCs w:val="0"/>
              </w:rPr>
              <w:t xml:space="preserve">waive </w:t>
            </w:r>
            <w:r w:rsidRPr="00BE69F2">
              <w:rPr>
                <w:rFonts w:eastAsia="Arial Unicode MS"/>
                <w:b w:val="0"/>
                <w:bCs w:val="0"/>
                <w:cs/>
              </w:rPr>
              <w:t xml:space="preserve">ดอกเบี้ย และเงินต้น บางส่วน </w:t>
            </w:r>
          </w:p>
          <w:p w14:paraId="7C22EE44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  <w:b w:val="0"/>
                <w:bCs w:val="0"/>
                <w:cs/>
              </w:rPr>
              <w:t>สำหรับจำนวนเงินที่ค้างชำระ</w:t>
            </w:r>
            <w:r w:rsidRPr="00BE69F2">
              <w:rPr>
                <w:rFonts w:eastAsia="Arial Unicode MS"/>
                <w:cs/>
              </w:rPr>
              <w:t xml:space="preserve"> สง. นำส่วนต่างมาเฉลี่ยรวมกับยอดหนี้ที่เหลือตลอดอายุสัญญา </w:t>
            </w:r>
          </w:p>
          <w:p w14:paraId="631B95D2" w14:textId="77777777" w:rsidR="00033C0B" w:rsidRPr="00BE69F2" w:rsidRDefault="00033C0B" w:rsidP="009A6773">
            <w:pPr>
              <w:ind w:left="313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ตัวอย่างเช่น เดิมมียอดคงค้าง </w:t>
            </w:r>
            <w:r w:rsidRPr="00BE69F2">
              <w:rPr>
                <w:rFonts w:eastAsia="Arial Unicode MS"/>
              </w:rPr>
              <w:t>600,000</w:t>
            </w:r>
            <w:r w:rsidRPr="00BE69F2">
              <w:rPr>
                <w:rFonts w:eastAsia="Arial Unicode MS"/>
                <w:cs/>
              </w:rPr>
              <w:t xml:space="preserve"> บาท มีการผ่อนชำระ </w:t>
            </w:r>
            <w:r w:rsidRPr="00BE69F2">
              <w:rPr>
                <w:rFonts w:eastAsia="Arial Unicode MS"/>
              </w:rPr>
              <w:t>60</w:t>
            </w:r>
            <w:r w:rsidRPr="00BE69F2">
              <w:rPr>
                <w:rFonts w:eastAsia="Arial Unicode MS"/>
                <w:cs/>
              </w:rPr>
              <w:t xml:space="preserve"> งวด งวดละ </w:t>
            </w:r>
            <w:r w:rsidRPr="00BE69F2">
              <w:rPr>
                <w:rFonts w:eastAsia="Arial Unicode MS"/>
              </w:rPr>
              <w:t>20,000</w:t>
            </w:r>
            <w:r w:rsidRPr="00BE69F2">
              <w:rPr>
                <w:rFonts w:eastAsia="Arial Unicode MS"/>
                <w:cs/>
              </w:rPr>
              <w:t xml:space="preserve"> บาท (ต้นและดอกเบี้ย) สมมุติปรับโครงสร้างหนี้ ณ งวดที่ </w:t>
            </w:r>
            <w:r w:rsidRPr="00BE69F2">
              <w:rPr>
                <w:rFonts w:eastAsia="Arial Unicode MS"/>
              </w:rPr>
              <w:t>40</w:t>
            </w:r>
            <w:r w:rsidRPr="00BE69F2">
              <w:rPr>
                <w:rFonts w:eastAsia="Arial Unicode MS"/>
                <w:cs/>
              </w:rPr>
              <w:t xml:space="preserve"> โดยมีเงื่อนไขว่า</w:t>
            </w:r>
          </w:p>
          <w:p w14:paraId="344F8184" w14:textId="77777777" w:rsidR="00033C0B" w:rsidRPr="00BE69F2" w:rsidRDefault="00033C0B" w:rsidP="009A6773">
            <w:pPr>
              <w:pStyle w:val="ListParagraph"/>
              <w:numPr>
                <w:ilvl w:val="0"/>
                <w:numId w:val="2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>อายุสัญญาเท่าเดิม (</w:t>
            </w:r>
            <w:r w:rsidRPr="00BE69F2">
              <w:rPr>
                <w:rFonts w:eastAsia="Arial Unicode MS"/>
              </w:rPr>
              <w:t>60</w:t>
            </w:r>
            <w:r w:rsidRPr="00BE69F2">
              <w:rPr>
                <w:rFonts w:eastAsia="Arial Unicode MS"/>
                <w:cs/>
              </w:rPr>
              <w:t xml:space="preserve"> งวดเท่าเดิม) </w:t>
            </w:r>
          </w:p>
          <w:p w14:paraId="692871D4" w14:textId="77777777" w:rsidR="00033C0B" w:rsidRPr="00BE69F2" w:rsidRDefault="00033C0B" w:rsidP="009A6773">
            <w:pPr>
              <w:pStyle w:val="ListParagraph"/>
              <w:numPr>
                <w:ilvl w:val="0"/>
                <w:numId w:val="2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งวดที่ </w:t>
            </w:r>
            <w:r w:rsidRPr="00BE69F2">
              <w:rPr>
                <w:rFonts w:eastAsia="Arial Unicode MS"/>
              </w:rPr>
              <w:t>41-52</w:t>
            </w:r>
            <w:r w:rsidRPr="00BE69F2">
              <w:rPr>
                <w:rFonts w:eastAsia="Arial Unicode MS"/>
                <w:cs/>
              </w:rPr>
              <w:t xml:space="preserve"> ปรับให้ผ่อนชำระเดือนละ </w:t>
            </w:r>
            <w:r w:rsidRPr="00BE69F2">
              <w:rPr>
                <w:rFonts w:eastAsia="Arial Unicode MS"/>
              </w:rPr>
              <w:t>15,000</w:t>
            </w:r>
            <w:r w:rsidRPr="00BE69F2">
              <w:rPr>
                <w:rFonts w:eastAsia="Arial Unicode MS"/>
                <w:cs/>
              </w:rPr>
              <w:t xml:space="preserve"> บาท เป็นระยะเวลา </w:t>
            </w:r>
            <w:r w:rsidRPr="00BE69F2">
              <w:rPr>
                <w:rFonts w:eastAsia="Arial Unicode MS"/>
              </w:rPr>
              <w:t>1</w:t>
            </w:r>
            <w:r w:rsidRPr="00BE69F2">
              <w:rPr>
                <w:rFonts w:eastAsia="Arial Unicode MS"/>
                <w:cs/>
              </w:rPr>
              <w:t xml:space="preserve"> ปี (เกิดส่วนต่างเดือนละ </w:t>
            </w:r>
            <w:r w:rsidRPr="00BE69F2">
              <w:rPr>
                <w:rFonts w:eastAsia="Arial Unicode MS"/>
              </w:rPr>
              <w:t>5,000</w:t>
            </w:r>
            <w:r w:rsidRPr="00BE69F2">
              <w:rPr>
                <w:rFonts w:eastAsia="Arial Unicode MS"/>
                <w:cs/>
              </w:rPr>
              <w:t xml:space="preserve"> บาท)</w:t>
            </w:r>
          </w:p>
          <w:p w14:paraId="4FA3B9CA" w14:textId="77777777" w:rsidR="00033C0B" w:rsidRPr="00BE69F2" w:rsidRDefault="00033C0B" w:rsidP="009A6773">
            <w:pPr>
              <w:pStyle w:val="ListParagraph"/>
              <w:numPr>
                <w:ilvl w:val="0"/>
                <w:numId w:val="2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งวดที่ </w:t>
            </w:r>
            <w:r w:rsidRPr="00BE69F2">
              <w:rPr>
                <w:rFonts w:eastAsia="Arial Unicode MS"/>
              </w:rPr>
              <w:t>53-60</w:t>
            </w:r>
            <w:r w:rsidRPr="00BE69F2">
              <w:rPr>
                <w:rFonts w:eastAsia="Arial Unicode MS"/>
                <w:cs/>
              </w:rPr>
              <w:t xml:space="preserve"> นำส่วนต่างจาก ข้อ </w:t>
            </w:r>
            <w:r w:rsidRPr="00BE69F2">
              <w:rPr>
                <w:rFonts w:eastAsia="Arial Unicode MS"/>
              </w:rPr>
              <w:t xml:space="preserve">2 (5000*12) </w:t>
            </w:r>
            <w:r w:rsidRPr="00BE69F2">
              <w:rPr>
                <w:rFonts w:eastAsia="Arial Unicode MS"/>
                <w:cs/>
              </w:rPr>
              <w:t>มารวมกับยอดคงค้างที่เหลือ แล้วเฉลี่ยตลอดอายุสัญญาเพื่อให้ได้ยอดชำระแต่ละเดือนเป็นยอดใหม่</w:t>
            </w:r>
          </w:p>
          <w:p w14:paraId="571B6A2D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cs/>
              </w:rPr>
            </w:pPr>
          </w:p>
          <w:p w14:paraId="51C51A7C" w14:textId="77777777" w:rsidR="00033C0B" w:rsidRPr="00BE69F2" w:rsidRDefault="00033C0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 xml:space="preserve">2. </w:t>
            </w:r>
            <w:r w:rsidRPr="00BE69F2">
              <w:rPr>
                <w:rFonts w:eastAsia="Arial Unicode MS"/>
                <w:cs/>
              </w:rPr>
              <w:t xml:space="preserve">สินเชื่อ </w:t>
            </w:r>
            <w:r w:rsidRPr="00BE69F2">
              <w:rPr>
                <w:rFonts w:eastAsia="Arial Unicode MS"/>
              </w:rPr>
              <w:t xml:space="preserve">Credit Card </w:t>
            </w:r>
            <w:r w:rsidRPr="00BE69F2">
              <w:rPr>
                <w:rFonts w:eastAsia="Arial Unicode MS"/>
                <w:cs/>
              </w:rPr>
              <w:t>สง. ปรับโครงสร้างหนี้ โดย</w:t>
            </w:r>
            <w:r w:rsidRPr="00BE69F2">
              <w:rPr>
                <w:rFonts w:eastAsia="Arial Unicode MS"/>
              </w:rPr>
              <w:t xml:space="preserve"> waive </w:t>
            </w:r>
            <w:r w:rsidRPr="00BE69F2">
              <w:rPr>
                <w:rFonts w:eastAsia="Arial Unicode MS"/>
                <w:cs/>
              </w:rPr>
              <w:t>เฉพาะ ดอกเบี้ยไม่มีปรับลดเงินต้น</w:t>
            </w:r>
            <w:r w:rsidRPr="00BE69F2">
              <w:rPr>
                <w:rFonts w:eastAsia="Arial Unicode MS"/>
                <w:b w:val="0"/>
                <w:bCs w:val="0"/>
              </w:rPr>
              <w:t xml:space="preserve"> </w:t>
            </w:r>
          </w:p>
        </w:tc>
      </w:tr>
      <w:tr w:rsidR="00BE69F2" w:rsidRPr="00BE69F2" w14:paraId="6E497F11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40D53420" w14:textId="77777777" w:rsidR="00033C0B" w:rsidRPr="00BE69F2" w:rsidRDefault="00033C0B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4E3D7F59" w14:textId="77777777" w:rsidR="00033C0B" w:rsidRPr="00BE69F2" w:rsidRDefault="00033C0B" w:rsidP="009A6773">
            <w:pPr>
              <w:pStyle w:val="ListParagraph"/>
              <w:numPr>
                <w:ilvl w:val="0"/>
                <w:numId w:val="2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  <w:cs/>
              </w:rPr>
              <w:t xml:space="preserve">รายงาน </w:t>
            </w:r>
            <w:r w:rsidRPr="00BE69F2">
              <w:rPr>
                <w:rFonts w:eastAsia="Arial Unicode MS"/>
              </w:rPr>
              <w:t xml:space="preserve">DR Method </w:t>
            </w:r>
            <w:r w:rsidRPr="00BE69F2">
              <w:rPr>
                <w:rFonts w:eastAsia="Arial Unicode MS"/>
                <w:cs/>
              </w:rPr>
              <w:t>200190000</w:t>
            </w:r>
            <w:r w:rsidRPr="00BE69F2">
              <w:rPr>
                <w:rFonts w:eastAsia="Arial Unicode MS"/>
              </w:rPr>
              <w:t>9</w:t>
            </w:r>
            <w:r w:rsidRPr="00BE69F2">
              <w:rPr>
                <w:rFonts w:eastAsia="Arial Unicode MS"/>
                <w:cs/>
              </w:rPr>
              <w:t xml:space="preserve"> ปรับเงื่อนไขการผ่อนชำระและนำส่วนต่างไปเฉลี่ยตามอายุที่เหลือของสัญญา</w:t>
            </w:r>
            <w:r w:rsidRPr="00BE69F2">
              <w:rPr>
                <w:rFonts w:eastAsia="Arial Unicode MS"/>
              </w:rPr>
              <w:t xml:space="preserve"> </w:t>
            </w:r>
          </w:p>
          <w:p w14:paraId="284B5D5D" w14:textId="77777777" w:rsidR="00033C0B" w:rsidRPr="00BE69F2" w:rsidRDefault="00033C0B" w:rsidP="009A6773">
            <w:pPr>
              <w:pStyle w:val="ListParagraph"/>
              <w:numPr>
                <w:ilvl w:val="0"/>
                <w:numId w:val="2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 xml:space="preserve">Credit Card </w:t>
            </w:r>
            <w:r w:rsidRPr="00BE69F2">
              <w:rPr>
                <w:rFonts w:eastAsia="Arial Unicode MS"/>
                <w:cs/>
              </w:rPr>
              <w:t xml:space="preserve">เป็นการ </w:t>
            </w:r>
            <w:r w:rsidRPr="00BE69F2">
              <w:rPr>
                <w:rFonts w:eastAsia="Arial Unicode MS"/>
              </w:rPr>
              <w:t xml:space="preserve">waive </w:t>
            </w:r>
            <w:r w:rsidRPr="00BE69F2">
              <w:rPr>
                <w:rFonts w:eastAsia="Arial Unicode MS"/>
                <w:cs/>
              </w:rPr>
              <w:t xml:space="preserve">เฉพาะ ดอกเบี้ย ไม่ได้เป็นการปรับโครงสร้างหนี้ ไม่ต้องรายงาน </w:t>
            </w:r>
            <w:r w:rsidRPr="00BE69F2">
              <w:rPr>
                <w:rFonts w:eastAsia="Arial Unicode MS"/>
              </w:rPr>
              <w:t xml:space="preserve">Data Entity 1.13 Debt Restructuring </w:t>
            </w:r>
            <w:r w:rsidRPr="00BE69F2">
              <w:rPr>
                <w:rFonts w:eastAsia="Arial Unicode MS"/>
                <w:cs/>
              </w:rPr>
              <w:t xml:space="preserve">และ </w:t>
            </w:r>
            <w:r w:rsidRPr="00BE69F2">
              <w:rPr>
                <w:rFonts w:eastAsia="Arial Unicode MS"/>
              </w:rPr>
              <w:t>1.14 Debt Restructuring Method</w:t>
            </w:r>
          </w:p>
        </w:tc>
      </w:tr>
    </w:tbl>
    <w:p w14:paraId="149C978E" w14:textId="0F46CBDB" w:rsidR="007C28CB" w:rsidRPr="00BE69F2" w:rsidRDefault="007C28CB" w:rsidP="009A6773">
      <w:pPr>
        <w:spacing w:line="240" w:lineRule="auto"/>
      </w:pPr>
    </w:p>
    <w:p w14:paraId="2A074BAE" w14:textId="77777777" w:rsidR="007C28CB" w:rsidRPr="00BE69F2" w:rsidRDefault="007C28CB" w:rsidP="009A6773">
      <w:pPr>
        <w:spacing w:line="240" w:lineRule="auto"/>
      </w:pPr>
      <w:r w:rsidRPr="00BE69F2">
        <w:br w:type="page"/>
      </w:r>
    </w:p>
    <w:p w14:paraId="76C0254C" w14:textId="77777777" w:rsidR="007C28CB" w:rsidRPr="00BE69F2" w:rsidRDefault="007C28CB" w:rsidP="009A6773">
      <w:pPr>
        <w:pStyle w:val="Heading2"/>
        <w:numPr>
          <w:ilvl w:val="0"/>
          <w:numId w:val="0"/>
        </w:numPr>
        <w:spacing w:before="0" w:line="240" w:lineRule="auto"/>
      </w:pPr>
      <w:bookmarkStart w:id="108" w:name="_Toc116233312"/>
      <w:bookmarkStart w:id="109" w:name="_Toc116233336"/>
      <w:bookmarkStart w:id="110" w:name="_Toc119937672"/>
      <w:r w:rsidRPr="00BE69F2">
        <w:t>2. Application</w:t>
      </w:r>
      <w:bookmarkEnd w:id="108"/>
      <w:bookmarkEnd w:id="109"/>
      <w:bookmarkEnd w:id="110"/>
    </w:p>
    <w:p w14:paraId="4463C826" w14:textId="77777777" w:rsidR="007C28CB" w:rsidRPr="00BE69F2" w:rsidRDefault="007C28CB" w:rsidP="009A6773">
      <w:pPr>
        <w:pStyle w:val="Heading3"/>
        <w:spacing w:before="0" w:after="120" w:line="240" w:lineRule="auto"/>
      </w:pPr>
      <w:bookmarkStart w:id="111" w:name="_Toc61631336"/>
      <w:bookmarkStart w:id="112" w:name="_Toc69663313"/>
      <w:bookmarkStart w:id="113" w:name="_Toc116233313"/>
      <w:bookmarkStart w:id="114" w:name="_Toc116233337"/>
      <w:bookmarkStart w:id="115" w:name="_Toc119937673"/>
      <w:bookmarkStart w:id="116" w:name="_Toc69663348"/>
      <w:r w:rsidRPr="00BE69F2">
        <w:t>2</w:t>
      </w:r>
      <w:r w:rsidRPr="00BE69F2">
        <w:rPr>
          <w:cs/>
        </w:rPr>
        <w:t>.</w:t>
      </w:r>
      <w:r w:rsidRPr="00BE69F2">
        <w:t xml:space="preserve">1 Application </w:t>
      </w:r>
      <w:r w:rsidRPr="00BE69F2">
        <w:rPr>
          <w:cs/>
        </w:rPr>
        <w:t>(</w:t>
      </w:r>
      <w:r w:rsidRPr="00BE69F2">
        <w:t>DER_APP</w:t>
      </w:r>
      <w:r w:rsidRPr="00BE69F2">
        <w:rPr>
          <w:cs/>
        </w:rPr>
        <w:t>)</w:t>
      </w:r>
      <w:bookmarkEnd w:id="111"/>
      <w:bookmarkEnd w:id="112"/>
      <w:bookmarkEnd w:id="113"/>
      <w:bookmarkEnd w:id="114"/>
      <w:bookmarkEnd w:id="115"/>
    </w:p>
    <w:p w14:paraId="4302373E" w14:textId="77777777" w:rsidR="007C28CB" w:rsidRPr="00BE69F2" w:rsidRDefault="007C28CB" w:rsidP="009A6773">
      <w:pPr>
        <w:pStyle w:val="Heading5"/>
        <w:spacing w:line="240" w:lineRule="auto"/>
      </w:pPr>
      <w:bookmarkStart w:id="117" w:name="_Toc69663347"/>
      <w:bookmarkStart w:id="118" w:name="_Hlk112769576"/>
      <w:r w:rsidRPr="00BE69F2">
        <w:t>General Questions</w:t>
      </w: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48DF2F8E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70E0C68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82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0FEC52E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วัตถุประสงค์และขอบเขตการรายงานข้อมูลกลุ่ม </w:t>
            </w:r>
            <w:r w:rsidRPr="00BE69F2">
              <w:t xml:space="preserve">Application </w:t>
            </w:r>
            <w:r w:rsidRPr="00BE69F2">
              <w:rPr>
                <w:cs/>
              </w:rPr>
              <w:t>เป็นอย่างไร</w:t>
            </w:r>
          </w:p>
        </w:tc>
      </w:tr>
      <w:tr w:rsidR="00BE69F2" w:rsidRPr="00BE69F2" w14:paraId="6754F6FC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tcBorders>
              <w:top w:val="none" w:sz="0" w:space="0" w:color="auto"/>
              <w:bottom w:val="none" w:sz="0" w:space="0" w:color="auto"/>
            </w:tcBorders>
          </w:tcPr>
          <w:p w14:paraId="35303D1E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827" w:type="dxa"/>
            <w:tcBorders>
              <w:top w:val="none" w:sz="0" w:space="0" w:color="auto"/>
              <w:bottom w:val="none" w:sz="0" w:space="0" w:color="auto"/>
            </w:tcBorders>
          </w:tcPr>
          <w:p w14:paraId="16A587BC" w14:textId="278161F9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วัตถุประสงค์ในการรายงาน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>กลุ่ม</w:t>
            </w:r>
            <w:r w:rsidRPr="00BE69F2">
              <w:t xml:space="preserve"> 2 Application </w:t>
            </w:r>
            <w:r w:rsidRPr="00BE69F2">
              <w:rPr>
                <w:cs/>
              </w:rPr>
              <w:t xml:space="preserve">คือ </w:t>
            </w:r>
            <w:r w:rsidRPr="008B5A88">
              <w:rPr>
                <w:cs/>
              </w:rPr>
              <w:t>ธปท. ต้องการทราบความต้องการสินเชื่อภายในประเทศเพื่อนำมาประเมินภาวะเศรษฐกิจ และคาดหวังว่าจะได้องค์ประกอบ</w:t>
            </w:r>
            <w:r w:rsidRPr="00DC2FF7">
              <w:rPr>
                <w:cs/>
              </w:rPr>
              <w:t>ของข้อมูล</w:t>
            </w:r>
            <w:r w:rsidR="00761FB1" w:rsidRPr="00DC2FF7">
              <w:rPr>
                <w:rFonts w:hint="cs"/>
                <w:cs/>
              </w:rPr>
              <w:t>ขั้นต่ำ</w:t>
            </w:r>
            <w:r w:rsidRPr="00DC2FF7">
              <w:rPr>
                <w:cs/>
              </w:rPr>
              <w:t xml:space="preserve">เท่ากับที่ สง. นำไปใช้คำนวน </w:t>
            </w:r>
            <w:r w:rsidRPr="00DC2FF7">
              <w:t xml:space="preserve">Approval Rate </w:t>
            </w:r>
            <w:r w:rsidRPr="00DC2FF7">
              <w:rPr>
                <w:cs/>
              </w:rPr>
              <w:t>ภายในได้ ดังนั้น ขอบเขตการรายงาน</w:t>
            </w:r>
            <w:r w:rsidR="0009415B" w:rsidRPr="00DC2FF7">
              <w:rPr>
                <w:rFonts w:hint="cs"/>
                <w:cs/>
              </w:rPr>
              <w:t>ขั้นต่ำ</w:t>
            </w:r>
            <w:r w:rsidRPr="00DC2FF7">
              <w:rPr>
                <w:cs/>
              </w:rPr>
              <w:t xml:space="preserve"> คือ ให้รายงานตาม </w:t>
            </w:r>
            <w:r w:rsidRPr="00DC2FF7">
              <w:t xml:space="preserve">Objective </w:t>
            </w:r>
            <w:r w:rsidRPr="00DC2FF7">
              <w:rPr>
                <w:cs/>
              </w:rPr>
              <w:t xml:space="preserve">ที่ </w:t>
            </w:r>
            <w:r w:rsidRPr="00BE69F2">
              <w:rPr>
                <w:cs/>
              </w:rPr>
              <w:t xml:space="preserve">สง. นำไปคำนวณ </w:t>
            </w:r>
            <w:r w:rsidRPr="008F70B6">
              <w:t>Approval Rate</w:t>
            </w:r>
            <w:r w:rsidRPr="00BE69F2">
              <w:rPr>
                <w:cs/>
              </w:rPr>
              <w:t xml:space="preserve"> </w:t>
            </w:r>
            <w:r w:rsidR="00A92B0C">
              <w:rPr>
                <w:rFonts w:hint="cs"/>
                <w:cs/>
              </w:rPr>
              <w:t xml:space="preserve"> </w:t>
            </w:r>
          </w:p>
        </w:tc>
      </w:tr>
    </w:tbl>
    <w:p w14:paraId="41940A86" w14:textId="5F2EB774" w:rsidR="007C28CB" w:rsidRPr="000420A5" w:rsidRDefault="00A92B0C" w:rsidP="009A6773">
      <w:pPr>
        <w:spacing w:line="240" w:lineRule="auto"/>
        <w:rPr>
          <w:cs/>
        </w:rPr>
      </w:pPr>
      <w:r>
        <w:tab/>
      </w: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2B46C57E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7647C83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82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5099285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สำหรับการรายงานใน </w:t>
            </w:r>
            <w:r w:rsidRPr="00BE69F2">
              <w:t xml:space="preserve">Data Entity Group </w:t>
            </w:r>
            <w:r w:rsidRPr="00BE69F2">
              <w:rPr>
                <w:cs/>
              </w:rPr>
              <w:t xml:space="preserve">นี้ให้รายงานเฉพาะ </w:t>
            </w:r>
            <w:r w:rsidRPr="00BE69F2">
              <w:t xml:space="preserve">Customer Retail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SME </w:t>
            </w:r>
            <w:r w:rsidRPr="00BE69F2">
              <w:rPr>
                <w:cs/>
              </w:rPr>
              <w:t>ใช่หรือไม่ (ไม่รวมเงินให้สินเชื่อระหว่าง สง. และ ลูกค้ารายใหญ่)</w:t>
            </w:r>
          </w:p>
        </w:tc>
      </w:tr>
      <w:tr w:rsidR="00BE69F2" w:rsidRPr="00BE69F2" w14:paraId="6C55A41D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tcBorders>
              <w:top w:val="none" w:sz="0" w:space="0" w:color="auto"/>
              <w:bottom w:val="none" w:sz="0" w:space="0" w:color="auto"/>
            </w:tcBorders>
          </w:tcPr>
          <w:p w14:paraId="5513500F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827" w:type="dxa"/>
            <w:tcBorders>
              <w:top w:val="none" w:sz="0" w:space="0" w:color="auto"/>
              <w:bottom w:val="none" w:sz="0" w:space="0" w:color="auto"/>
            </w:tcBorders>
          </w:tcPr>
          <w:p w14:paraId="60F32EC2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ใช่ ขอบเขตรายงาน คือ ลูกค้าที่เป็นบุคคลธรรมดายื่นคำขอสินเชื่อกับ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สง. โดยมีวัตถุประสงค์เพื่ออุปโภคบริโภคหรือประกอบอาชีพ สำหรับนิติบุคคลหากมีคำขอสินเชื่อต้องรายงานด้วย เช่น </w:t>
            </w:r>
            <w:r w:rsidRPr="00BE69F2">
              <w:t xml:space="preserve">SME, Small SME </w:t>
            </w:r>
            <w:r w:rsidRPr="00BE69F2">
              <w:rPr>
                <w:cs/>
              </w:rPr>
              <w:t>แต่ไม่รวมเงินให้สินเชื่อระหว่าง สง. และ ลูกค้ารายใหญ่</w:t>
            </w:r>
          </w:p>
        </w:tc>
      </w:tr>
    </w:tbl>
    <w:p w14:paraId="2C85CBFF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0CCD6E78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3EFB900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82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E98F3CA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หากมีการทำ </w:t>
            </w:r>
            <w:r w:rsidRPr="00BE69F2">
              <w:t xml:space="preserve">Pre-screen </w:t>
            </w:r>
            <w:r w:rsidRPr="00BE69F2">
              <w:rPr>
                <w:cs/>
              </w:rPr>
              <w:t>ลูกค้า เช่น สินเชื่อส่วนบุคคลรายย่อยเพื่ออุปโภคบริโภค จะอยู่ในขอบเขตที่ต้องรายงานหรือไม่</w:t>
            </w:r>
          </w:p>
        </w:tc>
      </w:tr>
      <w:tr w:rsidR="00BE69F2" w:rsidRPr="00BE69F2" w14:paraId="65D23904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tcBorders>
              <w:top w:val="none" w:sz="0" w:space="0" w:color="auto"/>
              <w:bottom w:val="none" w:sz="0" w:space="0" w:color="auto"/>
            </w:tcBorders>
          </w:tcPr>
          <w:p w14:paraId="40139C27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827" w:type="dxa"/>
            <w:tcBorders>
              <w:top w:val="none" w:sz="0" w:space="0" w:color="auto"/>
              <w:bottom w:val="none" w:sz="0" w:space="0" w:color="auto"/>
            </w:tcBorders>
          </w:tcPr>
          <w:p w14:paraId="4B5A649A" w14:textId="31367989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161059">
              <w:rPr>
                <w:cs/>
              </w:rPr>
              <w:t xml:space="preserve">วัตถุประสงค์ของ ธปท. ต้องการวิเคราะห์ความต้องการของสินเชื่อ และสามารถคำนวน </w:t>
            </w:r>
            <w:r w:rsidRPr="00161059">
              <w:t xml:space="preserve">Approval Rate </w:t>
            </w:r>
            <w:r w:rsidRPr="00161059">
              <w:rPr>
                <w:cs/>
              </w:rPr>
              <w:t>ได้สอดคล้องกับของ สง. ที่ใช้ในการติดตามภายใน</w:t>
            </w:r>
            <w:r w:rsidRPr="00161059">
              <w:t xml:space="preserve"> </w:t>
            </w:r>
            <w:r w:rsidRPr="00161059">
              <w:rPr>
                <w:cs/>
              </w:rPr>
              <w:t xml:space="preserve">ดังนั้น หาก </w:t>
            </w:r>
            <w:r w:rsidRPr="00161059">
              <w:t xml:space="preserve">Pre-screen </w:t>
            </w:r>
            <w:r w:rsidRPr="00161059">
              <w:rPr>
                <w:cs/>
              </w:rPr>
              <w:t xml:space="preserve">เป็นการพิจารณาเงื่อนไขการขอสินเชื่อของลูกค้าเพียงเบื้องต้น และ สง. ยังไม่ได้นับว่าเข้าสู่กระบวนการพิจารณาอนุมัติสินเชื่อให้ลูกค้าก็ไม่ต้องรายงาน </w:t>
            </w:r>
            <w:r w:rsidRPr="00161059">
              <w:t>Data Entity Group Application</w:t>
            </w:r>
            <w:r w:rsidRPr="00BE69F2">
              <w:t xml:space="preserve"> </w:t>
            </w:r>
          </w:p>
        </w:tc>
      </w:tr>
    </w:tbl>
    <w:p w14:paraId="4CE23CD2" w14:textId="1E8FD061" w:rsidR="007C28CB" w:rsidRPr="000A688A" w:rsidRDefault="00B6591B" w:rsidP="009A6773">
      <w:pPr>
        <w:spacing w:line="240" w:lineRule="auto"/>
        <w:rPr>
          <w:color w:val="FF0000"/>
        </w:rPr>
      </w:pPr>
      <w:r>
        <w:tab/>
      </w: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4791749F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E44337C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4</w:t>
            </w:r>
          </w:p>
        </w:tc>
        <w:tc>
          <w:tcPr>
            <w:tcW w:w="982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977E4CE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ข้อมูลการยื่นคำขอสินเชื่อและรายละเอียดที่เกี่ยวข้องใน </w:t>
            </w:r>
            <w:r w:rsidRPr="00BE69F2">
              <w:t>Data Entity 2</w:t>
            </w:r>
            <w:r w:rsidRPr="00BE69F2">
              <w:rPr>
                <w:cs/>
              </w:rPr>
              <w:t>.</w:t>
            </w:r>
            <w:r w:rsidRPr="00BE69F2">
              <w:t>1</w:t>
            </w:r>
            <w:r w:rsidRPr="00BE69F2">
              <w:rPr>
                <w:cs/>
              </w:rPr>
              <w:t xml:space="preserve"> </w:t>
            </w:r>
            <w:r w:rsidRPr="00BE69F2">
              <w:t>Application</w:t>
            </w:r>
            <w:r w:rsidRPr="00BE69F2">
              <w:rPr>
                <w:cs/>
              </w:rPr>
              <w:t xml:space="preserve"> กับข้อมูลประเภทสินเชื่อที่ยื่นคำขอใน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2.5 </w:t>
            </w:r>
            <w:r w:rsidRPr="00BE69F2">
              <w:t xml:space="preserve">Application Loan Type </w:t>
            </w:r>
            <w:r w:rsidRPr="00BE69F2">
              <w:rPr>
                <w:cs/>
              </w:rPr>
              <w:t>แตกต่างกันอย่างไร และต้องรายงานวันที่ของชุดข้อมูล (</w:t>
            </w:r>
            <w:r w:rsidRPr="00BE69F2">
              <w:t>Data Date</w:t>
            </w:r>
            <w:r w:rsidRPr="00BE69F2">
              <w:rPr>
                <w:cs/>
              </w:rPr>
              <w:t>) และเลขที่คำขอสินเชื่อหรือเลขที่อ้างอิงคำขอสินเชื่อภายในของ สง. (</w:t>
            </w:r>
            <w:r w:rsidRPr="00BE69F2">
              <w:t>Application Id</w:t>
            </w:r>
            <w:r w:rsidRPr="00BE69F2">
              <w:rPr>
                <w:cs/>
              </w:rPr>
              <w:t>) เหมือนกันหรือไม่</w:t>
            </w:r>
          </w:p>
        </w:tc>
      </w:tr>
      <w:tr w:rsidR="00BE69F2" w:rsidRPr="00BE69F2" w14:paraId="083263A3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tcBorders>
              <w:top w:val="none" w:sz="0" w:space="0" w:color="auto"/>
              <w:bottom w:val="none" w:sz="0" w:space="0" w:color="auto"/>
            </w:tcBorders>
          </w:tcPr>
          <w:p w14:paraId="3233E409" w14:textId="77777777" w:rsidR="007C28CB" w:rsidRPr="00BE69F2" w:rsidRDefault="007C28CB" w:rsidP="009A6773">
            <w:r w:rsidRPr="00BE69F2">
              <w:t>A4</w:t>
            </w:r>
          </w:p>
        </w:tc>
        <w:tc>
          <w:tcPr>
            <w:tcW w:w="9827" w:type="dxa"/>
            <w:tcBorders>
              <w:top w:val="none" w:sz="0" w:space="0" w:color="auto"/>
              <w:bottom w:val="none" w:sz="0" w:space="0" w:color="auto"/>
            </w:tcBorders>
          </w:tcPr>
          <w:p w14:paraId="0BBFF2CE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เนื่องจากเอกสารคำขอสินเชื่อ </w:t>
            </w:r>
            <w:r w:rsidRPr="00BE69F2">
              <w:t xml:space="preserve">1 </w:t>
            </w:r>
            <w:r w:rsidRPr="00BE69F2">
              <w:rPr>
                <w:cs/>
              </w:rPr>
              <w:t>ฉบับ สามารถระบุประเภทสินเชื่อที่ต้องการได้หลายประเภท ดังนั้น</w:t>
            </w:r>
          </w:p>
          <w:p w14:paraId="5DD291E4" w14:textId="77777777" w:rsidR="007C28CB" w:rsidRPr="00BE69F2" w:rsidRDefault="007C28CB" w:rsidP="009A6773">
            <w:pPr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t>Data Entity 2</w:t>
            </w:r>
            <w:r w:rsidRPr="00BE69F2">
              <w:rPr>
                <w:cs/>
              </w:rPr>
              <w:t>.</w:t>
            </w:r>
            <w:r w:rsidRPr="00BE69F2">
              <w:t>1 Application</w:t>
            </w:r>
            <w:r w:rsidRPr="00BE69F2">
              <w:rPr>
                <w:cs/>
              </w:rPr>
              <w:t xml:space="preserve"> ให้รายงาน หากลูกค้ามีการยื่นคำขอสินเชื่อ</w:t>
            </w:r>
          </w:p>
          <w:p w14:paraId="7233B57C" w14:textId="77777777" w:rsidR="007C28CB" w:rsidRPr="00BE69F2" w:rsidRDefault="007C28CB" w:rsidP="009A6773">
            <w:pPr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Data Entity </w:t>
            </w:r>
            <w:r w:rsidRPr="00BE69F2">
              <w:rPr>
                <w:cs/>
              </w:rPr>
              <w:t xml:space="preserve">2.5 </w:t>
            </w:r>
            <w:r w:rsidRPr="00BE69F2">
              <w:t>Application Loan Type</w:t>
            </w:r>
            <w:r w:rsidRPr="00BE69F2">
              <w:rPr>
                <w:cs/>
              </w:rPr>
              <w:t xml:space="preserve"> ให้รายงาน หากคำขอสินเชื่อนั้นมีการระบุประเภทของสินเชื่อมาในคำขอ </w:t>
            </w:r>
          </w:p>
          <w:p w14:paraId="44C65833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โดยทั้ง </w:t>
            </w:r>
            <w:r w:rsidRPr="00BE69F2">
              <w:t xml:space="preserve">Data Entity 2.1 Application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2.5 Application Loan Type </w:t>
            </w:r>
            <w:r w:rsidRPr="00BE69F2">
              <w:rPr>
                <w:cs/>
              </w:rPr>
              <w:t xml:space="preserve">ให้ระบุ </w:t>
            </w:r>
            <w:r w:rsidRPr="00BE69F2">
              <w:t>Data Date</w:t>
            </w:r>
            <w:r w:rsidRPr="00BE69F2">
              <w:rPr>
                <w:cs/>
              </w:rPr>
              <w:t xml:space="preserve"> และ </w:t>
            </w:r>
            <w:r w:rsidRPr="00BE69F2">
              <w:t xml:space="preserve">Application Id </w:t>
            </w:r>
            <w:r w:rsidRPr="00BE69F2">
              <w:rPr>
                <w:cs/>
              </w:rPr>
              <w:t xml:space="preserve">มาเหมือนกันทั้งคู่ แต่หากใบคำขอไม่ระบุประเภทสินเชื่อไม่ต้องรายงาน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2.5 </w:t>
            </w:r>
            <w:r w:rsidRPr="00BE69F2">
              <w:t>Application Loan Type</w:t>
            </w:r>
          </w:p>
        </w:tc>
      </w:tr>
    </w:tbl>
    <w:p w14:paraId="10252628" w14:textId="77777777" w:rsidR="007C28CB" w:rsidRPr="00BE69F2" w:rsidRDefault="007C28CB" w:rsidP="009A6773">
      <w:pPr>
        <w:spacing w:line="240" w:lineRule="auto"/>
        <w:rPr>
          <w:cs/>
        </w:rPr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516A9E9A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C357A02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5</w:t>
            </w:r>
          </w:p>
        </w:tc>
        <w:tc>
          <w:tcPr>
            <w:tcW w:w="982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A96A8BF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หากมีการเปลี่ยนผลิตภัณฑ์ และเพิ่มวงเงินของการอนุมัติสินเชื่อจะต้องรายงาน </w:t>
            </w:r>
            <w:r w:rsidRPr="00BE69F2">
              <w:t>Data Entity 2</w:t>
            </w:r>
            <w:r w:rsidRPr="00BE69F2">
              <w:rPr>
                <w:cs/>
              </w:rPr>
              <w:t>.</w:t>
            </w:r>
            <w:r w:rsidRPr="00BE69F2">
              <w:t xml:space="preserve">1 Application </w:t>
            </w:r>
            <w:r w:rsidRPr="00BE69F2">
              <w:rPr>
                <w:cs/>
              </w:rPr>
              <w:t xml:space="preserve">อย่างไร เช่น เดิมขออนุมัติสินเชื่อ </w:t>
            </w:r>
            <w:r w:rsidRPr="00BE69F2">
              <w:t>Nano Finance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100,000 </w:t>
            </w:r>
            <w:r w:rsidRPr="00BE69F2">
              <w:rPr>
                <w:cs/>
              </w:rPr>
              <w:t xml:space="preserve">บาท เปลี่ยนเป็น </w:t>
            </w:r>
            <w:r w:rsidRPr="00BE69F2">
              <w:t xml:space="preserve">Micro Finance 150,000 </w:t>
            </w:r>
            <w:r w:rsidRPr="00BE69F2">
              <w:rPr>
                <w:cs/>
              </w:rPr>
              <w:t xml:space="preserve">บาท </w:t>
            </w:r>
          </w:p>
          <w:p w14:paraId="70D47157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โดยมีการเปลี่ยนแปลง คือ</w:t>
            </w:r>
          </w:p>
          <w:p w14:paraId="210CFB29" w14:textId="77777777" w:rsidR="007C28CB" w:rsidRPr="00BE69F2" w:rsidRDefault="007C28CB" w:rsidP="009A6773">
            <w:pPr>
              <w:pStyle w:val="ListParagraph"/>
              <w:numPr>
                <w:ilvl w:val="0"/>
                <w:numId w:val="132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เพิ่มวงเงิน โดยยื่นคำขอสินเชื่อใหม่จำนวน </w:t>
            </w:r>
            <w:r w:rsidRPr="00BE69F2">
              <w:t xml:space="preserve">50,000 </w:t>
            </w:r>
            <w:r w:rsidRPr="00BE69F2">
              <w:rPr>
                <w:cs/>
              </w:rPr>
              <w:t xml:space="preserve">บาท </w:t>
            </w:r>
          </w:p>
          <w:p w14:paraId="0A0C24BF" w14:textId="77777777" w:rsidR="007C28CB" w:rsidRPr="00BE69F2" w:rsidRDefault="007C28CB" w:rsidP="009A6773">
            <w:pPr>
              <w:pStyle w:val="ListParagraph"/>
              <w:numPr>
                <w:ilvl w:val="0"/>
                <w:numId w:val="132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อัตราดอกเบี้ยเปลี่ยนจาก </w:t>
            </w:r>
            <w:r w:rsidRPr="00BE69F2">
              <w:t>33</w:t>
            </w:r>
            <w:r w:rsidRPr="00BE69F2">
              <w:rPr>
                <w:cs/>
              </w:rPr>
              <w:t xml:space="preserve">% เป็น </w:t>
            </w:r>
            <w:r w:rsidRPr="00BE69F2">
              <w:t>28</w:t>
            </w:r>
            <w:r w:rsidRPr="00BE69F2">
              <w:rPr>
                <w:cs/>
              </w:rPr>
              <w:t xml:space="preserve">% </w:t>
            </w:r>
          </w:p>
          <w:p w14:paraId="0EEA667E" w14:textId="77777777" w:rsidR="007C28CB" w:rsidRPr="00BE69F2" w:rsidRDefault="007C28CB" w:rsidP="009A6773">
            <w:pPr>
              <w:pStyle w:val="ListParagraph"/>
              <w:numPr>
                <w:ilvl w:val="0"/>
                <w:numId w:val="132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Product Program </w:t>
            </w:r>
            <w:r w:rsidRPr="00BE69F2">
              <w:rPr>
                <w:cs/>
              </w:rPr>
              <w:t xml:space="preserve">เปลี่ยน โดยใช้ </w:t>
            </w:r>
            <w:r w:rsidRPr="00BE69F2">
              <w:t xml:space="preserve">Account Id </w:t>
            </w:r>
            <w:r w:rsidRPr="00BE69F2">
              <w:rPr>
                <w:cs/>
              </w:rPr>
              <w:t xml:space="preserve">และ </w:t>
            </w:r>
            <w:r w:rsidRPr="00BE69F2">
              <w:t>Credit Line Id</w:t>
            </w:r>
            <w:r w:rsidRPr="00BE69F2">
              <w:rPr>
                <w:cs/>
              </w:rPr>
              <w:t xml:space="preserve"> เดิม</w:t>
            </w:r>
          </w:p>
        </w:tc>
      </w:tr>
      <w:tr w:rsidR="00BE69F2" w:rsidRPr="00BE69F2" w14:paraId="16CB7E8C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71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tcBorders>
              <w:top w:val="none" w:sz="0" w:space="0" w:color="auto"/>
              <w:bottom w:val="none" w:sz="0" w:space="0" w:color="auto"/>
            </w:tcBorders>
          </w:tcPr>
          <w:p w14:paraId="025367F2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A5</w:t>
            </w:r>
          </w:p>
        </w:tc>
        <w:tc>
          <w:tcPr>
            <w:tcW w:w="9827" w:type="dxa"/>
            <w:tcBorders>
              <w:top w:val="none" w:sz="0" w:space="0" w:color="auto"/>
              <w:bottom w:val="none" w:sz="0" w:space="0" w:color="auto"/>
            </w:tcBorders>
          </w:tcPr>
          <w:p w14:paraId="54C754E7" w14:textId="77777777" w:rsidR="007C28CB" w:rsidRPr="00BE69F2" w:rsidRDefault="007C28CB" w:rsidP="009A6773">
            <w:pPr>
              <w:pStyle w:val="ListParagraph"/>
              <w:numPr>
                <w:ilvl w:val="0"/>
                <w:numId w:val="14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ให้รายงานเอกสารคำขอสินเชื่อใหม่จำนวน </w:t>
            </w:r>
            <w:r w:rsidRPr="00BE69F2">
              <w:t xml:space="preserve">50,000 </w:t>
            </w:r>
            <w:r w:rsidRPr="00BE69F2">
              <w:rPr>
                <w:cs/>
              </w:rPr>
              <w:t xml:space="preserve">บาท ด้วย </w:t>
            </w:r>
            <w:r w:rsidRPr="00BE69F2">
              <w:t xml:space="preserve">Application Id </w:t>
            </w:r>
            <w:r w:rsidRPr="00BE69F2">
              <w:rPr>
                <w:cs/>
              </w:rPr>
              <w:t>ใหม่</w:t>
            </w:r>
          </w:p>
          <w:p w14:paraId="7E10FF47" w14:textId="77777777" w:rsidR="007C28CB" w:rsidRPr="00BE69F2" w:rsidRDefault="007C28CB" w:rsidP="009A6773">
            <w:pPr>
              <w:pStyle w:val="ListParagraph"/>
              <w:numPr>
                <w:ilvl w:val="0"/>
                <w:numId w:val="14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ให้ </w:t>
            </w:r>
            <w:r w:rsidRPr="00BE69F2">
              <w:t xml:space="preserve">Update </w:t>
            </w:r>
            <w:r w:rsidRPr="00BE69F2">
              <w:rPr>
                <w:cs/>
              </w:rPr>
              <w:t>ข้อมูลในงวดใหม่</w:t>
            </w:r>
            <w:r w:rsidRPr="00BE69F2">
              <w:t xml:space="preserve"> </w:t>
            </w:r>
            <w:r w:rsidRPr="00BE69F2">
              <w:rPr>
                <w:cs/>
              </w:rPr>
              <w:t>ดังนี้</w:t>
            </w:r>
          </w:p>
          <w:p w14:paraId="6D1E4412" w14:textId="77777777" w:rsidR="007C28CB" w:rsidRPr="00BE69F2" w:rsidRDefault="007C28CB" w:rsidP="009A6773">
            <w:pPr>
              <w:pStyle w:val="ListParagraph"/>
              <w:numPr>
                <w:ilvl w:val="1"/>
                <w:numId w:val="13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ข้อมูลใน </w:t>
            </w:r>
            <w:r w:rsidRPr="00BE69F2">
              <w:t xml:space="preserve">Data Entity 6.1 Interest Plan </w:t>
            </w:r>
            <w:r w:rsidRPr="00BE69F2">
              <w:rPr>
                <w:cs/>
              </w:rPr>
              <w:t xml:space="preserve">ให้เป็น </w:t>
            </w:r>
            <w:r w:rsidRPr="00BE69F2">
              <w:t>28%</w:t>
            </w:r>
          </w:p>
          <w:p w14:paraId="3D265B5A" w14:textId="77777777" w:rsidR="007C28CB" w:rsidRPr="00BE69F2" w:rsidRDefault="007C28CB" w:rsidP="009A6773">
            <w:pPr>
              <w:pStyle w:val="ListParagraph"/>
              <w:numPr>
                <w:ilvl w:val="1"/>
                <w:numId w:val="13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ข้อมูลใน </w:t>
            </w:r>
            <w:r w:rsidRPr="00BE69F2">
              <w:t xml:space="preserve">Data Entity 1.2 Product Program </w:t>
            </w:r>
            <w:r w:rsidRPr="00BE69F2">
              <w:rPr>
                <w:cs/>
              </w:rPr>
              <w:t>ให้เป็นไปตามของใหม่</w:t>
            </w:r>
          </w:p>
          <w:p w14:paraId="038B6C6F" w14:textId="77777777" w:rsidR="007C28CB" w:rsidRPr="00BE69F2" w:rsidRDefault="007C28CB" w:rsidP="009A6773">
            <w:pPr>
              <w:pStyle w:val="ListParagraph"/>
              <w:numPr>
                <w:ilvl w:val="1"/>
                <w:numId w:val="13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หากมีการเพิ่มวงเงิน ไม่ต้องมีการ </w:t>
            </w:r>
            <w:r w:rsidRPr="00BE69F2">
              <w:t xml:space="preserve">Update Application Id </w:t>
            </w:r>
            <w:r w:rsidRPr="00BE69F2">
              <w:rPr>
                <w:cs/>
              </w:rPr>
              <w:t xml:space="preserve">ค่าใหม่ ทั้งนี้ ธปท. ได้ปรับค่า </w:t>
            </w:r>
            <w:r w:rsidRPr="00BE69F2">
              <w:t xml:space="preserve">Application Id </w:t>
            </w:r>
            <w:r w:rsidRPr="00BE69F2">
              <w:rPr>
                <w:cs/>
              </w:rPr>
              <w:t xml:space="preserve">ใน </w:t>
            </w:r>
            <w:r w:rsidRPr="00BE69F2">
              <w:t>Data Entity 5.1</w:t>
            </w:r>
            <w:r w:rsidRPr="00BE69F2">
              <w:rPr>
                <w:cs/>
              </w:rPr>
              <w:t xml:space="preserve"> </w:t>
            </w:r>
            <w:r w:rsidRPr="00BE69F2">
              <w:t>Credit Line</w:t>
            </w:r>
            <w:r w:rsidRPr="00BE69F2">
              <w:rPr>
                <w:cs/>
              </w:rPr>
              <w:t xml:space="preserve"> เป็น </w:t>
            </w:r>
            <w:r w:rsidRPr="00BE69F2">
              <w:t xml:space="preserve">Optional </w:t>
            </w:r>
            <w:r w:rsidRPr="00BE69F2">
              <w:rPr>
                <w:cs/>
              </w:rPr>
              <w:t>แล้ว</w:t>
            </w:r>
          </w:p>
        </w:tc>
      </w:tr>
    </w:tbl>
    <w:p w14:paraId="17C27862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80"/>
        <w:gridCol w:w="9824"/>
      </w:tblGrid>
      <w:tr w:rsidR="00BE69F2" w:rsidRPr="00BE69F2" w14:paraId="54D79C3A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A9111EF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6</w:t>
            </w:r>
          </w:p>
        </w:tc>
        <w:tc>
          <w:tcPr>
            <w:tcW w:w="9824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A69B87E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สมมติเดือนมกราคม</w:t>
            </w:r>
            <w:r w:rsidRPr="00BE69F2">
              <w:t xml:space="preserve"> Application </w:t>
            </w:r>
            <w:r w:rsidRPr="00BE69F2">
              <w:rPr>
                <w:cs/>
              </w:rPr>
              <w:t xml:space="preserve">มีผู้กู้ 2 ราย โดย สง. จะรายงานใน </w:t>
            </w:r>
            <w:r w:rsidRPr="00BE69F2">
              <w:t>Data Entity 2</w:t>
            </w:r>
            <w:r w:rsidRPr="00BE69F2">
              <w:rPr>
                <w:cs/>
              </w:rPr>
              <w:t>.</w:t>
            </w:r>
            <w:r w:rsidRPr="00BE69F2">
              <w:t>1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Application </w:t>
            </w:r>
            <w:r w:rsidRPr="00BE69F2">
              <w:rPr>
                <w:cs/>
              </w:rPr>
              <w:t>2.2</w:t>
            </w:r>
            <w:r w:rsidRPr="00BE69F2">
              <w:t xml:space="preserve"> Application Customer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2.6 Application Status </w:t>
            </w:r>
            <w:r w:rsidRPr="00BE69F2">
              <w:rPr>
                <w:cs/>
              </w:rPr>
              <w:t xml:space="preserve">ว่าเป็น </w:t>
            </w:r>
            <w:r w:rsidRPr="00BE69F2">
              <w:t>New Application</w:t>
            </w:r>
            <w:r w:rsidRPr="00BE69F2">
              <w:rPr>
                <w:cs/>
              </w:rPr>
              <w:t xml:space="preserve"> ต่อมาในเดือนกุมภาพันธ์ </w:t>
            </w:r>
            <w:r w:rsidRPr="00BE69F2">
              <w:t xml:space="preserve">Application </w:t>
            </w:r>
            <w:r w:rsidRPr="00BE69F2">
              <w:rPr>
                <w:cs/>
              </w:rPr>
              <w:t xml:space="preserve">เดิมได้มีการเพิ่มผู้กู้เป็น </w:t>
            </w:r>
            <w:r w:rsidRPr="00BE69F2">
              <w:t>3</w:t>
            </w:r>
            <w:r w:rsidRPr="00BE69F2">
              <w:rPr>
                <w:cs/>
              </w:rPr>
              <w:t xml:space="preserve"> ราย ต้องรายงานข้อมูลใน </w:t>
            </w:r>
            <w:r w:rsidRPr="00BE69F2">
              <w:t>Data Entity 2.1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Application </w:t>
            </w:r>
            <w:r w:rsidRPr="00BE69F2">
              <w:rPr>
                <w:cs/>
              </w:rPr>
              <w:t xml:space="preserve">2.2 </w:t>
            </w:r>
            <w:r w:rsidRPr="00BE69F2">
              <w:t>Application Customer</w:t>
            </w:r>
            <w:r w:rsidRPr="00BE69F2">
              <w:rPr>
                <w:cs/>
              </w:rPr>
              <w:t xml:space="preserve"> และ </w:t>
            </w:r>
            <w:r w:rsidRPr="00BE69F2">
              <w:t>2.6</w:t>
            </w:r>
            <w:r w:rsidRPr="00BE69F2">
              <w:rPr>
                <w:cs/>
              </w:rPr>
              <w:t xml:space="preserve"> </w:t>
            </w:r>
            <w:r w:rsidRPr="00BE69F2">
              <w:t>Application Status</w:t>
            </w:r>
            <w:r w:rsidRPr="00BE69F2">
              <w:rPr>
                <w:cs/>
              </w:rPr>
              <w:t xml:space="preserve"> ด้วยหรือไม่ หากสถานะของ </w:t>
            </w:r>
            <w:r w:rsidRPr="00BE69F2">
              <w:t xml:space="preserve">Application </w:t>
            </w:r>
            <w:r w:rsidRPr="00BE69F2">
              <w:rPr>
                <w:cs/>
              </w:rPr>
              <w:t>ยังไม่มีการเปลี่ยนแปลงจากเดือนมกราคม</w:t>
            </w:r>
          </w:p>
        </w:tc>
      </w:tr>
      <w:tr w:rsidR="00BE69F2" w:rsidRPr="00BE69F2" w14:paraId="70FCF7BD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0" w:type="dxa"/>
            <w:tcBorders>
              <w:top w:val="none" w:sz="0" w:space="0" w:color="auto"/>
              <w:bottom w:val="none" w:sz="0" w:space="0" w:color="auto"/>
            </w:tcBorders>
          </w:tcPr>
          <w:p w14:paraId="6E9150D5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A6</w:t>
            </w:r>
          </w:p>
        </w:tc>
        <w:tc>
          <w:tcPr>
            <w:tcW w:w="9824" w:type="dxa"/>
            <w:tcBorders>
              <w:top w:val="none" w:sz="0" w:space="0" w:color="auto"/>
              <w:bottom w:val="none" w:sz="0" w:space="0" w:color="auto"/>
            </w:tcBorders>
          </w:tcPr>
          <w:p w14:paraId="57D6ED92" w14:textId="77777777" w:rsidR="007C28CB" w:rsidRPr="00BE69F2" w:rsidRDefault="007C28CB" w:rsidP="009A6773">
            <w:pPr>
              <w:tabs>
                <w:tab w:val="left" w:pos="2145"/>
              </w:tabs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ต้องรายงานด้วย โดยเดือนกุมภาพันธ์จะต้อง </w:t>
            </w:r>
            <w:r w:rsidRPr="00BE69F2">
              <w:t xml:space="preserve">Update </w:t>
            </w:r>
            <w:r w:rsidRPr="00BE69F2">
              <w:rPr>
                <w:cs/>
              </w:rPr>
              <w:t xml:space="preserve">ข้อมูลผู้กู้รายที่ 3 เข้ามาใน </w:t>
            </w:r>
            <w:r w:rsidRPr="00BE69F2">
              <w:t>Data Entity</w:t>
            </w:r>
            <w:r w:rsidRPr="00BE69F2">
              <w:rPr>
                <w:cs/>
              </w:rPr>
              <w:t xml:space="preserve"> 2.2 </w:t>
            </w:r>
            <w:r w:rsidRPr="00BE69F2">
              <w:t xml:space="preserve">Application Customer </w:t>
            </w:r>
            <w:r w:rsidRPr="00BE69F2">
              <w:rPr>
                <w:cs/>
              </w:rPr>
              <w:t>แต่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2.1 </w:t>
            </w:r>
            <w:r w:rsidRPr="00BE69F2">
              <w:t>Application</w:t>
            </w:r>
            <w:r w:rsidRPr="00BE69F2">
              <w:rPr>
                <w:cs/>
              </w:rPr>
              <w:t xml:space="preserve"> และ </w:t>
            </w:r>
            <w:r w:rsidRPr="00BE69F2">
              <w:t>2.6</w:t>
            </w:r>
            <w:r w:rsidRPr="00BE69F2">
              <w:rPr>
                <w:cs/>
              </w:rPr>
              <w:t xml:space="preserve"> </w:t>
            </w:r>
            <w:r w:rsidRPr="00BE69F2">
              <w:t>Application Status</w:t>
            </w:r>
            <w:r w:rsidRPr="00BE69F2">
              <w:rPr>
                <w:cs/>
              </w:rPr>
              <w:t xml:space="preserve"> หากไม่มีการเปลี่ยนแปลงไม่ต้องรายงานเข้ามา</w:t>
            </w:r>
          </w:p>
          <w:p w14:paraId="1518BC50" w14:textId="5140F5D9" w:rsidR="007C28CB" w:rsidRPr="00BE69F2" w:rsidRDefault="007C28CB" w:rsidP="009A6773">
            <w:pPr>
              <w:tabs>
                <w:tab w:val="left" w:pos="2145"/>
              </w:tabs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หลักการ คือ หากสถานะยังไม่เป็น </w:t>
            </w:r>
            <w:r w:rsidRPr="00BE69F2">
              <w:t xml:space="preserve">Approve </w:t>
            </w:r>
            <w:r w:rsidRPr="00BE69F2">
              <w:rPr>
                <w:cs/>
              </w:rPr>
              <w:t xml:space="preserve">แล้วรายละเอียดของ </w:t>
            </w:r>
            <w:r w:rsidRPr="00BE69F2">
              <w:t xml:space="preserve">Application </w:t>
            </w:r>
            <w:r w:rsidRPr="00BE69F2">
              <w:rPr>
                <w:cs/>
              </w:rPr>
              <w:t>มีการเปลี่ยนแปลง ขอให้รายงาน</w:t>
            </w:r>
            <w:r w:rsidRPr="00BE69F2">
              <w:t xml:space="preserve"> Update </w:t>
            </w:r>
            <w:r w:rsidRPr="00BE69F2">
              <w:rPr>
                <w:cs/>
              </w:rPr>
              <w:t xml:space="preserve">ข้อมูลเข้ามาด้วย </w:t>
            </w:r>
          </w:p>
        </w:tc>
      </w:tr>
    </w:tbl>
    <w:p w14:paraId="4AC72F5A" w14:textId="1FDD3588" w:rsidR="007C28CB" w:rsidRDefault="007C28CB" w:rsidP="009A6773">
      <w:pPr>
        <w:spacing w:line="240" w:lineRule="auto"/>
      </w:pPr>
    </w:p>
    <w:tbl>
      <w:tblPr>
        <w:tblStyle w:val="PlainTable2"/>
        <w:tblW w:w="10472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80"/>
        <w:gridCol w:w="9892"/>
      </w:tblGrid>
      <w:tr w:rsidR="0053448D" w:rsidRPr="00BE69F2" w14:paraId="0EDECE9F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230D7DB" w14:textId="77777777" w:rsidR="0053448D" w:rsidRPr="00BE69F2" w:rsidRDefault="0053448D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7</w:t>
            </w:r>
          </w:p>
        </w:tc>
        <w:tc>
          <w:tcPr>
            <w:tcW w:w="9892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6D5B072" w14:textId="77777777" w:rsidR="0053448D" w:rsidRPr="00BE69F2" w:rsidRDefault="0053448D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สำหรับบัตรเครดิตให้รายงานส่วนของ </w:t>
            </w:r>
            <w:r w:rsidRPr="00BE69F2">
              <w:t xml:space="preserve">Application </w:t>
            </w:r>
            <w:r w:rsidRPr="00BE69F2">
              <w:rPr>
                <w:cs/>
              </w:rPr>
              <w:t xml:space="preserve">เฉพาะลูกค้าที่ได้รับการ </w:t>
            </w:r>
            <w:r w:rsidRPr="00BE69F2">
              <w:t xml:space="preserve">Approved </w:t>
            </w:r>
            <w:r w:rsidRPr="00BE69F2">
              <w:rPr>
                <w:cs/>
              </w:rPr>
              <w:t>และมีการตั้งหนี้ของเดือนนั้นใช่หรือไม่</w:t>
            </w:r>
          </w:p>
        </w:tc>
      </w:tr>
      <w:tr w:rsidR="0053448D" w:rsidRPr="00BE69F2" w14:paraId="7157D2DA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0" w:type="dxa"/>
            <w:tcBorders>
              <w:top w:val="none" w:sz="0" w:space="0" w:color="auto"/>
              <w:bottom w:val="none" w:sz="0" w:space="0" w:color="auto"/>
            </w:tcBorders>
            <w:shd w:val="clear" w:color="auto" w:fill="auto"/>
          </w:tcPr>
          <w:p w14:paraId="14A96F00" w14:textId="77777777" w:rsidR="0053448D" w:rsidRPr="00BE69F2" w:rsidRDefault="0053448D" w:rsidP="009A6773">
            <w:pPr>
              <w:rPr>
                <w:b w:val="0"/>
                <w:bCs w:val="0"/>
              </w:rPr>
            </w:pPr>
            <w:r w:rsidRPr="00BE69F2">
              <w:t>A7</w:t>
            </w:r>
          </w:p>
        </w:tc>
        <w:tc>
          <w:tcPr>
            <w:tcW w:w="9892" w:type="dxa"/>
            <w:tcBorders>
              <w:top w:val="none" w:sz="0" w:space="0" w:color="auto"/>
              <w:bottom w:val="none" w:sz="0" w:space="0" w:color="auto"/>
            </w:tcBorders>
            <w:shd w:val="clear" w:color="auto" w:fill="auto"/>
          </w:tcPr>
          <w:p w14:paraId="4314002F" w14:textId="77777777" w:rsidR="0053448D" w:rsidRPr="00BE69F2" w:rsidRDefault="0053448D" w:rsidP="009A6773">
            <w:pPr>
              <w:tabs>
                <w:tab w:val="left" w:pos="2145"/>
              </w:tabs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ไม่ใช่ ให้รายงานทุก </w:t>
            </w:r>
            <w:r w:rsidRPr="00BE69F2">
              <w:t xml:space="preserve">Application </w:t>
            </w:r>
            <w:r w:rsidRPr="00BE69F2">
              <w:rPr>
                <w:cs/>
              </w:rPr>
              <w:t>ที่มีการยื่นสมัครตามงวดรายงาน</w:t>
            </w:r>
          </w:p>
        </w:tc>
      </w:tr>
    </w:tbl>
    <w:p w14:paraId="2F1A6210" w14:textId="77777777" w:rsidR="0053448D" w:rsidRPr="00BE69F2" w:rsidRDefault="0053448D" w:rsidP="009A6773">
      <w:pPr>
        <w:spacing w:line="240" w:lineRule="auto"/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131547EC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67064AA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8</w:t>
            </w:r>
          </w:p>
        </w:tc>
        <w:tc>
          <w:tcPr>
            <w:tcW w:w="982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0D2A6D9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หากเลือกส่งแบบ </w:t>
            </w:r>
            <w:r w:rsidRPr="00BE69F2">
              <w:t>Chunk</w:t>
            </w:r>
            <w:r w:rsidRPr="00BE69F2">
              <w:rPr>
                <w:cs/>
              </w:rPr>
              <w:t xml:space="preserve"> ขอทราบเงื่อนไขการหยุดรายงานข้อมูลใน </w:t>
            </w:r>
            <w:r w:rsidRPr="00BE69F2">
              <w:t xml:space="preserve">Data Entity Group </w:t>
            </w:r>
            <w:r w:rsidRPr="00BE69F2">
              <w:rPr>
                <w:cs/>
              </w:rPr>
              <w:t>ตามด้านล่าง</w:t>
            </w:r>
          </w:p>
          <w:p w14:paraId="1C57AB8D" w14:textId="77777777" w:rsidR="007C28CB" w:rsidRPr="00BE69F2" w:rsidRDefault="007C28CB" w:rsidP="009A6773">
            <w:pPr>
              <w:pStyle w:val="ListParagraph"/>
              <w:numPr>
                <w:ilvl w:val="0"/>
                <w:numId w:val="140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Application </w:t>
            </w:r>
            <w:r w:rsidRPr="00BE69F2">
              <w:rPr>
                <w:cs/>
              </w:rPr>
              <w:t xml:space="preserve">เช่น หากใบสมัครนี้มีวันที่ที่สมัครเกิน </w:t>
            </w:r>
            <w:r w:rsidRPr="00BE69F2">
              <w:t>1</w:t>
            </w:r>
            <w:r w:rsidRPr="00BE69F2">
              <w:rPr>
                <w:cs/>
              </w:rPr>
              <w:t xml:space="preserve"> ปีแล้ว ไม่นำส่งได้ ใช่หรือไม่</w:t>
            </w:r>
          </w:p>
          <w:p w14:paraId="6A5CF618" w14:textId="77777777" w:rsidR="007C28CB" w:rsidRPr="00BE69F2" w:rsidRDefault="007C28CB" w:rsidP="009A6773">
            <w:pPr>
              <w:pStyle w:val="ListParagrap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Interest </w:t>
            </w:r>
            <w:r w:rsidRPr="00BE69F2">
              <w:rPr>
                <w:cs/>
              </w:rPr>
              <w:t xml:space="preserve">อ้างอิงตาม </w:t>
            </w:r>
            <w:r w:rsidRPr="00BE69F2">
              <w:t xml:space="preserve">Account Status </w:t>
            </w:r>
            <w:r w:rsidRPr="00BE69F2">
              <w:rPr>
                <w:cs/>
              </w:rPr>
              <w:t>ใช่หรือไม่</w:t>
            </w:r>
          </w:p>
          <w:p w14:paraId="0B59E790" w14:textId="77777777" w:rsidR="007C28CB" w:rsidRPr="00BE69F2" w:rsidRDefault="007C28CB" w:rsidP="009A6773">
            <w:pPr>
              <w:pStyle w:val="ListParagraph"/>
              <w:numPr>
                <w:ilvl w:val="0"/>
                <w:numId w:val="140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Collateral </w:t>
            </w:r>
            <w:r w:rsidRPr="00BE69F2">
              <w:rPr>
                <w:cs/>
              </w:rPr>
              <w:t>อ้างอิงอย่างไร</w:t>
            </w:r>
          </w:p>
        </w:tc>
      </w:tr>
      <w:tr w:rsidR="00BE69F2" w:rsidRPr="00BE69F2" w14:paraId="293A05A1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tcBorders>
              <w:top w:val="none" w:sz="0" w:space="0" w:color="auto"/>
              <w:bottom w:val="none" w:sz="0" w:space="0" w:color="auto"/>
            </w:tcBorders>
          </w:tcPr>
          <w:p w14:paraId="3274DC96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A8</w:t>
            </w:r>
          </w:p>
        </w:tc>
        <w:tc>
          <w:tcPr>
            <w:tcW w:w="9827" w:type="dxa"/>
            <w:tcBorders>
              <w:top w:val="none" w:sz="0" w:space="0" w:color="auto"/>
              <w:bottom w:val="none" w:sz="0" w:space="0" w:color="auto"/>
            </w:tcBorders>
          </w:tcPr>
          <w:p w14:paraId="483F34A4" w14:textId="77777777" w:rsidR="007C28CB" w:rsidRPr="00BE69F2" w:rsidRDefault="007C28CB" w:rsidP="009A6773">
            <w:pPr>
              <w:pStyle w:val="ListParagraph"/>
              <w:numPr>
                <w:ilvl w:val="0"/>
                <w:numId w:val="141"/>
              </w:numPr>
              <w:tabs>
                <w:tab w:val="left" w:pos="2145"/>
              </w:tabs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Application </w:t>
            </w:r>
            <w:r w:rsidRPr="00BE69F2">
              <w:rPr>
                <w:cs/>
              </w:rPr>
              <w:t xml:space="preserve">ให้หยุดรายงานเมื่อมีสถานะ </w:t>
            </w:r>
            <w:r w:rsidRPr="00BE69F2">
              <w:t>Approve Reject</w:t>
            </w:r>
            <w:r w:rsidRPr="00BE69F2">
              <w:rPr>
                <w:cs/>
              </w:rPr>
              <w:t xml:space="preserve"> หรือ</w:t>
            </w:r>
            <w:r w:rsidRPr="00BE69F2">
              <w:t xml:space="preserve"> Cancel</w:t>
            </w:r>
          </w:p>
          <w:p w14:paraId="3BD362BA" w14:textId="77777777" w:rsidR="007C28CB" w:rsidRPr="00BE69F2" w:rsidRDefault="007C28CB" w:rsidP="009A6773">
            <w:pPr>
              <w:pStyle w:val="ListParagraph"/>
              <w:numPr>
                <w:ilvl w:val="0"/>
                <w:numId w:val="141"/>
              </w:numPr>
              <w:tabs>
                <w:tab w:val="left" w:pos="2145"/>
              </w:tabs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ใช่ ให้หยุดรายงาน </w:t>
            </w:r>
            <w:r w:rsidRPr="00BE69F2">
              <w:t xml:space="preserve">Interest </w:t>
            </w:r>
            <w:r w:rsidRPr="00BE69F2">
              <w:rPr>
                <w:cs/>
              </w:rPr>
              <w:t xml:space="preserve">เมื่อ </w:t>
            </w:r>
            <w:r w:rsidRPr="00BE69F2">
              <w:t>Account Status = Closed</w:t>
            </w:r>
          </w:p>
          <w:p w14:paraId="377F49AB" w14:textId="77777777" w:rsidR="007C28CB" w:rsidRPr="00BE69F2" w:rsidRDefault="007C28CB" w:rsidP="009A6773">
            <w:pPr>
              <w:pStyle w:val="ListParagraph"/>
              <w:numPr>
                <w:ilvl w:val="0"/>
                <w:numId w:val="141"/>
              </w:numPr>
              <w:tabs>
                <w:tab w:val="left" w:pos="2145"/>
              </w:tabs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Collateral </w:t>
            </w:r>
            <w:r w:rsidRPr="00BE69F2">
              <w:rPr>
                <w:cs/>
              </w:rPr>
              <w:t xml:space="preserve">ให้อ้างอิงตาม </w:t>
            </w:r>
            <w:r w:rsidRPr="00BE69F2">
              <w:t>Collateral Status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= </w:t>
            </w:r>
            <w:r w:rsidRPr="00BE69F2">
              <w:rPr>
                <w:cs/>
              </w:rPr>
              <w:t>ไถ่ถอน</w:t>
            </w:r>
          </w:p>
        </w:tc>
      </w:tr>
    </w:tbl>
    <w:p w14:paraId="31F6C988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55ED4F60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39E2A4A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9</w:t>
            </w:r>
          </w:p>
        </w:tc>
        <w:tc>
          <w:tcPr>
            <w:tcW w:w="982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5C94873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คำขอสินเชื่อผ่านสาขาธนาคารพาณิชย์ไทยในต่างประเทศและคำขอสินเชื่อของพนักงานสาขาต่างประเทศที่เป็นสินเชื่อ </w:t>
            </w:r>
            <w:r w:rsidRPr="00BE69F2">
              <w:t>Staff Loan</w:t>
            </w:r>
            <w:r w:rsidRPr="00BE69F2">
              <w:rPr>
                <w:cs/>
              </w:rPr>
              <w:t xml:space="preserve"> ไม่ต้องรายงาน </w:t>
            </w:r>
            <w:r w:rsidRPr="00BE69F2">
              <w:t xml:space="preserve">Data Entity Group </w:t>
            </w:r>
            <w:r w:rsidRPr="00BE69F2">
              <w:rPr>
                <w:cs/>
              </w:rPr>
              <w:t>นี้</w:t>
            </w:r>
            <w:r w:rsidRPr="00BE69F2">
              <w:t xml:space="preserve"> </w:t>
            </w:r>
            <w:r w:rsidRPr="00BE69F2">
              <w:rPr>
                <w:cs/>
              </w:rPr>
              <w:t>ใช่หรือไม่</w:t>
            </w:r>
          </w:p>
        </w:tc>
      </w:tr>
      <w:tr w:rsidR="00BE69F2" w:rsidRPr="00BE69F2" w14:paraId="1AD31FBF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0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tcBorders>
              <w:top w:val="none" w:sz="0" w:space="0" w:color="auto"/>
              <w:bottom w:val="none" w:sz="0" w:space="0" w:color="auto"/>
            </w:tcBorders>
          </w:tcPr>
          <w:p w14:paraId="0C0AE96C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A9</w:t>
            </w:r>
          </w:p>
        </w:tc>
        <w:tc>
          <w:tcPr>
            <w:tcW w:w="9827" w:type="dxa"/>
            <w:tcBorders>
              <w:top w:val="none" w:sz="0" w:space="0" w:color="auto"/>
              <w:bottom w:val="none" w:sz="0" w:space="0" w:color="auto"/>
            </w:tcBorders>
          </w:tcPr>
          <w:p w14:paraId="19A99C05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ใช่ หากเป็นคำขอสินเชื่อผ่านสาขาธนาคารพาณิชย์ไทยในต่างประเทศจะไม่อยู่ในขอบเขต</w:t>
            </w:r>
            <w:r w:rsidRPr="00BE69F2">
              <w:t xml:space="preserve"> Data Entity Group </w:t>
            </w:r>
            <w:r w:rsidRPr="00BE69F2">
              <w:rPr>
                <w:cs/>
              </w:rPr>
              <w:t>นี้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เนื่องจาก ธปท. นำมาวิเคราะห์ความต้องการสินเชื่อในประเทศเท่านั้น แต่หาก สง. มีการนำ </w:t>
            </w:r>
            <w:r w:rsidRPr="00BE69F2">
              <w:t xml:space="preserve">Staff loan </w:t>
            </w:r>
            <w:r w:rsidRPr="00BE69F2">
              <w:rPr>
                <w:shd w:val="clear" w:color="auto" w:fill="FFFFFF"/>
                <w:cs/>
              </w:rPr>
              <w:t xml:space="preserve">มาคำนวนใน </w:t>
            </w:r>
            <w:r w:rsidRPr="00BE69F2">
              <w:rPr>
                <w:shd w:val="clear" w:color="auto" w:fill="FFFFFF"/>
              </w:rPr>
              <w:t xml:space="preserve">Approve Rate </w:t>
            </w:r>
            <w:r w:rsidRPr="00BE69F2">
              <w:rPr>
                <w:shd w:val="clear" w:color="auto" w:fill="FFFFFF"/>
                <w:cs/>
              </w:rPr>
              <w:t xml:space="preserve">ให้รายงานเข้ามาด้วย </w:t>
            </w:r>
            <w:r w:rsidRPr="00BE69F2">
              <w:rPr>
                <w:cs/>
              </w:rPr>
              <w:t xml:space="preserve"> </w:t>
            </w:r>
          </w:p>
        </w:tc>
      </w:tr>
    </w:tbl>
    <w:p w14:paraId="30759125" w14:textId="77777777" w:rsidR="007C28CB" w:rsidRPr="00BE69F2" w:rsidRDefault="007C28CB" w:rsidP="009A6773">
      <w:pPr>
        <w:spacing w:line="240" w:lineRule="auto"/>
        <w:rPr>
          <w:cs/>
        </w:rPr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36ED1425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94DF91B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10</w:t>
            </w:r>
          </w:p>
        </w:tc>
        <w:tc>
          <w:tcPr>
            <w:tcW w:w="982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F5A5148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green"/>
              </w:rPr>
            </w:pPr>
            <w:r w:rsidRPr="00BE69F2">
              <w:rPr>
                <w:cs/>
              </w:rPr>
              <w:t xml:space="preserve">หาก </w:t>
            </w:r>
            <w:r w:rsidRPr="00BE69F2">
              <w:t xml:space="preserve">Business </w:t>
            </w:r>
            <w:r w:rsidRPr="00BE69F2">
              <w:rPr>
                <w:cs/>
              </w:rPr>
              <w:t>ของ สง. ไม่มี</w:t>
            </w:r>
            <w:r w:rsidRPr="00BE69F2">
              <w:t xml:space="preserve"> Application </w:t>
            </w:r>
            <w:r w:rsidRPr="00BE69F2">
              <w:rPr>
                <w:cs/>
              </w:rPr>
              <w:t xml:space="preserve">ไม่ต้องรายงาน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กลุ่ม </w:t>
            </w:r>
            <w:r w:rsidRPr="00BE69F2">
              <w:t xml:space="preserve">Application </w:t>
            </w:r>
            <w:r w:rsidRPr="00BE69F2">
              <w:rPr>
                <w:cs/>
              </w:rPr>
              <w:t xml:space="preserve">ทุก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ของ </w:t>
            </w:r>
            <w:r w:rsidRPr="00BE69F2">
              <w:t xml:space="preserve">Application </w:t>
            </w:r>
            <w:r w:rsidRPr="00BE69F2">
              <w:rPr>
                <w:cs/>
              </w:rPr>
              <w:t>ใช่หรือไม่</w:t>
            </w:r>
          </w:p>
        </w:tc>
      </w:tr>
      <w:tr w:rsidR="00BE69F2" w:rsidRPr="00BE69F2" w14:paraId="1EC7F119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tcBorders>
              <w:top w:val="none" w:sz="0" w:space="0" w:color="auto"/>
              <w:bottom w:val="none" w:sz="0" w:space="0" w:color="auto"/>
            </w:tcBorders>
          </w:tcPr>
          <w:p w14:paraId="402A92E1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A10</w:t>
            </w:r>
          </w:p>
        </w:tc>
        <w:tc>
          <w:tcPr>
            <w:tcW w:w="9827" w:type="dxa"/>
            <w:tcBorders>
              <w:top w:val="none" w:sz="0" w:space="0" w:color="auto"/>
              <w:bottom w:val="none" w:sz="0" w:space="0" w:color="auto"/>
            </w:tcBorders>
          </w:tcPr>
          <w:p w14:paraId="3C51877F" w14:textId="77777777" w:rsidR="007C28CB" w:rsidRPr="00BE69F2" w:rsidRDefault="007C28CB" w:rsidP="009A6773">
            <w:pPr>
              <w:tabs>
                <w:tab w:val="left" w:pos="2145"/>
              </w:tabs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green"/>
                <w:cs/>
              </w:rPr>
            </w:pPr>
            <w:r w:rsidRPr="00BE69F2">
              <w:rPr>
                <w:cs/>
              </w:rPr>
              <w:t xml:space="preserve">ใช่ ไม่ต้องรายงานทุก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ของกลุ่ม </w:t>
            </w:r>
            <w:r w:rsidRPr="00BE69F2">
              <w:t>Application</w:t>
            </w:r>
          </w:p>
        </w:tc>
      </w:tr>
    </w:tbl>
    <w:p w14:paraId="77791D60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379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5"/>
        <w:gridCol w:w="9804"/>
      </w:tblGrid>
      <w:tr w:rsidR="00BE69F2" w:rsidRPr="00BE69F2" w14:paraId="2AB3A22C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5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C68EF25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11</w:t>
            </w:r>
          </w:p>
        </w:tc>
        <w:tc>
          <w:tcPr>
            <w:tcW w:w="9804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0AB67A2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สำหรับสินเชื่อ </w:t>
            </w:r>
            <w:r w:rsidRPr="00BE69F2">
              <w:t xml:space="preserve">Staff Loan </w:t>
            </w:r>
            <w:r w:rsidRPr="00BE69F2">
              <w:rPr>
                <w:cs/>
              </w:rPr>
              <w:t xml:space="preserve">ที่พนักงานขอสินเชื่อผ่าน </w:t>
            </w:r>
            <w:r w:rsidRPr="00BE69F2">
              <w:t xml:space="preserve">HR </w:t>
            </w:r>
            <w:r w:rsidRPr="00BE69F2">
              <w:rPr>
                <w:cs/>
              </w:rPr>
              <w:t xml:space="preserve">โดยไม่ได้มีการยื่น </w:t>
            </w:r>
            <w:r w:rsidRPr="00BE69F2">
              <w:t xml:space="preserve">application </w:t>
            </w:r>
            <w:r w:rsidRPr="00BE69F2">
              <w:rPr>
                <w:cs/>
              </w:rPr>
              <w:t>เหมือนลูกค้าทั่วไป ต้องรายงานข้อมูลกลุ่ม</w:t>
            </w:r>
            <w:r w:rsidRPr="00BE69F2">
              <w:t xml:space="preserve"> Application </w:t>
            </w:r>
            <w:r w:rsidRPr="00BE69F2">
              <w:rPr>
                <w:cs/>
              </w:rPr>
              <w:t>หรือไม่</w:t>
            </w:r>
          </w:p>
        </w:tc>
      </w:tr>
      <w:tr w:rsidR="00BE69F2" w:rsidRPr="00BE69F2" w14:paraId="3D223AE3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5" w:type="dxa"/>
            <w:tcBorders>
              <w:top w:val="none" w:sz="0" w:space="0" w:color="auto"/>
              <w:bottom w:val="none" w:sz="0" w:space="0" w:color="auto"/>
            </w:tcBorders>
          </w:tcPr>
          <w:p w14:paraId="4861302D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A11</w:t>
            </w:r>
          </w:p>
        </w:tc>
        <w:tc>
          <w:tcPr>
            <w:tcW w:w="9804" w:type="dxa"/>
            <w:tcBorders>
              <w:top w:val="none" w:sz="0" w:space="0" w:color="auto"/>
              <w:bottom w:val="none" w:sz="0" w:space="0" w:color="auto"/>
            </w:tcBorders>
          </w:tcPr>
          <w:p w14:paraId="5381FF0B" w14:textId="41E0CB83" w:rsidR="00161059" w:rsidRPr="00161059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161059">
              <w:rPr>
                <w:cs/>
              </w:rPr>
              <w:t xml:space="preserve">วัตถุประสงค์ของ ธปท. ต้องการวิเคราะห์ความต้องการของสินเชื่อ และสามารถคำนวน </w:t>
            </w:r>
            <w:r w:rsidRPr="00161059">
              <w:t xml:space="preserve">Approval Rate </w:t>
            </w:r>
            <w:r w:rsidRPr="00161059">
              <w:rPr>
                <w:cs/>
              </w:rPr>
              <w:t>ให้สอดคล้องกับหลักการที่ สง. ใช้ในการติดตามภายใน</w:t>
            </w:r>
            <w:r w:rsidRPr="00161059">
              <w:t xml:space="preserve"> </w:t>
            </w:r>
            <w:r w:rsidRPr="00161059">
              <w:rPr>
                <w:cs/>
              </w:rPr>
              <w:t>ดังนั้น หาก</w:t>
            </w:r>
            <w:r w:rsidRPr="00161059">
              <w:t xml:space="preserve"> </w:t>
            </w:r>
            <w:r w:rsidRPr="00161059">
              <w:rPr>
                <w:cs/>
              </w:rPr>
              <w:t xml:space="preserve">สง. ไม่ได้ติดตาม </w:t>
            </w:r>
            <w:r w:rsidRPr="00161059">
              <w:t xml:space="preserve">Approval Rate </w:t>
            </w:r>
            <w:r w:rsidRPr="00161059">
              <w:rPr>
                <w:cs/>
              </w:rPr>
              <w:t xml:space="preserve">รวม </w:t>
            </w:r>
            <w:r w:rsidRPr="00161059">
              <w:t xml:space="preserve">Staff Loan </w:t>
            </w:r>
            <w:r w:rsidRPr="00161059">
              <w:rPr>
                <w:cs/>
              </w:rPr>
              <w:t>ก็ไม่ต้องส่งรายการเข้ามาได้</w:t>
            </w:r>
            <w:r w:rsidRPr="00161059">
              <w:t xml:space="preserve">  </w:t>
            </w:r>
            <w:r w:rsidRPr="00161059">
              <w:rPr>
                <w:cs/>
              </w:rPr>
              <w:t xml:space="preserve">แต่หาก สง. มีการนำ </w:t>
            </w:r>
            <w:r w:rsidRPr="00161059">
              <w:t xml:space="preserve">Staff loan </w:t>
            </w:r>
            <w:r w:rsidRPr="00161059">
              <w:rPr>
                <w:shd w:val="clear" w:color="auto" w:fill="FFFFFF"/>
                <w:cs/>
              </w:rPr>
              <w:t xml:space="preserve">มาคำนวนใน </w:t>
            </w:r>
            <w:r w:rsidRPr="00161059">
              <w:rPr>
                <w:shd w:val="clear" w:color="auto" w:fill="FFFFFF"/>
              </w:rPr>
              <w:t xml:space="preserve">Approve Rate </w:t>
            </w:r>
            <w:r w:rsidRPr="00161059">
              <w:rPr>
                <w:shd w:val="clear" w:color="auto" w:fill="FFFFFF"/>
                <w:cs/>
              </w:rPr>
              <w:t>ให้รายงานเข้ามาด้วย</w:t>
            </w:r>
            <w:r w:rsidRPr="00161059">
              <w:t xml:space="preserve">  </w:t>
            </w:r>
          </w:p>
        </w:tc>
      </w:tr>
    </w:tbl>
    <w:p w14:paraId="115A48B7" w14:textId="77777777" w:rsidR="00121669" w:rsidRDefault="00121669" w:rsidP="00121669"/>
    <w:p w14:paraId="7B4EABCC" w14:textId="30CF075D" w:rsidR="007C28CB" w:rsidRPr="00BE69F2" w:rsidRDefault="007C28CB" w:rsidP="009A6773">
      <w:pPr>
        <w:pStyle w:val="Heading5"/>
        <w:spacing w:line="240" w:lineRule="auto"/>
      </w:pPr>
      <w:r w:rsidRPr="00BE69F2">
        <w:t>[Data Date]</w:t>
      </w: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533C21F6" w14:textId="77777777" w:rsidTr="00121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0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421AADF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82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AA4E6EE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หาก</w:t>
            </w:r>
            <w:r w:rsidRPr="00BE69F2">
              <w:rPr>
                <w:u w:val="single"/>
                <w:cs/>
              </w:rPr>
              <w:t>ภายในเดือน</w:t>
            </w:r>
            <w:r w:rsidRPr="00BE69F2">
              <w:rPr>
                <w:cs/>
              </w:rPr>
              <w:t xml:space="preserve">มีการเปลี่ยนแปลง </w:t>
            </w:r>
            <w:r w:rsidRPr="00BE69F2">
              <w:t xml:space="preserve">3 </w:t>
            </w:r>
            <w:r w:rsidRPr="00BE69F2">
              <w:rPr>
                <w:cs/>
              </w:rPr>
              <w:t>ครั้ง ให้รายงานการเปลี่ยนแปลงครั้งสุดท้ายของเดือนนั้นๆ ใช่หรือไม่</w:t>
            </w:r>
          </w:p>
        </w:tc>
      </w:tr>
      <w:tr w:rsidR="00BE69F2" w:rsidRPr="00BE69F2" w14:paraId="476A397B" w14:textId="77777777" w:rsidTr="001216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tcBorders>
              <w:top w:val="none" w:sz="0" w:space="0" w:color="auto"/>
              <w:bottom w:val="none" w:sz="0" w:space="0" w:color="auto"/>
            </w:tcBorders>
          </w:tcPr>
          <w:p w14:paraId="44EFAA9E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827" w:type="dxa"/>
            <w:tcBorders>
              <w:top w:val="none" w:sz="0" w:space="0" w:color="auto"/>
              <w:bottom w:val="none" w:sz="0" w:space="0" w:color="auto"/>
            </w:tcBorders>
          </w:tcPr>
          <w:p w14:paraId="3971377B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ใช่ รายงานครั้งล่าสุด</w:t>
            </w:r>
          </w:p>
        </w:tc>
      </w:tr>
    </w:tbl>
    <w:p w14:paraId="512C0EAE" w14:textId="77777777" w:rsidR="007C28CB" w:rsidRPr="00BE69F2" w:rsidRDefault="007C28CB" w:rsidP="009A6773">
      <w:pPr>
        <w:spacing w:line="240" w:lineRule="auto"/>
      </w:pPr>
    </w:p>
    <w:bookmarkEnd w:id="117"/>
    <w:p w14:paraId="223C11BD" w14:textId="77777777" w:rsidR="007C28CB" w:rsidRPr="00BE69F2" w:rsidRDefault="007C28CB" w:rsidP="009A6773">
      <w:pPr>
        <w:pStyle w:val="Heading5"/>
        <w:spacing w:line="240" w:lineRule="auto"/>
      </w:pPr>
      <w:r w:rsidRPr="00BE69F2">
        <w:t xml:space="preserve">[Application </w:t>
      </w:r>
      <w:bookmarkEnd w:id="118"/>
      <w:r w:rsidRPr="00BE69F2">
        <w:t>Id]</w:t>
      </w:r>
    </w:p>
    <w:tbl>
      <w:tblPr>
        <w:tblStyle w:val="PlainTable2"/>
        <w:tblW w:w="1038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09"/>
      </w:tblGrid>
      <w:tr w:rsidR="00BE69F2" w:rsidRPr="00BE69F2" w14:paraId="09DFDAAD" w14:textId="77777777" w:rsidTr="00D46C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581420B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80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ACF9DA6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หากมีการยื่นคำขอและอนุมัติสินเชื่อแบบมีหลักประกัน โดยมี บสย. ค้ำประกัน (ตั้งวงเงิน และเกิดบัญชีสินเชื่อแล้ว) แต่ต่อมา บสย. แจ้งว่าไม่ค้ำประกันให้ ทำให้ สง. ต้องมีการเปลี่ยน </w:t>
            </w:r>
            <w:r w:rsidRPr="00BE69F2">
              <w:t xml:space="preserve">Product Program </w:t>
            </w:r>
            <w:r w:rsidRPr="00BE69F2">
              <w:rPr>
                <w:cs/>
              </w:rPr>
              <w:t xml:space="preserve">กรณีนี้จะต้องยกเลิก </w:t>
            </w:r>
            <w:r w:rsidRPr="00BE69F2">
              <w:t xml:space="preserve">Application Id </w:t>
            </w:r>
            <w:r w:rsidRPr="00BE69F2">
              <w:rPr>
                <w:cs/>
              </w:rPr>
              <w:t xml:space="preserve">และ </w:t>
            </w:r>
            <w:r w:rsidRPr="00BE69F2">
              <w:t>Credit Line Id</w:t>
            </w:r>
            <w:r w:rsidRPr="00BE69F2">
              <w:rPr>
                <w:cs/>
              </w:rPr>
              <w:t xml:space="preserve"> เดิม แต่</w:t>
            </w:r>
            <w:r w:rsidRPr="00BE69F2">
              <w:t xml:space="preserve"> Account Id</w:t>
            </w:r>
            <w:r w:rsidRPr="00BE69F2">
              <w:rPr>
                <w:cs/>
              </w:rPr>
              <w:t xml:space="preserve"> คงเดิมไม่เปลี่ยนแปลง ใช่หรือไม่</w:t>
            </w:r>
          </w:p>
        </w:tc>
      </w:tr>
      <w:tr w:rsidR="00BE69F2" w:rsidRPr="00BE69F2" w14:paraId="6560BCE1" w14:textId="77777777" w:rsidTr="00D46C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tcBorders>
              <w:top w:val="none" w:sz="0" w:space="0" w:color="auto"/>
              <w:bottom w:val="none" w:sz="0" w:space="0" w:color="auto"/>
            </w:tcBorders>
          </w:tcPr>
          <w:p w14:paraId="6BD4CB94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809" w:type="dxa"/>
            <w:tcBorders>
              <w:top w:val="none" w:sz="0" w:space="0" w:color="auto"/>
              <w:bottom w:val="none" w:sz="0" w:space="0" w:color="auto"/>
            </w:tcBorders>
          </w:tcPr>
          <w:p w14:paraId="5D92D776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ไม่ต้องยกเลิก </w:t>
            </w:r>
            <w:r w:rsidRPr="00BE69F2">
              <w:t xml:space="preserve">Application Id </w:t>
            </w:r>
            <w:r w:rsidRPr="00BE69F2">
              <w:rPr>
                <w:cs/>
              </w:rPr>
              <w:t>เดิม เนื่องจากสถานะได้สิ้นสุดไปแล้ว</w:t>
            </w:r>
          </w:p>
        </w:tc>
      </w:tr>
    </w:tbl>
    <w:p w14:paraId="4B3AFCF9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42527473" w14:textId="77777777" w:rsidTr="00D46C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107B240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82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F4E1A45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สง.</w:t>
            </w:r>
            <w:r w:rsidRPr="00BE69F2">
              <w:t xml:space="preserve"> </w:t>
            </w:r>
            <w:r w:rsidRPr="00BE69F2">
              <w:rPr>
                <w:cs/>
              </w:rPr>
              <w:t>ใช้</w:t>
            </w:r>
            <w:r w:rsidRPr="00BE69F2">
              <w:t xml:space="preserve"> Running Number </w:t>
            </w:r>
            <w:r w:rsidRPr="00BE69F2">
              <w:rPr>
                <w:cs/>
              </w:rPr>
              <w:t xml:space="preserve">ภายในของ สง. เป็น </w:t>
            </w:r>
            <w:r w:rsidRPr="00BE69F2">
              <w:t xml:space="preserve">Application Id </w:t>
            </w:r>
            <w:r w:rsidRPr="00BE69F2">
              <w:rPr>
                <w:cs/>
              </w:rPr>
              <w:t xml:space="preserve">ได้ใช่หรือไม่ แม้ว่า </w:t>
            </w:r>
            <w:r w:rsidRPr="00BE69F2">
              <w:t>Application</w:t>
            </w:r>
            <w:r w:rsidRPr="00BE69F2">
              <w:rPr>
                <w:cs/>
              </w:rPr>
              <w:t xml:space="preserve"> จะเป็นลูกค้ารายเดียวกัน และมาขอเพิ่มสัญญาวงเงินใหม่</w:t>
            </w:r>
          </w:p>
        </w:tc>
      </w:tr>
      <w:tr w:rsidR="00BE69F2" w:rsidRPr="00BE69F2" w14:paraId="59756C7D" w14:textId="77777777" w:rsidTr="00D46C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tcBorders>
              <w:top w:val="none" w:sz="0" w:space="0" w:color="auto"/>
              <w:bottom w:val="none" w:sz="0" w:space="0" w:color="auto"/>
            </w:tcBorders>
          </w:tcPr>
          <w:p w14:paraId="704A4022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827" w:type="dxa"/>
            <w:tcBorders>
              <w:top w:val="none" w:sz="0" w:space="0" w:color="auto"/>
              <w:bottom w:val="none" w:sz="0" w:space="0" w:color="auto"/>
            </w:tcBorders>
          </w:tcPr>
          <w:p w14:paraId="6B8B48D1" w14:textId="77777777" w:rsidR="007C28CB" w:rsidRPr="00BE69F2" w:rsidRDefault="007C28CB" w:rsidP="009A6773">
            <w:pPr>
              <w:tabs>
                <w:tab w:val="left" w:pos="2145"/>
              </w:tabs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ได้ สามารถใช้ </w:t>
            </w:r>
            <w:r w:rsidRPr="00BE69F2">
              <w:t xml:space="preserve">Running Number </w:t>
            </w:r>
            <w:r w:rsidRPr="00BE69F2">
              <w:rPr>
                <w:cs/>
              </w:rPr>
              <w:t xml:space="preserve">ภายในของ สง. เป็น </w:t>
            </w:r>
            <w:r w:rsidRPr="00BE69F2">
              <w:t xml:space="preserve">Application Id </w:t>
            </w:r>
            <w:r w:rsidRPr="00BE69F2">
              <w:rPr>
                <w:cs/>
              </w:rPr>
              <w:t>ได้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โดยเลข </w:t>
            </w:r>
            <w:r w:rsidRPr="00BE69F2">
              <w:t xml:space="preserve">Application Id </w:t>
            </w:r>
            <w:r w:rsidRPr="00BE69F2">
              <w:rPr>
                <w:cs/>
              </w:rPr>
              <w:t xml:space="preserve">ต้องไม่เป็นเลขที่ซ้ำกัน และเป็นเลขที่สามารถอ้างอิงได้ว่าเป็นของ </w:t>
            </w:r>
            <w:r w:rsidRPr="00BE69F2">
              <w:t xml:space="preserve">Application </w:t>
            </w:r>
            <w:r w:rsidRPr="00BE69F2">
              <w:rPr>
                <w:cs/>
              </w:rPr>
              <w:t>ใด ของสัญญาใด หรือของลูกค้าคนใด</w:t>
            </w:r>
          </w:p>
        </w:tc>
      </w:tr>
    </w:tbl>
    <w:p w14:paraId="08CFED47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38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09"/>
      </w:tblGrid>
      <w:tr w:rsidR="00BE69F2" w:rsidRPr="00BE69F2" w14:paraId="26F37DB0" w14:textId="77777777" w:rsidTr="00D46C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BCE658E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80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81ACB3C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สำหรับ </w:t>
            </w:r>
            <w:r w:rsidRPr="00BE69F2">
              <w:t xml:space="preserve">Application </w:t>
            </w:r>
            <w:r w:rsidRPr="00BE69F2">
              <w:rPr>
                <w:cs/>
              </w:rPr>
              <w:t xml:space="preserve">ที่มีการขาย </w:t>
            </w:r>
            <w:r w:rsidRPr="00BE69F2">
              <w:t xml:space="preserve">Bundle Products </w:t>
            </w:r>
            <w:r w:rsidRPr="00BE69F2">
              <w:rPr>
                <w:cs/>
              </w:rPr>
              <w:t xml:space="preserve">โดยมีใบคำขอสินเชื่อเพียง </w:t>
            </w:r>
            <w:r w:rsidRPr="00BE69F2">
              <w:t xml:space="preserve">1 </w:t>
            </w:r>
            <w:r w:rsidRPr="00BE69F2">
              <w:rPr>
                <w:cs/>
              </w:rPr>
              <w:t xml:space="preserve">ฉบับ จะต้องรายงานเป็นระดับ </w:t>
            </w:r>
            <w:r w:rsidRPr="00BE69F2">
              <w:t xml:space="preserve">Application </w:t>
            </w:r>
            <w:r w:rsidRPr="00BE69F2">
              <w:rPr>
                <w:cs/>
              </w:rPr>
              <w:t xml:space="preserve">หรือระดับ </w:t>
            </w:r>
            <w:r w:rsidRPr="00BE69F2">
              <w:t xml:space="preserve">Products </w:t>
            </w:r>
            <w:r w:rsidRPr="00BE69F2">
              <w:rPr>
                <w:cs/>
              </w:rPr>
              <w:t xml:space="preserve">เนื่องจากแต่ละ </w:t>
            </w:r>
            <w:r w:rsidRPr="00BE69F2">
              <w:t xml:space="preserve">Product </w:t>
            </w:r>
            <w:r w:rsidRPr="00BE69F2">
              <w:rPr>
                <w:cs/>
              </w:rPr>
              <w:t xml:space="preserve">มีการขอวงเงิน และ </w:t>
            </w:r>
            <w:r w:rsidRPr="00BE69F2">
              <w:t xml:space="preserve">Application Status </w:t>
            </w:r>
            <w:r w:rsidRPr="00BE69F2">
              <w:rPr>
                <w:cs/>
              </w:rPr>
              <w:t>ต่างกัน</w:t>
            </w:r>
          </w:p>
        </w:tc>
      </w:tr>
      <w:tr w:rsidR="00BE69F2" w:rsidRPr="00BE69F2" w14:paraId="68B33143" w14:textId="77777777" w:rsidTr="00D46C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tcBorders>
              <w:top w:val="none" w:sz="0" w:space="0" w:color="auto"/>
              <w:bottom w:val="none" w:sz="0" w:space="0" w:color="auto"/>
            </w:tcBorders>
          </w:tcPr>
          <w:p w14:paraId="662987F3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809" w:type="dxa"/>
            <w:tcBorders>
              <w:top w:val="none" w:sz="0" w:space="0" w:color="auto"/>
              <w:bottom w:val="none" w:sz="0" w:space="0" w:color="auto"/>
            </w:tcBorders>
          </w:tcPr>
          <w:p w14:paraId="62516C43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F687C">
              <w:rPr>
                <w:cs/>
              </w:rPr>
              <w:t xml:space="preserve">ให้รายงานระดับ </w:t>
            </w:r>
            <w:r w:rsidRPr="005F687C">
              <w:t xml:space="preserve">Products </w:t>
            </w:r>
            <w:r w:rsidRPr="005F687C">
              <w:rPr>
                <w:cs/>
              </w:rPr>
              <w:t xml:space="preserve">เนื่องจากมีวงเงินและ </w:t>
            </w:r>
            <w:r w:rsidRPr="005F687C">
              <w:t xml:space="preserve">Application Status </w:t>
            </w:r>
            <w:r w:rsidRPr="005F687C">
              <w:rPr>
                <w:cs/>
              </w:rPr>
              <w:t xml:space="preserve">ต่างกัน อย่างไรก็ดี ให้อยู่บนหลักการสอดคล้องกับที่ สง. ใช้คำนวณ </w:t>
            </w:r>
            <w:r w:rsidRPr="005F687C">
              <w:t>Approval Rate</w:t>
            </w:r>
          </w:p>
        </w:tc>
      </w:tr>
    </w:tbl>
    <w:p w14:paraId="3D75B8E6" w14:textId="5E29CC36" w:rsidR="007C28CB" w:rsidRPr="000A688A" w:rsidRDefault="000A688A" w:rsidP="009A6773">
      <w:pPr>
        <w:spacing w:line="240" w:lineRule="auto"/>
        <w:rPr>
          <w:color w:val="FF0000"/>
        </w:rPr>
      </w:pPr>
      <w:r>
        <w:tab/>
      </w:r>
    </w:p>
    <w:p w14:paraId="6843160F" w14:textId="77777777" w:rsidR="007C28CB" w:rsidRPr="00BE69F2" w:rsidRDefault="007C28CB" w:rsidP="009A6773">
      <w:pPr>
        <w:pStyle w:val="Heading5"/>
        <w:spacing w:line="240" w:lineRule="auto"/>
      </w:pPr>
      <w:r w:rsidRPr="00BE69F2">
        <w:t>[Currency]</w:t>
      </w: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08CAA4B5" w14:textId="77777777" w:rsidTr="00D46C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0B23ABA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82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083E663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>โดยทั่วไปหนึ่งคำขอสามารถมีได้หลายวงเงิน และแต่ละวงเงินสามารถมีสกุลเงินที่แตกต่างกัน</w:t>
            </w:r>
            <w:r w:rsidRPr="00BE69F2">
              <w:t xml:space="preserve"> </w:t>
            </w:r>
          </w:p>
          <w:p w14:paraId="5F2A1E55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หากขอกู้ </w:t>
            </w:r>
            <w:r w:rsidRPr="00BE69F2">
              <w:t>2</w:t>
            </w:r>
            <w:r w:rsidRPr="00BE69F2">
              <w:rPr>
                <w:cs/>
              </w:rPr>
              <w:t xml:space="preserve"> วงเงิน มี </w:t>
            </w:r>
            <w:r w:rsidRPr="00BE69F2">
              <w:t>O/D 1</w:t>
            </w:r>
            <w:r w:rsidRPr="00BE69F2">
              <w:rPr>
                <w:cs/>
              </w:rPr>
              <w:t xml:space="preserve"> ล้าน (</w:t>
            </w:r>
            <w:r w:rsidRPr="00BE69F2">
              <w:t>USD) Term loan 10</w:t>
            </w:r>
            <w:r w:rsidRPr="00BE69F2">
              <w:rPr>
                <w:cs/>
              </w:rPr>
              <w:t xml:space="preserve"> ล้าน (</w:t>
            </w:r>
            <w:r w:rsidRPr="00BE69F2">
              <w:t>THB)</w:t>
            </w:r>
            <w:r w:rsidRPr="00BE69F2">
              <w:rPr>
                <w:cs/>
              </w:rPr>
              <w:t xml:space="preserve"> โดยวงเงินรวมระดับคำขอสินเชื่อ (</w:t>
            </w:r>
            <w:r w:rsidRPr="00BE69F2">
              <w:t xml:space="preserve">Application Id) </w:t>
            </w:r>
            <w:r w:rsidRPr="00BE69F2">
              <w:rPr>
                <w:cs/>
              </w:rPr>
              <w:t xml:space="preserve">เป็น </w:t>
            </w:r>
            <w:r w:rsidRPr="00BE69F2">
              <w:t xml:space="preserve">THB </w:t>
            </w:r>
            <w:r w:rsidRPr="00BE69F2">
              <w:rPr>
                <w:cs/>
              </w:rPr>
              <w:t xml:space="preserve">เท่านั้น เช่น </w:t>
            </w:r>
            <w:r w:rsidRPr="00BE69F2">
              <w:t>43</w:t>
            </w:r>
            <w:r w:rsidRPr="00BE69F2">
              <w:rPr>
                <w:cs/>
              </w:rPr>
              <w:t xml:space="preserve"> ล้านบาท (</w:t>
            </w:r>
            <w:r w:rsidRPr="00BE69F2">
              <w:t>THB)</w:t>
            </w:r>
            <w:r w:rsidRPr="00BE69F2">
              <w:rPr>
                <w:cs/>
              </w:rPr>
              <w:t xml:space="preserve"> ให้รายงานเพียง </w:t>
            </w:r>
            <w:r w:rsidRPr="00BE69F2">
              <w:t xml:space="preserve">Application Id </w:t>
            </w:r>
            <w:r w:rsidRPr="00BE69F2">
              <w:rPr>
                <w:cs/>
              </w:rPr>
              <w:t>รายการเดียว</w:t>
            </w:r>
            <w:r w:rsidRPr="00BE69F2">
              <w:t xml:space="preserve"> </w:t>
            </w:r>
            <w:r w:rsidRPr="00BE69F2">
              <w:rPr>
                <w:cs/>
              </w:rPr>
              <w:t>ใช่หรือไม่</w:t>
            </w:r>
          </w:p>
          <w:p w14:paraId="6DDA8FD3" w14:textId="77777777" w:rsidR="007C28CB" w:rsidRPr="00BE69F2" w:rsidRDefault="007C28CB" w:rsidP="009A6773">
            <w:pPr>
              <w:ind w:left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 Application Id = APP</w:t>
            </w:r>
            <w:r w:rsidRPr="00BE69F2">
              <w:rPr>
                <w:cs/>
              </w:rPr>
              <w:t>1</w:t>
            </w:r>
          </w:p>
          <w:p w14:paraId="74CC7B00" w14:textId="77777777" w:rsidR="007C28CB" w:rsidRPr="00BE69F2" w:rsidRDefault="007C28CB" w:rsidP="009A6773">
            <w:pPr>
              <w:ind w:left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 Currency = THB</w:t>
            </w:r>
          </w:p>
          <w:p w14:paraId="639797D3" w14:textId="77777777" w:rsidR="007C28CB" w:rsidRPr="00BE69F2" w:rsidRDefault="007C28CB" w:rsidP="009A6773">
            <w:pPr>
              <w:ind w:left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 Application Amount in Original Currency = </w:t>
            </w:r>
            <w:r w:rsidRPr="00BE69F2">
              <w:rPr>
                <w:cs/>
              </w:rPr>
              <w:t>43,000,000</w:t>
            </w:r>
          </w:p>
          <w:p w14:paraId="49A857FD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ทั้งนี้ หากในใบคำขอสินเชื่อของทุกกลุ่มมีจำนวนเงินรวมเป็น </w:t>
            </w:r>
            <w:r w:rsidRPr="00BE69F2">
              <w:t xml:space="preserve">THB </w:t>
            </w:r>
            <w:r w:rsidRPr="00BE69F2">
              <w:rPr>
                <w:cs/>
              </w:rPr>
              <w:t>เสมอ ดังนั้น ในมุมมองใบคำขอสินเชื่อต้องรายงานเป็นจำนวนเงินรวมใช่หรือไม่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หากใช่จะขอรายงานตามระบบขอสินเชื่อ เป็น </w:t>
            </w:r>
            <w:r w:rsidRPr="00BE69F2">
              <w:t xml:space="preserve">THB </w:t>
            </w:r>
            <w:r w:rsidRPr="00BE69F2">
              <w:rPr>
                <w:cs/>
              </w:rPr>
              <w:t>เท่านั้น</w:t>
            </w:r>
          </w:p>
          <w:p w14:paraId="5A4452AF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แต่สำหรับ </w:t>
            </w:r>
            <w:r w:rsidRPr="00BE69F2">
              <w:t xml:space="preserve">Credit Line </w:t>
            </w:r>
            <w:r w:rsidRPr="00BE69F2">
              <w:rPr>
                <w:cs/>
              </w:rPr>
              <w:t xml:space="preserve">จะสร้างวงเงินแยกเป็น </w:t>
            </w:r>
            <w:r w:rsidRPr="00BE69F2">
              <w:t xml:space="preserve">Credit Line Id </w:t>
            </w:r>
            <w:r w:rsidRPr="00BE69F2">
              <w:rPr>
                <w:cs/>
              </w:rPr>
              <w:t xml:space="preserve">ซึ่งสามารถมี </w:t>
            </w:r>
            <w:r w:rsidRPr="00BE69F2">
              <w:t xml:space="preserve">Currency </w:t>
            </w:r>
            <w:r w:rsidRPr="00BE69F2">
              <w:rPr>
                <w:cs/>
              </w:rPr>
              <w:t>ที่แตกต่างกัน คือ</w:t>
            </w:r>
          </w:p>
          <w:p w14:paraId="0A24F23F" w14:textId="77777777" w:rsidR="007C28CB" w:rsidRPr="00BE69F2" w:rsidRDefault="007C28CB" w:rsidP="009A6773">
            <w:pPr>
              <w:ind w:left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 Credit Line </w:t>
            </w:r>
            <w:r w:rsidRPr="00BE69F2">
              <w:rPr>
                <w:cs/>
              </w:rPr>
              <w:t>1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: </w:t>
            </w:r>
            <w:r w:rsidRPr="00BE69F2">
              <w:t>O/D 1</w:t>
            </w:r>
            <w:r w:rsidRPr="00BE69F2">
              <w:rPr>
                <w:cs/>
              </w:rPr>
              <w:t xml:space="preserve"> ล้าน </w:t>
            </w:r>
            <w:r w:rsidRPr="00BE69F2">
              <w:t>USD</w:t>
            </w:r>
          </w:p>
          <w:p w14:paraId="466E193A" w14:textId="77777777" w:rsidR="007C28CB" w:rsidRPr="00BE69F2" w:rsidRDefault="007C28CB" w:rsidP="009A6773">
            <w:pPr>
              <w:ind w:left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 Credit Line </w:t>
            </w:r>
            <w:r w:rsidRPr="00BE69F2">
              <w:rPr>
                <w:cs/>
              </w:rPr>
              <w:t>2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: </w:t>
            </w:r>
            <w:r w:rsidRPr="00BE69F2">
              <w:t>T/L 10</w:t>
            </w:r>
            <w:r w:rsidRPr="00BE69F2">
              <w:rPr>
                <w:cs/>
              </w:rPr>
              <w:t xml:space="preserve"> ล้าน </w:t>
            </w:r>
            <w:r w:rsidRPr="00BE69F2">
              <w:t>THB</w:t>
            </w:r>
          </w:p>
        </w:tc>
      </w:tr>
      <w:tr w:rsidR="00BE69F2" w:rsidRPr="00BE69F2" w14:paraId="5B2F7020" w14:textId="77777777" w:rsidTr="00D46C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tcBorders>
              <w:top w:val="none" w:sz="0" w:space="0" w:color="auto"/>
              <w:bottom w:val="none" w:sz="0" w:space="0" w:color="auto"/>
            </w:tcBorders>
          </w:tcPr>
          <w:p w14:paraId="611D770A" w14:textId="77777777" w:rsidR="007C28CB" w:rsidRPr="00F217EE" w:rsidRDefault="007C28CB" w:rsidP="009A6773">
            <w:pPr>
              <w:rPr>
                <w:b w:val="0"/>
                <w:bCs w:val="0"/>
              </w:rPr>
            </w:pPr>
            <w:r w:rsidRPr="00F217EE">
              <w:t>A1</w:t>
            </w:r>
          </w:p>
        </w:tc>
        <w:tc>
          <w:tcPr>
            <w:tcW w:w="9827" w:type="dxa"/>
            <w:tcBorders>
              <w:top w:val="none" w:sz="0" w:space="0" w:color="auto"/>
              <w:bottom w:val="none" w:sz="0" w:space="0" w:color="auto"/>
            </w:tcBorders>
          </w:tcPr>
          <w:p w14:paraId="426C98D1" w14:textId="77777777" w:rsidR="007C28CB" w:rsidRPr="00F217EE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4"/>
                <w:cs/>
              </w:rPr>
            </w:pPr>
            <w:r w:rsidRPr="00F217EE">
              <w:rPr>
                <w:spacing w:val="-4"/>
                <w:cs/>
              </w:rPr>
              <w:t xml:space="preserve">สามารถรายงานได้โดยรายงานทั้งหมดเป็น </w:t>
            </w:r>
            <w:r w:rsidRPr="00F217EE">
              <w:rPr>
                <w:spacing w:val="-4"/>
              </w:rPr>
              <w:t xml:space="preserve">THB </w:t>
            </w:r>
            <w:r w:rsidRPr="00F217EE">
              <w:rPr>
                <w:spacing w:val="-4"/>
                <w:cs/>
              </w:rPr>
              <w:t xml:space="preserve">ตามที่ระบบ สง. เก็บ ทั้งนี้ ขอให้เป็นไปตามวัตถุประสงค์ของ ธปท. ต้องการวิเคราะห์ความต้องการของสินเชื่อ และสามารถคำนวน </w:t>
            </w:r>
            <w:r w:rsidRPr="00F217EE">
              <w:rPr>
                <w:spacing w:val="-4"/>
              </w:rPr>
              <w:t xml:space="preserve">Approval Rate </w:t>
            </w:r>
            <w:r w:rsidRPr="00F217EE">
              <w:rPr>
                <w:spacing w:val="-4"/>
                <w:cs/>
              </w:rPr>
              <w:t>ให้สอดคล้องกับหลักการที่ สง. ใช้ในการติดตามภายใน</w:t>
            </w:r>
          </w:p>
        </w:tc>
      </w:tr>
    </w:tbl>
    <w:p w14:paraId="45ED7289" w14:textId="1A5109BE" w:rsidR="007C28CB" w:rsidRPr="00BE69F2" w:rsidRDefault="007C28CB" w:rsidP="00E84D93">
      <w:pPr>
        <w:spacing w:line="240" w:lineRule="auto"/>
        <w:ind w:firstLine="720"/>
        <w:rPr>
          <w:cs/>
        </w:rPr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23536D9A" w14:textId="77777777" w:rsidTr="00D46C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14FD5B9" w14:textId="77777777" w:rsidR="007C28CB" w:rsidRPr="00BE69F2" w:rsidRDefault="007C28CB" w:rsidP="009A6773"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82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EC6FFE3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cs/>
              </w:rPr>
            </w:pPr>
            <w:r w:rsidRPr="00BE69F2">
              <w:rPr>
                <w:cs/>
              </w:rPr>
              <w:t xml:space="preserve">ข้อมูล </w:t>
            </w:r>
            <w:r w:rsidRPr="00BE69F2">
              <w:t xml:space="preserve">Branch Number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Currency </w:t>
            </w:r>
            <w:r w:rsidRPr="00BE69F2">
              <w:rPr>
                <w:cs/>
              </w:rPr>
              <w:t>สัมพันธ์กับการรายงานประเภทสินเชื่อและการยื่นคำขออย่างไร</w:t>
            </w:r>
          </w:p>
        </w:tc>
      </w:tr>
      <w:tr w:rsidR="00BE69F2" w:rsidRPr="00BE69F2" w14:paraId="1103F78C" w14:textId="77777777" w:rsidTr="00D46C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tcBorders>
              <w:top w:val="none" w:sz="0" w:space="0" w:color="auto"/>
              <w:bottom w:val="none" w:sz="0" w:space="0" w:color="auto"/>
            </w:tcBorders>
          </w:tcPr>
          <w:p w14:paraId="52A06105" w14:textId="77777777" w:rsidR="007C28CB" w:rsidRPr="00BE69F2" w:rsidRDefault="007C28CB" w:rsidP="009A6773">
            <w:r w:rsidRPr="00BE69F2">
              <w:t>A2</w:t>
            </w:r>
          </w:p>
        </w:tc>
        <w:tc>
          <w:tcPr>
            <w:tcW w:w="9827" w:type="dxa"/>
            <w:tcBorders>
              <w:top w:val="none" w:sz="0" w:space="0" w:color="auto"/>
              <w:bottom w:val="none" w:sz="0" w:space="0" w:color="auto"/>
            </w:tcBorders>
          </w:tcPr>
          <w:p w14:paraId="6DB6DFDF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ให้รายงานประเภทสินเชื่อ (</w:t>
            </w:r>
            <w:r w:rsidRPr="00BE69F2">
              <w:t>Loan and Contingent Type</w:t>
            </w:r>
            <w:r w:rsidRPr="00BE69F2">
              <w:rPr>
                <w:cs/>
              </w:rPr>
              <w:t xml:space="preserve">) แยกตาม </w:t>
            </w:r>
            <w:r w:rsidRPr="00BE69F2">
              <w:t xml:space="preserve">Currency </w:t>
            </w:r>
            <w:r w:rsidRPr="00BE69F2">
              <w:rPr>
                <w:cs/>
              </w:rPr>
              <w:t xml:space="preserve">โดยการรายงาน </w:t>
            </w:r>
            <w:r w:rsidRPr="00BE69F2">
              <w:t>Loan and Contingent Type</w:t>
            </w:r>
            <w:r w:rsidRPr="00BE69F2">
              <w:rPr>
                <w:cs/>
              </w:rPr>
              <w:t xml:space="preserve"> จะให้รายงานมาคู่กับ </w:t>
            </w:r>
            <w:r w:rsidRPr="00BE69F2">
              <w:t xml:space="preserve">Currency </w:t>
            </w:r>
            <w:r w:rsidRPr="00BE69F2">
              <w:rPr>
                <w:cs/>
              </w:rPr>
              <w:t>เสมอ ดังนี้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4550"/>
              <w:gridCol w:w="4397"/>
            </w:tblGrid>
            <w:tr w:rsidR="00BE69F2" w:rsidRPr="00BE69F2" w14:paraId="349815B1" w14:textId="77777777">
              <w:tc>
                <w:tcPr>
                  <w:tcW w:w="4550" w:type="dxa"/>
                </w:tcPr>
                <w:p w14:paraId="1BB74CCC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 xml:space="preserve">การรายงานข้อมูลด้านลูกค้ามายื่นขอสินเชื่อ </w:t>
                  </w:r>
                  <w:r w:rsidRPr="00BE69F2">
                    <w:rPr>
                      <w:b/>
                      <w:bCs/>
                      <w:cs/>
                    </w:rPr>
                    <w:br/>
                    <w:t xml:space="preserve">(ด้าน </w:t>
                  </w:r>
                  <w:r w:rsidRPr="00BE69F2">
                    <w:rPr>
                      <w:b/>
                      <w:bCs/>
                    </w:rPr>
                    <w:t>Demand)</w:t>
                  </w:r>
                </w:p>
              </w:tc>
              <w:tc>
                <w:tcPr>
                  <w:tcW w:w="4397" w:type="dxa"/>
                </w:tcPr>
                <w:p w14:paraId="6209FF68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การรายงานข้อมูลด้าน สง</w:t>
                  </w:r>
                  <w:r w:rsidRPr="00BE69F2">
                    <w:rPr>
                      <w:b/>
                      <w:bCs/>
                    </w:rPr>
                    <w:t xml:space="preserve">. </w:t>
                  </w:r>
                  <w:r w:rsidRPr="00BE69F2">
                    <w:rPr>
                      <w:b/>
                      <w:bCs/>
                      <w:cs/>
                    </w:rPr>
                    <w:t xml:space="preserve">พิจารณาอนุมัติสินเชื่อ </w:t>
                  </w:r>
                  <w:r w:rsidRPr="00BE69F2">
                    <w:rPr>
                      <w:b/>
                      <w:bCs/>
                      <w:cs/>
                    </w:rPr>
                    <w:br/>
                    <w:t xml:space="preserve">(ด้าน </w:t>
                  </w:r>
                  <w:r w:rsidRPr="00BE69F2">
                    <w:rPr>
                      <w:b/>
                      <w:bCs/>
                    </w:rPr>
                    <w:t>Supply)</w:t>
                  </w:r>
                </w:p>
              </w:tc>
            </w:tr>
            <w:tr w:rsidR="00BE69F2" w:rsidRPr="00BE69F2" w14:paraId="10B973AE" w14:textId="77777777">
              <w:tc>
                <w:tcPr>
                  <w:tcW w:w="4550" w:type="dxa"/>
                </w:tcPr>
                <w:p w14:paraId="49850A22" w14:textId="77777777" w:rsidR="007C28CB" w:rsidRPr="00BE69F2" w:rsidRDefault="007C28CB" w:rsidP="009A6773">
                  <w:r w:rsidRPr="00BE69F2">
                    <w:rPr>
                      <w:cs/>
                    </w:rPr>
                    <w:t xml:space="preserve">รายงานใน </w:t>
                  </w:r>
                  <w:r w:rsidRPr="00BE69F2">
                    <w:t xml:space="preserve">Data Entity 2.5 : Application Loan Type </w:t>
                  </w:r>
                  <w:r w:rsidRPr="00BE69F2">
                    <w:rPr>
                      <w:cs/>
                    </w:rPr>
                    <w:t xml:space="preserve">โดย </w:t>
                  </w:r>
                  <w:r w:rsidRPr="00BE69F2">
                    <w:t xml:space="preserve">Data Element </w:t>
                  </w:r>
                  <w:r w:rsidRPr="00BE69F2">
                    <w:rPr>
                      <w:cs/>
                    </w:rPr>
                    <w:t>ประกอบด้วย</w:t>
                  </w:r>
                </w:p>
                <w:p w14:paraId="0FE2843C" w14:textId="77777777" w:rsidR="007C28CB" w:rsidRPr="00BE69F2" w:rsidRDefault="007C28CB" w:rsidP="009A6773">
                  <w:pPr>
                    <w:pStyle w:val="ListParagraph"/>
                    <w:numPr>
                      <w:ilvl w:val="0"/>
                      <w:numId w:val="135"/>
                    </w:numPr>
                  </w:pPr>
                  <w:r w:rsidRPr="00BE69F2">
                    <w:t>Currency</w:t>
                  </w:r>
                </w:p>
                <w:p w14:paraId="7FF7A904" w14:textId="77777777" w:rsidR="007C28CB" w:rsidRPr="00BE69F2" w:rsidRDefault="007C28CB" w:rsidP="009A6773">
                  <w:pPr>
                    <w:pStyle w:val="ListParagraph"/>
                    <w:numPr>
                      <w:ilvl w:val="0"/>
                      <w:numId w:val="135"/>
                    </w:numPr>
                  </w:pPr>
                  <w:r w:rsidRPr="00BE69F2">
                    <w:t>Loan and Contingent Type</w:t>
                  </w:r>
                </w:p>
                <w:p w14:paraId="5B1BF9A2" w14:textId="77777777" w:rsidR="007C28CB" w:rsidRPr="00BE69F2" w:rsidRDefault="007C28CB" w:rsidP="009A6773">
                  <w:pPr>
                    <w:pStyle w:val="ListParagraph"/>
                    <w:numPr>
                      <w:ilvl w:val="0"/>
                      <w:numId w:val="135"/>
                    </w:numPr>
                  </w:pPr>
                  <w:r w:rsidRPr="00BE69F2">
                    <w:t>Original Loan and Contingent Type</w:t>
                  </w:r>
                </w:p>
              </w:tc>
              <w:tc>
                <w:tcPr>
                  <w:tcW w:w="4397" w:type="dxa"/>
                </w:tcPr>
                <w:p w14:paraId="5B44AD5E" w14:textId="77777777" w:rsidR="007C28CB" w:rsidRPr="00BE69F2" w:rsidRDefault="007C28CB" w:rsidP="009A6773">
                  <w:r w:rsidRPr="00BE69F2">
                    <w:rPr>
                      <w:cs/>
                    </w:rPr>
                    <w:t xml:space="preserve">รายงานใน </w:t>
                  </w:r>
                  <w:r w:rsidRPr="00BE69F2">
                    <w:t xml:space="preserve">Data Entity 2.6 : Application Status </w:t>
                  </w:r>
                  <w:r w:rsidRPr="00BE69F2">
                    <w:rPr>
                      <w:cs/>
                    </w:rPr>
                    <w:t xml:space="preserve">โดย </w:t>
                  </w:r>
                  <w:r w:rsidRPr="00BE69F2">
                    <w:t xml:space="preserve">Data Element </w:t>
                  </w:r>
                  <w:r w:rsidRPr="00BE69F2">
                    <w:rPr>
                      <w:cs/>
                    </w:rPr>
                    <w:t>ประกอบด้วย</w:t>
                  </w:r>
                </w:p>
                <w:p w14:paraId="74BBD01A" w14:textId="77777777" w:rsidR="007C28CB" w:rsidRPr="00BE69F2" w:rsidRDefault="007C28CB" w:rsidP="009A6773">
                  <w:pPr>
                    <w:pStyle w:val="ListParagraph"/>
                    <w:numPr>
                      <w:ilvl w:val="0"/>
                      <w:numId w:val="135"/>
                    </w:numPr>
                  </w:pPr>
                  <w:r w:rsidRPr="00BE69F2">
                    <w:t>Currency</w:t>
                  </w:r>
                </w:p>
                <w:p w14:paraId="642B774B" w14:textId="77777777" w:rsidR="007C28CB" w:rsidRPr="00BE69F2" w:rsidRDefault="007C28CB" w:rsidP="009A6773">
                  <w:pPr>
                    <w:pStyle w:val="ListParagraph"/>
                    <w:numPr>
                      <w:ilvl w:val="0"/>
                      <w:numId w:val="135"/>
                    </w:numPr>
                  </w:pPr>
                  <w:r w:rsidRPr="00BE69F2">
                    <w:t>Loan and Contingent Type</w:t>
                  </w:r>
                </w:p>
                <w:p w14:paraId="728C7034" w14:textId="77777777" w:rsidR="007C28CB" w:rsidRPr="00BE69F2" w:rsidRDefault="007C28CB" w:rsidP="009A6773">
                  <w:pPr>
                    <w:pStyle w:val="ListParagraph"/>
                    <w:numPr>
                      <w:ilvl w:val="0"/>
                      <w:numId w:val="135"/>
                    </w:numPr>
                  </w:pPr>
                  <w:r w:rsidRPr="00BE69F2">
                    <w:t>Original Loan and Contingent Type</w:t>
                  </w:r>
                </w:p>
              </w:tc>
            </w:tr>
          </w:tbl>
          <w:p w14:paraId="35978632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สำหรับ </w:t>
            </w:r>
            <w:r w:rsidRPr="00BE69F2">
              <w:t xml:space="preserve">Branch Number </w:t>
            </w:r>
            <w:r w:rsidRPr="00BE69F2">
              <w:rPr>
                <w:cs/>
              </w:rPr>
              <w:t xml:space="preserve">คือ สาขาที่ลูกค้ามายื่นคำขอสินเชื่อดังกล่าว ให้รายงานใน </w:t>
            </w:r>
            <w:r w:rsidRPr="00BE69F2">
              <w:t xml:space="preserve">Data Entity 2.1  Application </w:t>
            </w:r>
          </w:p>
        </w:tc>
      </w:tr>
    </w:tbl>
    <w:p w14:paraId="603C5EFE" w14:textId="77777777" w:rsidR="007C28CB" w:rsidRPr="00BE69F2" w:rsidRDefault="007C28CB" w:rsidP="009A6773">
      <w:pPr>
        <w:spacing w:line="240" w:lineRule="auto"/>
      </w:pPr>
    </w:p>
    <w:p w14:paraId="07152BC4" w14:textId="77777777" w:rsidR="007C28CB" w:rsidRPr="00BE69F2" w:rsidRDefault="007C28CB" w:rsidP="009A6773">
      <w:pPr>
        <w:pStyle w:val="Heading5"/>
        <w:spacing w:line="240" w:lineRule="auto"/>
      </w:pPr>
      <w:r w:rsidRPr="00BE69F2">
        <w:t>[Application Date]</w:t>
      </w:r>
    </w:p>
    <w:tbl>
      <w:tblPr>
        <w:tblStyle w:val="PlainTable2"/>
        <w:tblW w:w="10422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8"/>
        <w:gridCol w:w="9844"/>
      </w:tblGrid>
      <w:tr w:rsidR="00BE69F2" w:rsidRPr="00BE69F2" w14:paraId="5313CEFD" w14:textId="77777777" w:rsidTr="00D46C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8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23CAA7C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844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C653E4B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รายงานวันที่ลูกค้ายื่นคำขอสินเชื่อ หรือรายงานวันที่ สง. อนุมัติคำขอสินเชื่อ</w:t>
            </w:r>
          </w:p>
        </w:tc>
      </w:tr>
      <w:tr w:rsidR="00BE69F2" w:rsidRPr="00BE69F2" w14:paraId="4C398DF6" w14:textId="77777777" w:rsidTr="00D46C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2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8" w:type="dxa"/>
            <w:tcBorders>
              <w:top w:val="none" w:sz="0" w:space="0" w:color="auto"/>
              <w:bottom w:val="none" w:sz="0" w:space="0" w:color="auto"/>
            </w:tcBorders>
          </w:tcPr>
          <w:p w14:paraId="39F8909C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844" w:type="dxa"/>
            <w:tcBorders>
              <w:top w:val="none" w:sz="0" w:space="0" w:color="auto"/>
              <w:bottom w:val="none" w:sz="0" w:space="0" w:color="auto"/>
            </w:tcBorders>
          </w:tcPr>
          <w:p w14:paraId="0FD07C34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รายงานวันที่ลูกค้ามายื่นขอสินเชื่อกับทาง สง. เช่น วันที่ยื่นใบสมัครที่เคาน์เตอร์ธนาคาร หรือวันมายื่นขอผ่านช่องทาง </w:t>
            </w:r>
            <w:r w:rsidRPr="00BE69F2">
              <w:t>Online</w:t>
            </w:r>
          </w:p>
        </w:tc>
      </w:tr>
    </w:tbl>
    <w:p w14:paraId="5708039D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422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8"/>
        <w:gridCol w:w="9844"/>
      </w:tblGrid>
      <w:tr w:rsidR="00BE69F2" w:rsidRPr="00BE69F2" w14:paraId="0AE27928" w14:textId="77777777" w:rsidTr="00D46C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8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97F716E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844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92F692B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วันที่ขอสินเชื่อที่ต้องการให้รายงานหมายถึงวันใด</w:t>
            </w:r>
          </w:p>
        </w:tc>
      </w:tr>
      <w:tr w:rsidR="00BE69F2" w:rsidRPr="00BE69F2" w14:paraId="2C4BF56D" w14:textId="77777777" w:rsidTr="00D46C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9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8" w:type="dxa"/>
            <w:tcBorders>
              <w:top w:val="none" w:sz="0" w:space="0" w:color="auto"/>
              <w:bottom w:val="none" w:sz="0" w:space="0" w:color="auto"/>
            </w:tcBorders>
          </w:tcPr>
          <w:p w14:paraId="2D4EA18A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844" w:type="dxa"/>
            <w:tcBorders>
              <w:top w:val="none" w:sz="0" w:space="0" w:color="auto"/>
              <w:bottom w:val="none" w:sz="0" w:space="0" w:color="auto"/>
            </w:tcBorders>
          </w:tcPr>
          <w:p w14:paraId="3C97F2D7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วันที่ลูกค้ามายื่นขอสินเชื่อกับทาง สง. เช่น วันที่ยื่นใบสมัครที่เคาน์เตอร์ สง. หรือวันมายื่นขอผ่านช่องทาง </w:t>
            </w:r>
            <w:r w:rsidRPr="00BE69F2">
              <w:t>Online</w:t>
            </w:r>
          </w:p>
        </w:tc>
      </w:tr>
    </w:tbl>
    <w:p w14:paraId="79132FD6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4357EBFB" w14:textId="77777777" w:rsidTr="00D46C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01F0B64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82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204F5D5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สามารถระบุวันที่ยื่นขอสินเชื่อเป็นวันที่ที่ระบุข้อมูลในระบบได้หรือไม่</w:t>
            </w:r>
          </w:p>
        </w:tc>
      </w:tr>
      <w:tr w:rsidR="00BE69F2" w:rsidRPr="00BE69F2" w14:paraId="266C2AC8" w14:textId="77777777" w:rsidTr="00D46C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tcBorders>
              <w:top w:val="none" w:sz="0" w:space="0" w:color="auto"/>
              <w:bottom w:val="none" w:sz="0" w:space="0" w:color="auto"/>
            </w:tcBorders>
          </w:tcPr>
          <w:p w14:paraId="1F04E2EA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827" w:type="dxa"/>
            <w:tcBorders>
              <w:top w:val="none" w:sz="0" w:space="0" w:color="auto"/>
              <w:bottom w:val="none" w:sz="0" w:space="0" w:color="auto"/>
            </w:tcBorders>
          </w:tcPr>
          <w:p w14:paraId="1981DF9C" w14:textId="685DD51F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751A2B">
              <w:rPr>
                <w:cs/>
              </w:rPr>
              <w:t>ขอให้รายงานเป็นวันที่ลูกค้ายื่นคำขอสินเชื่อกับ สง.</w:t>
            </w:r>
            <w:r w:rsidR="006B1938" w:rsidRPr="00751A2B">
              <w:rPr>
                <w:rFonts w:hint="cs"/>
                <w:color w:val="FF0000"/>
                <w:cs/>
              </w:rPr>
              <w:t xml:space="preserve"> </w:t>
            </w:r>
            <w:r w:rsidRPr="00751A2B">
              <w:rPr>
                <w:cs/>
              </w:rPr>
              <w:t>หากไม่ทราบอนุโลมให้เป็นวันที่ที่ระบุข้อมูลในระบบ อย่างไรก็ดี อนุโลมบนหลักการว่าต้องเป็นวันที่ที่สอดคล้องกับวันที่ที่ สง. ใช้คำนวน</w:t>
            </w:r>
            <w:r w:rsidRPr="00751A2B">
              <w:t xml:space="preserve"> Approval Rate</w:t>
            </w:r>
          </w:p>
        </w:tc>
      </w:tr>
    </w:tbl>
    <w:p w14:paraId="1EB1FC98" w14:textId="0A7F4D83" w:rsidR="007C28CB" w:rsidRPr="00BE69F2" w:rsidRDefault="00E84D93" w:rsidP="009A6773">
      <w:pPr>
        <w:spacing w:line="240" w:lineRule="auto"/>
      </w:pPr>
      <w:r>
        <w:tab/>
      </w: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22B976CA" w14:textId="77777777" w:rsidTr="00D46C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D342711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4</w:t>
            </w:r>
          </w:p>
        </w:tc>
        <w:tc>
          <w:tcPr>
            <w:tcW w:w="982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4CB7478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cs/>
              </w:rPr>
            </w:pPr>
            <w:r w:rsidRPr="00BE69F2">
              <w:t xml:space="preserve">Application Date </w:t>
            </w:r>
            <w:r w:rsidRPr="00BE69F2">
              <w:rPr>
                <w:cs/>
              </w:rPr>
              <w:t>ต้องการให้รายงานเป็นวันใด</w:t>
            </w:r>
            <w:r w:rsidRPr="00BE69F2">
              <w:t xml:space="preserve"> </w:t>
            </w:r>
            <w:r w:rsidRPr="00BE69F2">
              <w:rPr>
                <w:cs/>
              </w:rPr>
              <w:t>เช่น</w:t>
            </w:r>
          </w:p>
          <w:p w14:paraId="4C3FE966" w14:textId="77777777" w:rsidR="007C28CB" w:rsidRPr="00BE69F2" w:rsidRDefault="007C28C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กรณีลูกค้าทั่วไปใช้วันที่ลูกค้า </w:t>
            </w:r>
            <w:r w:rsidRPr="00BE69F2">
              <w:t xml:space="preserve">submit </w:t>
            </w:r>
            <w:r w:rsidRPr="00BE69F2">
              <w:rPr>
                <w:cs/>
              </w:rPr>
              <w:t>ใบสมัคร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และกรณี </w:t>
            </w:r>
            <w:r w:rsidRPr="00BE69F2">
              <w:t xml:space="preserve">corporate </w:t>
            </w:r>
            <w:r w:rsidRPr="00BE69F2">
              <w:rPr>
                <w:cs/>
              </w:rPr>
              <w:t>ไม่มีการยื่นคำขอจะขอใช้วันที่ได้รับข้อมูลครบถ้วนสำหรับการวิเคราะห์สินเชื่อ</w:t>
            </w:r>
            <w:r w:rsidRPr="00BE69F2">
              <w:t xml:space="preserve"> </w:t>
            </w:r>
            <w:r w:rsidRPr="00BE69F2">
              <w:rPr>
                <w:cs/>
              </w:rPr>
              <w:t>หรือ</w:t>
            </w:r>
          </w:p>
          <w:p w14:paraId="4AE9C4AC" w14:textId="77777777" w:rsidR="007C28CB" w:rsidRPr="00BE69F2" w:rsidRDefault="007C28C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วันที่ใบสมัคร </w:t>
            </w:r>
            <w:r w:rsidRPr="00BE69F2">
              <w:t xml:space="preserve">submit </w:t>
            </w:r>
            <w:r w:rsidRPr="00BE69F2">
              <w:rPr>
                <w:cs/>
              </w:rPr>
              <w:t>เข้าระบบ หรือ</w:t>
            </w:r>
          </w:p>
          <w:p w14:paraId="052AD36E" w14:textId="77777777" w:rsidR="007C28CB" w:rsidRPr="00BE69F2" w:rsidRDefault="007C28C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วันที่ อนุมัติ หรือ</w:t>
            </w:r>
          </w:p>
          <w:p w14:paraId="56FDC760" w14:textId="77777777" w:rsidR="007C28CB" w:rsidRPr="00BE69F2" w:rsidRDefault="007C28C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วันที่ ตั้งหนี้ </w:t>
            </w:r>
            <w:r w:rsidRPr="00BE69F2">
              <w:t xml:space="preserve"> </w:t>
            </w:r>
            <w:r w:rsidRPr="00BE69F2">
              <w:rPr>
                <w:cs/>
              </w:rPr>
              <w:t>หรือ</w:t>
            </w:r>
          </w:p>
          <w:p w14:paraId="60D6925A" w14:textId="77777777" w:rsidR="007C28CB" w:rsidRPr="00BE69F2" w:rsidRDefault="007C28C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วันที่เบิกถอน</w:t>
            </w:r>
          </w:p>
        </w:tc>
      </w:tr>
      <w:tr w:rsidR="00BE69F2" w:rsidRPr="00BE69F2" w14:paraId="27AB3280" w14:textId="77777777" w:rsidTr="00D46C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tcBorders>
              <w:top w:val="none" w:sz="0" w:space="0" w:color="auto"/>
              <w:bottom w:val="none" w:sz="0" w:space="0" w:color="auto"/>
            </w:tcBorders>
          </w:tcPr>
          <w:p w14:paraId="400EF308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827" w:type="dxa"/>
            <w:tcBorders>
              <w:top w:val="none" w:sz="0" w:space="0" w:color="auto"/>
              <w:bottom w:val="none" w:sz="0" w:space="0" w:color="auto"/>
            </w:tcBorders>
          </w:tcPr>
          <w:p w14:paraId="188E56F8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 ต้องการวันที่ </w:t>
            </w:r>
            <w:r w:rsidRPr="00BE69F2">
              <w:t xml:space="preserve">Application register </w:t>
            </w:r>
            <w:r w:rsidRPr="00BE69F2">
              <w:rPr>
                <w:cs/>
              </w:rPr>
              <w:t>เข้าระบบ</w:t>
            </w:r>
          </w:p>
        </w:tc>
      </w:tr>
    </w:tbl>
    <w:p w14:paraId="6DBD1A22" w14:textId="77777777" w:rsidR="007C28CB" w:rsidRPr="00BE69F2" w:rsidRDefault="007C28CB" w:rsidP="009A6773">
      <w:pPr>
        <w:spacing w:line="240" w:lineRule="auto"/>
      </w:pPr>
    </w:p>
    <w:p w14:paraId="0AA08F0E" w14:textId="77777777" w:rsidR="007C28CB" w:rsidRPr="00BE69F2" w:rsidRDefault="007C28CB" w:rsidP="009A6773">
      <w:pPr>
        <w:spacing w:line="240" w:lineRule="auto"/>
      </w:pPr>
      <w:r w:rsidRPr="00BE69F2">
        <w:br w:type="page"/>
      </w:r>
    </w:p>
    <w:tbl>
      <w:tblPr>
        <w:tblStyle w:val="PlainTable2"/>
        <w:tblW w:w="10475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80"/>
        <w:gridCol w:w="9895"/>
      </w:tblGrid>
      <w:tr w:rsidR="00BE69F2" w:rsidRPr="00BE69F2" w14:paraId="06C2166F" w14:textId="77777777" w:rsidTr="00D46C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2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C9CB393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5</w:t>
            </w:r>
          </w:p>
        </w:tc>
        <w:tc>
          <w:tcPr>
            <w:tcW w:w="9895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2A1DDAD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t xml:space="preserve">Application Date </w:t>
            </w:r>
            <w:r w:rsidRPr="00BE69F2">
              <w:rPr>
                <w:cs/>
              </w:rPr>
              <w:t xml:space="preserve">คือ วันที่ สง. เสนอ </w:t>
            </w:r>
            <w:r w:rsidRPr="00BE69F2">
              <w:t xml:space="preserve">Application </w:t>
            </w:r>
            <w:r w:rsidRPr="00BE69F2">
              <w:rPr>
                <w:cs/>
              </w:rPr>
              <w:t xml:space="preserve">หรือวันที่อนุมัติของ </w:t>
            </w:r>
            <w:r w:rsidRPr="00BE69F2">
              <w:t>Application</w:t>
            </w:r>
          </w:p>
        </w:tc>
      </w:tr>
      <w:tr w:rsidR="00BE69F2" w:rsidRPr="00BE69F2" w14:paraId="6B1D3C49" w14:textId="77777777" w:rsidTr="00D46C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7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0" w:type="dxa"/>
            <w:tcBorders>
              <w:top w:val="none" w:sz="0" w:space="0" w:color="auto"/>
              <w:bottom w:val="none" w:sz="0" w:space="0" w:color="auto"/>
            </w:tcBorders>
          </w:tcPr>
          <w:p w14:paraId="5EE358F8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A5</w:t>
            </w:r>
          </w:p>
        </w:tc>
        <w:tc>
          <w:tcPr>
            <w:tcW w:w="9895" w:type="dxa"/>
            <w:tcBorders>
              <w:top w:val="none" w:sz="0" w:space="0" w:color="auto"/>
              <w:bottom w:val="none" w:sz="0" w:space="0" w:color="auto"/>
            </w:tcBorders>
          </w:tcPr>
          <w:p w14:paraId="52D90838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Application Date </w:t>
            </w:r>
            <w:r w:rsidRPr="00BE69F2">
              <w:rPr>
                <w:cs/>
              </w:rPr>
              <w:t xml:space="preserve">คือ วันที่ยื่นคำขอสินเชื่อ หากเป็นสินเชื่อธุรกิจให้รายงานวันที่บันทึกเข้าระบบ (วันที่เริ่ม </w:t>
            </w:r>
            <w:r w:rsidRPr="00BE69F2">
              <w:t xml:space="preserve">Generate </w:t>
            </w:r>
            <w:r w:rsidRPr="00BE69F2">
              <w:rPr>
                <w:cs/>
              </w:rPr>
              <w:t>เลขที่คำขอสินเชื่อ) ได้</w:t>
            </w:r>
          </w:p>
        </w:tc>
      </w:tr>
    </w:tbl>
    <w:p w14:paraId="5B9EA498" w14:textId="77777777" w:rsidR="007C28CB" w:rsidRPr="00BE69F2" w:rsidRDefault="007C28CB" w:rsidP="009A6773">
      <w:pPr>
        <w:spacing w:line="240" w:lineRule="auto"/>
      </w:pPr>
    </w:p>
    <w:p w14:paraId="701D4098" w14:textId="77777777" w:rsidR="007C28CB" w:rsidRPr="00BE69F2" w:rsidRDefault="007C28CB" w:rsidP="009A6773">
      <w:pPr>
        <w:pStyle w:val="Heading5"/>
        <w:spacing w:line="240" w:lineRule="auto"/>
      </w:pPr>
      <w:r w:rsidRPr="00BE69F2">
        <w:t>[Application Amount in Original Currency]</w:t>
      </w:r>
    </w:p>
    <w:tbl>
      <w:tblPr>
        <w:tblStyle w:val="PlainTable2"/>
        <w:tblpPr w:leftFromText="180" w:rightFromText="180" w:vertAnchor="text" w:tblpY="43"/>
        <w:tblW w:w="10441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8"/>
        <w:gridCol w:w="9863"/>
      </w:tblGrid>
      <w:tr w:rsidR="00BE69F2" w:rsidRPr="00BE69F2" w14:paraId="43783C1F" w14:textId="77777777" w:rsidTr="00D46C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9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8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D43FE35" w14:textId="77777777" w:rsidR="007C28CB" w:rsidRPr="00BE69F2" w:rsidRDefault="007C28CB" w:rsidP="009A6773">
            <w:pPr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863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47BFBD1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ลูกค้าสมัครสินเชื่อส่วนบุคคลหรือบัตรเครดิตจะไม่มีการกรอกยอดเงินที่ขออนุมัติ เนื่องจากลูกค้าให้ทาง สง. เป็นผู้พิจารณายอดที่สามารถอนุมัติได้มากที่สุด กรณีนี้ต้องรายงานอย่างไร</w:t>
            </w:r>
          </w:p>
        </w:tc>
      </w:tr>
      <w:tr w:rsidR="00BE69F2" w:rsidRPr="00BE69F2" w14:paraId="25A32ECC" w14:textId="77777777" w:rsidTr="00D46C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8" w:type="dxa"/>
            <w:tcBorders>
              <w:top w:val="none" w:sz="0" w:space="0" w:color="auto"/>
              <w:bottom w:val="none" w:sz="0" w:space="0" w:color="auto"/>
            </w:tcBorders>
          </w:tcPr>
          <w:p w14:paraId="76A737C4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863" w:type="dxa"/>
            <w:tcBorders>
              <w:top w:val="none" w:sz="0" w:space="0" w:color="auto"/>
              <w:bottom w:val="none" w:sz="0" w:space="0" w:color="auto"/>
            </w:tcBorders>
          </w:tcPr>
          <w:p w14:paraId="0813577D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รายงาน </w:t>
            </w:r>
            <w:r w:rsidRPr="00BE69F2">
              <w:t xml:space="preserve"> Application Amount in Original Currency</w:t>
            </w:r>
            <w:r w:rsidRPr="00BE69F2">
              <w:rPr>
                <w:cs/>
              </w:rPr>
              <w:t xml:space="preserve"> </w:t>
            </w:r>
            <w:r w:rsidRPr="00BE69F2">
              <w:t>= 0</w:t>
            </w:r>
          </w:p>
          <w:p w14:paraId="690FFE7F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เมื่อ สง. อนุมัติสินเชื่อ ให้รายงานยอดที่อนุมัติที่</w:t>
            </w:r>
            <w:r w:rsidRPr="00BE69F2">
              <w:t xml:space="preserve"> Approval Amount in Original Currency </w:t>
            </w:r>
            <w:r w:rsidRPr="00BE69F2">
              <w:rPr>
                <w:cs/>
              </w:rPr>
              <w:t xml:space="preserve">ใน </w:t>
            </w:r>
            <w:r w:rsidRPr="00BE69F2">
              <w:t>Data Entity 2</w:t>
            </w:r>
            <w:r w:rsidRPr="00BE69F2">
              <w:rPr>
                <w:cs/>
              </w:rPr>
              <w:t>.</w:t>
            </w:r>
            <w:r w:rsidRPr="00BE69F2">
              <w:t>6 Application Status</w:t>
            </w:r>
          </w:p>
        </w:tc>
      </w:tr>
    </w:tbl>
    <w:p w14:paraId="004707BA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470A24C4" w14:textId="77777777" w:rsidTr="00D46C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2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0002637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82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0C6D5EF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ในเอกสารคำขอสินเชื่อมีวัตถุประสงค์การกู้ยืมมากกว่า 1 วัตถุประสงค์ ให้รายงานยอดขอและยอดอนุมัติ จากการรวมยอดเงินทั้งหมดที่ได้ขอหรืออนุมัติ ใช่หรือไม่</w:t>
            </w:r>
          </w:p>
        </w:tc>
      </w:tr>
      <w:tr w:rsidR="00BE69F2" w:rsidRPr="00BE69F2" w14:paraId="787739D8" w14:textId="77777777" w:rsidTr="00D46C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5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tcBorders>
              <w:top w:val="none" w:sz="0" w:space="0" w:color="auto"/>
              <w:bottom w:val="none" w:sz="0" w:space="0" w:color="auto"/>
            </w:tcBorders>
          </w:tcPr>
          <w:p w14:paraId="6B313F1A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827" w:type="dxa"/>
            <w:tcBorders>
              <w:top w:val="none" w:sz="0" w:space="0" w:color="auto"/>
              <w:bottom w:val="none" w:sz="0" w:space="0" w:color="auto"/>
            </w:tcBorders>
          </w:tcPr>
          <w:p w14:paraId="5B4EC8B9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ใช่ รายงานยอดขอรวมทุกวัตถุประสงค์ที่ </w:t>
            </w:r>
            <w:r w:rsidRPr="00BE69F2">
              <w:t>Application Amount in Original Currency</w:t>
            </w:r>
            <w:r w:rsidRPr="00BE69F2">
              <w:rPr>
                <w:cs/>
              </w:rPr>
              <w:t xml:space="preserve"> และรายงานยอดอนุมัติทั้งหมดที่ </w:t>
            </w:r>
            <w:r w:rsidRPr="00BE69F2">
              <w:t>Approval Amount in Original Currency</w:t>
            </w:r>
            <w:r w:rsidRPr="00BE69F2">
              <w:rPr>
                <w:cs/>
              </w:rPr>
              <w:t xml:space="preserve"> ใน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</w:t>
            </w:r>
            <w:r w:rsidRPr="00BE69F2">
              <w:t>2</w:t>
            </w:r>
            <w:r w:rsidRPr="00BE69F2">
              <w:rPr>
                <w:cs/>
              </w:rPr>
              <w:t>.</w:t>
            </w:r>
            <w:r w:rsidRPr="00BE69F2">
              <w:t>6 Application Status</w:t>
            </w:r>
            <w:r w:rsidRPr="00BE69F2">
              <w:rPr>
                <w:cs/>
              </w:rPr>
              <w:t xml:space="preserve"> โดยแยกตามประเภท</w:t>
            </w:r>
            <w:r w:rsidRPr="00BE69F2">
              <w:t xml:space="preserve"> Loan and Contingent Type</w:t>
            </w:r>
          </w:p>
        </w:tc>
      </w:tr>
    </w:tbl>
    <w:p w14:paraId="10F30F1B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6C6CB55F" w14:textId="77777777" w:rsidTr="00D46C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7972732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82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CC77F55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ให้รายงาน</w:t>
            </w:r>
            <w:r w:rsidRPr="00BE69F2">
              <w:t xml:space="preserve"> Application Amount in Original Currency </w:t>
            </w:r>
            <w:r w:rsidRPr="00BE69F2">
              <w:rPr>
                <w:cs/>
              </w:rPr>
              <w:t xml:space="preserve">เฉพาะวงเงินที่ขออนุมัติเพิ่ม/ลดใน ตามครั้งที่ขอหรือรายงานยอดรวมทั้งหมดของ </w:t>
            </w:r>
            <w:r w:rsidRPr="00BE69F2">
              <w:t>Application</w:t>
            </w:r>
          </w:p>
        </w:tc>
      </w:tr>
      <w:tr w:rsidR="00BE69F2" w:rsidRPr="00BE69F2" w14:paraId="58C2706F" w14:textId="77777777" w:rsidTr="00D46C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tcBorders>
              <w:top w:val="none" w:sz="0" w:space="0" w:color="auto"/>
              <w:bottom w:val="none" w:sz="0" w:space="0" w:color="auto"/>
            </w:tcBorders>
          </w:tcPr>
          <w:p w14:paraId="2176E105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827" w:type="dxa"/>
            <w:tcBorders>
              <w:top w:val="none" w:sz="0" w:space="0" w:color="auto"/>
              <w:bottom w:val="none" w:sz="0" w:space="0" w:color="auto"/>
            </w:tcBorders>
          </w:tcPr>
          <w:p w14:paraId="68A338AF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ให้รายงานเฉพาะส่วนที่ลูกค้า</w:t>
            </w:r>
            <w:r w:rsidRPr="00BE69F2">
              <w:rPr>
                <w:u w:val="single"/>
                <w:cs/>
              </w:rPr>
              <w:t>ตามครั้งที่ขอ</w:t>
            </w:r>
          </w:p>
        </w:tc>
      </w:tr>
    </w:tbl>
    <w:p w14:paraId="36602A84" w14:textId="77777777" w:rsidR="007C28CB" w:rsidRPr="00BE69F2" w:rsidRDefault="007C28CB" w:rsidP="009A6773">
      <w:pPr>
        <w:spacing w:line="240" w:lineRule="auto"/>
      </w:pPr>
    </w:p>
    <w:p w14:paraId="224BDBC7" w14:textId="77777777" w:rsidR="007C28CB" w:rsidRPr="00BE69F2" w:rsidRDefault="007C28CB" w:rsidP="009A6773">
      <w:pPr>
        <w:pStyle w:val="Heading5"/>
        <w:spacing w:line="240" w:lineRule="auto"/>
      </w:pPr>
      <w:r w:rsidRPr="00BE69F2">
        <w:t>[Online Flag]</w:t>
      </w: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2F0AC0DF" w14:textId="77777777" w:rsidTr="00D46C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33B2241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82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E9E03F6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หากลูกค้ามายื่นขอสินเชื่อที่สาขา และพนักงานของสาขาได้มอบอุปกรณ์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ให้ลูกค้าป้อนข้อมูลการขอสินเชื่อด้วยตนเอง แต่พนักงานยังคงคอยให้บริการข้อมูลผลิตภัณฑ์ ให้รายงาน </w:t>
            </w:r>
            <w:r w:rsidRPr="00BE69F2">
              <w:t xml:space="preserve">Online Flag </w:t>
            </w:r>
            <w:r w:rsidRPr="00BE69F2">
              <w:rPr>
                <w:cs/>
              </w:rPr>
              <w:t>อย่างไร</w:t>
            </w:r>
          </w:p>
        </w:tc>
      </w:tr>
      <w:tr w:rsidR="00BE69F2" w:rsidRPr="00BE69F2" w14:paraId="591BE68B" w14:textId="77777777" w:rsidTr="00D46C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tcBorders>
              <w:top w:val="none" w:sz="0" w:space="0" w:color="auto"/>
              <w:bottom w:val="none" w:sz="0" w:space="0" w:color="auto"/>
            </w:tcBorders>
          </w:tcPr>
          <w:p w14:paraId="4A95EFF2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827" w:type="dxa"/>
            <w:tcBorders>
              <w:top w:val="none" w:sz="0" w:space="0" w:color="auto"/>
              <w:bottom w:val="none" w:sz="0" w:space="0" w:color="auto"/>
            </w:tcBorders>
          </w:tcPr>
          <w:p w14:paraId="7522F4F2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นิยามของการยื่นคำขอผ่านช่องทางออนไลน์ คือ การที่ลูกค้ายื่นขอสินเชื่อด้วยตนเองผ่านช่องทางออนไลน์ และไม่มีพนักงานขายมาให้บริการข้อมูลผลิตภัณฑ์ หากยื่นขอสินเชื่อที่สาขามีพนักงานให้ข้อมูลผลิตภัณฑ์ ต้องรายงาน </w:t>
            </w:r>
            <w:r w:rsidRPr="00BE69F2">
              <w:t xml:space="preserve">Online Flag </w:t>
            </w:r>
            <w:r w:rsidRPr="00BE69F2">
              <w:rPr>
                <w:cs/>
              </w:rPr>
              <w:t>เท่ากับ 0 (ไม่เป็นการยื่นคำขอผ่านช่องทางออนไลน์)</w:t>
            </w:r>
          </w:p>
        </w:tc>
      </w:tr>
    </w:tbl>
    <w:p w14:paraId="1E683B70" w14:textId="77777777" w:rsidR="007C28CB" w:rsidRPr="00BE69F2" w:rsidRDefault="007C28CB" w:rsidP="009A6773">
      <w:pPr>
        <w:spacing w:line="240" w:lineRule="auto"/>
      </w:pPr>
      <w:r w:rsidRPr="00BE69F2">
        <w:br w:type="page"/>
      </w:r>
    </w:p>
    <w:p w14:paraId="1FBD0278" w14:textId="77777777" w:rsidR="007C28CB" w:rsidRPr="00BE69F2" w:rsidRDefault="007C28CB" w:rsidP="009A6773">
      <w:pPr>
        <w:pStyle w:val="Heading3"/>
        <w:spacing w:line="240" w:lineRule="auto"/>
      </w:pPr>
      <w:bookmarkStart w:id="119" w:name="_Toc116233314"/>
      <w:bookmarkStart w:id="120" w:name="_Toc116233338"/>
      <w:bookmarkStart w:id="121" w:name="_Toc119937674"/>
      <w:r w:rsidRPr="00BE69F2">
        <w:t xml:space="preserve">2.2 Application Customer </w:t>
      </w:r>
      <w:r w:rsidRPr="00BE69F2">
        <w:rPr>
          <w:cs/>
        </w:rPr>
        <w:t>(</w:t>
      </w:r>
      <w:r w:rsidRPr="00BE69F2">
        <w:t>DER_APPC</w:t>
      </w:r>
      <w:r w:rsidRPr="00BE69F2">
        <w:rPr>
          <w:cs/>
        </w:rPr>
        <w:t>)</w:t>
      </w:r>
      <w:bookmarkEnd w:id="116"/>
      <w:bookmarkEnd w:id="119"/>
      <w:bookmarkEnd w:id="120"/>
      <w:bookmarkEnd w:id="121"/>
    </w:p>
    <w:p w14:paraId="311473B6" w14:textId="77777777" w:rsidR="007C28CB" w:rsidRPr="00BE69F2" w:rsidRDefault="007C28CB" w:rsidP="009A6773">
      <w:pPr>
        <w:pStyle w:val="Heading5"/>
        <w:spacing w:line="240" w:lineRule="auto"/>
      </w:pPr>
      <w:r w:rsidRPr="00BE69F2">
        <w:t>General Questions</w:t>
      </w:r>
    </w:p>
    <w:tbl>
      <w:tblPr>
        <w:tblStyle w:val="PlainTable2"/>
        <w:tblW w:w="10400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5"/>
        <w:gridCol w:w="9825"/>
      </w:tblGrid>
      <w:tr w:rsidR="00BE69F2" w:rsidRPr="00BE69F2" w14:paraId="03D3D5D3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1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5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8A7D6D8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825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9EA127B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หากกู้ร่วมต้องรายงานข้อมูลของลูกค้าทุกคนที่มีการกู้ร่วมกันด้วย หรือรายงานเฉพาะผู้กู้หลักเพียงคนเดียว</w:t>
            </w:r>
          </w:p>
        </w:tc>
      </w:tr>
      <w:tr w:rsidR="00BE69F2" w:rsidRPr="00BE69F2" w14:paraId="4358D137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5" w:type="dxa"/>
            <w:tcBorders>
              <w:top w:val="none" w:sz="0" w:space="0" w:color="auto"/>
              <w:bottom w:val="none" w:sz="0" w:space="0" w:color="auto"/>
            </w:tcBorders>
          </w:tcPr>
          <w:p w14:paraId="70BEAAA9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825" w:type="dxa"/>
            <w:tcBorders>
              <w:top w:val="none" w:sz="0" w:space="0" w:color="auto"/>
              <w:bottom w:val="none" w:sz="0" w:space="0" w:color="auto"/>
            </w:tcBorders>
          </w:tcPr>
          <w:p w14:paraId="5DA5F946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ให้รายงานรายละเอียดของผู้กู้หลักและผู้กู้ร่วม</w:t>
            </w:r>
          </w:p>
        </w:tc>
      </w:tr>
    </w:tbl>
    <w:p w14:paraId="415EFC34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pPr w:leftFromText="180" w:rightFromText="180" w:vertAnchor="text" w:horzAnchor="margin" w:tblpY="-9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2E9A5C89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3FE2CD5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82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90ACE54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ขอบเขตการรายงานใน </w:t>
            </w:r>
            <w:r w:rsidRPr="00BE69F2">
              <w:t xml:space="preserve">Data Entity 2.2  Application Customer </w:t>
            </w:r>
            <w:r w:rsidRPr="00BE69F2">
              <w:rPr>
                <w:cs/>
              </w:rPr>
              <w:t>คือ รายงานเฉพาะลูกค้าที่เป็นผู้กู้ ไม่รวมบุคคลอื่น เช่น ผู้ค้ำประกัน ผู้ถือกรรมสิทธิ์ ใช่หรือไม่</w:t>
            </w:r>
          </w:p>
        </w:tc>
      </w:tr>
      <w:tr w:rsidR="00BE69F2" w:rsidRPr="00BE69F2" w14:paraId="45ABD970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tcBorders>
              <w:top w:val="none" w:sz="0" w:space="0" w:color="auto"/>
              <w:bottom w:val="none" w:sz="0" w:space="0" w:color="auto"/>
            </w:tcBorders>
          </w:tcPr>
          <w:p w14:paraId="72DCBC86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827" w:type="dxa"/>
            <w:tcBorders>
              <w:top w:val="none" w:sz="0" w:space="0" w:color="auto"/>
              <w:bottom w:val="none" w:sz="0" w:space="0" w:color="auto"/>
            </w:tcBorders>
          </w:tcPr>
          <w:p w14:paraId="193948D5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ใช่ รายงานเฉพาะลูกค้าที่เป็นผู้กู้ (รวมผู้กู้ร่วม)</w:t>
            </w:r>
          </w:p>
        </w:tc>
      </w:tr>
    </w:tbl>
    <w:p w14:paraId="6CC17128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pPr w:leftFromText="180" w:rightFromText="180" w:vertAnchor="text" w:horzAnchor="margin" w:tblpY="-43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5B4747DF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41EF2B5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82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251E83D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ในกรณีกู้ร่วมให้รายงานอย่างไร</w:t>
            </w:r>
          </w:p>
        </w:tc>
      </w:tr>
      <w:tr w:rsidR="00BE69F2" w:rsidRPr="00BE69F2" w14:paraId="51B56EAB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tcBorders>
              <w:top w:val="none" w:sz="0" w:space="0" w:color="auto"/>
              <w:bottom w:val="none" w:sz="0" w:space="0" w:color="auto"/>
            </w:tcBorders>
          </w:tcPr>
          <w:p w14:paraId="589D1C70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827" w:type="dxa"/>
            <w:tcBorders>
              <w:top w:val="none" w:sz="0" w:space="0" w:color="auto"/>
              <w:bottom w:val="none" w:sz="0" w:space="0" w:color="auto"/>
            </w:tcBorders>
          </w:tcPr>
          <w:p w14:paraId="1E58DA25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ให้รายงานทั้งหมด โดยแยกบรรทัดตามจำนวนผู้กู้ร่วม เช่น มีผู้กู้ร่วม </w:t>
            </w:r>
            <w:r w:rsidRPr="00BE69F2">
              <w:t xml:space="preserve">2 </w:t>
            </w:r>
            <w:r w:rsidRPr="00BE69F2">
              <w:rPr>
                <w:cs/>
              </w:rPr>
              <w:t xml:space="preserve">คน รายงานบรรทัดที่ </w:t>
            </w:r>
            <w:r w:rsidRPr="00BE69F2">
              <w:t xml:space="preserve">1 = </w:t>
            </w:r>
            <w:r w:rsidRPr="00BE69F2">
              <w:rPr>
                <w:cs/>
              </w:rPr>
              <w:t xml:space="preserve">ผู้กู้รายที่ </w:t>
            </w:r>
            <w:r w:rsidRPr="00BE69F2">
              <w:t xml:space="preserve">1 </w:t>
            </w:r>
            <w:r w:rsidRPr="00BE69F2">
              <w:rPr>
                <w:cs/>
              </w:rPr>
              <w:br/>
              <w:t xml:space="preserve">และบรรทัดที่ </w:t>
            </w:r>
            <w:r w:rsidRPr="00BE69F2">
              <w:t xml:space="preserve">2 = </w:t>
            </w:r>
            <w:r w:rsidRPr="00BE69F2">
              <w:rPr>
                <w:cs/>
              </w:rPr>
              <w:t xml:space="preserve">ผู้กู้รายที่ </w:t>
            </w:r>
            <w:r w:rsidRPr="00BE69F2">
              <w:t>2</w:t>
            </w:r>
          </w:p>
        </w:tc>
      </w:tr>
    </w:tbl>
    <w:p w14:paraId="38637CEC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29EACE7C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BBC4BAA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4</w:t>
            </w:r>
          </w:p>
        </w:tc>
        <w:tc>
          <w:tcPr>
            <w:tcW w:w="982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1AFA21B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ขอทราบนิยามของการ </w:t>
            </w:r>
            <w:r w:rsidRPr="00BE69F2">
              <w:t xml:space="preserve">update </w:t>
            </w:r>
            <w:r w:rsidRPr="00BE69F2">
              <w:rPr>
                <w:cs/>
              </w:rPr>
              <w:t>ข้อมูลในคำอธิบายของ “</w:t>
            </w:r>
            <w:r w:rsidRPr="00BE69F2">
              <w:t xml:space="preserve">Data date </w:t>
            </w:r>
            <w:r w:rsidRPr="00BE69F2">
              <w:rPr>
                <w:cs/>
              </w:rPr>
              <w:t xml:space="preserve">วันสิ้นเดือนของเดือนที่ลูกค้ามาขอสินเชื่อหรือวันสิ้นเดือนของเดือนที่มีการ </w:t>
            </w:r>
            <w:r w:rsidRPr="00BE69F2">
              <w:t xml:space="preserve">update </w:t>
            </w:r>
            <w:r w:rsidRPr="00BE69F2">
              <w:rPr>
                <w:cs/>
              </w:rPr>
              <w:t xml:space="preserve">ข้อมูล” ของ </w:t>
            </w:r>
            <w:r w:rsidRPr="00BE69F2">
              <w:t xml:space="preserve">Data Entity 2 Application </w:t>
            </w:r>
            <w:r w:rsidRPr="00BE69F2">
              <w:rPr>
                <w:cs/>
              </w:rPr>
              <w:t>มีหลักการรายงานอย่างไร</w:t>
            </w:r>
          </w:p>
        </w:tc>
      </w:tr>
      <w:tr w:rsidR="00BE69F2" w:rsidRPr="00BE69F2" w14:paraId="443D2248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tcBorders>
              <w:top w:val="none" w:sz="0" w:space="0" w:color="auto"/>
              <w:bottom w:val="none" w:sz="0" w:space="0" w:color="auto"/>
            </w:tcBorders>
          </w:tcPr>
          <w:p w14:paraId="30003B5F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827" w:type="dxa"/>
            <w:tcBorders>
              <w:top w:val="none" w:sz="0" w:space="0" w:color="auto"/>
              <w:bottom w:val="none" w:sz="0" w:space="0" w:color="auto"/>
            </w:tcBorders>
          </w:tcPr>
          <w:p w14:paraId="5854B1FD" w14:textId="3FE742FD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หลักการรายงานใน </w:t>
            </w:r>
            <w:r w:rsidRPr="00BE69F2">
              <w:t xml:space="preserve">Data Entity 2 Application </w:t>
            </w:r>
            <w:r w:rsidRPr="00BE69F2">
              <w:rPr>
                <w:cs/>
              </w:rPr>
              <w:t xml:space="preserve">หากมีการเปลี่ยนแปลงของ </w:t>
            </w:r>
            <w:r w:rsidRPr="00BE69F2">
              <w:t xml:space="preserve">Data Element </w:t>
            </w:r>
            <w:r w:rsidRPr="00BE69F2">
              <w:rPr>
                <w:cs/>
              </w:rPr>
              <w:t>ใด ๆ</w:t>
            </w:r>
            <w:r w:rsidRPr="00BE69F2">
              <w:t xml:space="preserve"> </w:t>
            </w:r>
            <w:r w:rsidRPr="00BE69F2">
              <w:rPr>
                <w:cs/>
              </w:rPr>
              <w:t>ในช่วงที่สถานะ</w:t>
            </w:r>
            <w:r w:rsidRPr="00BE69F2">
              <w:t xml:space="preserve"> Application Status Code</w:t>
            </w:r>
            <w:r w:rsidRPr="00BE69F2">
              <w:rPr>
                <w:cs/>
              </w:rPr>
              <w:t xml:space="preserve"> ไม่ใช่ </w:t>
            </w:r>
            <w:r w:rsidRPr="00BE69F2">
              <w:t>2000500002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Approve 2000500003 Reject 2000500005 Cancel  </w:t>
            </w:r>
            <w:r w:rsidRPr="00BE69F2">
              <w:rPr>
                <w:cs/>
              </w:rPr>
              <w:t xml:space="preserve">จะต้องรายงาน </w:t>
            </w:r>
            <w:r w:rsidRPr="00BE69F2">
              <w:t xml:space="preserve">update </w:t>
            </w:r>
            <w:r w:rsidRPr="00BE69F2">
              <w:rPr>
                <w:cs/>
              </w:rPr>
              <w:t xml:space="preserve">ข้อมูลเข้ามาตาม </w:t>
            </w:r>
            <w:r w:rsidRPr="00BE69F2">
              <w:t xml:space="preserve">Business change </w:t>
            </w:r>
            <w:r w:rsidRPr="00BE69F2">
              <w:rPr>
                <w:cs/>
              </w:rPr>
              <w:t>ที่เปลี่ยนแปลงไป</w:t>
            </w:r>
          </w:p>
        </w:tc>
      </w:tr>
    </w:tbl>
    <w:p w14:paraId="0E159468" w14:textId="2601AAA5" w:rsidR="007C28CB" w:rsidRDefault="007C28CB" w:rsidP="009A6773">
      <w:pPr>
        <w:spacing w:line="240" w:lineRule="auto"/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270DC4" w:rsidRPr="00BE69F2" w14:paraId="0237C08A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21E185C" w14:textId="77777777" w:rsidR="00270DC4" w:rsidRPr="00BE69F2" w:rsidRDefault="00270DC4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5</w:t>
            </w:r>
          </w:p>
        </w:tc>
        <w:tc>
          <w:tcPr>
            <w:tcW w:w="982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7996154" w14:textId="77777777" w:rsidR="00270DC4" w:rsidRPr="00BE69F2" w:rsidRDefault="00270DC4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การรายงานข้อมูลผู้ยื่นคำขอจะถูกเปลี่ยนแปลงจากที่เคยรายงานใน </w:t>
            </w:r>
            <w:r w:rsidRPr="00BE69F2">
              <w:t xml:space="preserve">DS_LAR </w:t>
            </w:r>
            <w:r w:rsidRPr="00BE69F2">
              <w:rPr>
                <w:cs/>
              </w:rPr>
              <w:t>ที่กำหนดให้รายงานข้อมูลลูกค้า (</w:t>
            </w:r>
            <w:r w:rsidRPr="00BE69F2">
              <w:t>Buyer)</w:t>
            </w:r>
            <w:r w:rsidRPr="00BE69F2">
              <w:rPr>
                <w:cs/>
              </w:rPr>
              <w:t xml:space="preserve"> ใช่หรือไม่ โดย </w:t>
            </w:r>
            <w:r w:rsidRPr="00BE69F2">
              <w:t xml:space="preserve">RDT </w:t>
            </w:r>
            <w:r w:rsidRPr="00BE69F2">
              <w:rPr>
                <w:cs/>
              </w:rPr>
              <w:t>จะรายงานข้อมูลของผู้ขอสินเชื่อ (</w:t>
            </w:r>
            <w:r w:rsidRPr="00BE69F2">
              <w:t xml:space="preserve">Seller) </w:t>
            </w:r>
            <w:r w:rsidRPr="00BE69F2">
              <w:rPr>
                <w:cs/>
              </w:rPr>
              <w:t xml:space="preserve">ตาม </w:t>
            </w:r>
            <w:r w:rsidRPr="00BE69F2">
              <w:t>Application Id</w:t>
            </w:r>
            <w:r w:rsidRPr="00BE69F2">
              <w:rPr>
                <w:cs/>
              </w:rPr>
              <w:t xml:space="preserve"> ของ สง.</w:t>
            </w:r>
          </w:p>
        </w:tc>
      </w:tr>
      <w:tr w:rsidR="00270DC4" w:rsidRPr="00BE69F2" w14:paraId="5304014A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tcBorders>
              <w:top w:val="none" w:sz="0" w:space="0" w:color="auto"/>
              <w:bottom w:val="none" w:sz="0" w:space="0" w:color="auto"/>
            </w:tcBorders>
          </w:tcPr>
          <w:p w14:paraId="2FE22CA0" w14:textId="77777777" w:rsidR="00270DC4" w:rsidRPr="00BE69F2" w:rsidRDefault="00270DC4" w:rsidP="009A6773">
            <w:pPr>
              <w:rPr>
                <w:b w:val="0"/>
                <w:bCs w:val="0"/>
              </w:rPr>
            </w:pPr>
            <w:r w:rsidRPr="00BE69F2">
              <w:t>A5</w:t>
            </w:r>
          </w:p>
        </w:tc>
        <w:tc>
          <w:tcPr>
            <w:tcW w:w="9827" w:type="dxa"/>
            <w:tcBorders>
              <w:top w:val="none" w:sz="0" w:space="0" w:color="auto"/>
              <w:bottom w:val="none" w:sz="0" w:space="0" w:color="auto"/>
            </w:tcBorders>
          </w:tcPr>
          <w:p w14:paraId="12D6BC57" w14:textId="77777777" w:rsidR="00270DC4" w:rsidRPr="00BE69F2" w:rsidRDefault="00270DC4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ใช่ </w:t>
            </w:r>
            <w:r w:rsidRPr="00BE69F2">
              <w:t>Data Entity 2.2</w:t>
            </w:r>
            <w:r w:rsidRPr="00BE69F2">
              <w:rPr>
                <w:cs/>
              </w:rPr>
              <w:t xml:space="preserve"> </w:t>
            </w:r>
            <w:r w:rsidRPr="00BE69F2">
              <w:t>Application Customer</w:t>
            </w:r>
            <w:r w:rsidRPr="00BE69F2">
              <w:rPr>
                <w:cs/>
              </w:rPr>
              <w:t xml:space="preserve"> ให้รายงาน </w:t>
            </w:r>
            <w:r w:rsidRPr="00BE69F2">
              <w:t xml:space="preserve">Seller </w:t>
            </w:r>
            <w:r w:rsidRPr="00BE69F2">
              <w:rPr>
                <w:cs/>
              </w:rPr>
              <w:t xml:space="preserve">คือ บริษัท </w:t>
            </w:r>
            <w:r w:rsidRPr="00BE69F2">
              <w:t xml:space="preserve">A </w:t>
            </w:r>
            <w:r w:rsidRPr="00BE69F2">
              <w:rPr>
                <w:cs/>
              </w:rPr>
              <w:t xml:space="preserve">ซึ่งเป็นผู้ขอสินเชื่อ ซึ่งตอนที่ สง. รับซื้อ </w:t>
            </w:r>
            <w:r w:rsidRPr="00BE69F2">
              <w:t xml:space="preserve">Invoice </w:t>
            </w:r>
            <w:r w:rsidRPr="00BE69F2">
              <w:rPr>
                <w:cs/>
              </w:rPr>
              <w:t>จะมีการพิจารณาว่า จะรับซื้อแบบมีสิทธิไล่เบี้ย (</w:t>
            </w:r>
            <w:r w:rsidRPr="00BE69F2">
              <w:t xml:space="preserve">with recourse) </w:t>
            </w:r>
            <w:r w:rsidRPr="00BE69F2">
              <w:rPr>
                <w:cs/>
              </w:rPr>
              <w:t>หรือ แบบไม่มีสิทธิไล่เบี้ย (</w:t>
            </w:r>
            <w:r w:rsidRPr="00BE69F2">
              <w:t xml:space="preserve">without recourse) </w:t>
            </w:r>
          </w:p>
        </w:tc>
      </w:tr>
    </w:tbl>
    <w:p w14:paraId="417F77A7" w14:textId="77777777" w:rsidR="00270DC4" w:rsidRPr="00BE69F2" w:rsidRDefault="00270DC4" w:rsidP="009A6773">
      <w:pPr>
        <w:spacing w:line="240" w:lineRule="auto"/>
      </w:pPr>
    </w:p>
    <w:p w14:paraId="6CEB06A9" w14:textId="77777777" w:rsidR="007C28CB" w:rsidRPr="00BE69F2" w:rsidRDefault="007C28CB" w:rsidP="009A6773">
      <w:pPr>
        <w:pStyle w:val="Heading5"/>
        <w:spacing w:line="240" w:lineRule="auto"/>
      </w:pPr>
      <w:r w:rsidRPr="00BE69F2">
        <w:t>[Customer Identification Type Country]</w:t>
      </w: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7C503BC9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F6B7A08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82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9354978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หาก </w:t>
            </w:r>
            <w:r w:rsidRPr="00BE69F2">
              <w:t xml:space="preserve">Identification Type </w:t>
            </w:r>
            <w:r w:rsidRPr="00BE69F2">
              <w:rPr>
                <w:cs/>
              </w:rPr>
              <w:t>เป็นรายการ</w:t>
            </w:r>
            <w:r w:rsidRPr="00BE69F2">
              <w:t xml:space="preserve"> 2002700008 SWIFT Code </w:t>
            </w:r>
            <w:r w:rsidRPr="00BE69F2">
              <w:rPr>
                <w:cs/>
              </w:rPr>
              <w:t xml:space="preserve">ซึ่งเป็นรหัสที่ใช้ในการระบุธนาคารทั่วโลก จะต้องระบุ </w:t>
            </w:r>
            <w:r w:rsidRPr="00BE69F2">
              <w:t xml:space="preserve">Customer Identification Type Country </w:t>
            </w:r>
            <w:r w:rsidRPr="00BE69F2">
              <w:rPr>
                <w:cs/>
              </w:rPr>
              <w:t>เป็นประเทศใด หรือสามารถรายงานเป็นค่าว่างได้</w:t>
            </w:r>
          </w:p>
        </w:tc>
      </w:tr>
      <w:tr w:rsidR="00BE69F2" w:rsidRPr="00BE69F2" w14:paraId="02F974B6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tcBorders>
              <w:top w:val="none" w:sz="0" w:space="0" w:color="auto"/>
              <w:bottom w:val="none" w:sz="0" w:space="0" w:color="auto"/>
            </w:tcBorders>
          </w:tcPr>
          <w:p w14:paraId="2D127AE4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827" w:type="dxa"/>
            <w:tcBorders>
              <w:top w:val="none" w:sz="0" w:space="0" w:color="auto"/>
              <w:bottom w:val="none" w:sz="0" w:space="0" w:color="auto"/>
            </w:tcBorders>
          </w:tcPr>
          <w:p w14:paraId="390153D2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ไม่สามารถรายงานเป็นค่าว่างได้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ให้รายงาน </w:t>
            </w:r>
            <w:r w:rsidRPr="00BE69F2">
              <w:t xml:space="preserve">Customer Identification Type Country </w:t>
            </w:r>
            <w:r w:rsidRPr="00BE69F2">
              <w:rPr>
                <w:cs/>
              </w:rPr>
              <w:t xml:space="preserve">ตามประเทศที่จัดตั้ง หรือประเทศที่นิติบุคคลนั้นจดทะเบียน เช่น </w:t>
            </w:r>
            <w:r w:rsidRPr="00BE69F2">
              <w:t xml:space="preserve">MIZUHO BANK, LTD. SYDNEY BRANCH </w:t>
            </w:r>
            <w:r w:rsidRPr="00BE69F2">
              <w:rPr>
                <w:cs/>
              </w:rPr>
              <w:t xml:space="preserve">มี </w:t>
            </w:r>
            <w:r w:rsidRPr="00BE69F2">
              <w:t xml:space="preserve">SWIFT Code </w:t>
            </w:r>
            <w:r w:rsidRPr="00BE69F2">
              <w:rPr>
                <w:cs/>
              </w:rPr>
              <w:t xml:space="preserve">เป็น </w:t>
            </w:r>
            <w:r w:rsidRPr="00BE69F2">
              <w:t xml:space="preserve">MHCBAU2S </w:t>
            </w:r>
            <w:r w:rsidRPr="00BE69F2">
              <w:rPr>
                <w:cs/>
              </w:rPr>
              <w:t xml:space="preserve">ให้รายงาน </w:t>
            </w:r>
            <w:r w:rsidRPr="00BE69F2">
              <w:t>= AU</w:t>
            </w:r>
          </w:p>
        </w:tc>
      </w:tr>
    </w:tbl>
    <w:p w14:paraId="36FF204B" w14:textId="77777777" w:rsidR="007C28CB" w:rsidRPr="00BE69F2" w:rsidRDefault="007C28CB" w:rsidP="009A6773">
      <w:pPr>
        <w:spacing w:line="240" w:lineRule="auto"/>
      </w:pPr>
      <w:r w:rsidRPr="00BE69F2">
        <w:rPr>
          <w:cs/>
        </w:rPr>
        <w:br w:type="page"/>
      </w:r>
    </w:p>
    <w:p w14:paraId="74869D3C" w14:textId="77777777" w:rsidR="007C28CB" w:rsidRPr="00BE69F2" w:rsidRDefault="007C28CB" w:rsidP="009A6773">
      <w:pPr>
        <w:pStyle w:val="Heading3"/>
        <w:spacing w:line="240" w:lineRule="auto"/>
      </w:pPr>
      <w:bookmarkStart w:id="122" w:name="_Toc116233315"/>
      <w:bookmarkStart w:id="123" w:name="_Toc116233339"/>
      <w:bookmarkStart w:id="124" w:name="_Toc119937675"/>
      <w:r w:rsidRPr="00BE69F2">
        <w:t>2.3 Application Purpose (DER_APPP)</w:t>
      </w:r>
      <w:bookmarkEnd w:id="122"/>
      <w:bookmarkEnd w:id="123"/>
      <w:bookmarkEnd w:id="124"/>
    </w:p>
    <w:p w14:paraId="6B4AFC48" w14:textId="77777777" w:rsidR="007C28CB" w:rsidRPr="00BE69F2" w:rsidRDefault="007C28CB" w:rsidP="009A6773">
      <w:pPr>
        <w:pStyle w:val="Heading5"/>
        <w:spacing w:line="240" w:lineRule="auto"/>
      </w:pPr>
      <w:r w:rsidRPr="00BE69F2">
        <w:t>[Application Purpose]</w:t>
      </w: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797E7179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6BD4F2B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82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792E596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ลูกค้าที่ไม่ใช่บุคคลธรรมดา ให้ระบุ </w:t>
            </w:r>
            <w:r w:rsidRPr="00BE69F2">
              <w:t xml:space="preserve">Application Purpose </w:t>
            </w:r>
            <w:r w:rsidRPr="00BE69F2">
              <w:rPr>
                <w:cs/>
              </w:rPr>
              <w:t>เป็นอุปโภคบริโภค ได้หรือไม่</w:t>
            </w:r>
          </w:p>
        </w:tc>
      </w:tr>
      <w:tr w:rsidR="00BE69F2" w:rsidRPr="00BE69F2" w14:paraId="04E31867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tcBorders>
              <w:top w:val="none" w:sz="0" w:space="0" w:color="auto"/>
              <w:bottom w:val="none" w:sz="0" w:space="0" w:color="auto"/>
            </w:tcBorders>
          </w:tcPr>
          <w:p w14:paraId="02D421D3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827" w:type="dxa"/>
            <w:tcBorders>
              <w:top w:val="none" w:sz="0" w:space="0" w:color="auto"/>
              <w:bottom w:val="none" w:sz="0" w:space="0" w:color="auto"/>
            </w:tcBorders>
          </w:tcPr>
          <w:p w14:paraId="1F2260AA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ไม่ได้ หากเป็นในนามนิติบุคคล จะไม่สามารถกู้เพื่ออุปโภคบริโภคได้ เว้นแต่กรรมการกู้ในนามตัวเอง</w:t>
            </w:r>
          </w:p>
        </w:tc>
      </w:tr>
    </w:tbl>
    <w:p w14:paraId="172BEC34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2DA6C8EA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B1156FE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82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343086B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>นิติบุคคลสามารถขอยื่นกู้สินเชื่ออเนกประสงค์ได้ และลูกค้าอาจจะนำเอาไปซื้อหุ้น ต้องรายงานอย่างไร</w:t>
            </w:r>
          </w:p>
        </w:tc>
      </w:tr>
      <w:tr w:rsidR="00BE69F2" w:rsidRPr="00BE69F2" w14:paraId="55A7DC5D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tcBorders>
              <w:top w:val="none" w:sz="0" w:space="0" w:color="auto"/>
              <w:bottom w:val="none" w:sz="0" w:space="0" w:color="auto"/>
            </w:tcBorders>
          </w:tcPr>
          <w:p w14:paraId="72767CE4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827" w:type="dxa"/>
            <w:tcBorders>
              <w:top w:val="none" w:sz="0" w:space="0" w:color="auto"/>
              <w:bottom w:val="none" w:sz="0" w:space="0" w:color="auto"/>
            </w:tcBorders>
          </w:tcPr>
          <w:p w14:paraId="46A22665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ลูกหนี้กู้ไปซื้อหุ้นรายงาน</w:t>
            </w:r>
            <w:r w:rsidRPr="00BE69F2">
              <w:t xml:space="preserve"> Application Purpose</w:t>
            </w:r>
            <w:r w:rsidRPr="00BE69F2">
              <w:rPr>
                <w:cs/>
              </w:rPr>
              <w:t xml:space="preserve"> เป็น </w:t>
            </w:r>
            <w:r w:rsidRPr="00BE69F2">
              <w:t>2000700039</w:t>
            </w:r>
            <w:r w:rsidRPr="00BE69F2">
              <w:rPr>
                <w:cs/>
              </w:rPr>
              <w:t xml:space="preserve"> การลงทุนในหลักทรัพย์ตั้งแต่ </w:t>
            </w:r>
            <w:r w:rsidRPr="00BE69F2">
              <w:t>10</w:t>
            </w:r>
            <w:r w:rsidRPr="00BE69F2">
              <w:rPr>
                <w:cs/>
              </w:rPr>
              <w:t>% ขึ้นไป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2000700040 การลงทุนในหลักทรัพย์ต่ำกว่า </w:t>
            </w:r>
            <w:r w:rsidRPr="00BE69F2">
              <w:t>10</w:t>
            </w:r>
            <w:r w:rsidRPr="00BE69F2">
              <w:rPr>
                <w:cs/>
              </w:rPr>
              <w:t xml:space="preserve">% แต่หากไม่ทราบวัตถุประสงค์ให้รายงานที่ </w:t>
            </w:r>
            <w:r w:rsidRPr="00BE69F2">
              <w:t>2000700052</w:t>
            </w:r>
            <w:r w:rsidRPr="00BE69F2">
              <w:rPr>
                <w:cs/>
              </w:rPr>
              <w:t xml:space="preserve"> สินเชื่อเพื่อธุรกิจอื่น</w:t>
            </w:r>
            <w:r w:rsidRPr="00BE69F2">
              <w:t xml:space="preserve"> </w:t>
            </w:r>
            <w:r w:rsidRPr="00BE69F2">
              <w:rPr>
                <w:cs/>
              </w:rPr>
              <w:t>ๆ แต่ก็ถือว่าเพื่อประกอบธุรกิจ เพราะเกิดเป็นหนี้ของธุรกิจนั้น ๆ</w:t>
            </w:r>
          </w:p>
        </w:tc>
      </w:tr>
    </w:tbl>
    <w:p w14:paraId="23BDB64D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6B0CF026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0076BA2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82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7B90083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pacing w:val="-4"/>
              </w:rPr>
            </w:pPr>
            <w:r w:rsidRPr="00BE69F2">
              <w:rPr>
                <w:spacing w:val="-4"/>
                <w:cs/>
              </w:rPr>
              <w:t xml:space="preserve">สำหรับสินเชื่อเช่าซื้อรถของ สง. </w:t>
            </w:r>
            <w:r w:rsidRPr="00BE69F2">
              <w:rPr>
                <w:spacing w:val="-4"/>
              </w:rPr>
              <w:t xml:space="preserve">Application Purpose </w:t>
            </w:r>
            <w:r w:rsidRPr="00BE69F2">
              <w:rPr>
                <w:spacing w:val="-4"/>
                <w:cs/>
              </w:rPr>
              <w:t xml:space="preserve">จะมี </w:t>
            </w:r>
            <w:r w:rsidRPr="00BE69F2">
              <w:rPr>
                <w:spacing w:val="-4"/>
              </w:rPr>
              <w:t xml:space="preserve">Assignment </w:t>
            </w:r>
            <w:r w:rsidRPr="00BE69F2">
              <w:rPr>
                <w:spacing w:val="-4"/>
                <w:cs/>
              </w:rPr>
              <w:t xml:space="preserve">และ </w:t>
            </w:r>
            <w:r w:rsidRPr="00BE69F2">
              <w:rPr>
                <w:spacing w:val="-4"/>
              </w:rPr>
              <w:t>Balloon Extension</w:t>
            </w:r>
            <w:r w:rsidRPr="00BE69F2">
              <w:rPr>
                <w:spacing w:val="-4"/>
                <w:cs/>
              </w:rPr>
              <w:t xml:space="preserve"> ควรจะรายงาน อย่างไร </w:t>
            </w:r>
          </w:p>
          <w:p w14:paraId="0F55998E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u w:val="single"/>
                <w:cs/>
              </w:rPr>
            </w:pPr>
            <w:r w:rsidRPr="00BE69F2">
              <w:rPr>
                <w:u w:val="single"/>
                <w:cs/>
              </w:rPr>
              <w:t>หมายเหตุ</w:t>
            </w:r>
          </w:p>
          <w:p w14:paraId="61F088B8" w14:textId="77777777" w:rsidR="007C28CB" w:rsidRPr="00BE69F2" w:rsidRDefault="007C28CB" w:rsidP="009A6773">
            <w:pPr>
              <w:pStyle w:val="ListParagraph"/>
              <w:numPr>
                <w:ilvl w:val="0"/>
                <w:numId w:val="13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Balloon Extension </w:t>
            </w:r>
            <w:r w:rsidRPr="00BE69F2">
              <w:rPr>
                <w:cs/>
              </w:rPr>
              <w:t xml:space="preserve">หมายถึง ลูกค้าเช่าซื้อรถยนต์ โดยชำระค่างวดแบบ </w:t>
            </w:r>
            <w:r w:rsidRPr="00BE69F2">
              <w:t xml:space="preserve">Balloon </w:t>
            </w:r>
            <w:r w:rsidRPr="00BE69F2">
              <w:rPr>
                <w:cs/>
              </w:rPr>
              <w:t>พอถึงงวดสุดท้ายที่ต้องชำระ ลูกค้าชำระไม่ไหว ขอเปลี่ยนการชำระค่างวด</w:t>
            </w:r>
          </w:p>
          <w:p w14:paraId="63B9D428" w14:textId="77777777" w:rsidR="007C28CB" w:rsidRPr="00BE69F2" w:rsidRDefault="007C28CB" w:rsidP="009A6773">
            <w:pPr>
              <w:pStyle w:val="ListParagraph"/>
              <w:numPr>
                <w:ilvl w:val="0"/>
                <w:numId w:val="13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Assignment </w:t>
            </w:r>
            <w:r w:rsidRPr="00BE69F2">
              <w:rPr>
                <w:cs/>
              </w:rPr>
              <w:t>คือ การโอนสิทธิ์ เปลี่ยนผู้เช่าซื้อรถยนต์</w:t>
            </w:r>
          </w:p>
        </w:tc>
      </w:tr>
      <w:tr w:rsidR="00BE69F2" w:rsidRPr="00BE69F2" w14:paraId="01B95CBD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tcBorders>
              <w:top w:val="none" w:sz="0" w:space="0" w:color="auto"/>
              <w:bottom w:val="none" w:sz="0" w:space="0" w:color="auto"/>
            </w:tcBorders>
          </w:tcPr>
          <w:p w14:paraId="6A65D80A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827" w:type="dxa"/>
            <w:tcBorders>
              <w:top w:val="none" w:sz="0" w:space="0" w:color="auto"/>
              <w:bottom w:val="none" w:sz="0" w:space="0" w:color="auto"/>
            </w:tcBorders>
          </w:tcPr>
          <w:p w14:paraId="601DE9BF" w14:textId="77777777" w:rsidR="007C28CB" w:rsidRPr="00BE69F2" w:rsidRDefault="007C28CB" w:rsidP="009A6773">
            <w:pPr>
              <w:pStyle w:val="ListParagraph"/>
              <w:numPr>
                <w:ilvl w:val="0"/>
                <w:numId w:val="13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Balloon Extension </w:t>
            </w:r>
            <w:r w:rsidRPr="00BE69F2">
              <w:rPr>
                <w:cs/>
              </w:rPr>
              <w:t xml:space="preserve">จะเกิดขึ้นเมื่อถึงงวดสุดท้ายแล้วลูกค้าไม่สามารถชำระเงินได้ ซึ่งไม่ได้เกิดขึ้น ณ ครั้งแรก ณ วันที่ขอ </w:t>
            </w:r>
            <w:r w:rsidRPr="00BE69F2">
              <w:t xml:space="preserve">Application </w:t>
            </w:r>
            <w:r w:rsidRPr="00BE69F2">
              <w:rPr>
                <w:cs/>
              </w:rPr>
              <w:t xml:space="preserve">ดังนั้น ธปท. เห็นว่าไม่ได้เป็นคำขอสินเชื่อใหม่ แต่เป็นคำขอปรับปรุงโครงสร้างหนี้ให้รายงานที่ </w:t>
            </w:r>
            <w:r w:rsidRPr="00BE69F2">
              <w:t xml:space="preserve">Data Entity 1.13 Debt Restructuring </w:t>
            </w:r>
            <w:r w:rsidRPr="00BE69F2">
              <w:rPr>
                <w:cs/>
              </w:rPr>
              <w:t xml:space="preserve">และ </w:t>
            </w:r>
            <w:r w:rsidRPr="00BE69F2">
              <w:t>1.14 Debt Restructuring Method</w:t>
            </w:r>
          </w:p>
          <w:p w14:paraId="769D36B9" w14:textId="77777777" w:rsidR="007C28CB" w:rsidRPr="00BE69F2" w:rsidRDefault="007C28CB" w:rsidP="009A6773">
            <w:pPr>
              <w:pStyle w:val="ListParagraph"/>
              <w:numPr>
                <w:ilvl w:val="0"/>
                <w:numId w:val="13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Assignment </w:t>
            </w:r>
            <w:r w:rsidRPr="00BE69F2">
              <w:rPr>
                <w:cs/>
              </w:rPr>
              <w:t xml:space="preserve">ให้รายงาน </w:t>
            </w:r>
            <w:r w:rsidRPr="00BE69F2">
              <w:t xml:space="preserve">Loan and Contingent Type </w:t>
            </w:r>
            <w:r w:rsidRPr="00BE69F2">
              <w:rPr>
                <w:cs/>
              </w:rPr>
              <w:t xml:space="preserve">เป็น </w:t>
            </w:r>
            <w:r w:rsidRPr="00BE69F2">
              <w:t>2003200027</w:t>
            </w:r>
            <w:r w:rsidRPr="00BE69F2">
              <w:rPr>
                <w:cs/>
              </w:rPr>
              <w:t xml:space="preserve"> เงินให้สินเชื่ออื่น และรายงาน</w:t>
            </w:r>
            <w:r w:rsidRPr="00BE69F2">
              <w:t xml:space="preserve"> Application Purpose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Data Entity 2.3 Application Purpose </w:t>
            </w:r>
            <w:r w:rsidRPr="00BE69F2">
              <w:rPr>
                <w:cs/>
              </w:rPr>
              <w:t xml:space="preserve">เป็น </w:t>
            </w:r>
            <w:r w:rsidRPr="00BE69F2">
              <w:t>2000700018</w:t>
            </w:r>
            <w:r w:rsidRPr="00BE69F2">
              <w:rPr>
                <w:cs/>
              </w:rPr>
              <w:t xml:space="preserve"> เช่าซื้อรถยนต์มือสอง หรือรถจักรยานยนต์มือสอง หากมีวัตถุประสงค์เพื่อการอุปโภคบริโภค และรายงาน </w:t>
            </w:r>
            <w:r w:rsidRPr="00BE69F2">
              <w:t>2000700033</w:t>
            </w:r>
            <w:r w:rsidRPr="00BE69F2">
              <w:rPr>
                <w:cs/>
              </w:rPr>
              <w:t xml:space="preserve"> ยานพาหนะ ถ้ามีวัตถุประสงค์เพื่อการพาณิชย์</w:t>
            </w:r>
          </w:p>
          <w:p w14:paraId="08495E75" w14:textId="77777777" w:rsidR="007C28CB" w:rsidRPr="00BE69F2" w:rsidRDefault="007C28CB" w:rsidP="009A6773">
            <w:pPr>
              <w:pStyle w:val="ListParagraph"/>
              <w:numPr>
                <w:ilvl w:val="0"/>
                <w:numId w:val="13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สินเชื่อเช่าซื้อรถกรณี </w:t>
            </w:r>
            <w:r w:rsidRPr="00BE69F2">
              <w:t xml:space="preserve">Top up </w:t>
            </w:r>
            <w:r w:rsidRPr="00BE69F2">
              <w:rPr>
                <w:cs/>
              </w:rPr>
              <w:t xml:space="preserve">ให้รายงาน </w:t>
            </w:r>
            <w:r w:rsidRPr="00BE69F2">
              <w:t xml:space="preserve">Loan and Contingent Type </w:t>
            </w:r>
            <w:r w:rsidRPr="00BE69F2">
              <w:rPr>
                <w:cs/>
              </w:rPr>
              <w:t xml:space="preserve">เป็น </w:t>
            </w:r>
            <w:r w:rsidRPr="00BE69F2">
              <w:t>2003200027</w:t>
            </w:r>
            <w:r w:rsidRPr="00BE69F2">
              <w:rPr>
                <w:cs/>
              </w:rPr>
              <w:t xml:space="preserve"> เงินให้สินเชื่ออื่น และรายงาน </w:t>
            </w:r>
            <w:r w:rsidRPr="00BE69F2">
              <w:t>Application Purpose</w:t>
            </w:r>
            <w:r w:rsidRPr="00BE69F2">
              <w:rPr>
                <w:cs/>
              </w:rPr>
              <w:t xml:space="preserve"> ใน </w:t>
            </w:r>
            <w:r w:rsidRPr="00BE69F2">
              <w:t xml:space="preserve">Data Entity 2.3 Application Purpose </w:t>
            </w:r>
            <w:r w:rsidRPr="00BE69F2">
              <w:rPr>
                <w:cs/>
              </w:rPr>
              <w:t>เป็น</w:t>
            </w:r>
            <w:r w:rsidRPr="00BE69F2">
              <w:t xml:space="preserve"> 2000700022</w:t>
            </w:r>
            <w:r w:rsidRPr="00BE69F2">
              <w:rPr>
                <w:cs/>
              </w:rPr>
              <w:t xml:space="preserve"> การอุปโภคบริโภคอื่น ๆ</w:t>
            </w:r>
          </w:p>
        </w:tc>
      </w:tr>
    </w:tbl>
    <w:p w14:paraId="3F2774E9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1770DE16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7BCD59A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4</w:t>
            </w:r>
          </w:p>
        </w:tc>
        <w:tc>
          <w:tcPr>
            <w:tcW w:w="982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25B6650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>ลูกค้าขอวงเงินโดยมีวัตถุประสงค์</w:t>
            </w:r>
            <w:r w:rsidRPr="00BE69F2">
              <w:rPr>
                <w:u w:val="single"/>
                <w:cs/>
              </w:rPr>
              <w:t>ในเชิงธุรกิจ</w:t>
            </w:r>
            <w:r w:rsidRPr="00BE69F2">
              <w:rPr>
                <w:cs/>
              </w:rPr>
              <w:t>เพื่อเป็นเงินทุนหมุนเวียน สามารถรายงานเป็น 2000700044 เงินทุนหมุนเวียน ได้หรือไม่</w:t>
            </w:r>
          </w:p>
        </w:tc>
      </w:tr>
      <w:tr w:rsidR="00BE69F2" w:rsidRPr="00BE69F2" w14:paraId="507AA9A9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tcBorders>
              <w:top w:val="none" w:sz="0" w:space="0" w:color="auto"/>
              <w:bottom w:val="none" w:sz="0" w:space="0" w:color="auto"/>
            </w:tcBorders>
          </w:tcPr>
          <w:p w14:paraId="6004AF5B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827" w:type="dxa"/>
            <w:tcBorders>
              <w:top w:val="none" w:sz="0" w:space="0" w:color="auto"/>
              <w:bottom w:val="none" w:sz="0" w:space="0" w:color="auto"/>
            </w:tcBorders>
          </w:tcPr>
          <w:p w14:paraId="2EC82D32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ไม่ได้ เนื่องจาก </w:t>
            </w:r>
            <w:r w:rsidRPr="00BE69F2">
              <w:t>2000700044</w:t>
            </w:r>
            <w:r w:rsidRPr="00BE69F2">
              <w:rPr>
                <w:cs/>
              </w:rPr>
              <w:t xml:space="preserve"> เงินทุนหมุนเวียน เป็นระดับหัวหมวด แต่การรายงานต้องเลือก </w:t>
            </w:r>
            <w:r w:rsidRPr="00BE69F2">
              <w:t xml:space="preserve">Classification </w:t>
            </w:r>
            <w:r w:rsidRPr="00BE69F2">
              <w:rPr>
                <w:cs/>
              </w:rPr>
              <w:t xml:space="preserve">ระดับย่อยที่สุด ในกรณีสินเชื่อที่เป็นเงินหมุนเวียน </w:t>
            </w:r>
            <w:r w:rsidRPr="00BE69F2">
              <w:t xml:space="preserve">Classification </w:t>
            </w:r>
            <w:r w:rsidRPr="00BE69F2">
              <w:rPr>
                <w:cs/>
              </w:rPr>
              <w:t xml:space="preserve">ที่สามารถรายงานได้คือ </w:t>
            </w:r>
            <w:r w:rsidRPr="00BE69F2">
              <w:t xml:space="preserve">2000700046, </w:t>
            </w:r>
            <w:r w:rsidRPr="00BE69F2">
              <w:rPr>
                <w:cs/>
              </w:rPr>
              <w:t>2000700047</w:t>
            </w:r>
            <w:r w:rsidRPr="00BE69F2">
              <w:t xml:space="preserve">, </w:t>
            </w:r>
            <w:r w:rsidRPr="00BE69F2">
              <w:rPr>
                <w:cs/>
              </w:rPr>
              <w:t>2000700049</w:t>
            </w:r>
            <w:r w:rsidRPr="00BE69F2">
              <w:t xml:space="preserve"> – 2000700051 </w:t>
            </w:r>
            <w:r w:rsidRPr="00BE69F2">
              <w:rPr>
                <w:cs/>
              </w:rPr>
              <w:t xml:space="preserve">(สามารถดูรายละเอียดเพิ่มเติมได้ที่เอกสาร </w:t>
            </w:r>
            <w:r w:rsidRPr="00BE69F2">
              <w:t>RDT Classification</w:t>
            </w:r>
            <w:r w:rsidRPr="00BE69F2">
              <w:rPr>
                <w:cs/>
              </w:rPr>
              <w:t>) ซึ่ง สง. ควรทราบวัตถุประสงค์ของเงินกู้ที่จะนำไปใช้ เพราะเป็นปัจจัยในการพิจารณาให้สินเชื่อ ทั้งนี้ ให้พิจารณาว่าธุรกิจหลักของลูกค้ามีแหล่งรายได้ว่ามาจากในประเทศหรือต่างประเทศประกอบได้</w:t>
            </w:r>
          </w:p>
        </w:tc>
      </w:tr>
    </w:tbl>
    <w:p w14:paraId="0CCB91B6" w14:textId="77777777" w:rsidR="007C28CB" w:rsidRPr="00BE69F2" w:rsidRDefault="007C28CB" w:rsidP="009A6773">
      <w:pPr>
        <w:spacing w:line="240" w:lineRule="auto"/>
        <w:rPr>
          <w:cs/>
        </w:rPr>
      </w:pPr>
    </w:p>
    <w:p w14:paraId="78A1BA5F" w14:textId="77777777" w:rsidR="007C28CB" w:rsidRPr="00BE69F2" w:rsidRDefault="007C28CB" w:rsidP="009A6773">
      <w:pPr>
        <w:spacing w:line="240" w:lineRule="auto"/>
      </w:pPr>
      <w:r w:rsidRPr="00BE69F2">
        <w:rPr>
          <w:cs/>
        </w:rPr>
        <w:br w:type="page"/>
      </w:r>
    </w:p>
    <w:p w14:paraId="6F77C4BF" w14:textId="77777777" w:rsidR="007C28CB" w:rsidRPr="00BE69F2" w:rsidRDefault="007C28CB" w:rsidP="009A6773">
      <w:pPr>
        <w:pStyle w:val="Heading3"/>
        <w:spacing w:line="240" w:lineRule="auto"/>
      </w:pPr>
      <w:bookmarkStart w:id="125" w:name="_Toc116233316"/>
      <w:bookmarkStart w:id="126" w:name="_Toc116233340"/>
      <w:bookmarkStart w:id="127" w:name="_Toc119937676"/>
      <w:r w:rsidRPr="00BE69F2">
        <w:t>2.4 Application Lending Business (DER_APPLB)</w:t>
      </w:r>
      <w:bookmarkEnd w:id="125"/>
      <w:bookmarkEnd w:id="126"/>
      <w:bookmarkEnd w:id="127"/>
    </w:p>
    <w:p w14:paraId="60C3C580" w14:textId="77777777" w:rsidR="007C28CB" w:rsidRPr="00BE69F2" w:rsidRDefault="007C28CB" w:rsidP="009A6773">
      <w:pPr>
        <w:pStyle w:val="Heading5"/>
        <w:spacing w:line="240" w:lineRule="auto"/>
      </w:pPr>
      <w:r w:rsidRPr="00BE69F2">
        <w:t>General Questions</w:t>
      </w: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32FED952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17CB1EA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82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7C245DC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Data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Entity 2.4 Application Lending Business </w:t>
            </w:r>
            <w:r w:rsidRPr="00BE69F2">
              <w:rPr>
                <w:cs/>
              </w:rPr>
              <w:t xml:space="preserve">ให้รายงานประเภทธุรกิจของลูกค้า หรือประเภทธุรกิจที่จะนำสินเชื่อที่ขอไปใช้ หากรายงานตามธุรกิจที่จะนำสินเชื่อไปใช้ เมื่อมีหลายสินเชื่อในหนึ่งใบคำขอให้รายงานเป็นหลาย </w:t>
            </w:r>
            <w:r w:rsidRPr="00BE69F2">
              <w:t xml:space="preserve">Records </w:t>
            </w:r>
            <w:r w:rsidRPr="00BE69F2">
              <w:rPr>
                <w:cs/>
              </w:rPr>
              <w:t>ใช่หรือไม่</w:t>
            </w:r>
          </w:p>
        </w:tc>
      </w:tr>
      <w:tr w:rsidR="00BE69F2" w:rsidRPr="00BE69F2" w14:paraId="0E60C447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tcBorders>
              <w:top w:val="none" w:sz="0" w:space="0" w:color="auto"/>
              <w:bottom w:val="none" w:sz="0" w:space="0" w:color="auto"/>
            </w:tcBorders>
          </w:tcPr>
          <w:p w14:paraId="75E3F4CE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827" w:type="dxa"/>
            <w:tcBorders>
              <w:top w:val="none" w:sz="0" w:space="0" w:color="auto"/>
              <w:bottom w:val="none" w:sz="0" w:space="0" w:color="auto"/>
            </w:tcBorders>
          </w:tcPr>
          <w:p w14:paraId="453370C1" w14:textId="77777777" w:rsidR="007C28CB" w:rsidRPr="00BE69F2" w:rsidRDefault="007C28CB" w:rsidP="009A6773">
            <w:pPr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ให้รายงานตามประเภทธุรกิจที่จะนำสินเชื่อไปใช้ </w:t>
            </w:r>
          </w:p>
          <w:p w14:paraId="617987EF" w14:textId="77777777" w:rsidR="007C28CB" w:rsidRPr="00BE69F2" w:rsidRDefault="007C28CB" w:rsidP="009A6773">
            <w:pPr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ใช่ หากในหนึ่งใบคำขอมีหลายสินเชื่อ และนำไปใช้ต่างกันให้รายงานหลาย </w:t>
            </w:r>
            <w:r w:rsidRPr="00BE69F2">
              <w:t>Records</w:t>
            </w:r>
          </w:p>
        </w:tc>
      </w:tr>
    </w:tbl>
    <w:p w14:paraId="31569336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4D241171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15A5A07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82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23CAF75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t xml:space="preserve">Classification Business Type Code </w:t>
            </w:r>
            <w:r w:rsidRPr="00BE69F2">
              <w:rPr>
                <w:cs/>
              </w:rPr>
              <w:t>หมายถึง การรายงานประเภทธุรกิจของลูกค้า ใช่หรือไม่</w:t>
            </w:r>
          </w:p>
        </w:tc>
      </w:tr>
      <w:tr w:rsidR="00BE69F2" w:rsidRPr="00BE69F2" w14:paraId="1BDF425C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tcBorders>
              <w:top w:val="none" w:sz="0" w:space="0" w:color="auto"/>
              <w:bottom w:val="none" w:sz="0" w:space="0" w:color="auto"/>
            </w:tcBorders>
          </w:tcPr>
          <w:p w14:paraId="7BBDF224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827" w:type="dxa"/>
            <w:tcBorders>
              <w:top w:val="none" w:sz="0" w:space="0" w:color="auto"/>
              <w:bottom w:val="none" w:sz="0" w:space="0" w:color="auto"/>
            </w:tcBorders>
          </w:tcPr>
          <w:p w14:paraId="40FF43F7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ไม่ใช่ หมายถึงการรายงานประเภทธุรกิจที่นำสินเชื่อไปใช้ </w:t>
            </w:r>
          </w:p>
        </w:tc>
      </w:tr>
    </w:tbl>
    <w:p w14:paraId="5F017EEA" w14:textId="77777777" w:rsidR="007C28CB" w:rsidRPr="00BE69F2" w:rsidRDefault="007C28CB" w:rsidP="009A6773">
      <w:pPr>
        <w:spacing w:line="240" w:lineRule="auto"/>
      </w:pPr>
    </w:p>
    <w:p w14:paraId="576EB963" w14:textId="77777777" w:rsidR="007C28CB" w:rsidRPr="00BE69F2" w:rsidRDefault="007C28CB" w:rsidP="009A6773">
      <w:pPr>
        <w:spacing w:line="240" w:lineRule="auto"/>
        <w:rPr>
          <w:cs/>
        </w:rPr>
      </w:pPr>
      <w:r w:rsidRPr="00BE69F2">
        <w:br w:type="page"/>
      </w:r>
    </w:p>
    <w:p w14:paraId="4DCAF7C3" w14:textId="77777777" w:rsidR="007C28CB" w:rsidRPr="00BE69F2" w:rsidRDefault="007C28CB" w:rsidP="009A6773">
      <w:pPr>
        <w:pStyle w:val="Heading3"/>
        <w:spacing w:before="0" w:after="120" w:line="240" w:lineRule="auto"/>
      </w:pPr>
      <w:bookmarkStart w:id="128" w:name="_Toc69663317"/>
      <w:bookmarkStart w:id="129" w:name="_Toc116233317"/>
      <w:bookmarkStart w:id="130" w:name="_Toc116233341"/>
      <w:bookmarkStart w:id="131" w:name="_Toc119937677"/>
      <w:r w:rsidRPr="00BE69F2">
        <w:t>2</w:t>
      </w:r>
      <w:r w:rsidRPr="00BE69F2">
        <w:rPr>
          <w:cs/>
        </w:rPr>
        <w:t>.</w:t>
      </w:r>
      <w:r w:rsidRPr="00BE69F2">
        <w:t xml:space="preserve">5 Application Loan Type </w:t>
      </w:r>
      <w:r w:rsidRPr="00BE69F2">
        <w:rPr>
          <w:cs/>
        </w:rPr>
        <w:t>(</w:t>
      </w:r>
      <w:r w:rsidRPr="00BE69F2">
        <w:t>DER_APPLT</w:t>
      </w:r>
      <w:r w:rsidRPr="00BE69F2">
        <w:rPr>
          <w:cs/>
        </w:rPr>
        <w:t>)</w:t>
      </w:r>
      <w:bookmarkEnd w:id="128"/>
      <w:bookmarkEnd w:id="129"/>
      <w:bookmarkEnd w:id="130"/>
      <w:bookmarkEnd w:id="131"/>
    </w:p>
    <w:p w14:paraId="7E8FC3C9" w14:textId="77777777" w:rsidR="007C28CB" w:rsidRPr="00BE69F2" w:rsidRDefault="007C28CB" w:rsidP="009A6773">
      <w:pPr>
        <w:pStyle w:val="Heading5"/>
        <w:spacing w:line="240" w:lineRule="auto"/>
        <w:rPr>
          <w:cs/>
        </w:rPr>
      </w:pPr>
      <w:r w:rsidRPr="00BE69F2"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2C2950D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C56EEF4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E19E712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หาก สง. ไม่ทราบประเภทสินเชื่อ (</w:t>
            </w:r>
            <w:r w:rsidRPr="00BE69F2">
              <w:t>Loan and Contingent Type</w:t>
            </w:r>
            <w:r w:rsidRPr="00BE69F2">
              <w:rPr>
                <w:cs/>
              </w:rPr>
              <w:t xml:space="preserve">) ณ วันที่รายงานข้อมูล แต่ สง. ทราบหลังจาก </w:t>
            </w:r>
            <w:r w:rsidRPr="00BE69F2">
              <w:t xml:space="preserve">Data date </w:t>
            </w:r>
            <w:r w:rsidRPr="00BE69F2">
              <w:rPr>
                <w:cs/>
              </w:rPr>
              <w:t xml:space="preserve">+ </w:t>
            </w:r>
            <w:r w:rsidRPr="00BE69F2">
              <w:t>21</w:t>
            </w:r>
            <w:r w:rsidRPr="00BE69F2">
              <w:rPr>
                <w:cs/>
              </w:rPr>
              <w:t xml:space="preserve"> ของรอบเดือนนั้นจะรายงานอย่างไร</w:t>
            </w:r>
          </w:p>
        </w:tc>
      </w:tr>
      <w:tr w:rsidR="00BE69F2" w:rsidRPr="00BE69F2" w14:paraId="1E2D34D5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1DDCE2B3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3DF1B1BD" w14:textId="4B45B2D5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หากงวดที่มีการขอ </w:t>
            </w:r>
            <w:r w:rsidRPr="00BE69F2">
              <w:t xml:space="preserve">application </w:t>
            </w:r>
            <w:r w:rsidRPr="00BE69F2">
              <w:rPr>
                <w:cs/>
              </w:rPr>
              <w:t xml:space="preserve">ยังไม่ทราบประเภทสินเชื่อไม่ต้องรายงานเข้ามา แต่อย่างไรก็ตาม หาก </w:t>
            </w:r>
            <w:r w:rsidRPr="00BE69F2">
              <w:t xml:space="preserve">application </w:t>
            </w:r>
            <w:r w:rsidRPr="00BE69F2">
              <w:rPr>
                <w:cs/>
              </w:rPr>
              <w:t xml:space="preserve">นั้นยังไม่ได้มีสถานะ </w:t>
            </w:r>
            <w:r w:rsidRPr="00BE69F2">
              <w:t xml:space="preserve">Approve </w:t>
            </w:r>
            <w:r w:rsidRPr="00BE69F2">
              <w:rPr>
                <w:cs/>
              </w:rPr>
              <w:t>และทราบประเภทสินเชื่อในระหว่างเดือน</w:t>
            </w:r>
            <w:r w:rsidRPr="00BE69F2">
              <w:t xml:space="preserve"> </w:t>
            </w:r>
            <w:r w:rsidRPr="00BE69F2">
              <w:rPr>
                <w:cs/>
              </w:rPr>
              <w:t>ขอให้รายงาน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2.5 Application Loan Type </w:t>
            </w:r>
            <w:r w:rsidRPr="00BE69F2">
              <w:rPr>
                <w:cs/>
              </w:rPr>
              <w:t>เข้ามาด้วย</w:t>
            </w:r>
            <w:r w:rsidRPr="00BE69F2">
              <w:t xml:space="preserve"> </w:t>
            </w:r>
            <w:r w:rsidRPr="00BE69F2">
              <w:rPr>
                <w:cs/>
              </w:rPr>
              <w:t>เช่น เดือน ม.ค. ไม่ทราบประเภทสินเชื่อ (</w:t>
            </w:r>
            <w:r w:rsidRPr="00BE69F2">
              <w:t>Application status = New Application)</w:t>
            </w:r>
            <w:r w:rsidRPr="00BE69F2">
              <w:rPr>
                <w:cs/>
              </w:rPr>
              <w:t xml:space="preserve"> ไม่ต้องรายงาน </w:t>
            </w:r>
            <w:r w:rsidRPr="00BE69F2">
              <w:t xml:space="preserve">2.5 Application Loan Type </w:t>
            </w:r>
            <w:r w:rsidRPr="00BE69F2">
              <w:rPr>
                <w:cs/>
              </w:rPr>
              <w:t>และต่อมาในเดือน ก.พ. ทราบประเภทสินเชื่อ (</w:t>
            </w:r>
            <w:r w:rsidRPr="00BE69F2">
              <w:t>Application status = New Application)</w:t>
            </w:r>
            <w:r w:rsidRPr="00BE69F2">
              <w:rPr>
                <w:cs/>
              </w:rPr>
              <w:t xml:space="preserve"> ให้รายงาน </w:t>
            </w:r>
            <w:r w:rsidRPr="00BE69F2">
              <w:t>2.5 Application Loan Type</w:t>
            </w:r>
            <w:r w:rsidR="00BD5616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เข้ามาด้วย</w:t>
            </w:r>
          </w:p>
          <w:p w14:paraId="348CF203" w14:textId="7BAA796B" w:rsidR="007C28CB" w:rsidRPr="00D27AB8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ทั้งนี้ หากไม่ทราบประเภทสินเชื่อในเดือนที่ยื่นขอ </w:t>
            </w:r>
            <w:r w:rsidRPr="00BE69F2">
              <w:t xml:space="preserve">application </w:t>
            </w:r>
            <w:r w:rsidRPr="00BE69F2">
              <w:rPr>
                <w:cs/>
              </w:rPr>
              <w:t>และมาทราบในเดือนอื่น ๆ ที่ได้รับการอนุมัติ (</w:t>
            </w:r>
            <w:r w:rsidRPr="00BE69F2">
              <w:t>Application status = Approve)</w:t>
            </w:r>
            <w:r w:rsidRPr="00BE69F2">
              <w:rPr>
                <w:cs/>
              </w:rPr>
              <w:t xml:space="preserve"> สามารถรายงานประเภทสินเชื่อที่ได้รับการอนุมัติเข้ามาใน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2.6 Application Status </w:t>
            </w:r>
            <w:r w:rsidRPr="00BE69F2">
              <w:rPr>
                <w:cs/>
              </w:rPr>
              <w:t xml:space="preserve">เพียง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เดียว โดยไม่จำเป็นต้องรายงาน </w:t>
            </w:r>
            <w:r w:rsidRPr="00BE69F2">
              <w:t xml:space="preserve">2.5 Application Loan Type </w:t>
            </w:r>
            <w:r w:rsidRPr="00BE69F2">
              <w:rPr>
                <w:cs/>
              </w:rPr>
              <w:t>เข้ามา</w:t>
            </w:r>
            <w:r w:rsidRPr="00BE69F2">
              <w:t xml:space="preserve"> </w:t>
            </w:r>
          </w:p>
        </w:tc>
      </w:tr>
    </w:tbl>
    <w:p w14:paraId="26735D27" w14:textId="77777777" w:rsidR="00D27AB8" w:rsidRDefault="00D27AB8" w:rsidP="009A6773">
      <w:pPr>
        <w:spacing w:line="240" w:lineRule="auto"/>
      </w:pPr>
    </w:p>
    <w:p w14:paraId="47509DC1" w14:textId="323B4283" w:rsidR="007C28CB" w:rsidRPr="00BE69F2" w:rsidRDefault="007C28CB" w:rsidP="009A6773">
      <w:pPr>
        <w:pStyle w:val="Heading5"/>
        <w:spacing w:line="240" w:lineRule="auto"/>
      </w:pPr>
      <w:r w:rsidRPr="00BE69F2">
        <w:t>[Loan and Contingent Type]</w:t>
      </w:r>
    </w:p>
    <w:tbl>
      <w:tblPr>
        <w:tblStyle w:val="PlainTable2"/>
        <w:tblW w:w="10415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8"/>
        <w:gridCol w:w="9837"/>
      </w:tblGrid>
      <w:tr w:rsidR="00BE69F2" w:rsidRPr="00BE69F2" w14:paraId="5F805AAB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5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8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AC0CECD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83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1CA7892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ลูกค้ายื่นกู้ร่วมหลายผลิตภัณฑ์ เช่น </w:t>
            </w:r>
            <w:r w:rsidRPr="00BE69F2">
              <w:t>L</w:t>
            </w:r>
            <w:r w:rsidRPr="00BE69F2">
              <w:rPr>
                <w:cs/>
              </w:rPr>
              <w:t>/</w:t>
            </w:r>
            <w:r w:rsidRPr="00BE69F2">
              <w:t>C T</w:t>
            </w:r>
            <w:r w:rsidRPr="00BE69F2">
              <w:rPr>
                <w:cs/>
              </w:rPr>
              <w:t>/</w:t>
            </w:r>
            <w:r w:rsidRPr="00BE69F2">
              <w:t xml:space="preserve">R </w:t>
            </w:r>
            <w:r w:rsidRPr="00BE69F2">
              <w:rPr>
                <w:cs/>
              </w:rPr>
              <w:t xml:space="preserve">หรือ </w:t>
            </w:r>
            <w:r w:rsidRPr="00BE69F2">
              <w:t>P</w:t>
            </w:r>
            <w:r w:rsidRPr="00BE69F2">
              <w:rPr>
                <w:cs/>
              </w:rPr>
              <w:t>/</w:t>
            </w:r>
            <w:r w:rsidRPr="00BE69F2">
              <w:t xml:space="preserve">N </w:t>
            </w:r>
            <w:r w:rsidRPr="00BE69F2">
              <w:rPr>
                <w:cs/>
              </w:rPr>
              <w:t xml:space="preserve">ในวงเงินเดียวกัน ให้รายงานข้อมูลใน </w:t>
            </w:r>
            <w:r w:rsidRPr="00BE69F2">
              <w:t>Data Entity 2</w:t>
            </w:r>
            <w:r w:rsidRPr="00BE69F2">
              <w:rPr>
                <w:cs/>
              </w:rPr>
              <w:t>.</w:t>
            </w:r>
            <w:r w:rsidRPr="00BE69F2">
              <w:t xml:space="preserve">5  Application Loan Type </w:t>
            </w:r>
            <w:r w:rsidRPr="00BE69F2">
              <w:rPr>
                <w:cs/>
              </w:rPr>
              <w:t>อย่างไร</w:t>
            </w:r>
          </w:p>
        </w:tc>
      </w:tr>
      <w:tr w:rsidR="00BE69F2" w:rsidRPr="00BE69F2" w14:paraId="26E23716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8" w:type="dxa"/>
            <w:tcBorders>
              <w:top w:val="none" w:sz="0" w:space="0" w:color="auto"/>
              <w:bottom w:val="none" w:sz="0" w:space="0" w:color="auto"/>
            </w:tcBorders>
          </w:tcPr>
          <w:p w14:paraId="5A2345F5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837" w:type="dxa"/>
            <w:tcBorders>
              <w:top w:val="none" w:sz="0" w:space="0" w:color="auto"/>
              <w:bottom w:val="none" w:sz="0" w:space="0" w:color="auto"/>
            </w:tcBorders>
          </w:tcPr>
          <w:p w14:paraId="163FC12A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รายงานแยกบรรทัดตามผลิตภัณฑ์ และสกุลเงินของสินเชื่อที่มาขอตาม </w:t>
            </w:r>
            <w:r w:rsidRPr="00BE69F2">
              <w:t xml:space="preserve">Classification Loan and Contingent Type </w:t>
            </w:r>
            <w:r w:rsidRPr="00BE69F2">
              <w:rPr>
                <w:cs/>
              </w:rPr>
              <w:t xml:space="preserve">โดยอ้างอิง </w:t>
            </w:r>
            <w:r w:rsidRPr="00BE69F2">
              <w:t>view V_Application</w:t>
            </w:r>
          </w:p>
        </w:tc>
      </w:tr>
    </w:tbl>
    <w:p w14:paraId="4F67FDC4" w14:textId="77777777" w:rsidR="007C28CB" w:rsidRPr="00BE69F2" w:rsidRDefault="007C28CB" w:rsidP="009A6773">
      <w:pPr>
        <w:spacing w:line="240" w:lineRule="auto"/>
        <w:rPr>
          <w:cs/>
        </w:rPr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40E8A8DE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37F1993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82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E050049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หากระบบ สง. จัดเก็บอาวัลเพียงระดับเดียวไม่สามารถแยกย่อยได้ ขอรายงานเป็นรายการหัวหมวดแบบไม่แยกประเภทอาวัลย่อยได้หรือไม่ เช่น รายงาน </w:t>
            </w:r>
            <w:r w:rsidRPr="00BE69F2">
              <w:t>2003200066</w:t>
            </w:r>
            <w:r w:rsidRPr="00BE69F2">
              <w:rPr>
                <w:cs/>
              </w:rPr>
              <w:t xml:space="preserve"> การรับอาวัลตั๋วเงิน </w:t>
            </w:r>
          </w:p>
        </w:tc>
      </w:tr>
      <w:tr w:rsidR="00BE69F2" w:rsidRPr="00BE69F2" w14:paraId="506504C2" w14:textId="77777777" w:rsidTr="00F8396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tcBorders>
              <w:top w:val="none" w:sz="0" w:space="0" w:color="auto"/>
              <w:bottom w:val="none" w:sz="0" w:space="0" w:color="auto"/>
            </w:tcBorders>
          </w:tcPr>
          <w:p w14:paraId="38A316E7" w14:textId="77777777" w:rsidR="007C28CB" w:rsidRPr="005470D2" w:rsidRDefault="007C28CB" w:rsidP="009A6773">
            <w:pPr>
              <w:rPr>
                <w:b w:val="0"/>
                <w:bCs w:val="0"/>
              </w:rPr>
            </w:pPr>
            <w:r w:rsidRPr="005470D2">
              <w:t>A2</w:t>
            </w:r>
          </w:p>
        </w:tc>
        <w:tc>
          <w:tcPr>
            <w:tcW w:w="9827" w:type="dxa"/>
            <w:tcBorders>
              <w:top w:val="none" w:sz="0" w:space="0" w:color="auto"/>
              <w:bottom w:val="none" w:sz="0" w:space="0" w:color="auto"/>
            </w:tcBorders>
          </w:tcPr>
          <w:p w14:paraId="1ABD7332" w14:textId="77777777" w:rsidR="0088673C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FF0000"/>
              </w:rPr>
            </w:pPr>
            <w:r w:rsidRPr="005470D2">
              <w:rPr>
                <w:strike/>
                <w:color w:val="FF0000"/>
                <w:cs/>
              </w:rPr>
              <w:t xml:space="preserve">ได้ สามารถรายงาน </w:t>
            </w:r>
            <w:r w:rsidRPr="005470D2">
              <w:rPr>
                <w:strike/>
                <w:color w:val="FF0000"/>
              </w:rPr>
              <w:t xml:space="preserve">2003200066 </w:t>
            </w:r>
            <w:r w:rsidRPr="005470D2">
              <w:rPr>
                <w:strike/>
                <w:color w:val="FF0000"/>
                <w:cs/>
              </w:rPr>
              <w:t xml:space="preserve">การรับอาวัลตั๋วเงิน ซึ่งเป็นระดับหัวหมวดตาม </w:t>
            </w:r>
            <w:r w:rsidRPr="005470D2">
              <w:rPr>
                <w:strike/>
                <w:color w:val="FF0000"/>
              </w:rPr>
              <w:t xml:space="preserve">Classification Loan and Contingent Type </w:t>
            </w:r>
            <w:r w:rsidRPr="005470D2">
              <w:rPr>
                <w:strike/>
                <w:color w:val="FF0000"/>
                <w:cs/>
              </w:rPr>
              <w:t xml:space="preserve">โดยอ้างอิง </w:t>
            </w:r>
            <w:r w:rsidRPr="005470D2">
              <w:rPr>
                <w:strike/>
                <w:color w:val="FF0000"/>
              </w:rPr>
              <w:t xml:space="preserve">view V_Application </w:t>
            </w:r>
          </w:p>
          <w:p w14:paraId="78B9C475" w14:textId="7933BD36" w:rsidR="00A61DA7" w:rsidRDefault="004A20ED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FF0000"/>
              </w:rPr>
            </w:pPr>
            <w:r>
              <w:rPr>
                <w:rFonts w:hint="cs"/>
                <w:color w:val="FF0000"/>
                <w:cs/>
              </w:rPr>
              <w:t xml:space="preserve">ได้ </w:t>
            </w:r>
            <w:r w:rsidR="00F5658C">
              <w:rPr>
                <w:rFonts w:hint="cs"/>
                <w:color w:val="FF0000"/>
                <w:cs/>
              </w:rPr>
              <w:t>โดย</w:t>
            </w:r>
            <w:r w:rsidR="00F5658C" w:rsidRPr="005470D2">
              <w:rPr>
                <w:rFonts w:hint="cs"/>
                <w:color w:val="FF0000"/>
                <w:cs/>
              </w:rPr>
              <w:t>รายงาน</w:t>
            </w:r>
            <w:r w:rsidR="00F5658C" w:rsidRPr="005470D2">
              <w:rPr>
                <w:color w:val="FF0000"/>
                <w:cs/>
              </w:rPr>
              <w:t xml:space="preserve"> </w:t>
            </w:r>
            <w:r w:rsidR="00F5658C" w:rsidRPr="005470D2">
              <w:rPr>
                <w:color w:val="FF0000"/>
              </w:rPr>
              <w:t>Loan and Contingent Type</w:t>
            </w:r>
            <w:r w:rsidR="00F5658C">
              <w:rPr>
                <w:color w:val="FF0000"/>
              </w:rPr>
              <w:t xml:space="preserve"> </w:t>
            </w:r>
            <w:r w:rsidR="00F5658C">
              <w:rPr>
                <w:rFonts w:hint="cs"/>
                <w:color w:val="FF0000"/>
                <w:cs/>
              </w:rPr>
              <w:t xml:space="preserve">ด้วย </w:t>
            </w:r>
            <w:r w:rsidR="00F5658C" w:rsidRPr="00445D6E">
              <w:rPr>
                <w:color w:val="FF0000"/>
                <w:cs/>
              </w:rPr>
              <w:t>2003200065</w:t>
            </w:r>
            <w:r w:rsidR="00F5658C">
              <w:rPr>
                <w:rFonts w:hint="cs"/>
                <w:color w:val="FF0000"/>
                <w:cs/>
              </w:rPr>
              <w:t xml:space="preserve"> </w:t>
            </w:r>
            <w:r w:rsidR="00F5658C" w:rsidRPr="00445D6E">
              <w:rPr>
                <w:color w:val="FF0000"/>
                <w:cs/>
              </w:rPr>
              <w:t>ภาระผูกพัน</w:t>
            </w:r>
            <w:r w:rsidR="00DC7440">
              <w:rPr>
                <w:rFonts w:hint="cs"/>
                <w:color w:val="FF0000"/>
                <w:cs/>
              </w:rPr>
              <w:t xml:space="preserve"> </w:t>
            </w:r>
            <w:r w:rsidR="003C420B" w:rsidRPr="003C420B">
              <w:rPr>
                <w:color w:val="FF0000"/>
                <w:cs/>
              </w:rPr>
              <w:t xml:space="preserve">โดยอ้างอิง </w:t>
            </w:r>
            <w:r w:rsidR="003C420B" w:rsidRPr="003C420B">
              <w:rPr>
                <w:color w:val="FF0000"/>
              </w:rPr>
              <w:t>view V_Application</w:t>
            </w:r>
            <w:r w:rsidR="003C420B">
              <w:rPr>
                <w:color w:val="FF0000"/>
              </w:rPr>
              <w:t xml:space="preserve"> </w:t>
            </w:r>
            <w:r w:rsidR="003C420B">
              <w:rPr>
                <w:rFonts w:hint="cs"/>
                <w:color w:val="FF0000"/>
                <w:cs/>
              </w:rPr>
              <w:t>ที่</w:t>
            </w:r>
            <w:r w:rsidR="003C420B" w:rsidRPr="003C420B">
              <w:rPr>
                <w:color w:val="FF0000"/>
                <w:cs/>
              </w:rPr>
              <w:t xml:space="preserve"> </w:t>
            </w:r>
            <w:r w:rsidR="003C420B" w:rsidRPr="003C420B">
              <w:rPr>
                <w:color w:val="FF0000"/>
              </w:rPr>
              <w:t>Classification Loan and Contingent Type</w:t>
            </w:r>
          </w:p>
          <w:p w14:paraId="63B275FB" w14:textId="3B424765" w:rsidR="006D5618" w:rsidRPr="0013636C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trike/>
                <w:color w:val="FF0000"/>
              </w:rPr>
            </w:pPr>
            <w:r w:rsidRPr="0013636C">
              <w:rPr>
                <w:cs/>
              </w:rPr>
              <w:t xml:space="preserve">อย่างไรก็ดี สง. ต้องปรับระบบและรายงาน </w:t>
            </w:r>
            <w:r w:rsidRPr="0013636C">
              <w:t>Loan and Contingent Type</w:t>
            </w:r>
            <w:r w:rsidRPr="0013636C">
              <w:rPr>
                <w:cs/>
              </w:rPr>
              <w:t xml:space="preserve"> แบบแยกประเภทย่อยที่ </w:t>
            </w:r>
            <w:r w:rsidRPr="0013636C">
              <w:t xml:space="preserve">Data Entity 1.1 Credit account </w:t>
            </w:r>
            <w:r w:rsidRPr="0013636C">
              <w:rPr>
                <w:cs/>
              </w:rPr>
              <w:t>ตาม</w:t>
            </w:r>
            <w:r w:rsidRPr="0013636C">
              <w:t xml:space="preserve"> Classification Loan and Contingent Type</w:t>
            </w:r>
          </w:p>
        </w:tc>
      </w:tr>
    </w:tbl>
    <w:p w14:paraId="4E7479DE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1FB385FF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57408FF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82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F8A0630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สินเชื่อเช่าซื้อรถสำหรับ </w:t>
            </w:r>
            <w:r w:rsidRPr="00BE69F2">
              <w:t xml:space="preserve">Top up </w:t>
            </w:r>
            <w:r w:rsidRPr="00BE69F2">
              <w:rPr>
                <w:cs/>
              </w:rPr>
              <w:t xml:space="preserve">และ </w:t>
            </w:r>
            <w:r w:rsidRPr="00BE69F2">
              <w:t>Assignment</w:t>
            </w:r>
            <w:r w:rsidRPr="00BE69F2">
              <w:rPr>
                <w:cs/>
              </w:rPr>
              <w:t xml:space="preserve"> ควรรายงานรายการใด ระหว่าง </w:t>
            </w:r>
          </w:p>
          <w:p w14:paraId="5D1C3A53" w14:textId="77777777" w:rsidR="007C28CB" w:rsidRPr="00BE69F2" w:rsidRDefault="007C28CB" w:rsidP="009A6773">
            <w:pPr>
              <w:pStyle w:val="ListParagraph"/>
              <w:numPr>
                <w:ilvl w:val="0"/>
                <w:numId w:val="13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เงินให้สินเชื่อ - เงินให้กู้ยืม – </w:t>
            </w:r>
            <w:r w:rsidRPr="00BE69F2">
              <w:t>2003200016</w:t>
            </w:r>
            <w:r w:rsidRPr="00BE69F2">
              <w:rPr>
                <w:cs/>
              </w:rPr>
              <w:t xml:space="preserve"> ลูกหนี้เช่าซื้อ (</w:t>
            </w:r>
            <w:r w:rsidRPr="00BE69F2">
              <w:t xml:space="preserve">Hire Purchase) </w:t>
            </w:r>
            <w:r w:rsidRPr="00BE69F2">
              <w:rPr>
                <w:cs/>
              </w:rPr>
              <w:t xml:space="preserve">หรือ </w:t>
            </w:r>
          </w:p>
          <w:p w14:paraId="1EF668A8" w14:textId="77777777" w:rsidR="007C28CB" w:rsidRPr="00BE69F2" w:rsidRDefault="007C28CB" w:rsidP="009A6773">
            <w:pPr>
              <w:pStyle w:val="ListParagraph"/>
              <w:numPr>
                <w:ilvl w:val="0"/>
                <w:numId w:val="137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เงินให้สินเชื่อ - เงินให้กู้ยืม – </w:t>
            </w:r>
            <w:r w:rsidRPr="00BE69F2">
              <w:t>2003200018</w:t>
            </w:r>
            <w:r w:rsidRPr="00BE69F2">
              <w:rPr>
                <w:cs/>
              </w:rPr>
              <w:t xml:space="preserve"> ลูกหนี้ตามธุรกรรมขายและเช่ากลับ (</w:t>
            </w:r>
            <w:r w:rsidRPr="00BE69F2">
              <w:t xml:space="preserve">Sale and Lease Back) </w:t>
            </w:r>
          </w:p>
          <w:p w14:paraId="6E19BB16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u w:val="single"/>
                <w:cs/>
              </w:rPr>
            </w:pPr>
            <w:r w:rsidRPr="00BE69F2">
              <w:rPr>
                <w:u w:val="single"/>
                <w:cs/>
              </w:rPr>
              <w:t>หมายเหตุ</w:t>
            </w:r>
          </w:p>
          <w:p w14:paraId="6C2B34D3" w14:textId="77777777" w:rsidR="007C28CB" w:rsidRPr="00BE69F2" w:rsidRDefault="007C28CB" w:rsidP="009A6773">
            <w:pPr>
              <w:pStyle w:val="ListParagraph"/>
              <w:numPr>
                <w:ilvl w:val="0"/>
                <w:numId w:val="14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Top up </w:t>
            </w:r>
            <w:r w:rsidRPr="00BE69F2">
              <w:rPr>
                <w:cs/>
              </w:rPr>
              <w:t>คือ การขอเพิ่มวงเงินใหม่จากวงเงินเดิม</w:t>
            </w:r>
          </w:p>
          <w:p w14:paraId="509669FA" w14:textId="77777777" w:rsidR="007C28CB" w:rsidRPr="00BE69F2" w:rsidRDefault="007C28CB" w:rsidP="009A6773">
            <w:pPr>
              <w:pStyle w:val="ListParagraph"/>
              <w:numPr>
                <w:ilvl w:val="0"/>
                <w:numId w:val="14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Assignment </w:t>
            </w:r>
            <w:r w:rsidRPr="00BE69F2">
              <w:rPr>
                <w:cs/>
              </w:rPr>
              <w:t>คือ การโอนสิทธิ์ เปลี่ยนผู้เช่าซื้อรถยนต์</w:t>
            </w:r>
          </w:p>
          <w:p w14:paraId="356C883E" w14:textId="77777777" w:rsidR="007C28CB" w:rsidRPr="00BE69F2" w:rsidRDefault="007C28CB" w:rsidP="009A6773">
            <w:pPr>
              <w:pStyle w:val="ListParagraph"/>
              <w:numPr>
                <w:ilvl w:val="0"/>
                <w:numId w:val="14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Top Up, Assignment </w:t>
            </w:r>
            <w:r w:rsidRPr="00BE69F2">
              <w:rPr>
                <w:cs/>
              </w:rPr>
              <w:t xml:space="preserve">สามารถเป็นได้ทั้ง </w:t>
            </w:r>
            <w:r w:rsidRPr="00BE69F2">
              <w:t xml:space="preserve">New or Used </w:t>
            </w:r>
          </w:p>
        </w:tc>
      </w:tr>
      <w:tr w:rsidR="00BE69F2" w:rsidRPr="00BE69F2" w14:paraId="0BEAFC0F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tcBorders>
              <w:top w:val="none" w:sz="0" w:space="0" w:color="auto"/>
              <w:bottom w:val="none" w:sz="0" w:space="0" w:color="auto"/>
            </w:tcBorders>
          </w:tcPr>
          <w:p w14:paraId="45284873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827" w:type="dxa"/>
            <w:tcBorders>
              <w:top w:val="none" w:sz="0" w:space="0" w:color="auto"/>
              <w:bottom w:val="none" w:sz="0" w:space="0" w:color="auto"/>
            </w:tcBorders>
          </w:tcPr>
          <w:p w14:paraId="35704230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สินเชื่อเช่าซื้อรถกรณี </w:t>
            </w:r>
            <w:r w:rsidRPr="00BE69F2">
              <w:t xml:space="preserve">Top up </w:t>
            </w:r>
            <w:r w:rsidRPr="00BE69F2">
              <w:rPr>
                <w:cs/>
              </w:rPr>
              <w:t xml:space="preserve">ให้รายงานเป็น </w:t>
            </w:r>
            <w:r w:rsidRPr="00BE69F2">
              <w:t>2003200027</w:t>
            </w:r>
            <w:r w:rsidRPr="00BE69F2">
              <w:rPr>
                <w:cs/>
              </w:rPr>
              <w:t xml:space="preserve"> เงินให้สินเชื่ออื่น และรายงาน </w:t>
            </w:r>
            <w:r w:rsidRPr="00BE69F2">
              <w:t>Application Purpose</w:t>
            </w:r>
            <w:r w:rsidRPr="00BE69F2">
              <w:rPr>
                <w:cs/>
              </w:rPr>
              <w:t xml:space="preserve"> ใน </w:t>
            </w:r>
            <w:r w:rsidRPr="00BE69F2">
              <w:t xml:space="preserve">Data Entity 2.3 Application Purpose </w:t>
            </w:r>
            <w:r w:rsidRPr="00BE69F2">
              <w:rPr>
                <w:cs/>
              </w:rPr>
              <w:t>เป็น</w:t>
            </w:r>
            <w:r w:rsidRPr="00BE69F2">
              <w:t xml:space="preserve"> 2000700022</w:t>
            </w:r>
            <w:r w:rsidRPr="00BE69F2">
              <w:rPr>
                <w:cs/>
              </w:rPr>
              <w:t xml:space="preserve"> การอุปโภคบริโภคอื่น ๆ</w:t>
            </w:r>
          </w:p>
          <w:p w14:paraId="2EA8002F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สินเชื่อเช่าซื้อรถกรณี </w:t>
            </w:r>
            <w:r w:rsidRPr="00BE69F2">
              <w:t>Assignment</w:t>
            </w:r>
            <w:r w:rsidRPr="00BE69F2">
              <w:rPr>
                <w:cs/>
              </w:rPr>
              <w:t xml:space="preserve"> ให้รายงานเป็น</w:t>
            </w:r>
            <w:r w:rsidRPr="00BE69F2">
              <w:t xml:space="preserve"> 2003200027</w:t>
            </w:r>
            <w:r w:rsidRPr="00BE69F2">
              <w:rPr>
                <w:cs/>
              </w:rPr>
              <w:t xml:space="preserve"> เงินให้สินเชื่ออื่น และรายงาน </w:t>
            </w:r>
            <w:r w:rsidRPr="00BE69F2">
              <w:t>Application Purpose</w:t>
            </w:r>
            <w:r w:rsidRPr="00BE69F2">
              <w:rPr>
                <w:cs/>
              </w:rPr>
              <w:t xml:space="preserve"> ใน </w:t>
            </w:r>
            <w:r w:rsidRPr="00BE69F2">
              <w:t xml:space="preserve">Data Entity 2.3 Application Purpose </w:t>
            </w:r>
            <w:r w:rsidRPr="00BE69F2">
              <w:rPr>
                <w:cs/>
              </w:rPr>
              <w:t>เป็น</w:t>
            </w:r>
            <w:r w:rsidRPr="00BE69F2">
              <w:t xml:space="preserve"> 2000700018</w:t>
            </w:r>
            <w:r w:rsidRPr="00BE69F2">
              <w:rPr>
                <w:cs/>
              </w:rPr>
              <w:t xml:space="preserve"> เช่าซื้อรถยนต์มือสอง หรือรถจักรยานยนต์มือสอง หากมีวัตถุประสงค์เพื่อการอุปโภคบริโภค</w:t>
            </w:r>
          </w:p>
          <w:p w14:paraId="7E1BCF41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เนื่องจาก </w:t>
            </w:r>
            <w:r w:rsidRPr="00BE69F2">
              <w:t xml:space="preserve">RDT Classification V 2.0 </w:t>
            </w:r>
            <w:r w:rsidRPr="00BE69F2">
              <w:rPr>
                <w:cs/>
              </w:rPr>
              <w:t>ยังไม่รองรับการรายงานสินเชื่ออุปโภคบริโภคอื่นที่เกี่ยวเนื่องกับการเช่าซื้อรถ ซึ่งหากมีปรับเพิ่มเติมจะแจ้งให้ทราบต่อไป</w:t>
            </w:r>
          </w:p>
        </w:tc>
      </w:tr>
    </w:tbl>
    <w:p w14:paraId="50D48046" w14:textId="543C8BCA" w:rsidR="007C28CB" w:rsidRPr="00BE69F2" w:rsidRDefault="007C28CB" w:rsidP="009A6773">
      <w:pPr>
        <w:pStyle w:val="Heading3"/>
        <w:spacing w:before="0" w:after="120" w:line="240" w:lineRule="auto"/>
      </w:pPr>
      <w:bookmarkStart w:id="132" w:name="_Toc61631341"/>
      <w:bookmarkStart w:id="133" w:name="_Toc69663318"/>
      <w:bookmarkStart w:id="134" w:name="_Toc116233318"/>
      <w:bookmarkStart w:id="135" w:name="_Toc116233342"/>
      <w:bookmarkStart w:id="136" w:name="_Toc119937678"/>
      <w:r w:rsidRPr="00BE69F2">
        <w:t>2</w:t>
      </w:r>
      <w:r w:rsidRPr="00BE69F2">
        <w:rPr>
          <w:cs/>
        </w:rPr>
        <w:t>.</w:t>
      </w:r>
      <w:r w:rsidRPr="00BE69F2">
        <w:t>6 Application Status</w:t>
      </w:r>
      <w:r w:rsidRPr="00BE69F2">
        <w:rPr>
          <w:cs/>
        </w:rPr>
        <w:t xml:space="preserve"> (</w:t>
      </w:r>
      <w:r w:rsidRPr="00BE69F2">
        <w:t>DER_APPS</w:t>
      </w:r>
      <w:r w:rsidRPr="00BE69F2">
        <w:rPr>
          <w:cs/>
        </w:rPr>
        <w:t>)</w:t>
      </w:r>
      <w:bookmarkEnd w:id="132"/>
      <w:bookmarkEnd w:id="133"/>
      <w:bookmarkEnd w:id="134"/>
      <w:bookmarkEnd w:id="135"/>
      <w:bookmarkEnd w:id="136"/>
    </w:p>
    <w:p w14:paraId="0349D972" w14:textId="77777777" w:rsidR="007C28CB" w:rsidRPr="00BE69F2" w:rsidRDefault="007C28CB" w:rsidP="009A6773">
      <w:pPr>
        <w:pStyle w:val="Heading5"/>
        <w:spacing w:line="240" w:lineRule="auto"/>
      </w:pPr>
      <w:r w:rsidRPr="00BE69F2"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05084D5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3279FFD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23181E1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หากมีการยื่นขอสินเชื่อ </w:t>
            </w:r>
            <w:r w:rsidRPr="00BE69F2">
              <w:t xml:space="preserve">Application </w:t>
            </w:r>
            <w:r w:rsidRPr="00BE69F2">
              <w:rPr>
                <w:cs/>
              </w:rPr>
              <w:t>ใหม่และได้รับการอนุมัติภายในเดือนเดียวกันต้องรายงานอย่างไร</w:t>
            </w:r>
          </w:p>
        </w:tc>
      </w:tr>
      <w:tr w:rsidR="00BE69F2" w:rsidRPr="00BE69F2" w14:paraId="35A810B7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4C04AF07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6ABB7C9A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ให้รายงานสถานะล่าสุดในเดือนนั้น หากเป็น </w:t>
            </w:r>
            <w:r w:rsidRPr="00BE69F2">
              <w:t xml:space="preserve">Application Id </w:t>
            </w:r>
            <w:r w:rsidRPr="00BE69F2">
              <w:rPr>
                <w:cs/>
              </w:rPr>
              <w:t xml:space="preserve">เดียวกัน แต่หากหมายถึงคนละ </w:t>
            </w:r>
            <w:r w:rsidRPr="00BE69F2">
              <w:t>Application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Id </w:t>
            </w:r>
            <w:r w:rsidRPr="00BE69F2">
              <w:rPr>
                <w:cs/>
              </w:rPr>
              <w:t xml:space="preserve">ให้รายงานตามสถานะของ </w:t>
            </w:r>
            <w:r w:rsidRPr="00BE69F2">
              <w:t xml:space="preserve">Application </w:t>
            </w:r>
            <w:r w:rsidRPr="00BE69F2">
              <w:rPr>
                <w:cs/>
              </w:rPr>
              <w:t xml:space="preserve">นั้นๆ </w:t>
            </w:r>
          </w:p>
        </w:tc>
      </w:tr>
    </w:tbl>
    <w:p w14:paraId="0B95FE1F" w14:textId="77777777" w:rsidR="007C28CB" w:rsidRPr="00BE69F2" w:rsidRDefault="007C28CB" w:rsidP="009A6773">
      <w:pPr>
        <w:spacing w:after="120"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5D889B5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442A33C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B7D0292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ใบคำขอสินเชื่อ </w:t>
            </w:r>
            <w:r w:rsidRPr="00BE69F2">
              <w:t xml:space="preserve">1 </w:t>
            </w:r>
            <w:r w:rsidRPr="00BE69F2">
              <w:rPr>
                <w:cs/>
              </w:rPr>
              <w:t>ฉบับ ประกอบด้วยการขออนุมัติหลายวงเงิน แต่ละวงเงินมีสกุลเงินที่ต่างกันให้รายงานอย่างไร</w:t>
            </w:r>
          </w:p>
        </w:tc>
      </w:tr>
      <w:tr w:rsidR="00BE69F2" w:rsidRPr="00BE69F2" w14:paraId="7A79F1A8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3F27C975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74686C23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ให้รายงานแยกตามสกุลเงิน และประเภทสินเชื่อ เช่น</w:t>
            </w:r>
          </w:p>
          <w:tbl>
            <w:tblPr>
              <w:tblW w:w="9426" w:type="dxa"/>
              <w:tblInd w:w="5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1161"/>
              <w:gridCol w:w="1276"/>
              <w:gridCol w:w="1843"/>
              <w:gridCol w:w="1559"/>
              <w:gridCol w:w="1276"/>
              <w:gridCol w:w="1134"/>
              <w:gridCol w:w="1177"/>
            </w:tblGrid>
            <w:tr w:rsidR="00BE69F2" w:rsidRPr="00BE69F2" w14:paraId="1A4F8E62" w14:textId="77777777" w:rsidTr="00BD5616">
              <w:trPr>
                <w:trHeight w:val="602"/>
              </w:trPr>
              <w:tc>
                <w:tcPr>
                  <w:tcW w:w="1161" w:type="dxa"/>
                  <w:shd w:val="clear" w:color="auto" w:fill="auto"/>
                </w:tcPr>
                <w:p w14:paraId="6509645D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  <w:shd w:val="clear" w:color="auto" w:fill="auto"/>
                  <w:hideMark/>
                </w:tcPr>
                <w:p w14:paraId="345C221F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Application Id</w:t>
                  </w:r>
                </w:p>
              </w:tc>
              <w:tc>
                <w:tcPr>
                  <w:tcW w:w="1843" w:type="dxa"/>
                  <w:shd w:val="clear" w:color="auto" w:fill="auto"/>
                </w:tcPr>
                <w:p w14:paraId="06E7C0F1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Loan and Contingent Type</w:t>
                  </w:r>
                </w:p>
              </w:tc>
              <w:tc>
                <w:tcPr>
                  <w:tcW w:w="1559" w:type="dxa"/>
                  <w:shd w:val="clear" w:color="auto" w:fill="auto"/>
                  <w:hideMark/>
                </w:tcPr>
                <w:p w14:paraId="03E19BE5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Application Status</w:t>
                  </w:r>
                </w:p>
              </w:tc>
              <w:tc>
                <w:tcPr>
                  <w:tcW w:w="1276" w:type="dxa"/>
                  <w:shd w:val="clear" w:color="auto" w:fill="auto"/>
                  <w:hideMark/>
                </w:tcPr>
                <w:p w14:paraId="01265877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Approval Amount in Original Currency</w:t>
                  </w:r>
                </w:p>
              </w:tc>
              <w:tc>
                <w:tcPr>
                  <w:tcW w:w="1134" w:type="dxa"/>
                  <w:shd w:val="clear" w:color="auto" w:fill="auto"/>
                </w:tcPr>
                <w:p w14:paraId="371C9084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Currency</w:t>
                  </w:r>
                </w:p>
              </w:tc>
              <w:tc>
                <w:tcPr>
                  <w:tcW w:w="1177" w:type="dxa"/>
                  <w:shd w:val="clear" w:color="auto" w:fill="auto"/>
                  <w:hideMark/>
                </w:tcPr>
                <w:p w14:paraId="5DE0F623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Group Approval Flag</w:t>
                  </w:r>
                </w:p>
              </w:tc>
            </w:tr>
            <w:tr w:rsidR="00BE69F2" w:rsidRPr="00BE69F2" w14:paraId="7B35DA6B" w14:textId="77777777">
              <w:trPr>
                <w:trHeight w:val="57"/>
              </w:trPr>
              <w:tc>
                <w:tcPr>
                  <w:tcW w:w="1161" w:type="dxa"/>
                </w:tcPr>
                <w:p w14:paraId="79160E21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2020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11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30</w:t>
                  </w:r>
                </w:p>
              </w:tc>
              <w:tc>
                <w:tcPr>
                  <w:tcW w:w="1276" w:type="dxa"/>
                  <w:shd w:val="clear" w:color="auto" w:fill="auto"/>
                  <w:noWrap/>
                  <w:hideMark/>
                </w:tcPr>
                <w:p w14:paraId="5E290198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APP002</w:t>
                  </w:r>
                </w:p>
              </w:tc>
              <w:tc>
                <w:tcPr>
                  <w:tcW w:w="1843" w:type="dxa"/>
                </w:tcPr>
                <w:p w14:paraId="662F1CED" w14:textId="1164CC4D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2003200002</w:t>
                  </w:r>
                  <w:r w:rsidR="00616B29">
                    <w:rPr>
                      <w:rFonts w:hint="cs"/>
                      <w:cs/>
                    </w:rPr>
                    <w:t xml:space="preserve"> </w:t>
                  </w:r>
                  <w:r w:rsidRPr="00BE69F2">
                    <w:rPr>
                      <w:cs/>
                    </w:rPr>
                    <w:t xml:space="preserve">สินเชื่อ </w:t>
                  </w:r>
                  <w:r w:rsidRPr="00BE69F2">
                    <w:t xml:space="preserve">Fleet Card </w:t>
                  </w:r>
                </w:p>
              </w:tc>
              <w:tc>
                <w:tcPr>
                  <w:tcW w:w="1559" w:type="dxa"/>
                  <w:shd w:val="clear" w:color="auto" w:fill="auto"/>
                  <w:noWrap/>
                  <w:hideMark/>
                </w:tcPr>
                <w:p w14:paraId="3875A1D7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2000500001 New Application</w:t>
                  </w:r>
                </w:p>
              </w:tc>
              <w:tc>
                <w:tcPr>
                  <w:tcW w:w="1276" w:type="dxa"/>
                  <w:shd w:val="clear" w:color="auto" w:fill="auto"/>
                  <w:noWrap/>
                  <w:hideMark/>
                </w:tcPr>
                <w:p w14:paraId="13CE849B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 </w:t>
                  </w:r>
                </w:p>
              </w:tc>
              <w:tc>
                <w:tcPr>
                  <w:tcW w:w="1134" w:type="dxa"/>
                </w:tcPr>
                <w:p w14:paraId="74C1FD6E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THB</w:t>
                  </w:r>
                </w:p>
              </w:tc>
              <w:tc>
                <w:tcPr>
                  <w:tcW w:w="1177" w:type="dxa"/>
                  <w:shd w:val="clear" w:color="auto" w:fill="auto"/>
                  <w:noWrap/>
                </w:tcPr>
                <w:p w14:paraId="51245DF8" w14:textId="77777777" w:rsidR="007C28CB" w:rsidRPr="00BE69F2" w:rsidRDefault="007C28CB" w:rsidP="009A6773">
                  <w:pPr>
                    <w:spacing w:after="0" w:line="240" w:lineRule="auto"/>
                  </w:pPr>
                </w:p>
              </w:tc>
            </w:tr>
            <w:tr w:rsidR="00BE69F2" w:rsidRPr="00BE69F2" w14:paraId="175C62CE" w14:textId="77777777">
              <w:trPr>
                <w:trHeight w:val="57"/>
              </w:trPr>
              <w:tc>
                <w:tcPr>
                  <w:tcW w:w="1161" w:type="dxa"/>
                </w:tcPr>
                <w:p w14:paraId="5C092737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2020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11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30</w:t>
                  </w:r>
                </w:p>
              </w:tc>
              <w:tc>
                <w:tcPr>
                  <w:tcW w:w="1276" w:type="dxa"/>
                  <w:shd w:val="clear" w:color="auto" w:fill="auto"/>
                  <w:noWrap/>
                </w:tcPr>
                <w:p w14:paraId="66325BFE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APP002</w:t>
                  </w:r>
                </w:p>
              </w:tc>
              <w:tc>
                <w:tcPr>
                  <w:tcW w:w="1843" w:type="dxa"/>
                </w:tcPr>
                <w:p w14:paraId="35001882" w14:textId="62FE6848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2003200002</w:t>
                  </w:r>
                  <w:r w:rsidR="00616B29">
                    <w:rPr>
                      <w:rFonts w:hint="cs"/>
                      <w:cs/>
                    </w:rPr>
                    <w:t xml:space="preserve"> </w:t>
                  </w:r>
                  <w:r w:rsidRPr="00BE69F2">
                    <w:rPr>
                      <w:cs/>
                    </w:rPr>
                    <w:t>เงินเบิกเกินบัญชี</w:t>
                  </w:r>
                </w:p>
              </w:tc>
              <w:tc>
                <w:tcPr>
                  <w:tcW w:w="1559" w:type="dxa"/>
                  <w:shd w:val="clear" w:color="auto" w:fill="auto"/>
                  <w:noWrap/>
                </w:tcPr>
                <w:p w14:paraId="5FB90905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2000500001 New Application</w:t>
                  </w:r>
                </w:p>
              </w:tc>
              <w:tc>
                <w:tcPr>
                  <w:tcW w:w="1276" w:type="dxa"/>
                  <w:shd w:val="clear" w:color="auto" w:fill="auto"/>
                  <w:noWrap/>
                </w:tcPr>
                <w:p w14:paraId="589BDDD4" w14:textId="77777777" w:rsidR="007C28CB" w:rsidRPr="00BE69F2" w:rsidRDefault="007C28CB" w:rsidP="009A6773">
                  <w:pPr>
                    <w:spacing w:after="0" w:line="240" w:lineRule="auto"/>
                  </w:pPr>
                </w:p>
              </w:tc>
              <w:tc>
                <w:tcPr>
                  <w:tcW w:w="1134" w:type="dxa"/>
                </w:tcPr>
                <w:p w14:paraId="6E9A0620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THB</w:t>
                  </w:r>
                </w:p>
              </w:tc>
              <w:tc>
                <w:tcPr>
                  <w:tcW w:w="1177" w:type="dxa"/>
                  <w:shd w:val="clear" w:color="auto" w:fill="auto"/>
                  <w:noWrap/>
                </w:tcPr>
                <w:p w14:paraId="25E9D9FC" w14:textId="77777777" w:rsidR="007C28CB" w:rsidRPr="00BE69F2" w:rsidRDefault="007C28CB" w:rsidP="009A6773">
                  <w:pPr>
                    <w:spacing w:after="0" w:line="240" w:lineRule="auto"/>
                  </w:pPr>
                </w:p>
              </w:tc>
            </w:tr>
            <w:tr w:rsidR="00BE69F2" w:rsidRPr="00BE69F2" w14:paraId="15A5669C" w14:textId="77777777">
              <w:trPr>
                <w:trHeight w:val="164"/>
              </w:trPr>
              <w:tc>
                <w:tcPr>
                  <w:tcW w:w="1161" w:type="dxa"/>
                </w:tcPr>
                <w:p w14:paraId="4E472C89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2020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11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30</w:t>
                  </w:r>
                </w:p>
              </w:tc>
              <w:tc>
                <w:tcPr>
                  <w:tcW w:w="1276" w:type="dxa"/>
                  <w:shd w:val="clear" w:color="auto" w:fill="auto"/>
                  <w:noWrap/>
                  <w:hideMark/>
                </w:tcPr>
                <w:p w14:paraId="1B846A59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APP002</w:t>
                  </w:r>
                </w:p>
              </w:tc>
              <w:tc>
                <w:tcPr>
                  <w:tcW w:w="1843" w:type="dxa"/>
                </w:tcPr>
                <w:p w14:paraId="41F0A55C" w14:textId="54F388D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2003200006</w:t>
                  </w:r>
                  <w:r w:rsidR="00616B29">
                    <w:rPr>
                      <w:rFonts w:hint="cs"/>
                      <w:cs/>
                    </w:rPr>
                    <w:t xml:space="preserve"> </w:t>
                  </w:r>
                  <w:r w:rsidRPr="00BE69F2">
                    <w:rPr>
                      <w:cs/>
                    </w:rPr>
                    <w:t>สินเชื่อเพื่อการนำเข้าและออกของ (</w:t>
                  </w:r>
                  <w:r w:rsidRPr="00BE69F2">
                    <w:t xml:space="preserve">Trust Receipt </w:t>
                  </w:r>
                  <w:r w:rsidRPr="00BE69F2">
                    <w:rPr>
                      <w:cs/>
                    </w:rPr>
                    <w:t xml:space="preserve">: </w:t>
                  </w:r>
                  <w:r w:rsidRPr="00BE69F2">
                    <w:t>TR</w:t>
                  </w:r>
                  <w:r w:rsidRPr="00BE69F2">
                    <w:rPr>
                      <w:cs/>
                    </w:rPr>
                    <w:t>)</w:t>
                  </w:r>
                </w:p>
              </w:tc>
              <w:tc>
                <w:tcPr>
                  <w:tcW w:w="1559" w:type="dxa"/>
                  <w:shd w:val="clear" w:color="auto" w:fill="auto"/>
                  <w:noWrap/>
                  <w:hideMark/>
                </w:tcPr>
                <w:p w14:paraId="480489C5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2000500001 New Application</w:t>
                  </w:r>
                </w:p>
              </w:tc>
              <w:tc>
                <w:tcPr>
                  <w:tcW w:w="1276" w:type="dxa"/>
                  <w:shd w:val="clear" w:color="auto" w:fill="auto"/>
                  <w:noWrap/>
                </w:tcPr>
                <w:p w14:paraId="7126321D" w14:textId="77777777" w:rsidR="007C28CB" w:rsidRPr="00BE69F2" w:rsidRDefault="007C28CB" w:rsidP="009A6773">
                  <w:pPr>
                    <w:spacing w:after="0" w:line="240" w:lineRule="auto"/>
                  </w:pPr>
                </w:p>
              </w:tc>
              <w:tc>
                <w:tcPr>
                  <w:tcW w:w="1134" w:type="dxa"/>
                </w:tcPr>
                <w:p w14:paraId="615D83C9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USD</w:t>
                  </w:r>
                </w:p>
              </w:tc>
              <w:tc>
                <w:tcPr>
                  <w:tcW w:w="1177" w:type="dxa"/>
                  <w:shd w:val="clear" w:color="auto" w:fill="auto"/>
                  <w:noWrap/>
                </w:tcPr>
                <w:p w14:paraId="5B959C98" w14:textId="77777777" w:rsidR="007C28CB" w:rsidRPr="00BE69F2" w:rsidRDefault="007C28CB" w:rsidP="009A6773">
                  <w:pPr>
                    <w:spacing w:after="0" w:line="240" w:lineRule="auto"/>
                  </w:pPr>
                </w:p>
              </w:tc>
            </w:tr>
            <w:tr w:rsidR="00BE69F2" w:rsidRPr="00BE69F2" w14:paraId="516DD839" w14:textId="77777777">
              <w:trPr>
                <w:trHeight w:val="245"/>
              </w:trPr>
              <w:tc>
                <w:tcPr>
                  <w:tcW w:w="1161" w:type="dxa"/>
                </w:tcPr>
                <w:p w14:paraId="055E3E06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2020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12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31</w:t>
                  </w:r>
                </w:p>
              </w:tc>
              <w:tc>
                <w:tcPr>
                  <w:tcW w:w="1276" w:type="dxa"/>
                  <w:shd w:val="clear" w:color="auto" w:fill="auto"/>
                  <w:noWrap/>
                </w:tcPr>
                <w:p w14:paraId="0B7E2D5F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APP002</w:t>
                  </w:r>
                </w:p>
              </w:tc>
              <w:tc>
                <w:tcPr>
                  <w:tcW w:w="1843" w:type="dxa"/>
                </w:tcPr>
                <w:p w14:paraId="029F4A0A" w14:textId="1DD59585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2003200002</w:t>
                  </w:r>
                  <w:r w:rsidR="00616B29">
                    <w:t xml:space="preserve"> </w:t>
                  </w:r>
                  <w:r w:rsidRPr="00BE69F2">
                    <w:rPr>
                      <w:cs/>
                    </w:rPr>
                    <w:t xml:space="preserve">สินเชื่อ </w:t>
                  </w:r>
                  <w:r w:rsidRPr="00BE69F2">
                    <w:t>Fleet Card</w:t>
                  </w:r>
                </w:p>
              </w:tc>
              <w:tc>
                <w:tcPr>
                  <w:tcW w:w="1559" w:type="dxa"/>
                  <w:shd w:val="clear" w:color="auto" w:fill="auto"/>
                  <w:noWrap/>
                </w:tcPr>
                <w:p w14:paraId="33E821C6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2000500002 Approve</w:t>
                  </w:r>
                </w:p>
              </w:tc>
              <w:tc>
                <w:tcPr>
                  <w:tcW w:w="1276" w:type="dxa"/>
                  <w:shd w:val="clear" w:color="auto" w:fill="auto"/>
                  <w:noWrap/>
                </w:tcPr>
                <w:p w14:paraId="6B646EFD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100,000</w:t>
                  </w:r>
                </w:p>
              </w:tc>
              <w:tc>
                <w:tcPr>
                  <w:tcW w:w="1134" w:type="dxa"/>
                </w:tcPr>
                <w:p w14:paraId="0702CA63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THB</w:t>
                  </w:r>
                </w:p>
              </w:tc>
              <w:tc>
                <w:tcPr>
                  <w:tcW w:w="1177" w:type="dxa"/>
                  <w:shd w:val="clear" w:color="auto" w:fill="auto"/>
                  <w:noWrap/>
                </w:tcPr>
                <w:p w14:paraId="111AEFCA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0</w:t>
                  </w:r>
                </w:p>
              </w:tc>
            </w:tr>
            <w:tr w:rsidR="00BE69F2" w:rsidRPr="00BE69F2" w14:paraId="10423C3E" w14:textId="77777777">
              <w:trPr>
                <w:trHeight w:val="245"/>
              </w:trPr>
              <w:tc>
                <w:tcPr>
                  <w:tcW w:w="1161" w:type="dxa"/>
                </w:tcPr>
                <w:p w14:paraId="7E0CD340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2020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12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31</w:t>
                  </w:r>
                </w:p>
              </w:tc>
              <w:tc>
                <w:tcPr>
                  <w:tcW w:w="1276" w:type="dxa"/>
                  <w:shd w:val="clear" w:color="auto" w:fill="auto"/>
                  <w:noWrap/>
                </w:tcPr>
                <w:p w14:paraId="4D114891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APP002</w:t>
                  </w:r>
                </w:p>
              </w:tc>
              <w:tc>
                <w:tcPr>
                  <w:tcW w:w="1843" w:type="dxa"/>
                </w:tcPr>
                <w:p w14:paraId="2B19C881" w14:textId="25D5DAFF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2003200002</w:t>
                  </w:r>
                  <w:r w:rsidR="00616B29">
                    <w:t xml:space="preserve"> </w:t>
                  </w:r>
                  <w:r w:rsidRPr="00BE69F2">
                    <w:rPr>
                      <w:cs/>
                    </w:rPr>
                    <w:t>เงินเบิกเกินบัญชี</w:t>
                  </w:r>
                </w:p>
              </w:tc>
              <w:tc>
                <w:tcPr>
                  <w:tcW w:w="1559" w:type="dxa"/>
                  <w:shd w:val="clear" w:color="auto" w:fill="auto"/>
                  <w:noWrap/>
                </w:tcPr>
                <w:p w14:paraId="172DD0F0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2000500002 Approve</w:t>
                  </w:r>
                </w:p>
              </w:tc>
              <w:tc>
                <w:tcPr>
                  <w:tcW w:w="1276" w:type="dxa"/>
                  <w:shd w:val="clear" w:color="auto" w:fill="auto"/>
                  <w:noWrap/>
                </w:tcPr>
                <w:p w14:paraId="53B53305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5,000,000</w:t>
                  </w:r>
                </w:p>
              </w:tc>
              <w:tc>
                <w:tcPr>
                  <w:tcW w:w="1134" w:type="dxa"/>
                </w:tcPr>
                <w:p w14:paraId="69732A9E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THB</w:t>
                  </w:r>
                </w:p>
              </w:tc>
              <w:tc>
                <w:tcPr>
                  <w:tcW w:w="1177" w:type="dxa"/>
                  <w:shd w:val="clear" w:color="auto" w:fill="auto"/>
                  <w:noWrap/>
                </w:tcPr>
                <w:p w14:paraId="0236ED82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0</w:t>
                  </w:r>
                </w:p>
              </w:tc>
            </w:tr>
            <w:tr w:rsidR="00BE69F2" w:rsidRPr="00BE69F2" w14:paraId="582AD4FA" w14:textId="77777777">
              <w:trPr>
                <w:trHeight w:val="48"/>
              </w:trPr>
              <w:tc>
                <w:tcPr>
                  <w:tcW w:w="1161" w:type="dxa"/>
                </w:tcPr>
                <w:p w14:paraId="580DC9DA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2020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12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31</w:t>
                  </w:r>
                </w:p>
              </w:tc>
              <w:tc>
                <w:tcPr>
                  <w:tcW w:w="1276" w:type="dxa"/>
                  <w:shd w:val="clear" w:color="auto" w:fill="auto"/>
                  <w:noWrap/>
                </w:tcPr>
                <w:p w14:paraId="24058AEF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APP002</w:t>
                  </w:r>
                </w:p>
              </w:tc>
              <w:tc>
                <w:tcPr>
                  <w:tcW w:w="1843" w:type="dxa"/>
                </w:tcPr>
                <w:p w14:paraId="03AFCB65" w14:textId="183F2DA6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2003200006</w:t>
                  </w:r>
                  <w:r w:rsidR="00616B29">
                    <w:rPr>
                      <w:rFonts w:hint="cs"/>
                      <w:cs/>
                    </w:rPr>
                    <w:t xml:space="preserve"> </w:t>
                  </w:r>
                  <w:r w:rsidRPr="00BE69F2">
                    <w:rPr>
                      <w:cs/>
                    </w:rPr>
                    <w:t>สินเชื่อเพื่อการนำเข้าและออกของ (</w:t>
                  </w:r>
                  <w:r w:rsidRPr="00BE69F2">
                    <w:t xml:space="preserve">Trust Receipt </w:t>
                  </w:r>
                  <w:r w:rsidRPr="00BE69F2">
                    <w:rPr>
                      <w:cs/>
                    </w:rPr>
                    <w:t xml:space="preserve">: </w:t>
                  </w:r>
                  <w:r w:rsidRPr="00BE69F2">
                    <w:t>TR</w:t>
                  </w:r>
                  <w:r w:rsidRPr="00BE69F2">
                    <w:rPr>
                      <w:cs/>
                    </w:rPr>
                    <w:t>)</w:t>
                  </w:r>
                </w:p>
              </w:tc>
              <w:tc>
                <w:tcPr>
                  <w:tcW w:w="1559" w:type="dxa"/>
                  <w:shd w:val="clear" w:color="auto" w:fill="auto"/>
                  <w:noWrap/>
                </w:tcPr>
                <w:p w14:paraId="0A1A89A2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2000500002 Approve</w:t>
                  </w:r>
                </w:p>
              </w:tc>
              <w:tc>
                <w:tcPr>
                  <w:tcW w:w="1276" w:type="dxa"/>
                  <w:shd w:val="clear" w:color="auto" w:fill="auto"/>
                  <w:noWrap/>
                </w:tcPr>
                <w:p w14:paraId="371EB836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400,000</w:t>
                  </w:r>
                </w:p>
              </w:tc>
              <w:tc>
                <w:tcPr>
                  <w:tcW w:w="1134" w:type="dxa"/>
                </w:tcPr>
                <w:p w14:paraId="308DB77A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USD</w:t>
                  </w:r>
                </w:p>
              </w:tc>
              <w:tc>
                <w:tcPr>
                  <w:tcW w:w="1177" w:type="dxa"/>
                  <w:shd w:val="clear" w:color="auto" w:fill="auto"/>
                  <w:noWrap/>
                </w:tcPr>
                <w:p w14:paraId="47C47E37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0</w:t>
                  </w:r>
                </w:p>
              </w:tc>
            </w:tr>
          </w:tbl>
          <w:p w14:paraId="7E396238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  <w:cs/>
              </w:rPr>
            </w:pPr>
          </w:p>
        </w:tc>
      </w:tr>
    </w:tbl>
    <w:p w14:paraId="3338A8DA" w14:textId="77777777" w:rsidR="007C28CB" w:rsidRPr="00BE69F2" w:rsidRDefault="007C28CB" w:rsidP="009A6773">
      <w:pPr>
        <w:spacing w:line="240" w:lineRule="auto"/>
        <w:ind w:left="720"/>
        <w:rPr>
          <w:cs/>
        </w:rPr>
      </w:pPr>
      <w:r w:rsidRPr="00BE69F2">
        <w:rPr>
          <w:cs/>
        </w:rPr>
        <w:t xml:space="preserve">หลักการในการรายงาน หากเป็นสินเชื่อเพื่ออุปโภคบริโภค ใน </w:t>
      </w:r>
      <w:r w:rsidRPr="00BE69F2">
        <w:t xml:space="preserve">1 </w:t>
      </w:r>
      <w:r w:rsidRPr="00BE69F2">
        <w:rPr>
          <w:cs/>
        </w:rPr>
        <w:t xml:space="preserve">ใบคำขอ จำนวน </w:t>
      </w:r>
      <w:r w:rsidRPr="00BE69F2">
        <w:t>Record</w:t>
      </w:r>
      <w:r w:rsidRPr="00BE69F2">
        <w:rPr>
          <w:cs/>
        </w:rPr>
        <w:t xml:space="preserve"> ใน </w:t>
      </w:r>
      <w:r w:rsidRPr="00BE69F2">
        <w:t>Data Entity 2.5 Application Loan Type</w:t>
      </w:r>
      <w:r w:rsidRPr="00BE69F2">
        <w:rPr>
          <w:cs/>
        </w:rPr>
        <w:t xml:space="preserve"> และ </w:t>
      </w:r>
      <w:r w:rsidRPr="00BE69F2">
        <w:t>2.6 Application Status</w:t>
      </w:r>
      <w:r w:rsidRPr="00BE69F2">
        <w:rPr>
          <w:cs/>
        </w:rPr>
        <w:t xml:space="preserve"> ควรจะเท่ากัน </w:t>
      </w:r>
    </w:p>
    <w:p w14:paraId="1FB27F8D" w14:textId="77777777" w:rsidR="007C28CB" w:rsidRPr="00BE69F2" w:rsidRDefault="007C28CB" w:rsidP="009A6773">
      <w:pPr>
        <w:spacing w:after="0"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B9BA047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DD3FB39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859799E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Bundle Products </w:t>
            </w:r>
            <w:r w:rsidRPr="00BE69F2">
              <w:rPr>
                <w:cs/>
              </w:rPr>
              <w:t>ที่มีสถานะแตกต่างกัน จะรายงานอย่างไร</w:t>
            </w:r>
          </w:p>
        </w:tc>
      </w:tr>
      <w:tr w:rsidR="00BE69F2" w:rsidRPr="00BE69F2" w14:paraId="7BBFAB48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2C60A3A1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1272172E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ให้รายงานสถานะตามประเภทสินเชื่อ เช่น </w:t>
            </w:r>
            <w:r w:rsidRPr="00BE69F2">
              <w:t xml:space="preserve">Bundle Products </w:t>
            </w:r>
            <w:r w:rsidRPr="00BE69F2">
              <w:rPr>
                <w:cs/>
              </w:rPr>
              <w:t xml:space="preserve">มี </w:t>
            </w:r>
            <w:r w:rsidRPr="00BE69F2">
              <w:t>Application Amount in Original</w:t>
            </w:r>
            <w:r w:rsidRPr="00BE69F2">
              <w:rPr>
                <w:cs/>
              </w:rPr>
              <w:t xml:space="preserve"> </w:t>
            </w:r>
            <w:r w:rsidRPr="00BE69F2">
              <w:t>Currency</w:t>
            </w:r>
            <w:r w:rsidRPr="00BE69F2">
              <w:rPr>
                <w:cs/>
              </w:rPr>
              <w:t xml:space="preserve"> = </w:t>
            </w:r>
            <w:r w:rsidRPr="00BE69F2">
              <w:t xml:space="preserve">5,000 </w:t>
            </w:r>
            <w:r w:rsidRPr="00BE69F2">
              <w:rPr>
                <w:cs/>
              </w:rPr>
              <w:t xml:space="preserve">บาท ประกอบด้วย </w:t>
            </w:r>
            <w:r w:rsidRPr="00BE69F2">
              <w:t xml:space="preserve">2 </w:t>
            </w:r>
            <w:r w:rsidRPr="00BE69F2">
              <w:rPr>
                <w:cs/>
              </w:rPr>
              <w:t>ประเภทสินเชื่อ คือ</w:t>
            </w:r>
          </w:p>
          <w:p w14:paraId="3DF00253" w14:textId="77777777" w:rsidR="007C28CB" w:rsidRPr="00BE69F2" w:rsidRDefault="007C28CB" w:rsidP="009A6773">
            <w:pPr>
              <w:pStyle w:val="ListParagraph"/>
              <w:numPr>
                <w:ilvl w:val="0"/>
                <w:numId w:val="13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สินเชื่อประเภท </w:t>
            </w:r>
            <w:r w:rsidRPr="00BE69F2">
              <w:t>O/D</w:t>
            </w:r>
            <w:r w:rsidRPr="00BE69F2">
              <w:rPr>
                <w:cs/>
              </w:rPr>
              <w:t xml:space="preserve"> มี </w:t>
            </w:r>
            <w:r w:rsidRPr="00BE69F2">
              <w:t>Application Amount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eastAsia="Times New Roman"/>
              </w:rPr>
              <w:t>in Original Currency</w:t>
            </w:r>
            <w:r w:rsidRPr="00BE69F2">
              <w:rPr>
                <w:cs/>
              </w:rPr>
              <w:t xml:space="preserve"> = </w:t>
            </w:r>
            <w:r w:rsidRPr="00BE69F2">
              <w:t xml:space="preserve">2,000 </w:t>
            </w:r>
            <w:r w:rsidRPr="00BE69F2">
              <w:rPr>
                <w:cs/>
              </w:rPr>
              <w:t>และ</w:t>
            </w:r>
          </w:p>
          <w:p w14:paraId="3B95EFFC" w14:textId="77777777" w:rsidR="007C28CB" w:rsidRPr="00BE69F2" w:rsidRDefault="007C28CB" w:rsidP="009A6773">
            <w:pPr>
              <w:pStyle w:val="ListParagraph"/>
              <w:numPr>
                <w:ilvl w:val="0"/>
                <w:numId w:val="13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สินเชื่อประเภท </w:t>
            </w:r>
            <w:r w:rsidRPr="00BE69F2">
              <w:t>Fleet Card</w:t>
            </w:r>
            <w:r w:rsidRPr="00BE69F2">
              <w:rPr>
                <w:cs/>
              </w:rPr>
              <w:t xml:space="preserve"> มี </w:t>
            </w:r>
            <w:r w:rsidRPr="00BE69F2">
              <w:t>Application Amount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eastAsia="Times New Roman"/>
              </w:rPr>
              <w:t>in Original Currency</w:t>
            </w:r>
            <w:r w:rsidRPr="00BE69F2">
              <w:rPr>
                <w:cs/>
              </w:rPr>
              <w:t xml:space="preserve"> = </w:t>
            </w:r>
            <w:r w:rsidRPr="00BE69F2">
              <w:t xml:space="preserve">3,000 </w:t>
            </w:r>
          </w:p>
          <w:p w14:paraId="02247B7B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สมมติให้อนุมัติเฉพาะสินเชื่อประเภท </w:t>
            </w:r>
            <w:r w:rsidRPr="00BE69F2">
              <w:t xml:space="preserve">A </w:t>
            </w:r>
            <w:r w:rsidRPr="00BE69F2">
              <w:rPr>
                <w:cs/>
              </w:rPr>
              <w:t>ดังนั้น ให้รายงานแยกสถานะตามประเภทสินเชื่อ</w:t>
            </w:r>
          </w:p>
          <w:tbl>
            <w:tblPr>
              <w:tblW w:w="9431" w:type="dxa"/>
              <w:tblInd w:w="5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1295"/>
              <w:gridCol w:w="1417"/>
              <w:gridCol w:w="1701"/>
              <w:gridCol w:w="1284"/>
              <w:gridCol w:w="1551"/>
              <w:gridCol w:w="1134"/>
              <w:gridCol w:w="1049"/>
            </w:tblGrid>
            <w:tr w:rsidR="00BE69F2" w:rsidRPr="00BE69F2" w14:paraId="042BE86A" w14:textId="77777777">
              <w:trPr>
                <w:trHeight w:val="614"/>
              </w:trPr>
              <w:tc>
                <w:tcPr>
                  <w:tcW w:w="1295" w:type="dxa"/>
                  <w:shd w:val="clear" w:color="auto" w:fill="auto"/>
                  <w:vAlign w:val="center"/>
                </w:tcPr>
                <w:p w14:paraId="4CA1C47F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  <w:b/>
                      <w:bCs/>
                    </w:rPr>
                  </w:pPr>
                  <w:r w:rsidRPr="00BE69F2">
                    <w:rPr>
                      <w:rFonts w:eastAsia="Times New Roman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  <w:shd w:val="clear" w:color="auto" w:fill="auto"/>
                  <w:vAlign w:val="center"/>
                  <w:hideMark/>
                </w:tcPr>
                <w:p w14:paraId="74FC196C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  <w:b/>
                      <w:bCs/>
                    </w:rPr>
                  </w:pPr>
                  <w:r w:rsidRPr="00BE69F2">
                    <w:rPr>
                      <w:rFonts w:eastAsia="Times New Roman"/>
                      <w:b/>
                      <w:bCs/>
                    </w:rPr>
                    <w:t>Application Id</w:t>
                  </w:r>
                </w:p>
              </w:tc>
              <w:tc>
                <w:tcPr>
                  <w:tcW w:w="1701" w:type="dxa"/>
                  <w:shd w:val="clear" w:color="auto" w:fill="auto"/>
                  <w:vAlign w:val="center"/>
                  <w:hideMark/>
                </w:tcPr>
                <w:p w14:paraId="06683A8D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  <w:b/>
                      <w:bCs/>
                    </w:rPr>
                  </w:pPr>
                  <w:r w:rsidRPr="00BE69F2">
                    <w:rPr>
                      <w:rFonts w:eastAsia="Times New Roman"/>
                      <w:b/>
                      <w:bCs/>
                    </w:rPr>
                    <w:t>Loan and Contingent Type</w:t>
                  </w:r>
                </w:p>
              </w:tc>
              <w:tc>
                <w:tcPr>
                  <w:tcW w:w="1284" w:type="dxa"/>
                  <w:shd w:val="clear" w:color="auto" w:fill="auto"/>
                  <w:vAlign w:val="center"/>
                  <w:hideMark/>
                </w:tcPr>
                <w:p w14:paraId="679ADF81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  <w:b/>
                      <w:bCs/>
                    </w:rPr>
                  </w:pPr>
                  <w:r w:rsidRPr="00BE69F2">
                    <w:rPr>
                      <w:rFonts w:eastAsia="Times New Roman"/>
                      <w:b/>
                      <w:bCs/>
                    </w:rPr>
                    <w:t>Application Status</w:t>
                  </w:r>
                </w:p>
              </w:tc>
              <w:tc>
                <w:tcPr>
                  <w:tcW w:w="1551" w:type="dxa"/>
                  <w:shd w:val="clear" w:color="auto" w:fill="auto"/>
                  <w:vAlign w:val="center"/>
                  <w:hideMark/>
                </w:tcPr>
                <w:p w14:paraId="3B7D3F1D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  <w:b/>
                      <w:bCs/>
                    </w:rPr>
                  </w:pPr>
                  <w:r w:rsidRPr="00BE69F2">
                    <w:rPr>
                      <w:rFonts w:eastAsia="Times New Roman"/>
                      <w:b/>
                      <w:bCs/>
                    </w:rPr>
                    <w:t>Approval Amount in Original Currency</w:t>
                  </w:r>
                </w:p>
              </w:tc>
              <w:tc>
                <w:tcPr>
                  <w:tcW w:w="1134" w:type="dxa"/>
                  <w:shd w:val="clear" w:color="auto" w:fill="auto"/>
                  <w:vAlign w:val="center"/>
                </w:tcPr>
                <w:p w14:paraId="4EEB20EA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Currency</w:t>
                  </w:r>
                </w:p>
              </w:tc>
              <w:tc>
                <w:tcPr>
                  <w:tcW w:w="1049" w:type="dxa"/>
                  <w:shd w:val="clear" w:color="auto" w:fill="auto"/>
                  <w:vAlign w:val="center"/>
                  <w:hideMark/>
                </w:tcPr>
                <w:p w14:paraId="2D5A81A2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  <w:b/>
                      <w:bCs/>
                    </w:rPr>
                  </w:pPr>
                  <w:r w:rsidRPr="00BE69F2">
                    <w:rPr>
                      <w:rFonts w:eastAsia="Times New Roman"/>
                      <w:b/>
                      <w:bCs/>
                    </w:rPr>
                    <w:t>Group Approval Flag</w:t>
                  </w:r>
                </w:p>
              </w:tc>
            </w:tr>
            <w:tr w:rsidR="00BE69F2" w:rsidRPr="00BE69F2" w14:paraId="463CBA28" w14:textId="77777777">
              <w:trPr>
                <w:trHeight w:val="54"/>
              </w:trPr>
              <w:tc>
                <w:tcPr>
                  <w:tcW w:w="1295" w:type="dxa"/>
                </w:tcPr>
                <w:p w14:paraId="237FE5B4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2020</w:t>
                  </w:r>
                  <w:r w:rsidRPr="00BE69F2">
                    <w:rPr>
                      <w:rFonts w:eastAsia="Times New Roman"/>
                      <w:cs/>
                    </w:rPr>
                    <w:t>-</w:t>
                  </w:r>
                  <w:r w:rsidRPr="00BE69F2">
                    <w:rPr>
                      <w:rFonts w:eastAsia="Times New Roman"/>
                    </w:rPr>
                    <w:t>11</w:t>
                  </w:r>
                  <w:r w:rsidRPr="00BE69F2">
                    <w:rPr>
                      <w:rFonts w:eastAsia="Times New Roman"/>
                      <w:cs/>
                    </w:rPr>
                    <w:t>-</w:t>
                  </w:r>
                  <w:r w:rsidRPr="00BE69F2">
                    <w:rPr>
                      <w:rFonts w:eastAsia="Times New Roman"/>
                    </w:rPr>
                    <w:t>30</w:t>
                  </w:r>
                </w:p>
              </w:tc>
              <w:tc>
                <w:tcPr>
                  <w:tcW w:w="1417" w:type="dxa"/>
                  <w:shd w:val="clear" w:color="auto" w:fill="auto"/>
                  <w:noWrap/>
                  <w:hideMark/>
                </w:tcPr>
                <w:p w14:paraId="7C9BF0E5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APP001</w:t>
                  </w:r>
                </w:p>
              </w:tc>
              <w:tc>
                <w:tcPr>
                  <w:tcW w:w="1701" w:type="dxa"/>
                  <w:shd w:val="clear" w:color="auto" w:fill="auto"/>
                  <w:noWrap/>
                </w:tcPr>
                <w:p w14:paraId="05757E7A" w14:textId="4AC6F7F2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t>2003200002</w:t>
                  </w:r>
                  <w:r w:rsidR="00616B29">
                    <w:t xml:space="preserve"> </w:t>
                  </w:r>
                  <w:r w:rsidRPr="00BE69F2">
                    <w:rPr>
                      <w:cs/>
                    </w:rPr>
                    <w:t>เงินเบิกเกินบัญชี</w:t>
                  </w:r>
                </w:p>
              </w:tc>
              <w:tc>
                <w:tcPr>
                  <w:tcW w:w="1284" w:type="dxa"/>
                  <w:shd w:val="clear" w:color="auto" w:fill="auto"/>
                  <w:noWrap/>
                  <w:hideMark/>
                </w:tcPr>
                <w:p w14:paraId="0781B669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New Application</w:t>
                  </w:r>
                </w:p>
              </w:tc>
              <w:tc>
                <w:tcPr>
                  <w:tcW w:w="1551" w:type="dxa"/>
                  <w:shd w:val="clear" w:color="auto" w:fill="auto"/>
                  <w:noWrap/>
                  <w:hideMark/>
                </w:tcPr>
                <w:p w14:paraId="163F9471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 </w:t>
                  </w:r>
                </w:p>
              </w:tc>
              <w:tc>
                <w:tcPr>
                  <w:tcW w:w="1134" w:type="dxa"/>
                </w:tcPr>
                <w:p w14:paraId="202E72AB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t>THB</w:t>
                  </w:r>
                </w:p>
              </w:tc>
              <w:tc>
                <w:tcPr>
                  <w:tcW w:w="1049" w:type="dxa"/>
                  <w:shd w:val="clear" w:color="auto" w:fill="auto"/>
                  <w:noWrap/>
                </w:tcPr>
                <w:p w14:paraId="30F1C5C4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</w:p>
              </w:tc>
            </w:tr>
            <w:tr w:rsidR="00BE69F2" w:rsidRPr="00BE69F2" w14:paraId="0914CCA4" w14:textId="77777777">
              <w:trPr>
                <w:trHeight w:val="155"/>
              </w:trPr>
              <w:tc>
                <w:tcPr>
                  <w:tcW w:w="1295" w:type="dxa"/>
                </w:tcPr>
                <w:p w14:paraId="22BE7516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2020</w:t>
                  </w:r>
                  <w:r w:rsidRPr="00BE69F2">
                    <w:rPr>
                      <w:rFonts w:eastAsia="Times New Roman"/>
                      <w:cs/>
                    </w:rPr>
                    <w:t>-</w:t>
                  </w:r>
                  <w:r w:rsidRPr="00BE69F2">
                    <w:rPr>
                      <w:rFonts w:eastAsia="Times New Roman"/>
                    </w:rPr>
                    <w:t>11</w:t>
                  </w:r>
                  <w:r w:rsidRPr="00BE69F2">
                    <w:rPr>
                      <w:rFonts w:eastAsia="Times New Roman"/>
                      <w:cs/>
                    </w:rPr>
                    <w:t>-</w:t>
                  </w:r>
                  <w:r w:rsidRPr="00BE69F2">
                    <w:rPr>
                      <w:rFonts w:eastAsia="Times New Roman"/>
                    </w:rPr>
                    <w:t>30</w:t>
                  </w:r>
                </w:p>
              </w:tc>
              <w:tc>
                <w:tcPr>
                  <w:tcW w:w="1417" w:type="dxa"/>
                  <w:shd w:val="clear" w:color="auto" w:fill="auto"/>
                  <w:noWrap/>
                  <w:hideMark/>
                </w:tcPr>
                <w:p w14:paraId="7F9E9DB0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APP001</w:t>
                  </w:r>
                </w:p>
              </w:tc>
              <w:tc>
                <w:tcPr>
                  <w:tcW w:w="1701" w:type="dxa"/>
                  <w:shd w:val="clear" w:color="auto" w:fill="auto"/>
                  <w:noWrap/>
                </w:tcPr>
                <w:p w14:paraId="03145AD5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t>2003200002</w:t>
                  </w:r>
                  <w:r w:rsidRPr="00BE69F2">
                    <w:rPr>
                      <w:cs/>
                    </w:rPr>
                    <w:t xml:space="preserve">สินเชื่อ </w:t>
                  </w:r>
                  <w:r w:rsidRPr="00BE69F2">
                    <w:t>Fleet Card</w:t>
                  </w:r>
                </w:p>
              </w:tc>
              <w:tc>
                <w:tcPr>
                  <w:tcW w:w="1284" w:type="dxa"/>
                  <w:shd w:val="clear" w:color="auto" w:fill="auto"/>
                  <w:noWrap/>
                  <w:hideMark/>
                </w:tcPr>
                <w:p w14:paraId="3EED5474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New Application</w:t>
                  </w:r>
                </w:p>
              </w:tc>
              <w:tc>
                <w:tcPr>
                  <w:tcW w:w="1551" w:type="dxa"/>
                  <w:shd w:val="clear" w:color="auto" w:fill="auto"/>
                  <w:noWrap/>
                </w:tcPr>
                <w:p w14:paraId="31CDAD07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</w:p>
              </w:tc>
              <w:tc>
                <w:tcPr>
                  <w:tcW w:w="1134" w:type="dxa"/>
                </w:tcPr>
                <w:p w14:paraId="3A73A994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t>THB</w:t>
                  </w:r>
                </w:p>
              </w:tc>
              <w:tc>
                <w:tcPr>
                  <w:tcW w:w="1049" w:type="dxa"/>
                  <w:shd w:val="clear" w:color="auto" w:fill="auto"/>
                  <w:noWrap/>
                </w:tcPr>
                <w:p w14:paraId="023D69E9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</w:p>
              </w:tc>
            </w:tr>
            <w:tr w:rsidR="00BE69F2" w:rsidRPr="00BE69F2" w14:paraId="6D586475" w14:textId="77777777">
              <w:trPr>
                <w:trHeight w:val="232"/>
              </w:trPr>
              <w:tc>
                <w:tcPr>
                  <w:tcW w:w="1295" w:type="dxa"/>
                </w:tcPr>
                <w:p w14:paraId="7DFB5D82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2020</w:t>
                  </w:r>
                  <w:r w:rsidRPr="00BE69F2">
                    <w:rPr>
                      <w:rFonts w:eastAsia="Times New Roman"/>
                      <w:cs/>
                    </w:rPr>
                    <w:t>-</w:t>
                  </w:r>
                  <w:r w:rsidRPr="00BE69F2">
                    <w:rPr>
                      <w:rFonts w:eastAsia="Times New Roman"/>
                    </w:rPr>
                    <w:t>12</w:t>
                  </w:r>
                  <w:r w:rsidRPr="00BE69F2">
                    <w:rPr>
                      <w:rFonts w:eastAsia="Times New Roman"/>
                      <w:cs/>
                    </w:rPr>
                    <w:t>-</w:t>
                  </w:r>
                  <w:r w:rsidRPr="00BE69F2">
                    <w:rPr>
                      <w:rFonts w:eastAsia="Times New Roman"/>
                    </w:rPr>
                    <w:t>31</w:t>
                  </w:r>
                </w:p>
              </w:tc>
              <w:tc>
                <w:tcPr>
                  <w:tcW w:w="1417" w:type="dxa"/>
                  <w:shd w:val="clear" w:color="auto" w:fill="auto"/>
                  <w:noWrap/>
                </w:tcPr>
                <w:p w14:paraId="2F3F4253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APP001</w:t>
                  </w:r>
                </w:p>
              </w:tc>
              <w:tc>
                <w:tcPr>
                  <w:tcW w:w="1701" w:type="dxa"/>
                  <w:shd w:val="clear" w:color="auto" w:fill="auto"/>
                  <w:noWrap/>
                </w:tcPr>
                <w:p w14:paraId="28E02952" w14:textId="4E22D30F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t>2003200002</w:t>
                  </w:r>
                  <w:r w:rsidR="00616B29">
                    <w:rPr>
                      <w:rFonts w:hint="cs"/>
                      <w:cs/>
                    </w:rPr>
                    <w:t xml:space="preserve"> </w:t>
                  </w:r>
                  <w:r w:rsidRPr="00BE69F2">
                    <w:rPr>
                      <w:cs/>
                    </w:rPr>
                    <w:t>เงินเบิกเกินบัญชี</w:t>
                  </w:r>
                </w:p>
              </w:tc>
              <w:tc>
                <w:tcPr>
                  <w:tcW w:w="1284" w:type="dxa"/>
                  <w:shd w:val="clear" w:color="auto" w:fill="auto"/>
                  <w:noWrap/>
                </w:tcPr>
                <w:p w14:paraId="3A9DE6FC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Approve</w:t>
                  </w:r>
                </w:p>
              </w:tc>
              <w:tc>
                <w:tcPr>
                  <w:tcW w:w="1551" w:type="dxa"/>
                  <w:shd w:val="clear" w:color="auto" w:fill="auto"/>
                  <w:noWrap/>
                </w:tcPr>
                <w:p w14:paraId="56B3343A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2,000</w:t>
                  </w:r>
                </w:p>
              </w:tc>
              <w:tc>
                <w:tcPr>
                  <w:tcW w:w="1134" w:type="dxa"/>
                </w:tcPr>
                <w:p w14:paraId="33E77761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t>THB</w:t>
                  </w:r>
                </w:p>
              </w:tc>
              <w:tc>
                <w:tcPr>
                  <w:tcW w:w="1049" w:type="dxa"/>
                  <w:shd w:val="clear" w:color="auto" w:fill="auto"/>
                  <w:noWrap/>
                </w:tcPr>
                <w:p w14:paraId="51DB83B4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0</w:t>
                  </w:r>
                </w:p>
              </w:tc>
            </w:tr>
            <w:tr w:rsidR="00BE69F2" w:rsidRPr="00BE69F2" w14:paraId="4F544028" w14:textId="77777777">
              <w:trPr>
                <w:trHeight w:val="45"/>
              </w:trPr>
              <w:tc>
                <w:tcPr>
                  <w:tcW w:w="1295" w:type="dxa"/>
                </w:tcPr>
                <w:p w14:paraId="7312D510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2020</w:t>
                  </w:r>
                  <w:r w:rsidRPr="00BE69F2">
                    <w:rPr>
                      <w:rFonts w:eastAsia="Times New Roman"/>
                      <w:cs/>
                    </w:rPr>
                    <w:t>-</w:t>
                  </w:r>
                  <w:r w:rsidRPr="00BE69F2">
                    <w:rPr>
                      <w:rFonts w:eastAsia="Times New Roman"/>
                    </w:rPr>
                    <w:t>12</w:t>
                  </w:r>
                  <w:r w:rsidRPr="00BE69F2">
                    <w:rPr>
                      <w:rFonts w:eastAsia="Times New Roman"/>
                      <w:cs/>
                    </w:rPr>
                    <w:t>-</w:t>
                  </w:r>
                  <w:r w:rsidRPr="00BE69F2">
                    <w:rPr>
                      <w:rFonts w:eastAsia="Times New Roman"/>
                    </w:rPr>
                    <w:t>31</w:t>
                  </w:r>
                </w:p>
              </w:tc>
              <w:tc>
                <w:tcPr>
                  <w:tcW w:w="1417" w:type="dxa"/>
                  <w:shd w:val="clear" w:color="auto" w:fill="auto"/>
                  <w:noWrap/>
                </w:tcPr>
                <w:p w14:paraId="3484AAB1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APP001</w:t>
                  </w:r>
                </w:p>
              </w:tc>
              <w:tc>
                <w:tcPr>
                  <w:tcW w:w="1701" w:type="dxa"/>
                  <w:shd w:val="clear" w:color="auto" w:fill="auto"/>
                  <w:noWrap/>
                </w:tcPr>
                <w:p w14:paraId="60952715" w14:textId="2907BF9E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t>2003200002</w:t>
                  </w:r>
                  <w:r w:rsidR="00616B29">
                    <w:rPr>
                      <w:rFonts w:hint="cs"/>
                      <w:cs/>
                    </w:rPr>
                    <w:t xml:space="preserve"> </w:t>
                  </w:r>
                  <w:r w:rsidRPr="00BE69F2">
                    <w:rPr>
                      <w:cs/>
                    </w:rPr>
                    <w:t xml:space="preserve">สินเชื่อ </w:t>
                  </w:r>
                  <w:r w:rsidRPr="00BE69F2">
                    <w:t>Fleet Card</w:t>
                  </w:r>
                </w:p>
              </w:tc>
              <w:tc>
                <w:tcPr>
                  <w:tcW w:w="1284" w:type="dxa"/>
                  <w:shd w:val="clear" w:color="auto" w:fill="auto"/>
                  <w:noWrap/>
                </w:tcPr>
                <w:p w14:paraId="55094837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Reject</w:t>
                  </w:r>
                </w:p>
              </w:tc>
              <w:tc>
                <w:tcPr>
                  <w:tcW w:w="1551" w:type="dxa"/>
                  <w:shd w:val="clear" w:color="auto" w:fill="auto"/>
                  <w:noWrap/>
                </w:tcPr>
                <w:p w14:paraId="60243BEC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</w:p>
              </w:tc>
              <w:tc>
                <w:tcPr>
                  <w:tcW w:w="1134" w:type="dxa"/>
                </w:tcPr>
                <w:p w14:paraId="691BB3AF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  <w:r w:rsidRPr="00BE69F2">
                    <w:t>THB</w:t>
                  </w:r>
                </w:p>
              </w:tc>
              <w:tc>
                <w:tcPr>
                  <w:tcW w:w="1049" w:type="dxa"/>
                  <w:shd w:val="clear" w:color="auto" w:fill="auto"/>
                  <w:noWrap/>
                </w:tcPr>
                <w:p w14:paraId="66C93071" w14:textId="77777777" w:rsidR="007C28CB" w:rsidRPr="00BE69F2" w:rsidRDefault="007C28CB" w:rsidP="009A6773">
                  <w:pPr>
                    <w:spacing w:after="0" w:line="240" w:lineRule="auto"/>
                    <w:rPr>
                      <w:rFonts w:eastAsia="Times New Roman"/>
                    </w:rPr>
                  </w:pPr>
                </w:p>
              </w:tc>
            </w:tr>
          </w:tbl>
          <w:p w14:paraId="6E2E27F4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</w:p>
        </w:tc>
      </w:tr>
    </w:tbl>
    <w:p w14:paraId="235ABC86" w14:textId="1C70279E" w:rsidR="007C28CB" w:rsidRDefault="007C28CB" w:rsidP="009A6773">
      <w:pPr>
        <w:spacing w:line="240" w:lineRule="auto"/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D5616" w:rsidRPr="00BE69F2" w14:paraId="7E84DE6C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19E5F8B" w14:textId="77777777" w:rsidR="00BD5616" w:rsidRPr="00BE69F2" w:rsidRDefault="00BD5616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4</w:t>
            </w:r>
          </w:p>
        </w:tc>
        <w:tc>
          <w:tcPr>
            <w:tcW w:w="982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3C45885" w14:textId="77777777" w:rsidR="00BD5616" w:rsidRPr="00BE69F2" w:rsidRDefault="00BD561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สำหรับสินเชื่อบัตรเครดิตและสินเชื่อบุคคลภายใต้การกำกับที่มีข้อกำหนดในการอนุมัติวงเงินตามเกณฑ์รายได้ ตามประกาศต้องรายงาน </w:t>
            </w:r>
            <w:r w:rsidRPr="00BE69F2">
              <w:t xml:space="preserve">Approval Amount in Original Currency  </w:t>
            </w:r>
            <w:r w:rsidRPr="00BE69F2">
              <w:rPr>
                <w:cs/>
              </w:rPr>
              <w:t>นี้อย่างไร</w:t>
            </w:r>
          </w:p>
        </w:tc>
      </w:tr>
      <w:tr w:rsidR="00BD5616" w:rsidRPr="00BE69F2" w14:paraId="7A508E0A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tcBorders>
              <w:top w:val="none" w:sz="0" w:space="0" w:color="auto"/>
              <w:bottom w:val="none" w:sz="0" w:space="0" w:color="auto"/>
            </w:tcBorders>
          </w:tcPr>
          <w:p w14:paraId="4A55DBF5" w14:textId="77777777" w:rsidR="00BD5616" w:rsidRPr="00BE69F2" w:rsidRDefault="00BD5616" w:rsidP="009A6773">
            <w:pPr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827" w:type="dxa"/>
            <w:tcBorders>
              <w:top w:val="none" w:sz="0" w:space="0" w:color="auto"/>
              <w:bottom w:val="none" w:sz="0" w:space="0" w:color="auto"/>
            </w:tcBorders>
          </w:tcPr>
          <w:p w14:paraId="5AE41042" w14:textId="77777777" w:rsidR="00BD5616" w:rsidRPr="00BE69F2" w:rsidRDefault="00BD561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คำนวณตามเกณฑ์รายได้แล้วได้ยอดเงินให้สินเชื่อเท่าไหร่ ให้รายงานยอดเงินนั้นใน </w:t>
            </w:r>
            <w:r w:rsidRPr="00BE69F2">
              <w:t>Approval Amount in Original Currency</w:t>
            </w:r>
          </w:p>
        </w:tc>
      </w:tr>
    </w:tbl>
    <w:p w14:paraId="2870273F" w14:textId="77777777" w:rsidR="00BD5616" w:rsidRPr="00BE69F2" w:rsidRDefault="00BD5616" w:rsidP="009A6773">
      <w:pPr>
        <w:spacing w:line="240" w:lineRule="auto"/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14EBD482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AFF289C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5</w:t>
            </w:r>
          </w:p>
        </w:tc>
        <w:tc>
          <w:tcPr>
            <w:tcW w:w="982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9C5D0E5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หากมีการสร้าง</w:t>
            </w:r>
            <w:r w:rsidRPr="00BE69F2">
              <w:t xml:space="preserve"> Application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Cancel </w:t>
            </w:r>
            <w:r w:rsidRPr="00BE69F2">
              <w:rPr>
                <w:cs/>
              </w:rPr>
              <w:t>ภายในวัน ต้องรายงานหรือไม่</w:t>
            </w:r>
          </w:p>
        </w:tc>
      </w:tr>
      <w:tr w:rsidR="00BE69F2" w:rsidRPr="00BE69F2" w14:paraId="51D8A7B2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tcBorders>
              <w:top w:val="none" w:sz="0" w:space="0" w:color="auto"/>
              <w:bottom w:val="none" w:sz="0" w:space="0" w:color="auto"/>
            </w:tcBorders>
          </w:tcPr>
          <w:p w14:paraId="3644479C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A5</w:t>
            </w:r>
          </w:p>
        </w:tc>
        <w:tc>
          <w:tcPr>
            <w:tcW w:w="9827" w:type="dxa"/>
            <w:tcBorders>
              <w:top w:val="none" w:sz="0" w:space="0" w:color="auto"/>
              <w:bottom w:val="none" w:sz="0" w:space="0" w:color="auto"/>
            </w:tcBorders>
          </w:tcPr>
          <w:p w14:paraId="747BF0FA" w14:textId="7598E7CC" w:rsidR="007C28CB" w:rsidRPr="001A6F85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1A6F85">
              <w:rPr>
                <w:cs/>
              </w:rPr>
              <w:t xml:space="preserve">วัตถุประสงค์ในการรายงาน </w:t>
            </w:r>
            <w:r w:rsidRPr="001A6F85">
              <w:t xml:space="preserve">Data Entity 2 Application </w:t>
            </w:r>
            <w:r w:rsidRPr="001A6F85">
              <w:rPr>
                <w:cs/>
              </w:rPr>
              <w:t xml:space="preserve">คือ ธปท. ต้องการทราบความต้องการสินเชื่อภายในประเทศเพื่อนำมาประเมินภาวะเศรษฐกิจ และคาดหวังว่าจะได้องค์ประกอบของข้อมูลเท่ากับที่ สง. นำไปใช้คำนวน </w:t>
            </w:r>
            <w:r w:rsidRPr="001A6F85">
              <w:t xml:space="preserve">Approval Rate </w:t>
            </w:r>
            <w:r w:rsidRPr="001A6F85">
              <w:rPr>
                <w:cs/>
              </w:rPr>
              <w:t xml:space="preserve">ภายในได้ ดังนั้น หลักการรายงาน คือ ให้รายงานตาม </w:t>
            </w:r>
            <w:r w:rsidRPr="001A6F85">
              <w:t xml:space="preserve">Objective </w:t>
            </w:r>
            <w:r w:rsidRPr="001A6F85">
              <w:rPr>
                <w:cs/>
              </w:rPr>
              <w:t xml:space="preserve">ที่ สง. นำไปคำนวณ </w:t>
            </w:r>
            <w:r w:rsidRPr="001A6F85">
              <w:t>Approval Rate</w:t>
            </w:r>
            <w:r w:rsidRPr="001A6F85">
              <w:rPr>
                <w:cs/>
              </w:rPr>
              <w:t xml:space="preserve"> หากเป็นการ </w:t>
            </w:r>
            <w:r w:rsidR="0093481C" w:rsidRPr="001A6F85">
              <w:t>C</w:t>
            </w:r>
            <w:r w:rsidRPr="001A6F85">
              <w:t xml:space="preserve">ancel </w:t>
            </w:r>
            <w:r w:rsidRPr="001A6F85">
              <w:rPr>
                <w:cs/>
              </w:rPr>
              <w:t xml:space="preserve">ภายในวัน และ </w:t>
            </w:r>
            <w:r w:rsidRPr="001A6F85">
              <w:t xml:space="preserve">Application </w:t>
            </w:r>
            <w:r w:rsidRPr="001A6F85">
              <w:rPr>
                <w:cs/>
              </w:rPr>
              <w:t xml:space="preserve">ดังกล่าวนำไปคำนวณ </w:t>
            </w:r>
            <w:r w:rsidRPr="001A6F85">
              <w:t>Approval Rate</w:t>
            </w:r>
            <w:r w:rsidRPr="001A6F85">
              <w:rPr>
                <w:cs/>
              </w:rPr>
              <w:t xml:space="preserve"> ขอให้รายงานเข้ามาด้วย</w:t>
            </w:r>
          </w:p>
        </w:tc>
      </w:tr>
    </w:tbl>
    <w:p w14:paraId="7FA641AF" w14:textId="085C6FC4" w:rsidR="007C28CB" w:rsidRPr="00BE69F2" w:rsidRDefault="00090DB1" w:rsidP="009A6773">
      <w:pPr>
        <w:spacing w:line="240" w:lineRule="auto"/>
      </w:pPr>
      <w:r>
        <w:rPr>
          <w:cs/>
        </w:rPr>
        <w:tab/>
      </w: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4CD566A8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832D79A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6</w:t>
            </w:r>
          </w:p>
        </w:tc>
        <w:tc>
          <w:tcPr>
            <w:tcW w:w="982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18600B1" w14:textId="77777777" w:rsidR="007C28CB" w:rsidRPr="00E845AA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pacing w:val="-8"/>
                <w:highlight w:val="yellow"/>
              </w:rPr>
            </w:pPr>
            <w:r w:rsidRPr="00E845AA">
              <w:rPr>
                <w:spacing w:val="-8"/>
                <w:cs/>
              </w:rPr>
              <w:t xml:space="preserve">ใน </w:t>
            </w:r>
            <w:r w:rsidRPr="00E845AA">
              <w:rPr>
                <w:spacing w:val="-8"/>
              </w:rPr>
              <w:t xml:space="preserve">1 </w:t>
            </w:r>
            <w:r w:rsidRPr="00E845AA">
              <w:rPr>
                <w:spacing w:val="-8"/>
                <w:cs/>
              </w:rPr>
              <w:t>ใบคำขอสินเชื่อประกอบด้วยการขออนุมัติหลายวงเงิน และในละแต่ละวงเงินนั้นมีสกุลเงินที่ต่างกันจะรายงานอย่างไร</w:t>
            </w:r>
          </w:p>
        </w:tc>
      </w:tr>
      <w:tr w:rsidR="00BE69F2" w:rsidRPr="00BE69F2" w14:paraId="2D7D7B9E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tcBorders>
              <w:top w:val="none" w:sz="0" w:space="0" w:color="auto"/>
              <w:bottom w:val="none" w:sz="0" w:space="0" w:color="auto"/>
            </w:tcBorders>
          </w:tcPr>
          <w:p w14:paraId="31D02B80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A6</w:t>
            </w:r>
          </w:p>
        </w:tc>
        <w:tc>
          <w:tcPr>
            <w:tcW w:w="9827" w:type="dxa"/>
            <w:tcBorders>
              <w:top w:val="none" w:sz="0" w:space="0" w:color="auto"/>
              <w:bottom w:val="none" w:sz="0" w:space="0" w:color="auto"/>
            </w:tcBorders>
          </w:tcPr>
          <w:p w14:paraId="1A2199A1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รายงานแยกตามสกุลเงิน เช่น</w:t>
            </w:r>
          </w:p>
          <w:tbl>
            <w:tblPr>
              <w:tblW w:w="9531" w:type="dxa"/>
              <w:tblInd w:w="5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1285"/>
              <w:gridCol w:w="1266"/>
              <w:gridCol w:w="2136"/>
              <w:gridCol w:w="1541"/>
              <w:gridCol w:w="1178"/>
              <w:gridCol w:w="1107"/>
              <w:gridCol w:w="1018"/>
            </w:tblGrid>
            <w:tr w:rsidR="00BE69F2" w:rsidRPr="00BE69F2" w14:paraId="0B421356" w14:textId="77777777" w:rsidTr="00616B29">
              <w:trPr>
                <w:trHeight w:val="602"/>
              </w:trPr>
              <w:tc>
                <w:tcPr>
                  <w:tcW w:w="1285" w:type="dxa"/>
                  <w:shd w:val="clear" w:color="auto" w:fill="auto"/>
                </w:tcPr>
                <w:p w14:paraId="160F7DF2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66" w:type="dxa"/>
                  <w:shd w:val="clear" w:color="auto" w:fill="auto"/>
                  <w:hideMark/>
                </w:tcPr>
                <w:p w14:paraId="6B5F7930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Application Id</w:t>
                  </w:r>
                </w:p>
              </w:tc>
              <w:tc>
                <w:tcPr>
                  <w:tcW w:w="2136" w:type="dxa"/>
                  <w:shd w:val="clear" w:color="auto" w:fill="auto"/>
                </w:tcPr>
                <w:p w14:paraId="0187F947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Loan and Contingent Type</w:t>
                  </w:r>
                </w:p>
              </w:tc>
              <w:tc>
                <w:tcPr>
                  <w:tcW w:w="1541" w:type="dxa"/>
                  <w:shd w:val="clear" w:color="auto" w:fill="auto"/>
                  <w:hideMark/>
                </w:tcPr>
                <w:p w14:paraId="5872D08A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Application Status</w:t>
                  </w:r>
                </w:p>
              </w:tc>
              <w:tc>
                <w:tcPr>
                  <w:tcW w:w="1178" w:type="dxa"/>
                  <w:shd w:val="clear" w:color="auto" w:fill="auto"/>
                  <w:hideMark/>
                </w:tcPr>
                <w:p w14:paraId="47B71D5E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Approval Amount in Original Currency</w:t>
                  </w:r>
                </w:p>
              </w:tc>
              <w:tc>
                <w:tcPr>
                  <w:tcW w:w="1107" w:type="dxa"/>
                  <w:shd w:val="clear" w:color="auto" w:fill="auto"/>
                </w:tcPr>
                <w:p w14:paraId="56EE7F48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Currency</w:t>
                  </w:r>
                </w:p>
              </w:tc>
              <w:tc>
                <w:tcPr>
                  <w:tcW w:w="1018" w:type="dxa"/>
                  <w:shd w:val="clear" w:color="auto" w:fill="auto"/>
                  <w:hideMark/>
                </w:tcPr>
                <w:p w14:paraId="1695C8B9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Group Approval Flag</w:t>
                  </w:r>
                </w:p>
              </w:tc>
            </w:tr>
            <w:tr w:rsidR="00BE69F2" w:rsidRPr="00BE69F2" w14:paraId="31AA3452" w14:textId="77777777" w:rsidTr="00616B29">
              <w:trPr>
                <w:trHeight w:val="57"/>
              </w:trPr>
              <w:tc>
                <w:tcPr>
                  <w:tcW w:w="1285" w:type="dxa"/>
                </w:tcPr>
                <w:p w14:paraId="00EC9194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2020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11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30</w:t>
                  </w:r>
                </w:p>
              </w:tc>
              <w:tc>
                <w:tcPr>
                  <w:tcW w:w="1266" w:type="dxa"/>
                  <w:shd w:val="clear" w:color="auto" w:fill="auto"/>
                  <w:noWrap/>
                  <w:hideMark/>
                </w:tcPr>
                <w:p w14:paraId="0E998B3F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APP002</w:t>
                  </w:r>
                </w:p>
              </w:tc>
              <w:tc>
                <w:tcPr>
                  <w:tcW w:w="2136" w:type="dxa"/>
                </w:tcPr>
                <w:p w14:paraId="337FB75F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 xml:space="preserve">2003200002 </w:t>
                  </w:r>
                  <w:r w:rsidRPr="00BE69F2">
                    <w:rPr>
                      <w:cs/>
                    </w:rPr>
                    <w:t>เงินเบิกเกินบัญชี</w:t>
                  </w:r>
                </w:p>
              </w:tc>
              <w:tc>
                <w:tcPr>
                  <w:tcW w:w="1541" w:type="dxa"/>
                  <w:shd w:val="clear" w:color="auto" w:fill="auto"/>
                  <w:noWrap/>
                  <w:hideMark/>
                </w:tcPr>
                <w:p w14:paraId="45AA816E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2000500001 New Application</w:t>
                  </w:r>
                </w:p>
              </w:tc>
              <w:tc>
                <w:tcPr>
                  <w:tcW w:w="1178" w:type="dxa"/>
                  <w:shd w:val="clear" w:color="auto" w:fill="auto"/>
                  <w:noWrap/>
                  <w:hideMark/>
                </w:tcPr>
                <w:p w14:paraId="393426DA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 </w:t>
                  </w:r>
                </w:p>
              </w:tc>
              <w:tc>
                <w:tcPr>
                  <w:tcW w:w="1107" w:type="dxa"/>
                </w:tcPr>
                <w:p w14:paraId="20C338BD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THB</w:t>
                  </w:r>
                </w:p>
              </w:tc>
              <w:tc>
                <w:tcPr>
                  <w:tcW w:w="1018" w:type="dxa"/>
                  <w:shd w:val="clear" w:color="auto" w:fill="auto"/>
                  <w:noWrap/>
                </w:tcPr>
                <w:p w14:paraId="7C645F55" w14:textId="77777777" w:rsidR="007C28CB" w:rsidRPr="00BE69F2" w:rsidRDefault="007C28CB" w:rsidP="009A6773">
                  <w:pPr>
                    <w:spacing w:after="0" w:line="240" w:lineRule="auto"/>
                  </w:pPr>
                </w:p>
              </w:tc>
            </w:tr>
            <w:tr w:rsidR="00BE69F2" w:rsidRPr="00BE69F2" w14:paraId="47A2354B" w14:textId="77777777" w:rsidTr="00616B29">
              <w:trPr>
                <w:trHeight w:val="164"/>
              </w:trPr>
              <w:tc>
                <w:tcPr>
                  <w:tcW w:w="1285" w:type="dxa"/>
                </w:tcPr>
                <w:p w14:paraId="69A5EBC1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2020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11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30</w:t>
                  </w:r>
                </w:p>
              </w:tc>
              <w:tc>
                <w:tcPr>
                  <w:tcW w:w="1266" w:type="dxa"/>
                  <w:shd w:val="clear" w:color="auto" w:fill="auto"/>
                  <w:noWrap/>
                  <w:hideMark/>
                </w:tcPr>
                <w:p w14:paraId="1D522D46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APP002</w:t>
                  </w:r>
                </w:p>
              </w:tc>
              <w:tc>
                <w:tcPr>
                  <w:tcW w:w="2136" w:type="dxa"/>
                </w:tcPr>
                <w:p w14:paraId="749F87F4" w14:textId="04882E16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2003200006</w:t>
                  </w:r>
                  <w:r w:rsidR="00616B29">
                    <w:rPr>
                      <w:rFonts w:hint="cs"/>
                      <w:cs/>
                    </w:rPr>
                    <w:t xml:space="preserve"> </w:t>
                  </w:r>
                  <w:r w:rsidRPr="00BE69F2">
                    <w:rPr>
                      <w:cs/>
                    </w:rPr>
                    <w:t>สินเชื่อเพื่อการนำเข้าและออกของ (</w:t>
                  </w:r>
                  <w:r w:rsidRPr="00BE69F2">
                    <w:t xml:space="preserve">Trust Receipt </w:t>
                  </w:r>
                  <w:r w:rsidRPr="00BE69F2">
                    <w:rPr>
                      <w:cs/>
                    </w:rPr>
                    <w:t xml:space="preserve">: </w:t>
                  </w:r>
                  <w:r w:rsidRPr="00BE69F2">
                    <w:t>TR</w:t>
                  </w:r>
                  <w:r w:rsidRPr="00BE69F2">
                    <w:rPr>
                      <w:cs/>
                    </w:rPr>
                    <w:t>)</w:t>
                  </w:r>
                </w:p>
              </w:tc>
              <w:tc>
                <w:tcPr>
                  <w:tcW w:w="1541" w:type="dxa"/>
                  <w:shd w:val="clear" w:color="auto" w:fill="auto"/>
                  <w:noWrap/>
                  <w:hideMark/>
                </w:tcPr>
                <w:p w14:paraId="272F9E51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2000500001 New Application</w:t>
                  </w:r>
                </w:p>
              </w:tc>
              <w:tc>
                <w:tcPr>
                  <w:tcW w:w="1178" w:type="dxa"/>
                  <w:shd w:val="clear" w:color="auto" w:fill="auto"/>
                  <w:noWrap/>
                </w:tcPr>
                <w:p w14:paraId="68D95ADF" w14:textId="77777777" w:rsidR="007C28CB" w:rsidRPr="00BE69F2" w:rsidRDefault="007C28CB" w:rsidP="009A6773">
                  <w:pPr>
                    <w:spacing w:after="0" w:line="240" w:lineRule="auto"/>
                  </w:pPr>
                </w:p>
              </w:tc>
              <w:tc>
                <w:tcPr>
                  <w:tcW w:w="1107" w:type="dxa"/>
                </w:tcPr>
                <w:p w14:paraId="758007DB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USD</w:t>
                  </w:r>
                </w:p>
              </w:tc>
              <w:tc>
                <w:tcPr>
                  <w:tcW w:w="1018" w:type="dxa"/>
                  <w:shd w:val="clear" w:color="auto" w:fill="auto"/>
                  <w:noWrap/>
                </w:tcPr>
                <w:p w14:paraId="4BBA5D83" w14:textId="77777777" w:rsidR="007C28CB" w:rsidRPr="00BE69F2" w:rsidRDefault="007C28CB" w:rsidP="009A6773">
                  <w:pPr>
                    <w:spacing w:after="0" w:line="240" w:lineRule="auto"/>
                  </w:pPr>
                </w:p>
              </w:tc>
            </w:tr>
            <w:tr w:rsidR="00BE69F2" w:rsidRPr="00BE69F2" w14:paraId="4B119AA5" w14:textId="77777777" w:rsidTr="00616B29">
              <w:trPr>
                <w:trHeight w:val="245"/>
              </w:trPr>
              <w:tc>
                <w:tcPr>
                  <w:tcW w:w="1285" w:type="dxa"/>
                </w:tcPr>
                <w:p w14:paraId="34E35BC2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2020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12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31</w:t>
                  </w:r>
                </w:p>
              </w:tc>
              <w:tc>
                <w:tcPr>
                  <w:tcW w:w="1266" w:type="dxa"/>
                  <w:shd w:val="clear" w:color="auto" w:fill="auto"/>
                  <w:noWrap/>
                </w:tcPr>
                <w:p w14:paraId="1143EF55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APP002</w:t>
                  </w:r>
                </w:p>
              </w:tc>
              <w:tc>
                <w:tcPr>
                  <w:tcW w:w="2136" w:type="dxa"/>
                </w:tcPr>
                <w:p w14:paraId="764138C9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 xml:space="preserve">2003200002 </w:t>
                  </w:r>
                  <w:r w:rsidRPr="00BE69F2">
                    <w:rPr>
                      <w:cs/>
                    </w:rPr>
                    <w:t>เงินเบิกเกินบัญชี</w:t>
                  </w:r>
                </w:p>
              </w:tc>
              <w:tc>
                <w:tcPr>
                  <w:tcW w:w="1541" w:type="dxa"/>
                  <w:shd w:val="clear" w:color="auto" w:fill="auto"/>
                  <w:noWrap/>
                </w:tcPr>
                <w:p w14:paraId="3F2C7DF7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2000500002 Approve</w:t>
                  </w:r>
                </w:p>
              </w:tc>
              <w:tc>
                <w:tcPr>
                  <w:tcW w:w="1178" w:type="dxa"/>
                  <w:shd w:val="clear" w:color="auto" w:fill="auto"/>
                  <w:noWrap/>
                </w:tcPr>
                <w:p w14:paraId="28E94BD1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5,000,000</w:t>
                  </w:r>
                </w:p>
              </w:tc>
              <w:tc>
                <w:tcPr>
                  <w:tcW w:w="1107" w:type="dxa"/>
                </w:tcPr>
                <w:p w14:paraId="190E57A9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THB</w:t>
                  </w:r>
                </w:p>
              </w:tc>
              <w:tc>
                <w:tcPr>
                  <w:tcW w:w="1018" w:type="dxa"/>
                  <w:shd w:val="clear" w:color="auto" w:fill="auto"/>
                  <w:noWrap/>
                </w:tcPr>
                <w:p w14:paraId="5645B3DA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0</w:t>
                  </w:r>
                </w:p>
              </w:tc>
            </w:tr>
            <w:tr w:rsidR="00BE69F2" w:rsidRPr="00BE69F2" w14:paraId="471F78BC" w14:textId="77777777" w:rsidTr="00616B29">
              <w:trPr>
                <w:trHeight w:val="48"/>
              </w:trPr>
              <w:tc>
                <w:tcPr>
                  <w:tcW w:w="1285" w:type="dxa"/>
                </w:tcPr>
                <w:p w14:paraId="7D668DB8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2020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12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31</w:t>
                  </w:r>
                </w:p>
              </w:tc>
              <w:tc>
                <w:tcPr>
                  <w:tcW w:w="1266" w:type="dxa"/>
                  <w:shd w:val="clear" w:color="auto" w:fill="auto"/>
                  <w:noWrap/>
                </w:tcPr>
                <w:p w14:paraId="6257CD9E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APP002</w:t>
                  </w:r>
                </w:p>
              </w:tc>
              <w:tc>
                <w:tcPr>
                  <w:tcW w:w="2136" w:type="dxa"/>
                </w:tcPr>
                <w:p w14:paraId="5D781750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2003200006</w:t>
                  </w:r>
                  <w:r w:rsidRPr="00BE69F2">
                    <w:rPr>
                      <w:cs/>
                    </w:rPr>
                    <w:t>สินเชื่อเพื่อการนำเข้าและออกของ (</w:t>
                  </w:r>
                  <w:r w:rsidRPr="00BE69F2">
                    <w:t xml:space="preserve">Trust Receipt </w:t>
                  </w:r>
                  <w:r w:rsidRPr="00BE69F2">
                    <w:rPr>
                      <w:cs/>
                    </w:rPr>
                    <w:t xml:space="preserve">: </w:t>
                  </w:r>
                  <w:r w:rsidRPr="00BE69F2">
                    <w:t>TR</w:t>
                  </w:r>
                  <w:r w:rsidRPr="00BE69F2">
                    <w:rPr>
                      <w:cs/>
                    </w:rPr>
                    <w:t>)</w:t>
                  </w:r>
                </w:p>
              </w:tc>
              <w:tc>
                <w:tcPr>
                  <w:tcW w:w="1541" w:type="dxa"/>
                  <w:shd w:val="clear" w:color="auto" w:fill="auto"/>
                  <w:noWrap/>
                </w:tcPr>
                <w:p w14:paraId="63234DFF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2000500002 Approve</w:t>
                  </w:r>
                </w:p>
              </w:tc>
              <w:tc>
                <w:tcPr>
                  <w:tcW w:w="1178" w:type="dxa"/>
                  <w:shd w:val="clear" w:color="auto" w:fill="auto"/>
                  <w:noWrap/>
                </w:tcPr>
                <w:p w14:paraId="5C742C17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400,000</w:t>
                  </w:r>
                </w:p>
              </w:tc>
              <w:tc>
                <w:tcPr>
                  <w:tcW w:w="1107" w:type="dxa"/>
                </w:tcPr>
                <w:p w14:paraId="6FCC633E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USD</w:t>
                  </w:r>
                </w:p>
              </w:tc>
              <w:tc>
                <w:tcPr>
                  <w:tcW w:w="1018" w:type="dxa"/>
                  <w:shd w:val="clear" w:color="auto" w:fill="auto"/>
                  <w:noWrap/>
                </w:tcPr>
                <w:p w14:paraId="0F082927" w14:textId="77777777" w:rsidR="007C28CB" w:rsidRPr="00BE69F2" w:rsidRDefault="007C28CB" w:rsidP="009A6773">
                  <w:pPr>
                    <w:spacing w:after="0" w:line="240" w:lineRule="auto"/>
                  </w:pPr>
                  <w:r w:rsidRPr="00BE69F2">
                    <w:t>0</w:t>
                  </w:r>
                </w:p>
              </w:tc>
            </w:tr>
          </w:tbl>
          <w:p w14:paraId="1D67ADA6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</w:p>
        </w:tc>
      </w:tr>
    </w:tbl>
    <w:p w14:paraId="024C8443" w14:textId="77777777" w:rsidR="007C28CB" w:rsidRPr="00BE69F2" w:rsidRDefault="007C28CB" w:rsidP="009A6773">
      <w:pPr>
        <w:pStyle w:val="Heading5"/>
        <w:spacing w:line="240" w:lineRule="auto"/>
      </w:pPr>
      <w:r w:rsidRPr="00BE69F2">
        <w:t>[Loan and Contingent Type]</w:t>
      </w: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4D6460A3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C7AA3A7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82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7E5290C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หาก </w:t>
            </w:r>
            <w:r w:rsidRPr="00BE69F2">
              <w:t xml:space="preserve">1 </w:t>
            </w:r>
            <w:r w:rsidRPr="00BE69F2">
              <w:rPr>
                <w:cs/>
              </w:rPr>
              <w:t>ใบสมัคร มีการขอสินเชื่อมาหลายประเภท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และแต่ละประเภทมี </w:t>
            </w:r>
            <w:r w:rsidRPr="00BE69F2">
              <w:t xml:space="preserve">Application Status </w:t>
            </w:r>
            <w:r w:rsidRPr="00BE69F2">
              <w:rPr>
                <w:cs/>
              </w:rPr>
              <w:t>ของตนเอง ซึ่ง ธปท.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ได้เพิ่ม </w:t>
            </w:r>
            <w:r w:rsidRPr="00BE69F2">
              <w:t>Loan and Contingent Type</w:t>
            </w:r>
            <w:r w:rsidRPr="00BE69F2">
              <w:rPr>
                <w:cs/>
              </w:rPr>
              <w:t xml:space="preserve"> ใน </w:t>
            </w:r>
            <w:r w:rsidRPr="00BE69F2">
              <w:t>Data Entity 2</w:t>
            </w:r>
            <w:r w:rsidRPr="00BE69F2">
              <w:rPr>
                <w:cs/>
              </w:rPr>
              <w:t>.</w:t>
            </w:r>
            <w:r w:rsidRPr="00BE69F2">
              <w:t>6 Application Status</w:t>
            </w:r>
            <w:r w:rsidRPr="00BE69F2">
              <w:rPr>
                <w:cs/>
              </w:rPr>
              <w:t xml:space="preserve"> แล้ว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แต่ยังคงมีปัญหาเวลาที่ </w:t>
            </w:r>
            <w:r w:rsidRPr="00BE69F2">
              <w:t xml:space="preserve">1 </w:t>
            </w:r>
            <w:r w:rsidRPr="00BE69F2">
              <w:rPr>
                <w:cs/>
              </w:rPr>
              <w:t xml:space="preserve">ใบสมัคร มีหลาย </w:t>
            </w:r>
            <w:r w:rsidRPr="00BE69F2">
              <w:t xml:space="preserve">Loan and Contingent Type </w:t>
            </w:r>
            <w:r w:rsidRPr="00BE69F2">
              <w:rPr>
                <w:cs/>
              </w:rPr>
              <w:t xml:space="preserve">และเป็น </w:t>
            </w:r>
            <w:r w:rsidRPr="00BE69F2">
              <w:t>Loan and Contingent Type</w:t>
            </w:r>
            <w:r w:rsidRPr="00BE69F2">
              <w:rPr>
                <w:cs/>
              </w:rPr>
              <w:t xml:space="preserve"> เดียวกันจะไม่สามารถรายงานได้ เช่น </w:t>
            </w:r>
            <w:r w:rsidRPr="00BE69F2">
              <w:t xml:space="preserve">1 </w:t>
            </w:r>
            <w:r w:rsidRPr="00BE69F2">
              <w:rPr>
                <w:cs/>
              </w:rPr>
              <w:t xml:space="preserve">ใบสมัคร มีการขอสินเชื่อบัตรเครดิตมา </w:t>
            </w:r>
            <w:r w:rsidRPr="00BE69F2">
              <w:t xml:space="preserve">2 </w:t>
            </w:r>
            <w:r w:rsidRPr="00BE69F2">
              <w:rPr>
                <w:cs/>
              </w:rPr>
              <w:t xml:space="preserve">ใบ และแต่ละใบนั้นมี </w:t>
            </w:r>
            <w:r w:rsidRPr="00BE69F2">
              <w:t>Application Status</w:t>
            </w:r>
            <w:r w:rsidRPr="00BE69F2">
              <w:rPr>
                <w:cs/>
              </w:rPr>
              <w:t xml:space="preserve"> ต่างกัน จาก </w:t>
            </w:r>
            <w:r w:rsidRPr="00BE69F2">
              <w:t xml:space="preserve">Data Model </w:t>
            </w:r>
            <w:r w:rsidRPr="00BE69F2">
              <w:rPr>
                <w:cs/>
              </w:rPr>
              <w:t>ปัจจุบัน สง. จะยังไม่สามารถรายงานได้</w:t>
            </w:r>
          </w:p>
        </w:tc>
      </w:tr>
      <w:tr w:rsidR="00BE69F2" w:rsidRPr="00BE69F2" w14:paraId="339AD86D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tcBorders>
              <w:top w:val="none" w:sz="0" w:space="0" w:color="auto"/>
              <w:bottom w:val="none" w:sz="0" w:space="0" w:color="auto"/>
            </w:tcBorders>
          </w:tcPr>
          <w:p w14:paraId="1EDC3EA9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827" w:type="dxa"/>
            <w:tcBorders>
              <w:top w:val="none" w:sz="0" w:space="0" w:color="auto"/>
              <w:bottom w:val="none" w:sz="0" w:space="0" w:color="auto"/>
            </w:tcBorders>
          </w:tcPr>
          <w:p w14:paraId="025C8D06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หากคนถือบัตรเป็นคนเดียวกัน ให้รายงานรวมเป็น </w:t>
            </w:r>
            <w:r w:rsidRPr="00BE69F2">
              <w:t xml:space="preserve">1 Application </w:t>
            </w:r>
            <w:r w:rsidRPr="00BE69F2">
              <w:rPr>
                <w:cs/>
              </w:rPr>
              <w:t>โดยยึดตามที่ สง. จัดเก็บภายใน</w:t>
            </w:r>
          </w:p>
        </w:tc>
      </w:tr>
    </w:tbl>
    <w:p w14:paraId="566D9EBF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324DA5B4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66FEB5D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82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EA530CA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หากมีการอนุมัติแล้ว แต่ลูกค้ายังไม่เซ็นสัญญา สามารถส่ง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2.6 </w:t>
            </w:r>
            <w:r w:rsidRPr="00BE69F2">
              <w:t xml:space="preserve">Application Status </w:t>
            </w:r>
            <w:r w:rsidRPr="00BE69F2">
              <w:rPr>
                <w:cs/>
              </w:rPr>
              <w:t>ในเดือนที่อนุมัติก่อนได้หรือไม่</w:t>
            </w:r>
          </w:p>
        </w:tc>
      </w:tr>
      <w:tr w:rsidR="00BE69F2" w:rsidRPr="00BE69F2" w14:paraId="7EFE8C8A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tcBorders>
              <w:top w:val="none" w:sz="0" w:space="0" w:color="auto"/>
              <w:bottom w:val="none" w:sz="0" w:space="0" w:color="auto"/>
            </w:tcBorders>
          </w:tcPr>
          <w:p w14:paraId="67DAA894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827" w:type="dxa"/>
            <w:tcBorders>
              <w:top w:val="none" w:sz="0" w:space="0" w:color="auto"/>
              <w:bottom w:val="none" w:sz="0" w:space="0" w:color="auto"/>
            </w:tcBorders>
          </w:tcPr>
          <w:p w14:paraId="4A822CD4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ได้ ให้รายงาน </w:t>
            </w:r>
            <w:r w:rsidRPr="00BE69F2">
              <w:t xml:space="preserve">Application Status </w:t>
            </w:r>
            <w:r w:rsidRPr="00BE69F2">
              <w:rPr>
                <w:cs/>
              </w:rPr>
              <w:t>2000500002</w:t>
            </w:r>
            <w:r w:rsidRPr="00BE69F2">
              <w:t xml:space="preserve"> Approve </w:t>
            </w:r>
            <w:r w:rsidRPr="00BE69F2">
              <w:rPr>
                <w:cs/>
              </w:rPr>
              <w:t xml:space="preserve">ในเดือนที่มีการอนุมัติ  </w:t>
            </w:r>
          </w:p>
        </w:tc>
      </w:tr>
    </w:tbl>
    <w:p w14:paraId="06628DEF" w14:textId="77777777" w:rsidR="007C28CB" w:rsidRPr="00BE69F2" w:rsidRDefault="007C28CB" w:rsidP="009A6773">
      <w:pPr>
        <w:spacing w:line="240" w:lineRule="auto"/>
        <w:rPr>
          <w:rFonts w:eastAsiaTheme="majorEastAsia"/>
        </w:rPr>
      </w:pPr>
    </w:p>
    <w:p w14:paraId="0DEBD0C9" w14:textId="77777777" w:rsidR="007C28CB" w:rsidRPr="00BE69F2" w:rsidRDefault="007C28CB" w:rsidP="009A6773">
      <w:pPr>
        <w:pStyle w:val="Heading5"/>
        <w:spacing w:line="240" w:lineRule="auto"/>
      </w:pPr>
      <w:r w:rsidRPr="00BE69F2">
        <w:t>[Application Status]</w:t>
      </w: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1ED0B4F7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AB56305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82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BA492E8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หากมีการเปลี่ยนสถานะหลังจาก </w:t>
            </w:r>
            <w:r w:rsidRPr="00BE69F2">
              <w:t xml:space="preserve">Approve </w:t>
            </w:r>
            <w:r w:rsidRPr="00BE69F2">
              <w:rPr>
                <w:cs/>
              </w:rPr>
              <w:t xml:space="preserve">ไปแล้ว ต้องรายงานอย่างไร เช่น </w:t>
            </w:r>
          </w:p>
          <w:p w14:paraId="43A48AD3" w14:textId="77777777" w:rsidR="007C28CB" w:rsidRPr="00BE69F2" w:rsidRDefault="007C28CB" w:rsidP="009A6773">
            <w:pPr>
              <w:ind w:firstLine="304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ลูกค้าขอวงเงิน 1,000,000 บาท เมื่อพิจารณาแล้ว อนุมัติที่ 800,000 บาท และลูกค้าไม่มีประเด็นกับวงเงินที่ได้รับอนุมัติ ดังนั้น สง. จึงทำการเปลี่ยนสถานะเป็น </w:t>
            </w:r>
            <w:r w:rsidRPr="00BE69F2">
              <w:t xml:space="preserve">Approve </w:t>
            </w:r>
          </w:p>
          <w:p w14:paraId="1A6E9181" w14:textId="77777777" w:rsidR="007C28CB" w:rsidRPr="00BE69F2" w:rsidRDefault="007C28CB" w:rsidP="009A6773">
            <w:pPr>
              <w:ind w:firstLine="304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ต่อมาลูกค้าเปลี่ยนใจอยากได้ 1</w:t>
            </w:r>
            <w:r w:rsidRPr="00BE69F2">
              <w:t>,</w:t>
            </w:r>
            <w:r w:rsidRPr="00BE69F2">
              <w:rPr>
                <w:cs/>
              </w:rPr>
              <w:t>000</w:t>
            </w:r>
            <w:r w:rsidRPr="00BE69F2">
              <w:t>,</w:t>
            </w:r>
            <w:r w:rsidRPr="00BE69F2">
              <w:rPr>
                <w:cs/>
              </w:rPr>
              <w:t xml:space="preserve">000 บาทเท่าเดิม สง. จึงแจ้งให้ลูกค้านำหลักประกันมาเพิ่ม และทำการเปลี่ยนสถานะเป็น </w:t>
            </w:r>
            <w:r w:rsidRPr="00BE69F2">
              <w:t xml:space="preserve">Appeal </w:t>
            </w:r>
            <w:r w:rsidRPr="00BE69F2">
              <w:rPr>
                <w:cs/>
              </w:rPr>
              <w:t>เพื่อรอหลักประกันเพิ่ม ซึ่งต้องพิจารณาใหม่ และอาจเป็นได้ทั้งอนุมัติใหม่ตามที่ขอ 1</w:t>
            </w:r>
            <w:r w:rsidRPr="00BE69F2">
              <w:t>,</w:t>
            </w:r>
            <w:r w:rsidRPr="00BE69F2">
              <w:rPr>
                <w:cs/>
              </w:rPr>
              <w:t>000</w:t>
            </w:r>
            <w:r w:rsidRPr="00BE69F2">
              <w:t>,</w:t>
            </w:r>
            <w:r w:rsidRPr="00BE69F2">
              <w:rPr>
                <w:cs/>
              </w:rPr>
              <w:t>000 บาท หรือคงการอนุมัติที่ 800</w:t>
            </w:r>
            <w:r w:rsidRPr="00BE69F2">
              <w:t>,</w:t>
            </w:r>
            <w:r w:rsidRPr="00BE69F2">
              <w:rPr>
                <w:cs/>
              </w:rPr>
              <w:t xml:space="preserve">000 บาท หรือ </w:t>
            </w:r>
            <w:r w:rsidRPr="00BE69F2">
              <w:t xml:space="preserve">Cancel </w:t>
            </w:r>
            <w:r w:rsidRPr="00BE69F2">
              <w:rPr>
                <w:cs/>
              </w:rPr>
              <w:t>หากลูกค้าไม่ต้องการแล้ว</w:t>
            </w:r>
          </w:p>
        </w:tc>
      </w:tr>
      <w:tr w:rsidR="00BE69F2" w:rsidRPr="00BE69F2" w14:paraId="529FF6BB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tcBorders>
              <w:top w:val="none" w:sz="0" w:space="0" w:color="auto"/>
              <w:bottom w:val="none" w:sz="0" w:space="0" w:color="auto"/>
            </w:tcBorders>
          </w:tcPr>
          <w:p w14:paraId="47BB3CEC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827" w:type="dxa"/>
            <w:tcBorders>
              <w:top w:val="none" w:sz="0" w:space="0" w:color="auto"/>
              <w:bottom w:val="none" w:sz="0" w:space="0" w:color="auto"/>
            </w:tcBorders>
          </w:tcPr>
          <w:p w14:paraId="751D17BA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เนื่องจาก ปัจจุบันกำหนดให้รายงานสถานะของ </w:t>
            </w:r>
            <w:r w:rsidRPr="00BE69F2">
              <w:t xml:space="preserve">application </w:t>
            </w:r>
            <w:r w:rsidRPr="00BE69F2">
              <w:rPr>
                <w:cs/>
              </w:rPr>
              <w:t xml:space="preserve">ณ สิ้นเดือน เท่านั้น ดังนั้น ให้รายงานสถานะ </w:t>
            </w:r>
            <w:r w:rsidRPr="00BE69F2">
              <w:t xml:space="preserve">Approve </w:t>
            </w:r>
            <w:r w:rsidRPr="00BE69F2">
              <w:rPr>
                <w:cs/>
              </w:rPr>
              <w:t xml:space="preserve">และไม่ต้องปรับสถานะหลังจากนั้น ดังนี้ </w:t>
            </w:r>
          </w:p>
          <w:p w14:paraId="78242D48" w14:textId="77777777" w:rsidR="007C28CB" w:rsidRPr="00BE69F2" w:rsidRDefault="007C28CB" w:rsidP="009A6773">
            <w:pPr>
              <w:pStyle w:val="ListParagraph"/>
              <w:numPr>
                <w:ilvl w:val="0"/>
                <w:numId w:val="13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ลูกค้าขอวงเงิน </w:t>
            </w:r>
            <w:r w:rsidRPr="00BE69F2">
              <w:t>1,000,000</w:t>
            </w:r>
            <w:r w:rsidRPr="00BE69F2">
              <w:rPr>
                <w:cs/>
              </w:rPr>
              <w:t xml:space="preserve"> บาท ให้รายงานสถานะ </w:t>
            </w:r>
            <w:r w:rsidRPr="00BE69F2">
              <w:t xml:space="preserve">New </w:t>
            </w:r>
          </w:p>
          <w:p w14:paraId="1EEA26F5" w14:textId="77777777" w:rsidR="007C28CB" w:rsidRPr="00BE69F2" w:rsidRDefault="007C28CB" w:rsidP="009A6773">
            <w:pPr>
              <w:pStyle w:val="ListParagraph"/>
              <w:numPr>
                <w:ilvl w:val="0"/>
                <w:numId w:val="13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สง. อนุมัติที่ </w:t>
            </w:r>
            <w:r w:rsidRPr="00BE69F2">
              <w:t>800,000</w:t>
            </w:r>
            <w:r w:rsidRPr="00BE69F2">
              <w:rPr>
                <w:cs/>
              </w:rPr>
              <w:t xml:space="preserve"> บาท ให้รายงานสถานะ </w:t>
            </w:r>
            <w:r w:rsidRPr="00BE69F2">
              <w:t xml:space="preserve">Approve </w:t>
            </w:r>
          </w:p>
          <w:p w14:paraId="17E54BF7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ทั้งนี้ หาก ธปท. มีความต้องการใช้งาน </w:t>
            </w:r>
            <w:r w:rsidRPr="00BE69F2">
              <w:t xml:space="preserve">application </w:t>
            </w:r>
            <w:r w:rsidRPr="00BE69F2">
              <w:rPr>
                <w:cs/>
              </w:rPr>
              <w:t xml:space="preserve">ในลักษณะ </w:t>
            </w:r>
            <w:r w:rsidRPr="00BE69F2">
              <w:t xml:space="preserve">transactional </w:t>
            </w:r>
            <w:r w:rsidRPr="00BE69F2">
              <w:rPr>
                <w:cs/>
              </w:rPr>
              <w:t>จะหารือกับ สง. อีกครั้ง</w:t>
            </w:r>
          </w:p>
        </w:tc>
      </w:tr>
    </w:tbl>
    <w:p w14:paraId="5DC94005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15009AE7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CA9E2BA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82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C6BA40D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กรณีตัวอย่าง</w:t>
            </w:r>
          </w:p>
          <w:p w14:paraId="7881868C" w14:textId="77777777" w:rsidR="007C28CB" w:rsidRPr="00BE69F2" w:rsidRDefault="007C28CB" w:rsidP="009A6773">
            <w:pPr>
              <w:pStyle w:val="ListParagraph"/>
              <w:numPr>
                <w:ilvl w:val="0"/>
                <w:numId w:val="14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วันที่ </w:t>
            </w:r>
            <w:r w:rsidRPr="00BE69F2">
              <w:t>25</w:t>
            </w:r>
            <w:r w:rsidRPr="00BE69F2">
              <w:rPr>
                <w:cs/>
              </w:rPr>
              <w:t xml:space="preserve"> ม.ค. </w:t>
            </w:r>
            <w:r w:rsidRPr="00BE69F2">
              <w:t xml:space="preserve">: </w:t>
            </w:r>
            <w:r w:rsidRPr="00BE69F2">
              <w:rPr>
                <w:cs/>
              </w:rPr>
              <w:t xml:space="preserve">บริษัท </w:t>
            </w:r>
            <w:r w:rsidRPr="00BE69F2">
              <w:t xml:space="preserve">ABC </w:t>
            </w:r>
            <w:r w:rsidRPr="00BE69F2">
              <w:rPr>
                <w:cs/>
              </w:rPr>
              <w:t xml:space="preserve">ยื่นคำขอวงเงินสินเชื่อ </w:t>
            </w:r>
            <w:r w:rsidRPr="00BE69F2">
              <w:t>50</w:t>
            </w:r>
            <w:r w:rsidRPr="00BE69F2">
              <w:rPr>
                <w:cs/>
              </w:rPr>
              <w:t xml:space="preserve"> ลบ. และ สง. รับพิจารณาคำขอดังกล่าว </w:t>
            </w:r>
          </w:p>
          <w:p w14:paraId="1C13A492" w14:textId="77777777" w:rsidR="007C28CB" w:rsidRPr="00BE69F2" w:rsidRDefault="007C28CB" w:rsidP="009A6773">
            <w:pPr>
              <w:pStyle w:val="ListParagraph"/>
              <w:numPr>
                <w:ilvl w:val="0"/>
                <w:numId w:val="14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วันที่ </w:t>
            </w:r>
            <w:r w:rsidRPr="00BE69F2">
              <w:t>7</w:t>
            </w:r>
            <w:r w:rsidRPr="00BE69F2">
              <w:rPr>
                <w:cs/>
              </w:rPr>
              <w:t xml:space="preserve"> ก.พ. </w:t>
            </w:r>
            <w:r w:rsidRPr="00BE69F2">
              <w:t xml:space="preserve">: </w:t>
            </w:r>
            <w:r w:rsidRPr="00BE69F2">
              <w:rPr>
                <w:cs/>
              </w:rPr>
              <w:t xml:space="preserve"> สง. ดำเนินการวิเคราะห์วงเงินได้รับอนุมัติ </w:t>
            </w:r>
          </w:p>
          <w:p w14:paraId="389D2452" w14:textId="77777777" w:rsidR="007C28CB" w:rsidRPr="00BE69F2" w:rsidRDefault="007C28CB" w:rsidP="009A6773">
            <w:pPr>
              <w:pStyle w:val="ListParagrap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ในระหว่างเดือน ก.พ. ลูกค้าเจรจาขอเพิ่มวงเงินจากเดิม ซึ่ง สง. ปรับเปลี่ยนและอนุมัติในวันที่ </w:t>
            </w:r>
            <w:r w:rsidRPr="00BE69F2">
              <w:t>1</w:t>
            </w:r>
            <w:r w:rsidRPr="00BE69F2">
              <w:rPr>
                <w:cs/>
              </w:rPr>
              <w:t xml:space="preserve"> มี.ค. ในวงเงินสินเชื่อ </w:t>
            </w:r>
            <w:r w:rsidRPr="00BE69F2">
              <w:t>75</w:t>
            </w:r>
            <w:r w:rsidRPr="00BE69F2">
              <w:rPr>
                <w:cs/>
              </w:rPr>
              <w:t xml:space="preserve"> ลบ.</w:t>
            </w:r>
          </w:p>
          <w:p w14:paraId="7F8728DD" w14:textId="77777777" w:rsidR="007C28CB" w:rsidRPr="00BE69F2" w:rsidRDefault="007C28CB" w:rsidP="009A6773">
            <w:pPr>
              <w:pStyle w:val="ListParagraph"/>
              <w:numPr>
                <w:ilvl w:val="0"/>
                <w:numId w:val="14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วันที่ </w:t>
            </w:r>
            <w:r w:rsidRPr="00BE69F2">
              <w:t>2</w:t>
            </w:r>
            <w:r w:rsidRPr="00BE69F2">
              <w:rPr>
                <w:cs/>
              </w:rPr>
              <w:t xml:space="preserve"> พ.ค. </w:t>
            </w:r>
            <w:r w:rsidRPr="00BE69F2">
              <w:t xml:space="preserve">: </w:t>
            </w:r>
            <w:r w:rsidRPr="00BE69F2">
              <w:rPr>
                <w:cs/>
              </w:rPr>
              <w:t xml:space="preserve"> ลูกค้าตกลงมาเซ็นสัญญาวงเงินและสัญญาจดจำนอง และทำการเปิดบัญชี</w:t>
            </w:r>
          </w:p>
          <w:p w14:paraId="7F37A6A2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cs/>
              </w:rPr>
            </w:pPr>
            <w:r w:rsidRPr="00BE69F2">
              <w:rPr>
                <w:cs/>
              </w:rPr>
              <w:t xml:space="preserve">จากตัวอย่าง ต้องส่งรายงาน </w:t>
            </w:r>
            <w:r w:rsidRPr="00BE69F2">
              <w:t xml:space="preserve">Application </w:t>
            </w:r>
            <w:r w:rsidRPr="00BE69F2">
              <w:rPr>
                <w:cs/>
              </w:rPr>
              <w:t xml:space="preserve">ใน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ใดบ้าง ตั้งแต่เดือน ม.ค. ถึง พ.ค. </w:t>
            </w:r>
          </w:p>
        </w:tc>
      </w:tr>
      <w:tr w:rsidR="00BE69F2" w:rsidRPr="00BE69F2" w14:paraId="12FBC592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tcBorders>
              <w:top w:val="none" w:sz="0" w:space="0" w:color="auto"/>
              <w:bottom w:val="none" w:sz="0" w:space="0" w:color="auto"/>
            </w:tcBorders>
          </w:tcPr>
          <w:p w14:paraId="534341BF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827" w:type="dxa"/>
            <w:tcBorders>
              <w:top w:val="none" w:sz="0" w:space="0" w:color="auto"/>
              <w:bottom w:val="none" w:sz="0" w:space="0" w:color="auto"/>
            </w:tcBorders>
          </w:tcPr>
          <w:p w14:paraId="563E0E35" w14:textId="77777777" w:rsidR="007C28CB" w:rsidRPr="00BE69F2" w:rsidRDefault="007C28CB" w:rsidP="009A6773">
            <w:pPr>
              <w:pStyle w:val="ListParagraph"/>
              <w:numPr>
                <w:ilvl w:val="0"/>
                <w:numId w:val="14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เดือน ม.ค. 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>2.1</w:t>
            </w:r>
            <w:r w:rsidRPr="00BE69F2">
              <w:t xml:space="preserve"> Application</w:t>
            </w:r>
            <w:r w:rsidRPr="00BE69F2">
              <w:rPr>
                <w:cs/>
              </w:rPr>
              <w:t xml:space="preserve"> 2.2</w:t>
            </w:r>
            <w:r w:rsidRPr="00BE69F2">
              <w:t xml:space="preserve"> Application Customer</w:t>
            </w:r>
            <w:r w:rsidRPr="00BE69F2">
              <w:rPr>
                <w:cs/>
              </w:rPr>
              <w:t xml:space="preserve"> 2.</w:t>
            </w:r>
            <w:r w:rsidRPr="00BE69F2">
              <w:t>3 Application Purpose</w:t>
            </w:r>
            <w:r w:rsidRPr="00BE69F2">
              <w:rPr>
                <w:cs/>
              </w:rPr>
              <w:t xml:space="preserve"> 2.4 </w:t>
            </w:r>
            <w:r w:rsidRPr="00BE69F2">
              <w:t>Application Lending Business</w:t>
            </w:r>
            <w:r w:rsidRPr="00BE69F2">
              <w:rPr>
                <w:cs/>
              </w:rPr>
              <w:t xml:space="preserve"> 2.5 </w:t>
            </w:r>
            <w:r w:rsidRPr="00BE69F2">
              <w:t xml:space="preserve">Application Loan Type </w:t>
            </w:r>
            <w:r w:rsidRPr="00BE69F2">
              <w:rPr>
                <w:cs/>
              </w:rPr>
              <w:t>2.6</w:t>
            </w:r>
            <w:r w:rsidRPr="00BE69F2">
              <w:t xml:space="preserve"> Application Status (New Application)</w:t>
            </w:r>
          </w:p>
          <w:p w14:paraId="25B3EE95" w14:textId="77777777" w:rsidR="007C28CB" w:rsidRPr="00BE69F2" w:rsidRDefault="007C28CB" w:rsidP="009A6773">
            <w:pPr>
              <w:pStyle w:val="ListParagraph"/>
              <w:numPr>
                <w:ilvl w:val="0"/>
                <w:numId w:val="14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เดือน ก.พ. หาก สง. อนุมัติวงเงิน ณ วันที่ </w:t>
            </w:r>
            <w:r w:rsidRPr="00BE69F2">
              <w:t>7</w:t>
            </w:r>
            <w:r w:rsidRPr="00BE69F2">
              <w:rPr>
                <w:cs/>
              </w:rPr>
              <w:t xml:space="preserve"> ก.พ. ให้รายงาน </w:t>
            </w:r>
            <w:r w:rsidRPr="00BE69F2">
              <w:t xml:space="preserve">2.6 Application Status (Approve) </w:t>
            </w:r>
          </w:p>
          <w:p w14:paraId="02D4901E" w14:textId="77777777" w:rsidR="007C28CB" w:rsidRPr="00BE69F2" w:rsidRDefault="007C28CB" w:rsidP="009A6773">
            <w:pPr>
              <w:pStyle w:val="ListParagraph"/>
              <w:numPr>
                <w:ilvl w:val="0"/>
                <w:numId w:val="14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เมื่อมีการรายงานสถานะ </w:t>
            </w:r>
            <w:r w:rsidRPr="00BE69F2">
              <w:t xml:space="preserve">Approve </w:t>
            </w:r>
            <w:r w:rsidRPr="00BE69F2">
              <w:rPr>
                <w:cs/>
              </w:rPr>
              <w:t xml:space="preserve">แล้วจะถือว่าเป็นสถานะสิ้นสุด ไม่ต้องรายงานข้อมูลใดเข้ามาเพิ่มแล้ว แม้ว่าจะมีการปรับมูลค่าจาก </w:t>
            </w:r>
            <w:r w:rsidRPr="00BE69F2">
              <w:t>50</w:t>
            </w:r>
            <w:r w:rsidRPr="00BE69F2">
              <w:rPr>
                <w:cs/>
              </w:rPr>
              <w:t xml:space="preserve"> ล้านบาท เป็น </w:t>
            </w:r>
            <w:r w:rsidRPr="00BE69F2">
              <w:t>75</w:t>
            </w:r>
            <w:r w:rsidRPr="00BE69F2">
              <w:rPr>
                <w:cs/>
              </w:rPr>
              <w:t xml:space="preserve"> ล้านบาทในเดือน มี.ค.</w:t>
            </w:r>
          </w:p>
          <w:p w14:paraId="2FA9750A" w14:textId="77777777" w:rsidR="007C28CB" w:rsidRPr="00BE69F2" w:rsidRDefault="007C28CB" w:rsidP="009A6773">
            <w:pPr>
              <w:pStyle w:val="ListParagraph"/>
              <w:numPr>
                <w:ilvl w:val="0"/>
                <w:numId w:val="14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เดือน มี.ค. – พ.ค. ไม่ต้องรายงานข้อมูล </w:t>
            </w:r>
            <w:r w:rsidRPr="00BE69F2">
              <w:t xml:space="preserve">Application </w:t>
            </w:r>
            <w:r w:rsidRPr="00BE69F2">
              <w:rPr>
                <w:cs/>
              </w:rPr>
              <w:t xml:space="preserve">เนื่องจากมีสถานะ </w:t>
            </w:r>
            <w:r w:rsidRPr="00BE69F2">
              <w:t xml:space="preserve">Approve </w:t>
            </w:r>
            <w:r w:rsidRPr="00BE69F2">
              <w:rPr>
                <w:cs/>
              </w:rPr>
              <w:t>แล้วตั้งแต่เดือน ก.พ. ที่ผ่านมา</w:t>
            </w:r>
          </w:p>
        </w:tc>
      </w:tr>
      <w:tr w:rsidR="00BE69F2" w:rsidRPr="00BE69F2" w14:paraId="13B1D0C9" w14:textId="77777777" w:rsidTr="00145FA1">
        <w:trPr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shd w:val="clear" w:color="auto" w:fill="F2F2F2" w:themeFill="background1" w:themeFillShade="F2"/>
          </w:tcPr>
          <w:p w14:paraId="5FDA7BAE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827" w:type="dxa"/>
            <w:shd w:val="clear" w:color="auto" w:fill="F2F2F2" w:themeFill="background1" w:themeFillShade="F2"/>
          </w:tcPr>
          <w:p w14:paraId="5BC79BD3" w14:textId="77777777" w:rsidR="007C28CB" w:rsidRPr="004579BC" w:rsidRDefault="007C28CB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cs/>
              </w:rPr>
            </w:pPr>
            <w:r w:rsidRPr="004579BC">
              <w:rPr>
                <w:b/>
                <w:bCs/>
                <w:cs/>
              </w:rPr>
              <w:t xml:space="preserve">เงื่อนไขการนำส่ง คือ ให้รายงานทุกสถานะที่เกิดขึ้นในเดือน หากวันเดียวกันให้รายงานสถานะล่าสุดเพียงสถานะเดียว และนำส่งตอนสิ้นเดือน แต่ข้อมูลชุดนี้รูปแบบการนำส่งจะคล้าย </w:t>
            </w:r>
            <w:r w:rsidRPr="004579BC">
              <w:rPr>
                <w:b/>
                <w:bCs/>
              </w:rPr>
              <w:t xml:space="preserve">Data Entity 1.13 Debt Restructuring </w:t>
            </w:r>
            <w:r w:rsidRPr="004579BC">
              <w:rPr>
                <w:b/>
                <w:bCs/>
                <w:cs/>
              </w:rPr>
              <w:t xml:space="preserve">ดังนั้น เพื่อความชัดเจนควรมี </w:t>
            </w:r>
            <w:r w:rsidRPr="004579BC">
              <w:rPr>
                <w:b/>
                <w:bCs/>
              </w:rPr>
              <w:t xml:space="preserve">Element Application Status Date </w:t>
            </w:r>
            <w:r w:rsidRPr="004579BC">
              <w:rPr>
                <w:b/>
                <w:bCs/>
                <w:cs/>
              </w:rPr>
              <w:t>วันที่เปลี่ยนแปลงสถานะเป็น (</w:t>
            </w:r>
            <w:r w:rsidRPr="004579BC">
              <w:rPr>
                <w:b/>
                <w:bCs/>
              </w:rPr>
              <w:t xml:space="preserve">Primary Key) </w:t>
            </w:r>
            <w:r w:rsidRPr="004579BC">
              <w:rPr>
                <w:b/>
                <w:bCs/>
                <w:cs/>
              </w:rPr>
              <w:t>เพิ่ม</w:t>
            </w:r>
            <w:r w:rsidRPr="004579BC">
              <w:rPr>
                <w:b/>
                <w:bCs/>
              </w:rPr>
              <w:t xml:space="preserve"> </w:t>
            </w:r>
            <w:r w:rsidRPr="004579BC">
              <w:rPr>
                <w:b/>
                <w:bCs/>
                <w:cs/>
              </w:rPr>
              <w:t xml:space="preserve">และ </w:t>
            </w:r>
            <w:r w:rsidRPr="004579BC">
              <w:rPr>
                <w:b/>
                <w:bCs/>
              </w:rPr>
              <w:t xml:space="preserve">Data date </w:t>
            </w:r>
            <w:r w:rsidRPr="004579BC">
              <w:rPr>
                <w:b/>
                <w:bCs/>
                <w:cs/>
              </w:rPr>
              <w:t>เป็นวันที่นำส่งข้อมูล</w:t>
            </w:r>
          </w:p>
        </w:tc>
      </w:tr>
      <w:tr w:rsidR="00BE69F2" w:rsidRPr="00BE69F2" w14:paraId="0A516A35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tcBorders>
              <w:top w:val="none" w:sz="0" w:space="0" w:color="auto"/>
              <w:bottom w:val="none" w:sz="0" w:space="0" w:color="auto"/>
            </w:tcBorders>
          </w:tcPr>
          <w:p w14:paraId="27A36E69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827" w:type="dxa"/>
            <w:tcBorders>
              <w:top w:val="none" w:sz="0" w:space="0" w:color="auto"/>
              <w:bottom w:val="none" w:sz="0" w:space="0" w:color="auto"/>
            </w:tcBorders>
          </w:tcPr>
          <w:p w14:paraId="43CF7F3F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ตามความต้องการใช้งานข้อมูลในปัจจุบัน กำหนดให้รายงานสถานะของ </w:t>
            </w:r>
            <w:r w:rsidRPr="00BE69F2">
              <w:t xml:space="preserve">application </w:t>
            </w:r>
            <w:r w:rsidRPr="00BE69F2">
              <w:rPr>
                <w:cs/>
              </w:rPr>
              <w:t xml:space="preserve">ณ สิ้นเดือนเท่านั้น จึงยังไม่ปรับเพิ่มรายละเอียดของ </w:t>
            </w:r>
            <w:r w:rsidRPr="00BE69F2">
              <w:t xml:space="preserve">data element </w:t>
            </w:r>
            <w:r w:rsidRPr="00BE69F2">
              <w:rPr>
                <w:cs/>
              </w:rPr>
              <w:t>และรูปแบบการรายงาน เพื่อไม่ให้เป็นภาระในการรายงานข้อมูลของ สง.  ทั้งนี้ หากมีปรับรายละเอียดของความต้องการใช้งานเพิ่มเติม จะแจ้งให้ทราบอีกครั้ง</w:t>
            </w:r>
          </w:p>
        </w:tc>
      </w:tr>
    </w:tbl>
    <w:p w14:paraId="70643051" w14:textId="77777777" w:rsidR="007C28CB" w:rsidRPr="00BE69F2" w:rsidRDefault="007C28CB" w:rsidP="009A6773">
      <w:pPr>
        <w:spacing w:line="240" w:lineRule="auto"/>
      </w:pPr>
      <w:r w:rsidRPr="00BE69F2">
        <w:rPr>
          <w:cs/>
        </w:rPr>
        <w:t xml:space="preserve"> </w:t>
      </w: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138A8794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E9E950D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4</w:t>
            </w:r>
          </w:p>
        </w:tc>
        <w:tc>
          <w:tcPr>
            <w:tcW w:w="982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4C8F6DB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u w:val="single"/>
                <w:cs/>
              </w:rPr>
            </w:pPr>
            <w:r w:rsidRPr="00BE69F2">
              <w:rPr>
                <w:cs/>
              </w:rPr>
              <w:t>สง. มีการอนุมัติสินเชื่อแบบมีเงื่อนไข ต้องรายงานอย่างไร เช่น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016"/>
              <w:gridCol w:w="1551"/>
              <w:gridCol w:w="4844"/>
              <w:gridCol w:w="2064"/>
            </w:tblGrid>
            <w:tr w:rsidR="00BE69F2" w:rsidRPr="00BE69F2" w14:paraId="633E0BCA" w14:textId="77777777" w:rsidTr="007F0FA1">
              <w:trPr>
                <w:trHeight w:val="276"/>
              </w:trPr>
              <w:tc>
                <w:tcPr>
                  <w:tcW w:w="1016" w:type="dxa"/>
                </w:tcPr>
                <w:p w14:paraId="1CB2EEF3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Period</w:t>
                  </w:r>
                </w:p>
              </w:tc>
              <w:tc>
                <w:tcPr>
                  <w:tcW w:w="1551" w:type="dxa"/>
                </w:tcPr>
                <w:p w14:paraId="1785AD62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Application Id</w:t>
                  </w:r>
                </w:p>
              </w:tc>
              <w:tc>
                <w:tcPr>
                  <w:tcW w:w="4844" w:type="dxa"/>
                </w:tcPr>
                <w:p w14:paraId="7E59388D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Event</w:t>
                  </w:r>
                </w:p>
              </w:tc>
              <w:tc>
                <w:tcPr>
                  <w:tcW w:w="2064" w:type="dxa"/>
                </w:tcPr>
                <w:p w14:paraId="3FDB8304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Application Status</w:t>
                  </w:r>
                </w:p>
              </w:tc>
            </w:tr>
            <w:tr w:rsidR="00BE69F2" w:rsidRPr="00BE69F2" w14:paraId="7F51CA91" w14:textId="77777777" w:rsidTr="007F0FA1">
              <w:trPr>
                <w:trHeight w:val="287"/>
              </w:trPr>
              <w:tc>
                <w:tcPr>
                  <w:tcW w:w="1016" w:type="dxa"/>
                </w:tcPr>
                <w:p w14:paraId="5E572E54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 xml:space="preserve">ม.ค. </w:t>
                  </w:r>
                  <w:r w:rsidRPr="00BE69F2">
                    <w:rPr>
                      <w:b/>
                      <w:bCs/>
                    </w:rPr>
                    <w:t>65</w:t>
                  </w:r>
                </w:p>
              </w:tc>
              <w:tc>
                <w:tcPr>
                  <w:tcW w:w="1551" w:type="dxa"/>
                </w:tcPr>
                <w:p w14:paraId="51994693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CP001</w:t>
                  </w:r>
                </w:p>
              </w:tc>
              <w:tc>
                <w:tcPr>
                  <w:tcW w:w="4844" w:type="dxa"/>
                </w:tcPr>
                <w:p w14:paraId="00354B20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อนุมัติสินเชื่อแบบมีเงื่อนไข</w:t>
                  </w:r>
                </w:p>
              </w:tc>
              <w:tc>
                <w:tcPr>
                  <w:tcW w:w="2064" w:type="dxa"/>
                </w:tcPr>
                <w:p w14:paraId="178FB650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2000500002 Approve</w:t>
                  </w:r>
                </w:p>
              </w:tc>
            </w:tr>
            <w:tr w:rsidR="00BE69F2" w:rsidRPr="00BE69F2" w14:paraId="047877AC" w14:textId="77777777" w:rsidTr="007F0FA1">
              <w:trPr>
                <w:trHeight w:val="276"/>
              </w:trPr>
              <w:tc>
                <w:tcPr>
                  <w:tcW w:w="1016" w:type="dxa"/>
                </w:tcPr>
                <w:p w14:paraId="7FD50B06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 xml:space="preserve">ก.พ. </w:t>
                  </w:r>
                  <w:r w:rsidRPr="00BE69F2">
                    <w:rPr>
                      <w:b/>
                      <w:bCs/>
                    </w:rPr>
                    <w:t>65</w:t>
                  </w:r>
                </w:p>
              </w:tc>
              <w:tc>
                <w:tcPr>
                  <w:tcW w:w="1551" w:type="dxa"/>
                </w:tcPr>
                <w:p w14:paraId="2B14DC3E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CP001</w:t>
                  </w:r>
                </w:p>
              </w:tc>
              <w:tc>
                <w:tcPr>
                  <w:tcW w:w="4844" w:type="dxa"/>
                </w:tcPr>
                <w:p w14:paraId="5A520220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นำมาพิจารณาอีกครั้ง เพราะลูกค้าขอเปลี่ยนเงื่อนไข</w:t>
                  </w:r>
                </w:p>
              </w:tc>
              <w:tc>
                <w:tcPr>
                  <w:tcW w:w="2064" w:type="dxa"/>
                </w:tcPr>
                <w:p w14:paraId="17286A08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2000500004 Appeal</w:t>
                  </w:r>
                </w:p>
              </w:tc>
            </w:tr>
            <w:tr w:rsidR="00BE69F2" w:rsidRPr="00BE69F2" w14:paraId="7395E0A4" w14:textId="77777777" w:rsidTr="007F0FA1">
              <w:trPr>
                <w:trHeight w:val="276"/>
              </w:trPr>
              <w:tc>
                <w:tcPr>
                  <w:tcW w:w="1016" w:type="dxa"/>
                </w:tcPr>
                <w:p w14:paraId="1C93AEE5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 xml:space="preserve">มี.ค. </w:t>
                  </w:r>
                  <w:r w:rsidRPr="00BE69F2">
                    <w:rPr>
                      <w:b/>
                      <w:bCs/>
                    </w:rPr>
                    <w:t>65</w:t>
                  </w:r>
                </w:p>
              </w:tc>
              <w:tc>
                <w:tcPr>
                  <w:tcW w:w="1551" w:type="dxa"/>
                </w:tcPr>
                <w:p w14:paraId="68A93D83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CP001</w:t>
                  </w:r>
                </w:p>
              </w:tc>
              <w:tc>
                <w:tcPr>
                  <w:tcW w:w="4844" w:type="dxa"/>
                </w:tcPr>
                <w:p w14:paraId="3FA9BEE1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ไม่อนุมัติ</w:t>
                  </w:r>
                </w:p>
              </w:tc>
              <w:tc>
                <w:tcPr>
                  <w:tcW w:w="2064" w:type="dxa"/>
                </w:tcPr>
                <w:p w14:paraId="6E0C93FA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2000500003 Reject</w:t>
                  </w:r>
                </w:p>
              </w:tc>
            </w:tr>
          </w:tbl>
          <w:p w14:paraId="57D7F979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</w:p>
        </w:tc>
      </w:tr>
      <w:tr w:rsidR="00BE69F2" w:rsidRPr="00BE69F2" w14:paraId="0F73A56D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0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tcBorders>
              <w:top w:val="none" w:sz="0" w:space="0" w:color="auto"/>
              <w:bottom w:val="none" w:sz="0" w:space="0" w:color="auto"/>
            </w:tcBorders>
          </w:tcPr>
          <w:p w14:paraId="447FEC77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827" w:type="dxa"/>
            <w:tcBorders>
              <w:top w:val="none" w:sz="0" w:space="0" w:color="auto"/>
              <w:bottom w:val="none" w:sz="0" w:space="0" w:color="auto"/>
            </w:tcBorders>
          </w:tcPr>
          <w:p w14:paraId="7A9F77CE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เดือน</w:t>
            </w:r>
            <w:r w:rsidRPr="00BE69F2">
              <w:t xml:space="preserve"> </w:t>
            </w:r>
            <w:r w:rsidRPr="00BE69F2">
              <w:rPr>
                <w:cs/>
              </w:rPr>
              <w:t>ม</w:t>
            </w:r>
            <w:r w:rsidRPr="00BE69F2">
              <w:t>.</w:t>
            </w:r>
            <w:r w:rsidRPr="00BE69F2">
              <w:rPr>
                <w:cs/>
              </w:rPr>
              <w:t xml:space="preserve">ค. </w:t>
            </w:r>
            <w:r w:rsidRPr="00BE69F2">
              <w:t>65</w:t>
            </w:r>
            <w:r w:rsidRPr="00BE69F2">
              <w:rPr>
                <w:cs/>
              </w:rPr>
              <w:t xml:space="preserve"> รายงาน </w:t>
            </w:r>
            <w:r w:rsidRPr="00BE69F2">
              <w:t>CP</w:t>
            </w:r>
            <w:r w:rsidRPr="00BE69F2">
              <w:rPr>
                <w:cs/>
              </w:rPr>
              <w:t xml:space="preserve">0001 = </w:t>
            </w:r>
            <w:r w:rsidRPr="00BE69F2">
              <w:t xml:space="preserve">Approve </w:t>
            </w:r>
          </w:p>
          <w:p w14:paraId="52C40D3A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เดือน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ก.พ. </w:t>
            </w:r>
            <w:r w:rsidRPr="00BE69F2">
              <w:t>65</w:t>
            </w:r>
            <w:r w:rsidRPr="00BE69F2">
              <w:rPr>
                <w:cs/>
              </w:rPr>
              <w:t xml:space="preserve"> ไม่ต้องรายงานเนื่องจากสถานะของ </w:t>
            </w:r>
            <w:r w:rsidRPr="00BE69F2">
              <w:t xml:space="preserve">application </w:t>
            </w:r>
            <w:r w:rsidRPr="00BE69F2">
              <w:rPr>
                <w:cs/>
              </w:rPr>
              <w:t xml:space="preserve">สิ้นสุดที่ </w:t>
            </w:r>
            <w:r w:rsidRPr="00BE69F2">
              <w:t xml:space="preserve">Approve </w:t>
            </w:r>
            <w:r w:rsidRPr="00BE69F2">
              <w:rPr>
                <w:cs/>
              </w:rPr>
              <w:t xml:space="preserve">แล้ว </w:t>
            </w:r>
          </w:p>
          <w:p w14:paraId="463C396B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เดือน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มี.ค. </w:t>
            </w:r>
            <w:r w:rsidRPr="00BE69F2">
              <w:t>65</w:t>
            </w:r>
            <w:r w:rsidRPr="00BE69F2">
              <w:rPr>
                <w:cs/>
              </w:rPr>
              <w:t xml:space="preserve"> ไม่ต้องรายงานเนื่องจากสถานะของ </w:t>
            </w:r>
            <w:r w:rsidRPr="00BE69F2">
              <w:t xml:space="preserve">application </w:t>
            </w:r>
            <w:r w:rsidRPr="00BE69F2">
              <w:rPr>
                <w:cs/>
              </w:rPr>
              <w:t xml:space="preserve">สิ้นสุดที่ </w:t>
            </w:r>
            <w:r w:rsidRPr="00BE69F2">
              <w:t xml:space="preserve">Approve </w:t>
            </w:r>
            <w:r w:rsidRPr="00BE69F2">
              <w:rPr>
                <w:cs/>
              </w:rPr>
              <w:t xml:space="preserve">ตั้งแต่เดือน ม.ค. </w:t>
            </w:r>
            <w:r w:rsidRPr="00BE69F2">
              <w:t>65</w:t>
            </w:r>
            <w:r w:rsidRPr="00BE69F2">
              <w:rPr>
                <w:cs/>
              </w:rPr>
              <w:t xml:space="preserve"> แล้ว</w:t>
            </w:r>
          </w:p>
        </w:tc>
      </w:tr>
    </w:tbl>
    <w:p w14:paraId="629DFB1F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5E7758CF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1B7BAC3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5</w:t>
            </w:r>
          </w:p>
        </w:tc>
        <w:tc>
          <w:tcPr>
            <w:tcW w:w="982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084B742" w14:textId="77777777" w:rsidR="007C28CB" w:rsidRPr="00BE69F2" w:rsidRDefault="007C28CB" w:rsidP="009A6773">
            <w:pPr>
              <w:pStyle w:val="ListParagraph"/>
              <w:ind w:left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วิธีการหา </w:t>
            </w:r>
            <w:r w:rsidRPr="00BE69F2">
              <w:t xml:space="preserve">Status </w:t>
            </w:r>
            <w:r w:rsidRPr="00BE69F2">
              <w:rPr>
                <w:cs/>
              </w:rPr>
              <w:t xml:space="preserve">ที่เป็น </w:t>
            </w:r>
            <w:r w:rsidRPr="00BE69F2">
              <w:t xml:space="preserve">Appeal </w:t>
            </w:r>
            <w:r w:rsidRPr="00BE69F2">
              <w:rPr>
                <w:cs/>
              </w:rPr>
              <w:t xml:space="preserve">ของ </w:t>
            </w:r>
            <w:r w:rsidRPr="00BE69F2">
              <w:t xml:space="preserve">Retail </w:t>
            </w:r>
            <w:r w:rsidRPr="00BE69F2">
              <w:rPr>
                <w:cs/>
              </w:rPr>
              <w:t xml:space="preserve">จะต้องเป็นใบคำขอสินเชื่อที่มาขอใหม่ และต้องเป็นใบคำขอเดียวกันกับที่เคยโดน </w:t>
            </w:r>
            <w:r w:rsidRPr="00BE69F2">
              <w:t xml:space="preserve">Reject </w:t>
            </w:r>
            <w:r w:rsidRPr="00BE69F2">
              <w:rPr>
                <w:cs/>
              </w:rPr>
              <w:t xml:space="preserve">หรือไม่ และระยะเวลาระหว่างใบคำขอสินเชื่อเดิมที่ถูก </w:t>
            </w:r>
            <w:r w:rsidRPr="00BE69F2">
              <w:t xml:space="preserve">Reject </w:t>
            </w:r>
            <w:r w:rsidRPr="00BE69F2">
              <w:rPr>
                <w:cs/>
              </w:rPr>
              <w:t xml:space="preserve">กับใบคำขอสินเชื่อที่เข้ามาใหม่ต้องห่างกันไม่เกินกี่วัน ถึงจะนับว่าเป็น </w:t>
            </w:r>
            <w:r w:rsidRPr="00BE69F2">
              <w:t xml:space="preserve">Appeal </w:t>
            </w:r>
            <w:r w:rsidRPr="00BE69F2">
              <w:rPr>
                <w:cs/>
              </w:rPr>
              <w:t xml:space="preserve">และสำหรับ </w:t>
            </w:r>
            <w:r w:rsidRPr="00BE69F2">
              <w:t xml:space="preserve">Non-Retail </w:t>
            </w:r>
            <w:r w:rsidRPr="00BE69F2">
              <w:rPr>
                <w:cs/>
              </w:rPr>
              <w:t xml:space="preserve">จะไม่มี </w:t>
            </w:r>
            <w:r w:rsidRPr="00BE69F2">
              <w:t xml:space="preserve">Status </w:t>
            </w:r>
            <w:r w:rsidRPr="00BE69F2">
              <w:rPr>
                <w:cs/>
              </w:rPr>
              <w:t>ที่เป็น</w:t>
            </w:r>
            <w:r w:rsidRPr="00BE69F2">
              <w:t xml:space="preserve"> Appeal</w:t>
            </w:r>
          </w:p>
        </w:tc>
      </w:tr>
      <w:tr w:rsidR="00BE69F2" w:rsidRPr="00BE69F2" w14:paraId="73716643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tcBorders>
              <w:top w:val="none" w:sz="0" w:space="0" w:color="auto"/>
              <w:bottom w:val="none" w:sz="0" w:space="0" w:color="auto"/>
            </w:tcBorders>
          </w:tcPr>
          <w:p w14:paraId="2396E461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A5</w:t>
            </w:r>
          </w:p>
        </w:tc>
        <w:tc>
          <w:tcPr>
            <w:tcW w:w="9827" w:type="dxa"/>
            <w:tcBorders>
              <w:top w:val="none" w:sz="0" w:space="0" w:color="auto"/>
              <w:bottom w:val="none" w:sz="0" w:space="0" w:color="auto"/>
            </w:tcBorders>
          </w:tcPr>
          <w:p w14:paraId="6EC41548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Appeal </w:t>
            </w:r>
            <w:r w:rsidRPr="00BE69F2">
              <w:rPr>
                <w:cs/>
              </w:rPr>
              <w:t xml:space="preserve">คือ คำขอสินเชื่อที่สถาบันการเงินพิจารณาแล้วปฏิเสธการให้สินเชื่อ และมีการยื่นคำขอสินเชื่อเดิมกลับเข้ามาใหม่ </w:t>
            </w:r>
            <w:r w:rsidRPr="00BE69F2">
              <w:t xml:space="preserve">(Application Id </w:t>
            </w:r>
            <w:r w:rsidRPr="00BE69F2">
              <w:rPr>
                <w:cs/>
              </w:rPr>
              <w:t xml:space="preserve">เดิม) โดยไม่ได้นำจำนวนวันมาเป็นตัวพิจารณา ซึ่งหาก สง. ไม่มี </w:t>
            </w:r>
            <w:r w:rsidRPr="00BE69F2">
              <w:t xml:space="preserve">Status </w:t>
            </w:r>
            <w:r w:rsidRPr="00BE69F2">
              <w:rPr>
                <w:cs/>
              </w:rPr>
              <w:t>นี้ ในระบบก็ไม่ต้องรายงานเข้ามา</w:t>
            </w:r>
          </w:p>
        </w:tc>
      </w:tr>
    </w:tbl>
    <w:p w14:paraId="606D02F6" w14:textId="77777777" w:rsidR="007C28CB" w:rsidRPr="00BE69F2" w:rsidRDefault="007C28CB" w:rsidP="009A6773">
      <w:pPr>
        <w:spacing w:line="240" w:lineRule="auto"/>
        <w:rPr>
          <w:cs/>
        </w:rPr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6A787DCF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117837D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6</w:t>
            </w:r>
          </w:p>
        </w:tc>
        <w:tc>
          <w:tcPr>
            <w:tcW w:w="982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E1C3060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หาก สง. ไม่มีสถานะ </w:t>
            </w:r>
            <w:r w:rsidRPr="00BE69F2">
              <w:t xml:space="preserve">Appeal </w:t>
            </w:r>
            <w:r w:rsidRPr="00BE69F2">
              <w:rPr>
                <w:cs/>
              </w:rPr>
              <w:t>จะรายงานอย่างไร</w:t>
            </w:r>
          </w:p>
        </w:tc>
      </w:tr>
      <w:tr w:rsidR="00BE69F2" w:rsidRPr="00BE69F2" w14:paraId="0FB0743F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tcBorders>
              <w:top w:val="none" w:sz="0" w:space="0" w:color="auto"/>
              <w:bottom w:val="none" w:sz="0" w:space="0" w:color="auto"/>
            </w:tcBorders>
          </w:tcPr>
          <w:p w14:paraId="2B7F4B1D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A6</w:t>
            </w:r>
          </w:p>
        </w:tc>
        <w:tc>
          <w:tcPr>
            <w:tcW w:w="9827" w:type="dxa"/>
            <w:tcBorders>
              <w:top w:val="none" w:sz="0" w:space="0" w:color="auto"/>
              <w:bottom w:val="none" w:sz="0" w:space="0" w:color="auto"/>
            </w:tcBorders>
          </w:tcPr>
          <w:p w14:paraId="4D715400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ให้รายงานตามสถานะจริงที่ สง. จัดเก็บ หากไม่มีสถานะ </w:t>
            </w:r>
            <w:r w:rsidRPr="00BE69F2">
              <w:t xml:space="preserve">Appeal </w:t>
            </w:r>
            <w:r w:rsidRPr="00BE69F2">
              <w:rPr>
                <w:cs/>
              </w:rPr>
              <w:t>ไม่ต้องรายงาน</w:t>
            </w:r>
          </w:p>
        </w:tc>
      </w:tr>
    </w:tbl>
    <w:p w14:paraId="7F684C1B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571EDE13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F3CA2FD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7</w:t>
            </w:r>
          </w:p>
        </w:tc>
        <w:tc>
          <w:tcPr>
            <w:tcW w:w="982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445B56D" w14:textId="77777777" w:rsidR="007C28CB" w:rsidRPr="00BE69F2" w:rsidRDefault="007C28CB" w:rsidP="009A6773">
            <w:pPr>
              <w:pStyle w:val="ListParagraph"/>
              <w:numPr>
                <w:ilvl w:val="0"/>
                <w:numId w:val="147"/>
              </w:numPr>
              <w:ind w:left="445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Auto </w:t>
            </w:r>
            <w:r w:rsidRPr="00BE69F2">
              <w:rPr>
                <w:cs/>
              </w:rPr>
              <w:t xml:space="preserve">ที่ได้รับอนุมัติแล้ว และลูกค้ารับขอเสนอแล้ว แต่อยู่ระหว่างรอลูกค้าใส่เลขที่บัญชี สำหรับรับเงินกู้ สง. ต้องรายงานเป็น </w:t>
            </w:r>
            <w:r w:rsidRPr="00BE69F2">
              <w:t xml:space="preserve">2000500002  Approve </w:t>
            </w:r>
            <w:r w:rsidRPr="00BE69F2">
              <w:rPr>
                <w:cs/>
              </w:rPr>
              <w:t xml:space="preserve">หรือ </w:t>
            </w:r>
            <w:r w:rsidRPr="00BE69F2">
              <w:t>2000500001 New Application</w:t>
            </w:r>
          </w:p>
          <w:p w14:paraId="714DF78D" w14:textId="77777777" w:rsidR="007C28CB" w:rsidRPr="00BE69F2" w:rsidRDefault="007C28CB" w:rsidP="009A6773">
            <w:pPr>
              <w:pStyle w:val="ListParagraph"/>
              <w:numPr>
                <w:ilvl w:val="0"/>
                <w:numId w:val="147"/>
              </w:numPr>
              <w:ind w:left="445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กรณีทำ </w:t>
            </w:r>
            <w:r w:rsidRPr="00BE69F2">
              <w:t xml:space="preserve">TDR </w:t>
            </w:r>
            <w:r w:rsidRPr="00BE69F2">
              <w:rPr>
                <w:cs/>
              </w:rPr>
              <w:t xml:space="preserve">ต้องรายงานหรือไม่ หากต้องรายงานให้รายงานเป็น </w:t>
            </w:r>
            <w:r w:rsidRPr="00BE69F2">
              <w:t>2000500001 New Application</w:t>
            </w:r>
            <w:r w:rsidRPr="00BE69F2">
              <w:rPr>
                <w:cs/>
              </w:rPr>
              <w:t xml:space="preserve"> ใช่หรือไม่</w:t>
            </w:r>
          </w:p>
        </w:tc>
      </w:tr>
      <w:tr w:rsidR="00BE69F2" w:rsidRPr="00BE69F2" w14:paraId="3C74F102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tcBorders>
              <w:top w:val="none" w:sz="0" w:space="0" w:color="auto"/>
              <w:bottom w:val="none" w:sz="0" w:space="0" w:color="auto"/>
            </w:tcBorders>
          </w:tcPr>
          <w:p w14:paraId="563A5080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A7</w:t>
            </w:r>
          </w:p>
        </w:tc>
        <w:tc>
          <w:tcPr>
            <w:tcW w:w="9827" w:type="dxa"/>
            <w:tcBorders>
              <w:top w:val="none" w:sz="0" w:space="0" w:color="auto"/>
              <w:bottom w:val="none" w:sz="0" w:space="0" w:color="auto"/>
            </w:tcBorders>
          </w:tcPr>
          <w:p w14:paraId="162F10ED" w14:textId="77777777" w:rsidR="007C28CB" w:rsidRPr="00BE69F2" w:rsidRDefault="007C28CB" w:rsidP="009A6773">
            <w:pPr>
              <w:pStyle w:val="ListParagraph"/>
              <w:numPr>
                <w:ilvl w:val="0"/>
                <w:numId w:val="146"/>
              </w:numPr>
              <w:ind w:left="445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ให้รายงานเป็น </w:t>
            </w:r>
            <w:r w:rsidRPr="00BE69F2">
              <w:t>2000500002 Approve</w:t>
            </w:r>
          </w:p>
          <w:p w14:paraId="26A90015" w14:textId="77777777" w:rsidR="007C28CB" w:rsidRPr="00BE69F2" w:rsidRDefault="007C28CB" w:rsidP="009A6773">
            <w:pPr>
              <w:pStyle w:val="ListParagraph"/>
              <w:numPr>
                <w:ilvl w:val="0"/>
                <w:numId w:val="146"/>
              </w:numPr>
              <w:ind w:left="445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ไม่ต้องรายงาน </w:t>
            </w:r>
            <w:r w:rsidRPr="00BE69F2">
              <w:t xml:space="preserve">TDR </w:t>
            </w:r>
            <w:r w:rsidRPr="00BE69F2">
              <w:rPr>
                <w:cs/>
              </w:rPr>
              <w:t>เพราะไม่ใช่เป็นการขอสินเชื่อ</w:t>
            </w:r>
          </w:p>
        </w:tc>
      </w:tr>
    </w:tbl>
    <w:p w14:paraId="6D4EA939" w14:textId="5C10F541" w:rsidR="00313D23" w:rsidRDefault="00313D23" w:rsidP="009A6773">
      <w:pPr>
        <w:spacing w:line="240" w:lineRule="auto"/>
        <w:rPr>
          <w:cs/>
        </w:rPr>
      </w:pPr>
    </w:p>
    <w:p w14:paraId="7DBEE531" w14:textId="77777777" w:rsidR="007C28CB" w:rsidRPr="00BE69F2" w:rsidRDefault="007C28CB" w:rsidP="009A6773">
      <w:pPr>
        <w:pStyle w:val="Heading5"/>
        <w:spacing w:line="240" w:lineRule="auto"/>
      </w:pPr>
      <w:r w:rsidRPr="00BE69F2">
        <w:t>[Group Approval Flag]</w:t>
      </w:r>
    </w:p>
    <w:tbl>
      <w:tblPr>
        <w:tblStyle w:val="PlainTable2"/>
        <w:tblW w:w="1040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"/>
        <w:gridCol w:w="9827"/>
      </w:tblGrid>
      <w:tr w:rsidR="00BE69F2" w:rsidRPr="00BE69F2" w14:paraId="47C30607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F6B81D0" w14:textId="77777777" w:rsidR="007C28CB" w:rsidRPr="00BE69F2" w:rsidRDefault="007C28CB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82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A5FC986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สมมติใบคำขอของ </w:t>
            </w:r>
            <w:r w:rsidRPr="00BE69F2">
              <w:t xml:space="preserve">Corporate </w:t>
            </w:r>
            <w:r w:rsidRPr="00BE69F2">
              <w:rPr>
                <w:cs/>
              </w:rPr>
              <w:t xml:space="preserve">ใน </w:t>
            </w:r>
            <w:r w:rsidRPr="00BE69F2">
              <w:t xml:space="preserve">1 Application </w:t>
            </w:r>
            <w:r w:rsidRPr="00BE69F2">
              <w:rPr>
                <w:cs/>
              </w:rPr>
              <w:t xml:space="preserve">มีบริษัท </w:t>
            </w:r>
            <w:r w:rsidRPr="00BE69F2">
              <w:t xml:space="preserve">A, B, C </w:t>
            </w:r>
            <w:r w:rsidRPr="00BE69F2">
              <w:rPr>
                <w:cs/>
              </w:rPr>
              <w:t xml:space="preserve">ซึ่งอยู่ในกลุ่มใหญ่เดียวกัน ดังนั้น </w:t>
            </w:r>
            <w:r w:rsidRPr="00BE69F2">
              <w:t xml:space="preserve">Group Approval Flag </w:t>
            </w:r>
            <w:r w:rsidRPr="00BE69F2">
              <w:rPr>
                <w:cs/>
              </w:rPr>
              <w:t>คือ กลุ่มบริษัทที่อยู่ในเครือข่ายเดียวกันถูกต้องหรือไม่</w:t>
            </w:r>
          </w:p>
        </w:tc>
      </w:tr>
      <w:tr w:rsidR="00BE69F2" w:rsidRPr="00BE69F2" w14:paraId="09091B11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  <w:tcBorders>
              <w:top w:val="none" w:sz="0" w:space="0" w:color="auto"/>
              <w:bottom w:val="none" w:sz="0" w:space="0" w:color="auto"/>
            </w:tcBorders>
          </w:tcPr>
          <w:p w14:paraId="1FCB0732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827" w:type="dxa"/>
            <w:tcBorders>
              <w:top w:val="none" w:sz="0" w:space="0" w:color="auto"/>
              <w:bottom w:val="none" w:sz="0" w:space="0" w:color="auto"/>
            </w:tcBorders>
          </w:tcPr>
          <w:p w14:paraId="4ADFDC09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ไม่ถูกต้อง </w:t>
            </w:r>
            <w:r w:rsidRPr="00BE69F2">
              <w:t xml:space="preserve">Group Approval </w:t>
            </w:r>
            <w:r w:rsidRPr="00BE69F2">
              <w:rPr>
                <w:cs/>
              </w:rPr>
              <w:t xml:space="preserve">จะเป็นกรณียื่นมา </w:t>
            </w:r>
            <w:r w:rsidRPr="00BE69F2">
              <w:t xml:space="preserve">3 Application </w:t>
            </w:r>
            <w:r w:rsidRPr="00BE69F2">
              <w:rPr>
                <w:cs/>
              </w:rPr>
              <w:t xml:space="preserve">แต่เกิด </w:t>
            </w:r>
            <w:r w:rsidRPr="00BE69F2">
              <w:t xml:space="preserve">1 </w:t>
            </w:r>
            <w:r w:rsidRPr="00BE69F2">
              <w:rPr>
                <w:cs/>
              </w:rPr>
              <w:t xml:space="preserve">วงเงิน แต่ถ้าเป็น </w:t>
            </w:r>
            <w:r w:rsidRPr="00BE69F2">
              <w:t xml:space="preserve">Corporate </w:t>
            </w:r>
            <w:r w:rsidRPr="00BE69F2">
              <w:rPr>
                <w:cs/>
              </w:rPr>
              <w:t xml:space="preserve">รายใหญ่ที่ไม่มีการยื่นขอ </w:t>
            </w:r>
            <w:r w:rsidRPr="00BE69F2">
              <w:t>Application (</w:t>
            </w:r>
            <w:r w:rsidRPr="00BE69F2">
              <w:rPr>
                <w:cs/>
              </w:rPr>
              <w:t xml:space="preserve">สง.อาจจะเป็นผู้เสนอ) ก็ไม่ต้องรายงาน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ของ </w:t>
            </w:r>
            <w:r w:rsidRPr="00BE69F2">
              <w:t>Application</w:t>
            </w:r>
          </w:p>
        </w:tc>
      </w:tr>
    </w:tbl>
    <w:p w14:paraId="57FF0E79" w14:textId="77777777" w:rsidR="007C28CB" w:rsidRPr="00BE69F2" w:rsidRDefault="007C28CB" w:rsidP="009A6773">
      <w:pPr>
        <w:spacing w:line="240" w:lineRule="auto"/>
      </w:pPr>
      <w:r w:rsidRPr="00BE69F2">
        <w:br w:type="page"/>
      </w:r>
    </w:p>
    <w:p w14:paraId="6337DF68" w14:textId="77777777" w:rsidR="007C28CB" w:rsidRPr="00BE69F2" w:rsidRDefault="007C28CB" w:rsidP="009A6773">
      <w:pPr>
        <w:pStyle w:val="Heading2"/>
        <w:numPr>
          <w:ilvl w:val="0"/>
          <w:numId w:val="0"/>
        </w:numPr>
        <w:spacing w:before="0" w:line="240" w:lineRule="auto"/>
      </w:pPr>
      <w:bookmarkStart w:id="137" w:name="_Toc116162465"/>
      <w:bookmarkStart w:id="138" w:name="_Toc119937679"/>
      <w:r w:rsidRPr="00BE69F2">
        <w:t>3. Collateral and Guarantor</w:t>
      </w:r>
      <w:bookmarkEnd w:id="137"/>
      <w:bookmarkEnd w:id="138"/>
    </w:p>
    <w:p w14:paraId="718285F3" w14:textId="77777777" w:rsidR="007C28CB" w:rsidRPr="00BE69F2" w:rsidRDefault="007C28CB" w:rsidP="009A6773">
      <w:pPr>
        <w:pStyle w:val="Heading3"/>
        <w:spacing w:line="240" w:lineRule="auto"/>
        <w:rPr>
          <w:cs/>
        </w:rPr>
      </w:pPr>
      <w:bookmarkStart w:id="139" w:name="_Toc116162466"/>
      <w:bookmarkStart w:id="140" w:name="_Toc119937680"/>
      <w:r w:rsidRPr="00BE69F2">
        <w:t>General Questions</w:t>
      </w:r>
      <w:bookmarkEnd w:id="139"/>
      <w:bookmarkEnd w:id="140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73B8505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759AE11" w14:textId="77777777" w:rsidR="007C28CB" w:rsidRPr="00BE69F2" w:rsidRDefault="007C28C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677A682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หลักประกันที่อยู่ในต่างประเทศต้องรายงานหรือไม่ </w:t>
            </w:r>
          </w:p>
        </w:tc>
      </w:tr>
      <w:tr w:rsidR="00BE69F2" w:rsidRPr="00BE69F2" w14:paraId="0A3611A1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016AE8B6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7D6E4410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ต้องรายงานเหมือนกับหลักประกันที่อยู่ในประเทศไทย แต่อย่างไรก็ตามสำหรับหลักประกันที่อยู่ในต่างประเทศจะมีเงื่อนไขยกเว้นการรายงานในบาง </w:t>
            </w:r>
            <w:r w:rsidRPr="00BE69F2">
              <w:t xml:space="preserve">Data Element </w:t>
            </w:r>
            <w:r w:rsidRPr="00BE69F2">
              <w:rPr>
                <w:cs/>
              </w:rPr>
              <w:t xml:space="preserve">เช่น </w:t>
            </w:r>
            <w:r w:rsidRPr="00BE69F2">
              <w:t xml:space="preserve">Location, Project Name </w:t>
            </w:r>
            <w:r w:rsidRPr="00BE69F2">
              <w:rPr>
                <w:cs/>
              </w:rPr>
              <w:t xml:space="preserve">หรือ </w:t>
            </w:r>
            <w:r w:rsidRPr="00BE69F2">
              <w:t>Building Completion Year</w:t>
            </w:r>
            <w:r w:rsidRPr="00BE69F2">
              <w:rPr>
                <w:cs/>
              </w:rPr>
              <w:t xml:space="preserve"> สามารถดูรายละเอียดเพิ่มเติมได้ที่เอกสาร </w:t>
            </w:r>
            <w:r w:rsidRPr="00BE69F2">
              <w:t>Data Entity</w:t>
            </w:r>
          </w:p>
        </w:tc>
      </w:tr>
    </w:tbl>
    <w:p w14:paraId="574EF739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64D7E10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B6F2638" w14:textId="77777777" w:rsidR="007C28CB" w:rsidRPr="00BE69F2" w:rsidRDefault="007C28C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219E405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ธุรกรรม </w:t>
            </w:r>
            <w:r w:rsidRPr="00BE69F2">
              <w:t xml:space="preserve">Reverse Repo </w:t>
            </w:r>
            <w:r w:rsidRPr="00BE69F2">
              <w:rPr>
                <w:cs/>
              </w:rPr>
              <w:t xml:space="preserve">ต้องรายงานหลักประกันใน </w:t>
            </w:r>
            <w:r w:rsidRPr="00BE69F2">
              <w:t xml:space="preserve">Data Entity Group </w:t>
            </w:r>
            <w:r w:rsidRPr="00BE69F2">
              <w:rPr>
                <w:cs/>
              </w:rPr>
              <w:t xml:space="preserve">ของกลุ่ม </w:t>
            </w:r>
            <w:r w:rsidRPr="00BE69F2">
              <w:t xml:space="preserve">Collateral and Guarantor </w:t>
            </w:r>
            <w:r w:rsidRPr="00BE69F2">
              <w:rPr>
                <w:cs/>
              </w:rPr>
              <w:t>หรือไม่</w:t>
            </w:r>
          </w:p>
        </w:tc>
      </w:tr>
      <w:tr w:rsidR="00BE69F2" w:rsidRPr="00BE69F2" w14:paraId="371F1C29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15EA1B62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512943E9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ต้องรายงานข้อมูลหลักประกัน เนื่องจากพันธบัตรหรือหุ้นภายใต้ผลิตภัณฑ์ </w:t>
            </w:r>
            <w:r w:rsidRPr="00BE69F2">
              <w:t xml:space="preserve">Reverse Repo </w:t>
            </w:r>
            <w:r w:rsidRPr="00BE69F2">
              <w:rPr>
                <w:cs/>
              </w:rPr>
              <w:t xml:space="preserve">ถือเป็นหลักประกัน โดยรายงานข้อมูลรายละเอียดของหลักประกันที่ </w:t>
            </w:r>
            <w:r w:rsidRPr="00BE69F2">
              <w:t>Data Entity 3</w:t>
            </w:r>
            <w:r w:rsidRPr="00BE69F2">
              <w:rPr>
                <w:cs/>
              </w:rPr>
              <w:t>.</w:t>
            </w:r>
            <w:r w:rsidRPr="00BE69F2">
              <w:t>1 Collateral</w:t>
            </w:r>
            <w:r w:rsidRPr="00BE69F2">
              <w:rPr>
                <w:cs/>
              </w:rPr>
              <w:t xml:space="preserve"> รวมถึงรายงานข้อมูลใน </w:t>
            </w:r>
            <w:r w:rsidRPr="00BE69F2">
              <w:t>Data Entity 3</w:t>
            </w:r>
            <w:r w:rsidRPr="00BE69F2">
              <w:rPr>
                <w:cs/>
              </w:rPr>
              <w:t>.</w:t>
            </w:r>
            <w:r w:rsidRPr="00BE69F2">
              <w:t xml:space="preserve">2 Collateral x Id </w:t>
            </w:r>
            <w:r w:rsidRPr="00BE69F2">
              <w:rPr>
                <w:cs/>
              </w:rPr>
              <w:t>ให้สอดคล้องกันด้วย เช่น หากเป็นพันธบัตรให้รายงาน</w:t>
            </w:r>
            <w:r w:rsidRPr="00BE69F2">
              <w:t xml:space="preserve"> Collateral Reference Type </w:t>
            </w:r>
            <w:r w:rsidRPr="00BE69F2">
              <w:rPr>
                <w:cs/>
              </w:rPr>
              <w:t xml:space="preserve">เป็น </w:t>
            </w:r>
            <w:r w:rsidRPr="00BE69F2">
              <w:t xml:space="preserve">2001000006 ISIN CODE </w:t>
            </w:r>
            <w:r w:rsidRPr="00BE69F2">
              <w:rPr>
                <w:cs/>
              </w:rPr>
              <w:t xml:space="preserve">หรือ </w:t>
            </w:r>
            <w:r w:rsidRPr="00BE69F2">
              <w:t>2001000007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THAIBMA CODE </w:t>
            </w:r>
            <w:r w:rsidRPr="00BE69F2">
              <w:rPr>
                <w:cs/>
              </w:rPr>
              <w:t>หากเป็นหุ้น ให้รายงาน</w:t>
            </w:r>
            <w:r w:rsidRPr="00BE69F2">
              <w:t xml:space="preserve"> Collateral Reference Type </w:t>
            </w:r>
            <w:r w:rsidRPr="00BE69F2">
              <w:rPr>
                <w:cs/>
              </w:rPr>
              <w:t xml:space="preserve">เป็น </w:t>
            </w:r>
            <w:r w:rsidRPr="00BE69F2">
              <w:t xml:space="preserve">2001000008 SET code </w:t>
            </w:r>
          </w:p>
        </w:tc>
      </w:tr>
    </w:tbl>
    <w:p w14:paraId="3F88148E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DF03541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289663F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Q3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C2476D9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สิทธิการเช่า ให้รายงานสิทธิการเช่าประเภทไหนบ้าง ถ้าให้รายงานสิทธิการเช่านอกเหนือจากสิทธิการเช่าที่ดินด้วย จะให้รายงานที่ </w:t>
            </w:r>
            <w:r w:rsidRPr="00BE69F2">
              <w:t xml:space="preserve">Data Entity </w:t>
            </w:r>
            <w:r w:rsidRPr="00BE69F2">
              <w:rPr>
                <w:cs/>
              </w:rPr>
              <w:t>ไหนบ้าง</w:t>
            </w:r>
          </w:p>
        </w:tc>
      </w:tr>
      <w:tr w:rsidR="00BE69F2" w:rsidRPr="00BE69F2" w14:paraId="45318155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7337D0F5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3F5838BF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สิทธิการเช่าที่ให้รายงานจะหมายความถึง สิทธิการเช่าอาคารและ/หรือที่ดิน ไม่ใช่เพียงแค่ที่ดินอย่างเดียว</w:t>
            </w:r>
          </w:p>
          <w:p w14:paraId="3685C709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สำหรับ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ที่ต้องรายงานของส่วนที่เป็นสิทธิการเช่าอาคาร ขั้นต่ำให้รายงาน </w:t>
            </w:r>
            <w:r w:rsidRPr="00BE69F2">
              <w:t xml:space="preserve">3.1 Collateral 3.6 Collateral </w:t>
            </w:r>
            <w:r w:rsidRPr="00151938">
              <w:rPr>
                <w:spacing w:val="-6"/>
              </w:rPr>
              <w:t xml:space="preserve">Valuation Group 3.7 Valuation 3.9 Pledge Valuation Group </w:t>
            </w:r>
            <w:r w:rsidRPr="00151938">
              <w:rPr>
                <w:spacing w:val="-6"/>
                <w:cs/>
              </w:rPr>
              <w:t xml:space="preserve">และรายงานข้อมูลอื่นๆ ใน </w:t>
            </w:r>
            <w:r w:rsidRPr="00151938">
              <w:rPr>
                <w:spacing w:val="-6"/>
              </w:rPr>
              <w:t xml:space="preserve">Data Entity </w:t>
            </w:r>
            <w:r w:rsidRPr="00151938">
              <w:rPr>
                <w:spacing w:val="-6"/>
                <w:cs/>
              </w:rPr>
              <w:t xml:space="preserve">หมวด </w:t>
            </w:r>
            <w:r w:rsidRPr="00151938">
              <w:rPr>
                <w:spacing w:val="-6"/>
              </w:rPr>
              <w:t xml:space="preserve">3 </w:t>
            </w:r>
            <w:r w:rsidRPr="00151938">
              <w:rPr>
                <w:spacing w:val="-6"/>
                <w:cs/>
              </w:rPr>
              <w:t>ตามที่ สง. เก็บจริง</w:t>
            </w:r>
          </w:p>
        </w:tc>
      </w:tr>
    </w:tbl>
    <w:p w14:paraId="173B6449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5FDB46D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C830628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Q4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9900ADE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เงินฝากประจำเพื่อค้ำประกันวงเงินเพื่อออกหนังสือค้ำประกัน จะต้องรายงานใน </w:t>
            </w:r>
            <w:r w:rsidRPr="00BE69F2">
              <w:t>Data Entity 3.1 Collateral</w:t>
            </w:r>
            <w:r w:rsidRPr="00BE69F2">
              <w:rPr>
                <w:cs/>
              </w:rPr>
              <w:t xml:space="preserve"> /</w:t>
            </w:r>
            <w:r w:rsidRPr="00BE69F2">
              <w:t xml:space="preserve"> 3.6 Collateral Valuation Group </w:t>
            </w:r>
            <w:r w:rsidRPr="00BE69F2">
              <w:rPr>
                <w:cs/>
              </w:rPr>
              <w:t xml:space="preserve">/ </w:t>
            </w:r>
            <w:r w:rsidRPr="00BE69F2">
              <w:t xml:space="preserve">3.7 Valuation </w:t>
            </w:r>
            <w:r w:rsidRPr="00BE69F2">
              <w:rPr>
                <w:cs/>
              </w:rPr>
              <w:t>และ</w:t>
            </w:r>
            <w:r w:rsidRPr="00BE69F2">
              <w:t xml:space="preserve"> 3.9 Pledge Valuation Group</w:t>
            </w:r>
            <w:r w:rsidRPr="00BE69F2">
              <w:rPr>
                <w:cs/>
              </w:rPr>
              <w:t xml:space="preserve"> รวมถึง</w:t>
            </w:r>
            <w:r w:rsidRPr="00BE69F2">
              <w:t xml:space="preserve"> Data</w:t>
            </w:r>
            <w:r w:rsidRPr="00BE69F2">
              <w:rPr>
                <w:cs/>
              </w:rPr>
              <w:t xml:space="preserve"> </w:t>
            </w:r>
            <w:r w:rsidRPr="00BE69F2">
              <w:t>Entity 5.3 Credit Line Protection</w:t>
            </w:r>
            <w:r w:rsidRPr="00BE69F2">
              <w:rPr>
                <w:cs/>
              </w:rPr>
              <w:t xml:space="preserve"> และ </w:t>
            </w:r>
            <w:r w:rsidRPr="00BE69F2">
              <w:t>5.4</w:t>
            </w:r>
            <w:r w:rsidRPr="00BE69F2">
              <w:rPr>
                <w:cs/>
              </w:rPr>
              <w:t xml:space="preserve"> </w:t>
            </w:r>
            <w:r w:rsidRPr="00BE69F2">
              <w:t>Collateral Pledge</w:t>
            </w:r>
            <w:r w:rsidRPr="00BE69F2">
              <w:rPr>
                <w:cs/>
              </w:rPr>
              <w:t xml:space="preserve"> หากเป็นรายการธุรกรรมครั้งแรกหรือมีการเปลี่ยนแปลง ใช่หรือไม่</w:t>
            </w:r>
          </w:p>
        </w:tc>
      </w:tr>
      <w:tr w:rsidR="00BE69F2" w:rsidRPr="00BE69F2" w14:paraId="07E94D58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40FF81E7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25275FA0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ใช่ ต้องรายงาน </w:t>
            </w:r>
            <w:r w:rsidRPr="00BE69F2">
              <w:t xml:space="preserve">Data Entity 3.1 Collateral 3.6 Collateral Valuation Group 3.7 Valuation </w:t>
            </w:r>
            <w:r w:rsidRPr="00BE69F2">
              <w:rPr>
                <w:cs/>
              </w:rPr>
              <w:t>และ</w:t>
            </w:r>
            <w:r w:rsidRPr="00BE69F2">
              <w:t xml:space="preserve"> 3.9 Pledge Valuation Group</w:t>
            </w:r>
            <w:r w:rsidRPr="00BE69F2">
              <w:rPr>
                <w:cs/>
              </w:rPr>
              <w:t xml:space="preserve"> รวมถึง</w:t>
            </w:r>
            <w:r w:rsidRPr="00BE69F2">
              <w:t xml:space="preserve"> Data</w:t>
            </w:r>
            <w:r w:rsidRPr="00BE69F2">
              <w:rPr>
                <w:cs/>
              </w:rPr>
              <w:t xml:space="preserve"> </w:t>
            </w:r>
            <w:r w:rsidRPr="00BE69F2">
              <w:t>Entity 5.3 Credit Line Protection</w:t>
            </w:r>
            <w:r w:rsidRPr="00BE69F2">
              <w:rPr>
                <w:cs/>
              </w:rPr>
              <w:t xml:space="preserve"> และ </w:t>
            </w:r>
            <w:r w:rsidRPr="00BE69F2">
              <w:t>5.4</w:t>
            </w:r>
            <w:r w:rsidRPr="00BE69F2">
              <w:rPr>
                <w:cs/>
              </w:rPr>
              <w:t xml:space="preserve"> </w:t>
            </w:r>
            <w:r w:rsidRPr="00BE69F2">
              <w:t>Collateral Pledge</w:t>
            </w:r>
            <w:r w:rsidRPr="00BE69F2">
              <w:rPr>
                <w:cs/>
              </w:rPr>
              <w:t xml:space="preserve"> และในข้อมูลวงเงินจะต้องรายงาน </w:t>
            </w:r>
            <w:r w:rsidRPr="00BE69F2">
              <w:t>5.1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Credit Line </w:t>
            </w:r>
            <w:r w:rsidRPr="00BE69F2">
              <w:rPr>
                <w:cs/>
              </w:rPr>
              <w:t xml:space="preserve">และ </w:t>
            </w:r>
            <w:r w:rsidRPr="00BE69F2">
              <w:t>5.2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Credit Line Loan Type </w:t>
            </w:r>
            <w:r w:rsidRPr="00BE69F2">
              <w:rPr>
                <w:cs/>
              </w:rPr>
              <w:t>ด้วย</w:t>
            </w:r>
          </w:p>
          <w:p w14:paraId="728C3565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ให้รายงานเมื่อทำธุรกรรมครั้งแรก และเมื่อมีการเปลี่ยนแปลงโดยการรายงานขึ้นอยู่กับการส่งข้อมูลแบบ </w:t>
            </w:r>
            <w:r w:rsidRPr="00BE69F2">
              <w:t xml:space="preserve">Change </w:t>
            </w:r>
            <w:r w:rsidRPr="00BE69F2">
              <w:rPr>
                <w:cs/>
              </w:rPr>
              <w:t xml:space="preserve">หรือ </w:t>
            </w:r>
            <w:r w:rsidRPr="00BE69F2">
              <w:t xml:space="preserve">Chunk </w:t>
            </w:r>
            <w:r w:rsidRPr="00BE69F2">
              <w:rPr>
                <w:cs/>
              </w:rPr>
              <w:t xml:space="preserve">และประเภทของ </w:t>
            </w:r>
            <w:r w:rsidRPr="00BE69F2">
              <w:t xml:space="preserve">Submission Type </w:t>
            </w:r>
            <w:r w:rsidRPr="00BE69F2">
              <w:rPr>
                <w:cs/>
              </w:rPr>
              <w:t xml:space="preserve">ในแต่ละ </w:t>
            </w:r>
            <w:r w:rsidRPr="00BE69F2">
              <w:t xml:space="preserve">Data Entity </w:t>
            </w:r>
            <w:r w:rsidRPr="00BE69F2">
              <w:rPr>
                <w:cs/>
              </w:rPr>
              <w:t>ด้วย</w:t>
            </w:r>
          </w:p>
        </w:tc>
      </w:tr>
    </w:tbl>
    <w:p w14:paraId="1C48E0F1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FAB65FF" w14:textId="77777777" w:rsidTr="00145F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2EA4B54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Q5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1589DD2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หากมีการไถ่ถอนรายงาน </w:t>
            </w:r>
            <w:r w:rsidRPr="00BE69F2">
              <w:t>Data Entity 3.1 Collateral</w:t>
            </w:r>
            <w:r w:rsidRPr="00BE69F2">
              <w:rPr>
                <w:cs/>
              </w:rPr>
              <w:t xml:space="preserve"> เท่านั้นใช่หรือไม่</w:t>
            </w:r>
          </w:p>
        </w:tc>
      </w:tr>
      <w:tr w:rsidR="00BE69F2" w:rsidRPr="00BE69F2" w14:paraId="594573FD" w14:textId="77777777" w:rsidTr="00145FA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0D749FE9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A5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4E2770EE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ขึ้นอยู่กับรูปแบบการส่งข้อมูลว่าส่งแบบ </w:t>
            </w:r>
            <w:r w:rsidRPr="00BE69F2">
              <w:t xml:space="preserve">Change </w:t>
            </w:r>
            <w:r w:rsidRPr="00BE69F2">
              <w:rPr>
                <w:cs/>
              </w:rPr>
              <w:t xml:space="preserve">หรือ </w:t>
            </w:r>
            <w:r w:rsidRPr="00BE69F2">
              <w:t xml:space="preserve">Chunk </w:t>
            </w:r>
          </w:p>
          <w:p w14:paraId="5A2438A5" w14:textId="77777777" w:rsidR="007C28CB" w:rsidRPr="00BE69F2" w:rsidRDefault="007C28CB" w:rsidP="009A6773">
            <w:pPr>
              <w:pStyle w:val="ListParagraph"/>
              <w:numPr>
                <w:ilvl w:val="0"/>
                <w:numId w:val="19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หากส่งแบบ </w:t>
            </w:r>
            <w:r w:rsidRPr="00BE69F2">
              <w:t xml:space="preserve">Change </w:t>
            </w:r>
            <w:r w:rsidRPr="00BE69F2">
              <w:rPr>
                <w:cs/>
              </w:rPr>
              <w:t xml:space="preserve">จะรายงาน </w:t>
            </w:r>
            <w:r w:rsidRPr="00BE69F2">
              <w:t xml:space="preserve">3.1 Collateral </w:t>
            </w:r>
            <w:r w:rsidRPr="00BE69F2">
              <w:rPr>
                <w:cs/>
              </w:rPr>
              <w:t xml:space="preserve">เมื่อมีการไถ่ถอนและ </w:t>
            </w:r>
            <w:r w:rsidRPr="00BE69F2">
              <w:t xml:space="preserve">Data Entity </w:t>
            </w:r>
            <w:r w:rsidRPr="00BE69F2">
              <w:rPr>
                <w:cs/>
              </w:rPr>
              <w:t>อื่น ๆ หากมีการเปลี่ยนแปลง ต้องส่งข้อมูลอื่น ๆ เข้ามาด้วย</w:t>
            </w:r>
          </w:p>
          <w:p w14:paraId="3A9DF825" w14:textId="77777777" w:rsidR="007C28CB" w:rsidRPr="00BE69F2" w:rsidRDefault="007C28CB" w:rsidP="009A6773">
            <w:pPr>
              <w:pStyle w:val="ListParagraph"/>
              <w:numPr>
                <w:ilvl w:val="0"/>
                <w:numId w:val="19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หากส่งแบบ </w:t>
            </w:r>
            <w:r w:rsidRPr="00BE69F2">
              <w:t xml:space="preserve">Chunk </w:t>
            </w:r>
            <w:r w:rsidRPr="00BE69F2">
              <w:rPr>
                <w:cs/>
              </w:rPr>
              <w:t xml:space="preserve">จะต้องส่ง </w:t>
            </w:r>
            <w:r w:rsidRPr="00BE69F2">
              <w:t xml:space="preserve">3.1 Collateral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อื่น ๆ ที่เกี่ยวข้องทั้งหมดมาพร้อมกันตอนไถ่ถอน แม้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อื่น ๆ จะไม่มีการเปลี่ยนแปลง </w:t>
            </w:r>
          </w:p>
        </w:tc>
      </w:tr>
    </w:tbl>
    <w:p w14:paraId="587F94DD" w14:textId="68F26E83" w:rsidR="00DE36EB" w:rsidRDefault="00DE36EB" w:rsidP="009A6773">
      <w:pPr>
        <w:spacing w:line="240" w:lineRule="auto"/>
        <w:rPr>
          <w:cs/>
        </w:rPr>
      </w:pPr>
    </w:p>
    <w:p w14:paraId="3786928C" w14:textId="77777777" w:rsidR="00DE36EB" w:rsidRDefault="00DE36EB" w:rsidP="009A6773">
      <w:pPr>
        <w:spacing w:line="240" w:lineRule="auto"/>
        <w:rPr>
          <w:cs/>
        </w:rPr>
      </w:pPr>
      <w:r>
        <w:rPr>
          <w:cs/>
        </w:rP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D7BFFC7" w14:textId="77777777" w:rsidTr="00C34D5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17EC7F7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Q6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7CA14DC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u w:val="single"/>
                <w:cs/>
              </w:rPr>
              <w:t>ตัวอย่าง</w:t>
            </w:r>
            <w:r w:rsidRPr="00BE69F2">
              <w:rPr>
                <w:cs/>
              </w:rPr>
              <w:t xml:space="preserve"> เงินฝากประจำ เลขที่ </w:t>
            </w:r>
            <w:r w:rsidRPr="00BE69F2">
              <w:t>326888</w:t>
            </w:r>
            <w:r w:rsidRPr="00BE69F2">
              <w:rPr>
                <w:cs/>
              </w:rPr>
              <w:t xml:space="preserve"> มีอายุ </w:t>
            </w:r>
            <w:r w:rsidRPr="00BE69F2">
              <w:t>1</w:t>
            </w:r>
            <w:r w:rsidRPr="00BE69F2">
              <w:rPr>
                <w:cs/>
              </w:rPr>
              <w:t xml:space="preserve"> ปี (</w:t>
            </w:r>
            <w:r w:rsidRPr="00BE69F2">
              <w:t>1</w:t>
            </w:r>
            <w:r w:rsidRPr="00BE69F2">
              <w:rPr>
                <w:cs/>
              </w:rPr>
              <w:t xml:space="preserve"> ม.ค. </w:t>
            </w:r>
            <w:r w:rsidRPr="00BE69F2">
              <w:t>2565 – 31</w:t>
            </w:r>
            <w:r w:rsidRPr="00BE69F2">
              <w:rPr>
                <w:cs/>
              </w:rPr>
              <w:t xml:space="preserve"> ธ.ค. </w:t>
            </w:r>
            <w:r w:rsidRPr="00BE69F2">
              <w:t xml:space="preserve">2565) </w:t>
            </w:r>
            <w:r w:rsidRPr="00BE69F2">
              <w:rPr>
                <w:cs/>
              </w:rPr>
              <w:t xml:space="preserve">ค้ำหนังสือค้ำประกัน </w:t>
            </w:r>
            <w:r w:rsidRPr="00BE69F2">
              <w:t>3</w:t>
            </w:r>
            <w:r w:rsidRPr="00BE69F2">
              <w:rPr>
                <w:cs/>
              </w:rPr>
              <w:t xml:space="preserve"> ฉบับ (</w:t>
            </w:r>
            <w:r w:rsidRPr="00BE69F2">
              <w:t>GT425001/22, GT425002/22</w:t>
            </w:r>
            <w:r w:rsidRPr="00BE69F2">
              <w:rPr>
                <w:cs/>
              </w:rPr>
              <w:t xml:space="preserve"> และ </w:t>
            </w:r>
            <w:r w:rsidRPr="00BE69F2">
              <w:t xml:space="preserve">GT425005/22) </w:t>
            </w:r>
            <w:r w:rsidRPr="00BE69F2">
              <w:rPr>
                <w:cs/>
              </w:rPr>
              <w:t xml:space="preserve">การรายงานจะต้อง ดังนี้ใช่หรือไม่ </w:t>
            </w:r>
          </w:p>
          <w:p w14:paraId="4E8F3CB9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ณ </w:t>
            </w:r>
            <w:r w:rsidRPr="00BE69F2">
              <w:t>1</w:t>
            </w:r>
            <w:r w:rsidRPr="00BE69F2">
              <w:rPr>
                <w:cs/>
              </w:rPr>
              <w:t xml:space="preserve"> ม.ค. </w:t>
            </w:r>
            <w:r w:rsidRPr="00BE69F2">
              <w:t>2565</w:t>
            </w:r>
            <w:r w:rsidRPr="00BE69F2">
              <w:rPr>
                <w:cs/>
              </w:rPr>
              <w:t xml:space="preserve"> รายงาน ใน </w:t>
            </w:r>
            <w:r w:rsidRPr="00BE69F2">
              <w:t>Data Entity 3.1 Collateral, 3.6 Collateral Valuation Group, 3.7</w:t>
            </w:r>
            <w:r w:rsidRPr="00BE69F2">
              <w:rPr>
                <w:cs/>
              </w:rPr>
              <w:t xml:space="preserve"> </w:t>
            </w:r>
            <w:r w:rsidRPr="00BE69F2">
              <w:t>Valuation</w:t>
            </w:r>
            <w:r w:rsidRPr="00BE69F2">
              <w:rPr>
                <w:cs/>
              </w:rPr>
              <w:t xml:space="preserve"> และ </w:t>
            </w:r>
            <w:r w:rsidRPr="00BE69F2">
              <w:t>3.9 Pledge Valuation Group</w:t>
            </w:r>
          </w:p>
          <w:p w14:paraId="68196843" w14:textId="77777777" w:rsidR="007C28CB" w:rsidRPr="00BE69F2" w:rsidRDefault="007C28CB" w:rsidP="009A6773">
            <w:pPr>
              <w:pStyle w:val="ListParagraph"/>
              <w:numPr>
                <w:ilvl w:val="0"/>
                <w:numId w:val="16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326888-GT425001/22 Collateral Status = 2001100001</w:t>
            </w:r>
            <w:r w:rsidRPr="00BE69F2">
              <w:rPr>
                <w:cs/>
              </w:rPr>
              <w:t xml:space="preserve"> ปกติ</w:t>
            </w:r>
          </w:p>
          <w:p w14:paraId="31C1B120" w14:textId="77777777" w:rsidR="007C28CB" w:rsidRPr="00BE69F2" w:rsidRDefault="007C28CB" w:rsidP="009A6773">
            <w:pPr>
              <w:pStyle w:val="ListParagraph"/>
              <w:numPr>
                <w:ilvl w:val="0"/>
                <w:numId w:val="16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326888-GT425002/22 Collateral Status = 2001100001</w:t>
            </w:r>
            <w:r w:rsidRPr="00BE69F2">
              <w:rPr>
                <w:cs/>
              </w:rPr>
              <w:t xml:space="preserve"> ปกติ</w:t>
            </w:r>
          </w:p>
          <w:p w14:paraId="6EB4E9D8" w14:textId="77777777" w:rsidR="007C28CB" w:rsidRPr="00BE69F2" w:rsidRDefault="007C28CB" w:rsidP="009A6773">
            <w:pPr>
              <w:pStyle w:val="ListParagraph"/>
              <w:numPr>
                <w:ilvl w:val="0"/>
                <w:numId w:val="16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326888-GT425005/22 Collateral Status = 2001100001 </w:t>
            </w:r>
            <w:r w:rsidRPr="00BE69F2">
              <w:rPr>
                <w:cs/>
              </w:rPr>
              <w:t>ปกติ</w:t>
            </w:r>
          </w:p>
        </w:tc>
      </w:tr>
      <w:tr w:rsidR="00BE69F2" w:rsidRPr="00BE69F2" w14:paraId="039183B1" w14:textId="77777777" w:rsidTr="00C34D5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091035F6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A6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4DF2C87A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3.1 Collateral</w:t>
            </w:r>
            <w:r w:rsidRPr="00BE69F2">
              <w:rPr>
                <w:cs/>
              </w:rPr>
              <w:t xml:space="preserve"> สามารถรายงานเป็น </w:t>
            </w:r>
            <w:r w:rsidRPr="00BE69F2">
              <w:t>3</w:t>
            </w:r>
            <w:r w:rsidRPr="00BE69F2">
              <w:rPr>
                <w:cs/>
              </w:rPr>
              <w:t xml:space="preserve"> บรรทัดได้ หากระบบมีการจัดเก็บข้อมูลแยกเป็นแต่ละ </w:t>
            </w:r>
            <w:r w:rsidRPr="00BE69F2">
              <w:t>Collateral Id</w:t>
            </w:r>
          </w:p>
          <w:p w14:paraId="7601CD4E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3E2E1323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  <w:cs/>
              </w:rPr>
            </w:pPr>
            <w:r w:rsidRPr="00BE69F2">
              <w:t>3.6 Collateral Valuation Group</w:t>
            </w:r>
            <w:r w:rsidRPr="00BE69F2">
              <w:rPr>
                <w:cs/>
              </w:rPr>
              <w:t xml:space="preserve"> (กรณีประเมินร่วม)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4706"/>
              <w:gridCol w:w="4707"/>
            </w:tblGrid>
            <w:tr w:rsidR="00BE69F2" w:rsidRPr="00BE69F2" w14:paraId="78242EAA" w14:textId="77777777">
              <w:tc>
                <w:tcPr>
                  <w:tcW w:w="4706" w:type="dxa"/>
                </w:tcPr>
                <w:p w14:paraId="08A0EB7A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  <w:u w:val="single"/>
                    </w:rPr>
                  </w:pPr>
                  <w:r w:rsidRPr="00BE69F2">
                    <w:rPr>
                      <w:b/>
                      <w:bCs/>
                    </w:rPr>
                    <w:t>Collateral Id</w:t>
                  </w:r>
                </w:p>
              </w:tc>
              <w:tc>
                <w:tcPr>
                  <w:tcW w:w="4707" w:type="dxa"/>
                </w:tcPr>
                <w:p w14:paraId="20765EEB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  <w:u w:val="single"/>
                    </w:rPr>
                  </w:pPr>
                  <w:r w:rsidRPr="00BE69F2">
                    <w:rPr>
                      <w:b/>
                      <w:bCs/>
                    </w:rPr>
                    <w:t>Valuation Group Id</w:t>
                  </w:r>
                </w:p>
              </w:tc>
            </w:tr>
            <w:tr w:rsidR="00BE69F2" w:rsidRPr="00BE69F2" w14:paraId="0B8AC88B" w14:textId="77777777">
              <w:tc>
                <w:tcPr>
                  <w:tcW w:w="4706" w:type="dxa"/>
                </w:tcPr>
                <w:p w14:paraId="1F1F3309" w14:textId="77777777" w:rsidR="007C28CB" w:rsidRPr="00BE69F2" w:rsidRDefault="007C28CB" w:rsidP="009A6773">
                  <w:pPr>
                    <w:jc w:val="center"/>
                    <w:rPr>
                      <w:u w:val="single"/>
                    </w:rPr>
                  </w:pPr>
                  <w:r w:rsidRPr="00BE69F2">
                    <w:t>326888-GT425001/22</w:t>
                  </w:r>
                </w:p>
              </w:tc>
              <w:tc>
                <w:tcPr>
                  <w:tcW w:w="4707" w:type="dxa"/>
                </w:tcPr>
                <w:p w14:paraId="0AF59CBD" w14:textId="77777777" w:rsidR="007C28CB" w:rsidRPr="00BE69F2" w:rsidRDefault="007C28CB" w:rsidP="009A6773">
                  <w:pPr>
                    <w:jc w:val="center"/>
                  </w:pPr>
                  <w:r w:rsidRPr="00BE69F2">
                    <w:t>VG001</w:t>
                  </w:r>
                </w:p>
              </w:tc>
            </w:tr>
            <w:tr w:rsidR="00BE69F2" w:rsidRPr="00BE69F2" w14:paraId="3C08BAE9" w14:textId="77777777">
              <w:tc>
                <w:tcPr>
                  <w:tcW w:w="4706" w:type="dxa"/>
                </w:tcPr>
                <w:p w14:paraId="663C33B7" w14:textId="77777777" w:rsidR="007C28CB" w:rsidRPr="00BE69F2" w:rsidRDefault="007C28CB" w:rsidP="009A6773">
                  <w:pPr>
                    <w:jc w:val="center"/>
                    <w:rPr>
                      <w:u w:val="single"/>
                    </w:rPr>
                  </w:pPr>
                  <w:r w:rsidRPr="00BE69F2">
                    <w:t>326888-GT425002/22</w:t>
                  </w:r>
                </w:p>
              </w:tc>
              <w:tc>
                <w:tcPr>
                  <w:tcW w:w="4707" w:type="dxa"/>
                </w:tcPr>
                <w:p w14:paraId="2E98EEAA" w14:textId="77777777" w:rsidR="007C28CB" w:rsidRPr="00BE69F2" w:rsidRDefault="007C28CB" w:rsidP="009A6773">
                  <w:pPr>
                    <w:jc w:val="center"/>
                    <w:rPr>
                      <w:u w:val="single"/>
                    </w:rPr>
                  </w:pPr>
                  <w:r w:rsidRPr="00BE69F2">
                    <w:t>VG001</w:t>
                  </w:r>
                </w:p>
              </w:tc>
            </w:tr>
            <w:tr w:rsidR="00BE69F2" w:rsidRPr="00BE69F2" w14:paraId="2E864BD9" w14:textId="77777777">
              <w:tc>
                <w:tcPr>
                  <w:tcW w:w="4706" w:type="dxa"/>
                </w:tcPr>
                <w:p w14:paraId="35F75D9A" w14:textId="77777777" w:rsidR="007C28CB" w:rsidRPr="00BE69F2" w:rsidRDefault="007C28CB" w:rsidP="009A6773">
                  <w:pPr>
                    <w:jc w:val="center"/>
                    <w:rPr>
                      <w:u w:val="single"/>
                    </w:rPr>
                  </w:pPr>
                  <w:r w:rsidRPr="00BE69F2">
                    <w:t>326888-GT425005/22</w:t>
                  </w:r>
                </w:p>
              </w:tc>
              <w:tc>
                <w:tcPr>
                  <w:tcW w:w="4707" w:type="dxa"/>
                </w:tcPr>
                <w:p w14:paraId="6DCEB86E" w14:textId="77777777" w:rsidR="007C28CB" w:rsidRPr="00BE69F2" w:rsidRDefault="007C28CB" w:rsidP="009A6773">
                  <w:pPr>
                    <w:jc w:val="center"/>
                    <w:rPr>
                      <w:u w:val="single"/>
                    </w:rPr>
                  </w:pPr>
                  <w:r w:rsidRPr="00BE69F2">
                    <w:t>VG001</w:t>
                  </w:r>
                </w:p>
              </w:tc>
            </w:tr>
          </w:tbl>
          <w:p w14:paraId="71188F48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</w:p>
          <w:p w14:paraId="563DB9FC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3.7 Valuation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4706"/>
              <w:gridCol w:w="4707"/>
            </w:tblGrid>
            <w:tr w:rsidR="00BE69F2" w:rsidRPr="00BE69F2" w14:paraId="6C48890D" w14:textId="77777777">
              <w:tc>
                <w:tcPr>
                  <w:tcW w:w="4706" w:type="dxa"/>
                </w:tcPr>
                <w:p w14:paraId="1914EA11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  <w:u w:val="single"/>
                    </w:rPr>
                  </w:pPr>
                  <w:r w:rsidRPr="00BE69F2">
                    <w:rPr>
                      <w:b/>
                      <w:bCs/>
                    </w:rPr>
                    <w:t>Valuation Group Id</w:t>
                  </w:r>
                </w:p>
              </w:tc>
              <w:tc>
                <w:tcPr>
                  <w:tcW w:w="4707" w:type="dxa"/>
                </w:tcPr>
                <w:p w14:paraId="526448C5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  <w:u w:val="single"/>
                    </w:rPr>
                  </w:pPr>
                  <w:r w:rsidRPr="00BE69F2">
                    <w:rPr>
                      <w:b/>
                      <w:bCs/>
                    </w:rPr>
                    <w:t>Valuation Price in Baht</w:t>
                  </w:r>
                </w:p>
              </w:tc>
            </w:tr>
            <w:tr w:rsidR="00BE69F2" w:rsidRPr="00BE69F2" w14:paraId="60A80517" w14:textId="77777777">
              <w:tc>
                <w:tcPr>
                  <w:tcW w:w="4706" w:type="dxa"/>
                </w:tcPr>
                <w:p w14:paraId="35BEAF9C" w14:textId="77777777" w:rsidR="007C28CB" w:rsidRPr="00BE69F2" w:rsidRDefault="007C28CB" w:rsidP="009A6773">
                  <w:pPr>
                    <w:jc w:val="center"/>
                    <w:rPr>
                      <w:u w:val="single"/>
                    </w:rPr>
                  </w:pPr>
                  <w:r w:rsidRPr="00BE69F2">
                    <w:t>VG001</w:t>
                  </w:r>
                </w:p>
              </w:tc>
              <w:tc>
                <w:tcPr>
                  <w:tcW w:w="4707" w:type="dxa"/>
                </w:tcPr>
                <w:p w14:paraId="6F63BF1F" w14:textId="77777777" w:rsidR="007C28CB" w:rsidRPr="00BE69F2" w:rsidRDefault="007C28CB" w:rsidP="009A6773">
                  <w:pPr>
                    <w:jc w:val="center"/>
                    <w:rPr>
                      <w:u w:val="single"/>
                    </w:rPr>
                  </w:pPr>
                  <w:r w:rsidRPr="00BE69F2">
                    <w:rPr>
                      <w:cs/>
                    </w:rPr>
                    <w:t xml:space="preserve">ตามจำนวนเงินฝาก สมมติเป็น </w:t>
                  </w:r>
                  <w:r w:rsidRPr="00BE69F2">
                    <w:t>10,000</w:t>
                  </w:r>
                  <w:r w:rsidRPr="00BE69F2">
                    <w:rPr>
                      <w:cs/>
                    </w:rPr>
                    <w:t xml:space="preserve"> บาท</w:t>
                  </w:r>
                </w:p>
              </w:tc>
            </w:tr>
          </w:tbl>
          <w:p w14:paraId="28D834E0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</w:p>
          <w:p w14:paraId="09712FF9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3.9 Pledge Valuation Group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4706"/>
              <w:gridCol w:w="4707"/>
            </w:tblGrid>
            <w:tr w:rsidR="00BE69F2" w:rsidRPr="00BE69F2" w14:paraId="0A4D1B20" w14:textId="77777777">
              <w:tc>
                <w:tcPr>
                  <w:tcW w:w="4706" w:type="dxa"/>
                </w:tcPr>
                <w:p w14:paraId="564A1895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  <w:u w:val="single"/>
                    </w:rPr>
                  </w:pPr>
                  <w:r w:rsidRPr="00BE69F2">
                    <w:rPr>
                      <w:b/>
                      <w:bCs/>
                    </w:rPr>
                    <w:t>Pledge Valuation Id</w:t>
                  </w:r>
                </w:p>
              </w:tc>
              <w:tc>
                <w:tcPr>
                  <w:tcW w:w="4707" w:type="dxa"/>
                </w:tcPr>
                <w:p w14:paraId="739DDDA6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  <w:u w:val="single"/>
                    </w:rPr>
                  </w:pPr>
                  <w:r w:rsidRPr="00BE69F2">
                    <w:rPr>
                      <w:b/>
                      <w:bCs/>
                    </w:rPr>
                    <w:t>Valuation Group Id</w:t>
                  </w:r>
                </w:p>
              </w:tc>
            </w:tr>
            <w:tr w:rsidR="00BE69F2" w:rsidRPr="00BE69F2" w14:paraId="154CDE1A" w14:textId="77777777">
              <w:tc>
                <w:tcPr>
                  <w:tcW w:w="4706" w:type="dxa"/>
                </w:tcPr>
                <w:p w14:paraId="4B164ACE" w14:textId="77777777" w:rsidR="007C28CB" w:rsidRPr="00BE69F2" w:rsidRDefault="007C28CB" w:rsidP="009A6773">
                  <w:pPr>
                    <w:jc w:val="center"/>
                    <w:rPr>
                      <w:u w:val="single"/>
                    </w:rPr>
                  </w:pPr>
                  <w:r w:rsidRPr="00BE69F2">
                    <w:t>PV001</w:t>
                  </w:r>
                </w:p>
              </w:tc>
              <w:tc>
                <w:tcPr>
                  <w:tcW w:w="4707" w:type="dxa"/>
                </w:tcPr>
                <w:p w14:paraId="314092CF" w14:textId="77777777" w:rsidR="007C28CB" w:rsidRPr="00BE69F2" w:rsidRDefault="007C28CB" w:rsidP="009A6773">
                  <w:pPr>
                    <w:jc w:val="center"/>
                    <w:rPr>
                      <w:u w:val="single"/>
                    </w:rPr>
                  </w:pPr>
                  <w:r w:rsidRPr="00BE69F2">
                    <w:t>VG001</w:t>
                  </w:r>
                </w:p>
              </w:tc>
            </w:tr>
          </w:tbl>
          <w:p w14:paraId="40F14930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</w:p>
        </w:tc>
      </w:tr>
    </w:tbl>
    <w:p w14:paraId="0075DB32" w14:textId="77777777" w:rsidR="007C28CB" w:rsidRPr="00BE69F2" w:rsidRDefault="007C28CB" w:rsidP="009A6773">
      <w:pPr>
        <w:spacing w:line="240" w:lineRule="auto"/>
        <w:rPr>
          <w:highlight w:val="lightGray"/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59DFE80" w14:textId="77777777" w:rsidTr="00C34D5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466C1FD" w14:textId="77777777" w:rsidR="007C28CB" w:rsidRPr="00BE69F2" w:rsidRDefault="007C28C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Q7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52CE2ED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ลูกค้ามีหลักประกันดังตัวอย่าง ต้องรายงานอย่างไร เช่น </w:t>
            </w:r>
          </w:p>
          <w:p w14:paraId="160A5F23" w14:textId="77777777" w:rsidR="007C28CB" w:rsidRPr="00BE69F2" w:rsidRDefault="007C28CB" w:rsidP="009A6773">
            <w:pPr>
              <w:pStyle w:val="ListParagraph"/>
              <w:numPr>
                <w:ilvl w:val="0"/>
                <w:numId w:val="167"/>
              </w:numPr>
              <w:ind w:left="175" w:hanging="175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ที่ดิน ส่งรายงานเพิ่มเติมเฉพาะ </w:t>
            </w:r>
            <w:r w:rsidRPr="00BE69F2">
              <w:t xml:space="preserve">Data Entity 3.3 Land </w:t>
            </w:r>
          </w:p>
          <w:p w14:paraId="26F08EAB" w14:textId="77777777" w:rsidR="007C28CB" w:rsidRPr="00BE69F2" w:rsidRDefault="007C28CB" w:rsidP="009A6773">
            <w:pPr>
              <w:pStyle w:val="ListParagraph"/>
              <w:numPr>
                <w:ilvl w:val="0"/>
                <w:numId w:val="167"/>
              </w:numPr>
              <w:ind w:left="175" w:hanging="175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สิ่งปลูกสร้าง หรือ ห้องคอนโด ส่งรายงานเพิ่มเติมเฉพาะ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3.4 Building </w:t>
            </w:r>
          </w:p>
        </w:tc>
      </w:tr>
      <w:tr w:rsidR="00BE69F2" w:rsidRPr="00BE69F2" w14:paraId="624F3C1A" w14:textId="77777777" w:rsidTr="00C34D5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4939602C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A7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392B5293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ที่ดินต้องรายงาน </w:t>
            </w:r>
            <w:r w:rsidRPr="00BE69F2">
              <w:t>Data Entity 3.3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Land </w:t>
            </w:r>
            <w:r w:rsidRPr="00BE69F2">
              <w:rPr>
                <w:cs/>
              </w:rPr>
              <w:t xml:space="preserve">และสิ่งปลูกสร้างต้องรายงาน </w:t>
            </w:r>
            <w:r w:rsidRPr="00BE69F2">
              <w:t>Data Entity 3.4</w:t>
            </w:r>
            <w:r w:rsidRPr="00BE69F2">
              <w:rPr>
                <w:cs/>
              </w:rPr>
              <w:t xml:space="preserve"> </w:t>
            </w:r>
            <w:r w:rsidRPr="00BE69F2">
              <w:t>Building</w:t>
            </w:r>
            <w:r w:rsidRPr="00BE69F2">
              <w:rPr>
                <w:cs/>
              </w:rPr>
              <w:t xml:space="preserve"> รวมถึงต้องรายงาน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อื่น ๆ ของหลักประกันที่เกี่ยวข้องด้วย เช่น รายงาน  </w:t>
            </w:r>
          </w:p>
          <w:p w14:paraId="4E0B9C08" w14:textId="77777777" w:rsidR="007C28CB" w:rsidRPr="00BE69F2" w:rsidRDefault="007C28CB" w:rsidP="009A6773">
            <w:p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3.1 </w:t>
            </w:r>
            <w:r w:rsidRPr="00BE69F2">
              <w:t xml:space="preserve">Collateral  </w:t>
            </w:r>
          </w:p>
          <w:p w14:paraId="2E6DB573" w14:textId="77777777" w:rsidR="007C28CB" w:rsidRPr="00BE69F2" w:rsidRDefault="007C28CB" w:rsidP="009A6773">
            <w:p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3.2 </w:t>
            </w:r>
            <w:r w:rsidRPr="00BE69F2">
              <w:t xml:space="preserve">Collateral x Id </w:t>
            </w:r>
          </w:p>
          <w:p w14:paraId="41D6CEC0" w14:textId="77777777" w:rsidR="007C28CB" w:rsidRPr="00BE69F2" w:rsidRDefault="007C28CB" w:rsidP="009A6773">
            <w:p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t>3.5 Real Estate Relationship (</w:t>
            </w:r>
            <w:r w:rsidRPr="00BE69F2">
              <w:rPr>
                <w:cs/>
              </w:rPr>
              <w:t>กรณีที่ดินและสิ่งปลูกสร้างมีความสัมพันธ์กัน)</w:t>
            </w:r>
          </w:p>
          <w:p w14:paraId="68C66AA6" w14:textId="77777777" w:rsidR="007C28CB" w:rsidRPr="00BE69F2" w:rsidRDefault="007C28CB" w:rsidP="009A6773">
            <w:p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3.6 </w:t>
            </w:r>
            <w:r w:rsidRPr="00BE69F2">
              <w:t xml:space="preserve">Collateral Valuation Group </w:t>
            </w:r>
          </w:p>
          <w:p w14:paraId="1EF64669" w14:textId="77777777" w:rsidR="007C28CB" w:rsidRPr="00BE69F2" w:rsidRDefault="007C28CB" w:rsidP="009A6773">
            <w:p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3.7 </w:t>
            </w:r>
            <w:r w:rsidRPr="00BE69F2">
              <w:t>Valuation</w:t>
            </w:r>
          </w:p>
          <w:p w14:paraId="68F7F765" w14:textId="77777777" w:rsidR="007C28CB" w:rsidRPr="00BE69F2" w:rsidRDefault="007C28CB" w:rsidP="009A6773">
            <w:p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3.9 </w:t>
            </w:r>
            <w:r w:rsidRPr="00BE69F2">
              <w:t xml:space="preserve">Pledge Valuation Group </w:t>
            </w:r>
          </w:p>
          <w:p w14:paraId="0BDAC1F3" w14:textId="77777777" w:rsidR="007C28CB" w:rsidRPr="00BE69F2" w:rsidRDefault="007C28CB" w:rsidP="009A6773">
            <w:p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และรายงานเชื่อมความสัมพันธ์ระหว่างหลักประกันและวงเงินที่ </w:t>
            </w:r>
            <w:r w:rsidRPr="00BE69F2">
              <w:t>5.3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Credit Line Protection </w:t>
            </w:r>
            <w:r w:rsidRPr="00BE69F2">
              <w:rPr>
                <w:cs/>
              </w:rPr>
              <w:t>และ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5.4 </w:t>
            </w:r>
            <w:r w:rsidRPr="00BE69F2">
              <w:t xml:space="preserve">Collateral Pledge </w:t>
            </w:r>
            <w:r w:rsidRPr="00BE69F2">
              <w:rPr>
                <w:cs/>
              </w:rPr>
              <w:t xml:space="preserve">รวมถึงรายงานรายละเอียดอื่น ๆ ของวงเงินที่เกี่ยวข้องด้วย </w:t>
            </w:r>
          </w:p>
        </w:tc>
      </w:tr>
    </w:tbl>
    <w:p w14:paraId="14C18D76" w14:textId="77777777" w:rsidR="007C28CB" w:rsidRPr="00BE69F2" w:rsidRDefault="007C28CB" w:rsidP="009A6773">
      <w:pPr>
        <w:spacing w:after="0" w:line="240" w:lineRule="auto"/>
      </w:pPr>
    </w:p>
    <w:p w14:paraId="605C9D70" w14:textId="77777777" w:rsidR="007C28CB" w:rsidRPr="00BE69F2" w:rsidRDefault="007C28CB" w:rsidP="009A6773">
      <w:pPr>
        <w:spacing w:after="0" w:line="240" w:lineRule="auto"/>
      </w:pPr>
    </w:p>
    <w:p w14:paraId="5C10CD05" w14:textId="77777777" w:rsidR="007C28CB" w:rsidRPr="00BE69F2" w:rsidRDefault="007C28CB" w:rsidP="009A6773">
      <w:pPr>
        <w:spacing w:after="0"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F0717E0" w14:textId="77777777" w:rsidTr="00C34D5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B9611E9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Q8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739CA00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หากเป็นการจดจำนองที่ดินพร้อมสิ่งปลูกสร้าง จะรายงานอย่างไร</w:t>
            </w:r>
          </w:p>
        </w:tc>
      </w:tr>
      <w:tr w:rsidR="00BE69F2" w:rsidRPr="00BE69F2" w14:paraId="44BEEB31" w14:textId="77777777" w:rsidTr="00C34D5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6E2BB6DA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A8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1E12B82B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รายงาน</w:t>
            </w:r>
          </w:p>
          <w:p w14:paraId="4F2FFD8C" w14:textId="77777777" w:rsidR="007C28CB" w:rsidRPr="00BE69F2" w:rsidRDefault="007C28CB" w:rsidP="009A6773">
            <w:p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6"/>
              </w:rPr>
            </w:pPr>
            <w:r w:rsidRPr="00BE69F2">
              <w:rPr>
                <w:spacing w:val="-6"/>
              </w:rPr>
              <w:t xml:space="preserve">3.1 Collateral </w:t>
            </w:r>
            <w:r w:rsidRPr="00BE69F2">
              <w:rPr>
                <w:spacing w:val="-6"/>
                <w:cs/>
              </w:rPr>
              <w:t xml:space="preserve">รายงาน </w:t>
            </w:r>
            <w:r w:rsidRPr="00BE69F2">
              <w:rPr>
                <w:spacing w:val="-6"/>
              </w:rPr>
              <w:t>1 Collateral Id</w:t>
            </w:r>
            <w:r w:rsidRPr="00BE69F2">
              <w:rPr>
                <w:spacing w:val="-6"/>
                <w:cs/>
              </w:rPr>
              <w:t xml:space="preserve"> โดยรายงาน</w:t>
            </w:r>
            <w:r w:rsidRPr="00BE69F2">
              <w:rPr>
                <w:spacing w:val="-6"/>
              </w:rPr>
              <w:t xml:space="preserve"> Collateral Type 2001200006</w:t>
            </w:r>
            <w:r w:rsidRPr="00BE69F2">
              <w:rPr>
                <w:spacing w:val="-6"/>
                <w:cs/>
              </w:rPr>
              <w:t xml:space="preserve"> ที่ดินพร้อมสิ่งปลูกสร้าง</w:t>
            </w:r>
          </w:p>
          <w:p w14:paraId="7F1EB8F9" w14:textId="77777777" w:rsidR="007C28CB" w:rsidRPr="00BE69F2" w:rsidRDefault="007C28CB" w:rsidP="009A6773">
            <w:p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3.2 Collateral x Id </w:t>
            </w:r>
            <w:r w:rsidRPr="00BE69F2">
              <w:rPr>
                <w:cs/>
              </w:rPr>
              <w:t>รายงาน</w:t>
            </w:r>
            <w:r w:rsidRPr="00BE69F2">
              <w:t xml:space="preserve"> Collateral Reference Type 2001000001</w:t>
            </w:r>
            <w:r w:rsidRPr="00BE69F2">
              <w:rPr>
                <w:cs/>
              </w:rPr>
              <w:t xml:space="preserve"> โฉนดที่ดิน (กลุ่ม นส. </w:t>
            </w:r>
            <w:r w:rsidRPr="00BE69F2">
              <w:t>4)</w:t>
            </w:r>
          </w:p>
          <w:p w14:paraId="58AB35D8" w14:textId="77777777" w:rsidR="007C28CB" w:rsidRPr="00BE69F2" w:rsidRDefault="007C28CB" w:rsidP="009A6773">
            <w:p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trike/>
              </w:rPr>
            </w:pPr>
            <w:r w:rsidRPr="00BE69F2">
              <w:t xml:space="preserve">3.3 Land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Data Entity 3.4 Building </w:t>
            </w:r>
            <w:r w:rsidRPr="00BE69F2">
              <w:rPr>
                <w:cs/>
              </w:rPr>
              <w:t xml:space="preserve">รายงานด้วย </w:t>
            </w:r>
            <w:r w:rsidRPr="00BE69F2">
              <w:t>Collateral Id</w:t>
            </w:r>
            <w:r w:rsidRPr="00BE69F2">
              <w:rPr>
                <w:cs/>
              </w:rPr>
              <w:t xml:space="preserve"> เดียวกัน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(ไม่ต้องรายงานความสัมพันธ์ของที่ดินและสิ่งปลูกสร้างใน </w:t>
            </w:r>
            <w:r w:rsidRPr="00BE69F2">
              <w:t>3.5 Real Estate Relationship)</w:t>
            </w:r>
          </w:p>
          <w:p w14:paraId="3B3D9661" w14:textId="77777777" w:rsidR="007C28CB" w:rsidRPr="009F2F8E" w:rsidRDefault="007C28CB" w:rsidP="009A6773">
            <w:p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4"/>
              </w:rPr>
            </w:pPr>
            <w:r w:rsidRPr="009F2F8E">
              <w:rPr>
                <w:spacing w:val="-4"/>
              </w:rPr>
              <w:t xml:space="preserve">3.6 Collateral Valuation Group 3.7 Valuation </w:t>
            </w:r>
            <w:r w:rsidRPr="009F2F8E">
              <w:rPr>
                <w:spacing w:val="-4"/>
                <w:cs/>
              </w:rPr>
              <w:t xml:space="preserve">และ </w:t>
            </w:r>
            <w:r w:rsidRPr="009F2F8E">
              <w:rPr>
                <w:spacing w:val="-4"/>
              </w:rPr>
              <w:t xml:space="preserve">3.9 Pledge Valuation Group </w:t>
            </w:r>
            <w:r w:rsidRPr="009F2F8E">
              <w:rPr>
                <w:spacing w:val="-4"/>
                <w:cs/>
              </w:rPr>
              <w:t>รายงานรายละเอียดการประเมินมูลค่า</w:t>
            </w:r>
          </w:p>
        </w:tc>
      </w:tr>
    </w:tbl>
    <w:p w14:paraId="6B519C7A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0B257CB" w14:textId="77777777" w:rsidTr="00C34D5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4ECE0D1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Q9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E798C5C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รายละเอียดหลักประกันในส่วนของพื้นที่ใช้สอย  </w:t>
            </w:r>
          </w:p>
          <w:p w14:paraId="180AAED8" w14:textId="77777777" w:rsidR="007C28CB" w:rsidRPr="00BE69F2" w:rsidRDefault="007C28CB" w:rsidP="009A6773">
            <w:pPr>
              <w:pStyle w:val="ListParagraph"/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 สง. มีการประเมินรวมโดยที่มีโฉนด </w:t>
            </w:r>
            <w:r w:rsidRPr="00BE69F2">
              <w:t>2</w:t>
            </w:r>
            <w:r w:rsidRPr="00BE69F2">
              <w:rPr>
                <w:cs/>
              </w:rPr>
              <w:t xml:space="preserve"> แปลง และมีการสร้างสิ่งปลูกสร้างบนโฉนดทั้ง </w:t>
            </w:r>
            <w:r w:rsidRPr="00BE69F2">
              <w:t>2</w:t>
            </w:r>
            <w:r w:rsidRPr="00BE69F2">
              <w:rPr>
                <w:cs/>
              </w:rPr>
              <w:t xml:space="preserve"> แปลง เป็นอาคารเดียวกัน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เมื่อมีการประเมินราคา บริษัทประเมินจะแจ้งพื้นที่ใช้สอยรวมมาโดยไม่ได้ระบุว่าแต่ละแปลงมีพื้นที่ใช้สอยเท่าไหร่ ในการบันทึกหลักประกันของ สง. บันทึกเป็นรายละเอียดของแต่ละโฉนด  </w:t>
            </w:r>
          </w:p>
          <w:p w14:paraId="6CE24D0A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ทาง สง. จะนำส่งพื้นที่ใช้สอยแต่ละโฉนดได้อย่างไร</w:t>
            </w:r>
          </w:p>
        </w:tc>
      </w:tr>
      <w:tr w:rsidR="00BE69F2" w:rsidRPr="00BE69F2" w14:paraId="2D0139E8" w14:textId="77777777" w:rsidTr="00C34D5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14DED499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A9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438EC0DB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ให้รายงานดังนี้ (สมมติว่าทุกหลักประกันแยกเก็บเป็นคนละ </w:t>
            </w:r>
            <w:r w:rsidRPr="00BE69F2">
              <w:t xml:space="preserve">Collateral Id </w:t>
            </w:r>
            <w:r w:rsidRPr="00BE69F2">
              <w:rPr>
                <w:cs/>
              </w:rPr>
              <w:t>กัน)</w:t>
            </w:r>
          </w:p>
          <w:p w14:paraId="56897224" w14:textId="77777777" w:rsidR="007C28CB" w:rsidRPr="00BE69F2" w:rsidRDefault="007C28CB" w:rsidP="009A6773">
            <w:p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3.1 Collateral </w:t>
            </w:r>
            <w:r w:rsidRPr="00BE69F2">
              <w:rPr>
                <w:cs/>
              </w:rPr>
              <w:t xml:space="preserve">รายงานที่ดิน </w:t>
            </w:r>
            <w:r w:rsidRPr="00BE69F2">
              <w:t>Collateral Id = COL001</w:t>
            </w:r>
            <w:r w:rsidRPr="00BE69F2">
              <w:rPr>
                <w:cs/>
              </w:rPr>
              <w:t xml:space="preserve"> และ </w:t>
            </w:r>
            <w:r w:rsidRPr="00BE69F2">
              <w:t>COL002</w:t>
            </w:r>
            <w:r w:rsidRPr="00BE69F2">
              <w:rPr>
                <w:cs/>
              </w:rPr>
              <w:t xml:space="preserve"> สำหรับสิ่งปลูกสร้างรายงานเป็น </w:t>
            </w:r>
            <w:r w:rsidRPr="00BE69F2">
              <w:t>COL003</w:t>
            </w:r>
          </w:p>
          <w:p w14:paraId="71ECAE16" w14:textId="77777777" w:rsidR="007C28CB" w:rsidRPr="00BE69F2" w:rsidRDefault="007C28CB" w:rsidP="009A6773">
            <w:p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3.2 Collateral x Id </w:t>
            </w:r>
            <w:r w:rsidRPr="00BE69F2">
              <w:rPr>
                <w:cs/>
              </w:rPr>
              <w:t xml:space="preserve">รายงานเลขที่โฉนดของ </w:t>
            </w:r>
            <w:r w:rsidRPr="00BE69F2">
              <w:t>COL001</w:t>
            </w:r>
            <w:r w:rsidRPr="00BE69F2">
              <w:rPr>
                <w:cs/>
              </w:rPr>
              <w:t xml:space="preserve"> และ </w:t>
            </w:r>
            <w:r w:rsidRPr="00BE69F2">
              <w:t>COL002</w:t>
            </w:r>
          </w:p>
          <w:p w14:paraId="1FDF681F" w14:textId="77777777" w:rsidR="007C28CB" w:rsidRPr="00BE69F2" w:rsidRDefault="007C28CB" w:rsidP="009A6773">
            <w:p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3.3 Land </w:t>
            </w:r>
            <w:r w:rsidRPr="00BE69F2">
              <w:rPr>
                <w:cs/>
              </w:rPr>
              <w:t xml:space="preserve">รายงานข้อมูลของโฉนด </w:t>
            </w:r>
            <w:r w:rsidRPr="00BE69F2">
              <w:t>COL001</w:t>
            </w:r>
            <w:r w:rsidRPr="00BE69F2">
              <w:rPr>
                <w:cs/>
              </w:rPr>
              <w:t xml:space="preserve"> และ </w:t>
            </w:r>
            <w:r w:rsidRPr="00BE69F2">
              <w:t>COL002</w:t>
            </w:r>
          </w:p>
          <w:p w14:paraId="58AA36EA" w14:textId="77777777" w:rsidR="007C28CB" w:rsidRPr="009F2F8E" w:rsidRDefault="007C28CB" w:rsidP="009A6773">
            <w:p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6"/>
              </w:rPr>
            </w:pPr>
            <w:r w:rsidRPr="009F2F8E">
              <w:rPr>
                <w:spacing w:val="-6"/>
              </w:rPr>
              <w:t xml:space="preserve">3.4 Building </w:t>
            </w:r>
            <w:r w:rsidRPr="009F2F8E">
              <w:rPr>
                <w:spacing w:val="-6"/>
                <w:cs/>
              </w:rPr>
              <w:t xml:space="preserve">รายงานข้อมูลของสิ่งปลูกสร้าง </w:t>
            </w:r>
            <w:r w:rsidRPr="009F2F8E">
              <w:rPr>
                <w:spacing w:val="-6"/>
              </w:rPr>
              <w:t>COL003</w:t>
            </w:r>
            <w:r w:rsidRPr="009F2F8E">
              <w:rPr>
                <w:spacing w:val="-6"/>
                <w:cs/>
              </w:rPr>
              <w:t xml:space="preserve"> โดยรายงานพื้นที่ใช้สอยของสิ่งปลูกสร้างที่ประเมินใน </w:t>
            </w:r>
            <w:r w:rsidRPr="009F2F8E">
              <w:rPr>
                <w:spacing w:val="-6"/>
              </w:rPr>
              <w:t>Area Utilization</w:t>
            </w:r>
          </w:p>
          <w:p w14:paraId="15099E0E" w14:textId="77777777" w:rsidR="007C28CB" w:rsidRPr="00BE69F2" w:rsidRDefault="007C28CB" w:rsidP="009A6773">
            <w:p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3.5 Real Estate Relationship (</w:t>
            </w:r>
            <w:r w:rsidRPr="00BE69F2">
              <w:rPr>
                <w:cs/>
              </w:rPr>
              <w:t xml:space="preserve">กรณีที่ดินและสิ่งปลูกสร้างมีความสัมพันธ์กัน) ให้รายงานความสัมพันธ์ของ </w:t>
            </w:r>
            <w:r w:rsidRPr="00BE69F2">
              <w:t>COL001</w:t>
            </w:r>
            <w:r w:rsidRPr="00BE69F2">
              <w:rPr>
                <w:cs/>
              </w:rPr>
              <w:t xml:space="preserve"> กับ </w:t>
            </w:r>
            <w:r w:rsidRPr="00BE69F2">
              <w:t>COL003</w:t>
            </w:r>
            <w:r w:rsidRPr="00BE69F2">
              <w:rPr>
                <w:cs/>
              </w:rPr>
              <w:t xml:space="preserve"> และ </w:t>
            </w:r>
            <w:r w:rsidRPr="00BE69F2">
              <w:t>COL002</w:t>
            </w:r>
            <w:r w:rsidRPr="00BE69F2">
              <w:rPr>
                <w:cs/>
              </w:rPr>
              <w:t xml:space="preserve"> กับ </w:t>
            </w:r>
            <w:r w:rsidRPr="00BE69F2">
              <w:t>COL003</w:t>
            </w:r>
          </w:p>
        </w:tc>
      </w:tr>
    </w:tbl>
    <w:p w14:paraId="23174350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D38F86B" w14:textId="77777777" w:rsidTr="00C34D5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E7E1939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Q10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69A6C48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highlight w:val="yellow"/>
                <w:cs/>
              </w:rPr>
            </w:pPr>
            <w:r w:rsidRPr="00BE69F2">
              <w:rPr>
                <w:cs/>
              </w:rPr>
              <w:t>หากนำหลักประกันเป็น ใบฝากเงินประจำ มาค้ำประกันวงเงิน ต้องรายงาน</w:t>
            </w:r>
            <w:r w:rsidRPr="00BE69F2">
              <w:t xml:space="preserve"> Data Entity </w:t>
            </w:r>
            <w:r w:rsidRPr="00BE69F2">
              <w:rPr>
                <w:cs/>
              </w:rPr>
              <w:t>ใดบ้าง</w:t>
            </w:r>
            <w:r w:rsidRPr="00BE69F2">
              <w:t xml:space="preserve"> </w:t>
            </w:r>
            <w:r w:rsidRPr="00BE69F2">
              <w:rPr>
                <w:cs/>
              </w:rPr>
              <w:t>ในกลุ่ม</w:t>
            </w:r>
            <w:r w:rsidRPr="00BE69F2">
              <w:t xml:space="preserve"> Collateral and Guarantor</w:t>
            </w:r>
          </w:p>
        </w:tc>
      </w:tr>
      <w:tr w:rsidR="00BE69F2" w:rsidRPr="00BE69F2" w14:paraId="0776DD26" w14:textId="77777777" w:rsidTr="00C34D5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0D9F2127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A10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2CC78772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รายงาน ดังนี้</w:t>
            </w:r>
          </w:p>
          <w:p w14:paraId="7DA3F5AE" w14:textId="77777777" w:rsidR="007C28CB" w:rsidRPr="00BE69F2" w:rsidRDefault="007C28CB" w:rsidP="009A6773">
            <w:p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4"/>
              </w:rPr>
            </w:pPr>
            <w:r w:rsidRPr="00BE69F2">
              <w:rPr>
                <w:spacing w:val="-4"/>
              </w:rPr>
              <w:t xml:space="preserve">3.1 Collateral </w:t>
            </w:r>
            <w:r w:rsidRPr="00BE69F2">
              <w:rPr>
                <w:spacing w:val="-4"/>
                <w:cs/>
              </w:rPr>
              <w:t xml:space="preserve">รายงาน </w:t>
            </w:r>
            <w:r w:rsidRPr="00BE69F2">
              <w:rPr>
                <w:spacing w:val="-4"/>
              </w:rPr>
              <w:t xml:space="preserve">Collateral Type Code </w:t>
            </w:r>
            <w:r w:rsidRPr="00BE69F2">
              <w:rPr>
                <w:spacing w:val="-4"/>
                <w:cs/>
              </w:rPr>
              <w:t xml:space="preserve">เป็นรายการภายใต้ </w:t>
            </w:r>
            <w:r w:rsidRPr="00BE69F2">
              <w:rPr>
                <w:spacing w:val="-4"/>
              </w:rPr>
              <w:t>2001200022</w:t>
            </w:r>
            <w:r w:rsidRPr="00BE69F2">
              <w:rPr>
                <w:spacing w:val="-4"/>
                <w:cs/>
              </w:rPr>
              <w:t xml:space="preserve"> ใบฝาก หรือบัญชีเงินฝาก</w:t>
            </w:r>
          </w:p>
          <w:p w14:paraId="1615092D" w14:textId="77777777" w:rsidR="007C28CB" w:rsidRPr="00BE69F2" w:rsidRDefault="007C28CB" w:rsidP="009A6773">
            <w:pPr>
              <w:pStyle w:val="ListParagraph"/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3.6 Collateral Valuation Group </w:t>
            </w:r>
            <w:r w:rsidRPr="00BE69F2">
              <w:rPr>
                <w:cs/>
              </w:rPr>
              <w:t>รายงานความสัมพันธ์ระหว่าง</w:t>
            </w:r>
            <w:r w:rsidRPr="00BE69F2">
              <w:rPr>
                <w:caps/>
                <w:cs/>
              </w:rPr>
              <w:t>เลขที่อ้างอิง</w:t>
            </w:r>
            <w:r w:rsidRPr="00BE69F2">
              <w:rPr>
                <w:cs/>
              </w:rPr>
              <w:t>การประเมินราคาและ</w:t>
            </w:r>
            <w:r w:rsidRPr="00BE69F2">
              <w:rPr>
                <w:caps/>
                <w:cs/>
              </w:rPr>
              <w:t>เลขที่อ้างอิง</w:t>
            </w:r>
            <w:r w:rsidRPr="00BE69F2">
              <w:rPr>
                <w:cs/>
              </w:rPr>
              <w:t>หลักประกัน</w:t>
            </w:r>
            <w:r w:rsidRPr="00BE69F2">
              <w:t xml:space="preserve"> </w:t>
            </w:r>
            <w:r w:rsidRPr="00BE69F2">
              <w:rPr>
                <w:cs/>
              </w:rPr>
              <w:t>(ใบฝากเงินประจำ)</w:t>
            </w:r>
          </w:p>
          <w:p w14:paraId="400DCBA7" w14:textId="77777777" w:rsidR="007C28CB" w:rsidRPr="00BE69F2" w:rsidRDefault="007C28CB" w:rsidP="009A6773">
            <w:p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3.7 Valuation </w:t>
            </w:r>
            <w:r w:rsidRPr="00BE69F2">
              <w:rPr>
                <w:cs/>
              </w:rPr>
              <w:t xml:space="preserve">รายงาน </w:t>
            </w:r>
            <w:r w:rsidRPr="00BE69F2">
              <w:t xml:space="preserve">Valuation Price in Baht = </w:t>
            </w:r>
            <w:r w:rsidRPr="00BE69F2">
              <w:rPr>
                <w:cs/>
              </w:rPr>
              <w:t>จำนวนเงินในใบฝากเงินประจำ</w:t>
            </w:r>
          </w:p>
          <w:p w14:paraId="6C4AAA5F" w14:textId="77777777" w:rsidR="007C28CB" w:rsidRPr="00BE69F2" w:rsidRDefault="007C28CB" w:rsidP="009A6773">
            <w:p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t xml:space="preserve">3.9 Pledge Valuation Group </w:t>
            </w:r>
            <w:r w:rsidRPr="00BE69F2">
              <w:rPr>
                <w:cs/>
              </w:rPr>
              <w:t>รายงาน</w:t>
            </w:r>
            <w:r w:rsidRPr="00BE69F2">
              <w:rPr>
                <w:shd w:val="clear" w:color="auto" w:fill="FFFFFF"/>
                <w:cs/>
              </w:rPr>
              <w:t>การ</w:t>
            </w:r>
            <w:r w:rsidRPr="00BE69F2">
              <w:rPr>
                <w:cs/>
              </w:rPr>
              <w:t>จัดกลุ่มการประเมินมูลค่าหลักประกันที่มาค้ำประกัน</w:t>
            </w:r>
            <w:r w:rsidRPr="00BE69F2">
              <w:t xml:space="preserve"> </w:t>
            </w:r>
            <w:r w:rsidRPr="00BE69F2">
              <w:rPr>
                <w:cs/>
              </w:rPr>
              <w:t>(ใบฝากเงินประจำ)</w:t>
            </w:r>
          </w:p>
        </w:tc>
      </w:tr>
    </w:tbl>
    <w:p w14:paraId="760EBE2A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D2F0DBC" w14:textId="77777777" w:rsidTr="00C34D5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EA2366A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00E3C61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การรายงานข้อมูลในแต่ละ </w:t>
            </w:r>
            <w:r w:rsidRPr="00BE69F2">
              <w:t xml:space="preserve">Data Element Collateral Id, Valuation Group Id, Pledge Valuation Id and Pledge or Endorsement Id </w:t>
            </w:r>
            <w:r w:rsidRPr="00BE69F2">
              <w:rPr>
                <w:cs/>
              </w:rPr>
              <w:t>สามารถใช้ค่าเดียวกัน ในการรายงานได้หรือไม่</w:t>
            </w:r>
          </w:p>
        </w:tc>
      </w:tr>
      <w:tr w:rsidR="00BE69F2" w:rsidRPr="00BE69F2" w14:paraId="509D2CC5" w14:textId="77777777" w:rsidTr="00C34D5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712EBD7C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2928363C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สามารถรายงานเป็นค่าเดียวกันได้ หากข้อมูลหลักประกันที่ สง. มีทั้งหมด มีความสัมพันธ์เป็น </w:t>
            </w:r>
            <w:r w:rsidRPr="00BE69F2">
              <w:t>1</w:t>
            </w:r>
            <w:r w:rsidRPr="00BE69F2">
              <w:rPr>
                <w:cs/>
              </w:rPr>
              <w:t xml:space="preserve"> ต่อ </w:t>
            </w:r>
            <w:r w:rsidRPr="00BE69F2">
              <w:t>1</w:t>
            </w:r>
            <w:r w:rsidRPr="00BE69F2">
              <w:rPr>
                <w:cs/>
              </w:rPr>
              <w:t xml:space="preserve"> เสมอ เช่น วงเงินนี้มีหลักประกัน </w:t>
            </w:r>
            <w:r w:rsidRPr="00BE69F2">
              <w:t>1</w:t>
            </w:r>
            <w:r w:rsidRPr="00BE69F2">
              <w:rPr>
                <w:cs/>
              </w:rPr>
              <w:t xml:space="preserve"> ชิ้นเสมอ รวมถึงมีการประเมินและมีกลุ่มเลขที่อ้างอิงการค้ำประกันเป็นเลขเดียวเสมอ </w:t>
            </w:r>
          </w:p>
          <w:p w14:paraId="06B55CC3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76B46AD2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แต่หากข้อมูลเกี่ยวกับหลักประกันของ สง. ไม่ได้เป็น </w:t>
            </w:r>
            <w:r w:rsidRPr="00BE69F2">
              <w:t>1</w:t>
            </w:r>
            <w:r w:rsidRPr="00BE69F2">
              <w:rPr>
                <w:cs/>
              </w:rPr>
              <w:t xml:space="preserve"> ต่อ </w:t>
            </w:r>
            <w:r w:rsidRPr="00BE69F2">
              <w:t>1</w:t>
            </w:r>
            <w:r w:rsidRPr="00BE69F2">
              <w:rPr>
                <w:cs/>
              </w:rPr>
              <w:t xml:space="preserve"> จะต้องทำการสร้างเลขที่อ้างอิงของแต่ละ </w:t>
            </w:r>
            <w:r w:rsidRPr="00BE69F2">
              <w:t xml:space="preserve">id </w:t>
            </w:r>
            <w:r w:rsidRPr="00BE69F2">
              <w:rPr>
                <w:cs/>
              </w:rPr>
              <w:t xml:space="preserve">ให้แตกต่างกัน เช่น วงเงินนี้มี </w:t>
            </w:r>
            <w:r w:rsidRPr="00BE69F2">
              <w:t>2</w:t>
            </w:r>
            <w:r w:rsidRPr="00BE69F2">
              <w:rPr>
                <w:cs/>
              </w:rPr>
              <w:t xml:space="preserve"> หลักประกัน ที่ประเมินราคาพร้อมกัน </w:t>
            </w:r>
          </w:p>
          <w:p w14:paraId="0272ED29" w14:textId="77777777" w:rsidR="007C28CB" w:rsidRPr="00BE69F2" w:rsidRDefault="007C28C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หลักประกันชิ้นที่ 1 = </w:t>
            </w:r>
            <w:r w:rsidRPr="00BE69F2">
              <w:t>Collateral Id = COL</w:t>
            </w:r>
            <w:r w:rsidRPr="00BE69F2">
              <w:rPr>
                <w:cs/>
              </w:rPr>
              <w:t>001</w:t>
            </w:r>
          </w:p>
          <w:p w14:paraId="0E00DC8B" w14:textId="77777777" w:rsidR="007C28CB" w:rsidRPr="00BE69F2" w:rsidRDefault="007C28C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หลักประกันชิ้นที่ 2 = </w:t>
            </w:r>
            <w:r w:rsidRPr="00BE69F2">
              <w:t>Collateral Id = COL</w:t>
            </w:r>
            <w:r w:rsidRPr="00BE69F2">
              <w:rPr>
                <w:cs/>
              </w:rPr>
              <w:t>002</w:t>
            </w:r>
          </w:p>
          <w:p w14:paraId="52197F23" w14:textId="77777777" w:rsidR="007C28CB" w:rsidRPr="00BE69F2" w:rsidRDefault="007C28CB" w:rsidP="009A6773">
            <w:pPr>
              <w:pStyle w:val="ListParagraph"/>
              <w:ind w:left="10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372F4CDD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ธปท. ขอยกตัวอย่างการรายงานใน </w:t>
            </w:r>
            <w:r w:rsidRPr="00BE69F2">
              <w:t xml:space="preserve">Data Entity 3.6 Collateral Valuation Group </w:t>
            </w:r>
            <w:r w:rsidRPr="00BE69F2">
              <w:rPr>
                <w:cs/>
              </w:rPr>
              <w:t xml:space="preserve">ถ้า สง. ใช้ทุกค่าเป็น </w:t>
            </w:r>
            <w:r w:rsidRPr="00BE69F2">
              <w:t xml:space="preserve">id </w:t>
            </w:r>
            <w:r w:rsidRPr="00BE69F2">
              <w:rPr>
                <w:cs/>
              </w:rPr>
              <w:t xml:space="preserve">เดียวกัน โดยใช้ </w:t>
            </w:r>
            <w:r w:rsidRPr="00BE69F2">
              <w:t xml:space="preserve">Valuation Group Id </w:t>
            </w:r>
            <w:r w:rsidRPr="00BE69F2">
              <w:rPr>
                <w:cs/>
              </w:rPr>
              <w:t xml:space="preserve">เดียวกันกับ </w:t>
            </w:r>
            <w:r w:rsidRPr="00BE69F2">
              <w:t>Collateral Id</w:t>
            </w:r>
            <w:r w:rsidRPr="00BE69F2">
              <w:rPr>
                <w:cs/>
              </w:rPr>
              <w:t xml:space="preserve"> จะรายงานตามด้านล่าง </w:t>
            </w:r>
          </w:p>
          <w:p w14:paraId="2CA48A63" w14:textId="77777777" w:rsidR="007C28CB" w:rsidRPr="00BE69F2" w:rsidRDefault="007C28C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Valuation Group Id = COL</w:t>
            </w:r>
            <w:r w:rsidRPr="00BE69F2">
              <w:rPr>
                <w:cs/>
              </w:rPr>
              <w:t xml:space="preserve">001 / </w:t>
            </w:r>
            <w:r w:rsidRPr="00BE69F2">
              <w:t>Collateral Id = COL</w:t>
            </w:r>
            <w:r w:rsidRPr="00BE69F2">
              <w:rPr>
                <w:cs/>
              </w:rPr>
              <w:t>001</w:t>
            </w:r>
          </w:p>
          <w:p w14:paraId="3F5DB21C" w14:textId="77777777" w:rsidR="007C28CB" w:rsidRPr="00BE69F2" w:rsidRDefault="007C28C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Valuation Group Id = COL</w:t>
            </w:r>
            <w:r w:rsidRPr="00BE69F2">
              <w:rPr>
                <w:cs/>
              </w:rPr>
              <w:t xml:space="preserve">002 / </w:t>
            </w:r>
            <w:r w:rsidRPr="00BE69F2">
              <w:t>Collateral Id = COL</w:t>
            </w:r>
            <w:r w:rsidRPr="00BE69F2">
              <w:rPr>
                <w:cs/>
              </w:rPr>
              <w:t>002</w:t>
            </w:r>
          </w:p>
          <w:p w14:paraId="0886B437" w14:textId="77777777" w:rsidR="007C28CB" w:rsidRPr="00DB3CC6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6"/>
              </w:rPr>
            </w:pPr>
            <w:r w:rsidRPr="00DB3CC6">
              <w:rPr>
                <w:spacing w:val="-6"/>
                <w:cs/>
              </w:rPr>
              <w:t xml:space="preserve">ซึ่งจะผิดความหมายเพราะกลายเป็นว่า </w:t>
            </w:r>
            <w:r w:rsidRPr="00DB3CC6">
              <w:rPr>
                <w:spacing w:val="-6"/>
              </w:rPr>
              <w:t>2</w:t>
            </w:r>
            <w:r w:rsidRPr="00DB3CC6">
              <w:rPr>
                <w:spacing w:val="-6"/>
                <w:cs/>
              </w:rPr>
              <w:t xml:space="preserve"> หลักประกันประเมินแยกกัน ทั้งที่ความเป็นจริง ทั้ง </w:t>
            </w:r>
            <w:r w:rsidRPr="00DB3CC6">
              <w:rPr>
                <w:spacing w:val="-6"/>
              </w:rPr>
              <w:t>2</w:t>
            </w:r>
            <w:r w:rsidRPr="00DB3CC6">
              <w:rPr>
                <w:spacing w:val="-6"/>
                <w:cs/>
              </w:rPr>
              <w:t xml:space="preserve"> หลักประกันถูกประเมินร่วมกัน</w:t>
            </w:r>
            <w:r w:rsidRPr="00DB3CC6">
              <w:rPr>
                <w:spacing w:val="-6"/>
              </w:rPr>
              <w:t xml:space="preserve"> </w:t>
            </w:r>
          </w:p>
          <w:p w14:paraId="32BC65DE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009CBEDC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วิธีรายงานตามความหมายที่ถูกต้องควรรายงาน ดังนี้ </w:t>
            </w:r>
          </w:p>
          <w:p w14:paraId="18529CCC" w14:textId="77777777" w:rsidR="007C28CB" w:rsidRPr="00BE69F2" w:rsidRDefault="007C28C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Valuation Group Id = COL</w:t>
            </w:r>
            <w:r w:rsidRPr="00BE69F2">
              <w:rPr>
                <w:cs/>
              </w:rPr>
              <w:t xml:space="preserve">001 / </w:t>
            </w:r>
            <w:r w:rsidRPr="00BE69F2">
              <w:t>Collateral Id = COL</w:t>
            </w:r>
            <w:r w:rsidRPr="00BE69F2">
              <w:rPr>
                <w:cs/>
              </w:rPr>
              <w:t>001</w:t>
            </w:r>
          </w:p>
          <w:p w14:paraId="3455EB4B" w14:textId="77777777" w:rsidR="007C28CB" w:rsidRPr="00BE69F2" w:rsidRDefault="007C28C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Valuation Group Id = COL</w:t>
            </w:r>
            <w:r w:rsidRPr="00BE69F2">
              <w:rPr>
                <w:cs/>
              </w:rPr>
              <w:t xml:space="preserve">001 / </w:t>
            </w:r>
            <w:r w:rsidRPr="00BE69F2">
              <w:t>Collateral Id = COL</w:t>
            </w:r>
            <w:r w:rsidRPr="00BE69F2">
              <w:rPr>
                <w:cs/>
              </w:rPr>
              <w:t>002</w:t>
            </w:r>
          </w:p>
          <w:p w14:paraId="5F306F87" w14:textId="77777777" w:rsidR="007C28CB" w:rsidRPr="00BE69F2" w:rsidRDefault="007C28CB" w:rsidP="009A6773">
            <w:pPr>
              <w:pStyle w:val="ListParagraph"/>
              <w:ind w:left="10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603376FA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Data Entity </w:t>
            </w:r>
            <w:r w:rsidRPr="00BE69F2">
              <w:rPr>
                <w:cs/>
              </w:rPr>
              <w:t>5.4</w:t>
            </w:r>
            <w:r w:rsidRPr="00BE69F2">
              <w:t xml:space="preserve"> Collateral Pledge </w:t>
            </w:r>
            <w:r w:rsidRPr="00BE69F2">
              <w:rPr>
                <w:cs/>
              </w:rPr>
              <w:t xml:space="preserve">หากหลักประกันไม่ได้นำมา </w:t>
            </w:r>
            <w:r w:rsidRPr="00BE69F2">
              <w:t xml:space="preserve">pledge </w:t>
            </w:r>
            <w:r w:rsidRPr="00BE69F2">
              <w:rPr>
                <w:cs/>
              </w:rPr>
              <w:t xml:space="preserve">แบบ  </w:t>
            </w:r>
            <w:r w:rsidRPr="00BE69F2">
              <w:t>1</w:t>
            </w:r>
            <w:r w:rsidRPr="00BE69F2">
              <w:rPr>
                <w:cs/>
              </w:rPr>
              <w:t xml:space="preserve"> ต่อ </w:t>
            </w:r>
            <w:r w:rsidRPr="00BE69F2">
              <w:t>1</w:t>
            </w:r>
            <w:r w:rsidRPr="00BE69F2">
              <w:rPr>
                <w:cs/>
              </w:rPr>
              <w:t xml:space="preserve"> จะทำให้แปลความหมายผิดได้ เช่น มีการจัดกลุ่มการประเมินราคา </w:t>
            </w:r>
            <w:r w:rsidRPr="00BE69F2">
              <w:t>2</w:t>
            </w:r>
            <w:r w:rsidRPr="00BE69F2">
              <w:rPr>
                <w:cs/>
              </w:rPr>
              <w:t xml:space="preserve"> กลุ่มให้อยู่บนการจดจำนองเดียวกัน ก็จะรายงานตามตัวอย่างด้านล่าง ซึ่งจะผิดความหมาย</w:t>
            </w:r>
          </w:p>
          <w:p w14:paraId="316850C1" w14:textId="77777777" w:rsidR="007C28CB" w:rsidRPr="00BE69F2" w:rsidRDefault="007C28C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Pledge or Endorsement Id = COL</w:t>
            </w:r>
            <w:r w:rsidRPr="00BE69F2">
              <w:rPr>
                <w:cs/>
              </w:rPr>
              <w:t xml:space="preserve">001 / </w:t>
            </w:r>
            <w:r w:rsidRPr="00BE69F2">
              <w:t>Pledge Valuation Id = COL</w:t>
            </w:r>
            <w:r w:rsidRPr="00BE69F2">
              <w:rPr>
                <w:cs/>
              </w:rPr>
              <w:t>001</w:t>
            </w:r>
          </w:p>
          <w:p w14:paraId="09EEC03A" w14:textId="77777777" w:rsidR="007C28CB" w:rsidRPr="00BE69F2" w:rsidRDefault="007C28C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Pledge or Endorsement Id = COL</w:t>
            </w:r>
            <w:r w:rsidRPr="00BE69F2">
              <w:rPr>
                <w:cs/>
              </w:rPr>
              <w:t xml:space="preserve">002 / </w:t>
            </w:r>
            <w:r w:rsidRPr="00BE69F2">
              <w:t>Pledge Valuation Id = COL</w:t>
            </w:r>
            <w:r w:rsidRPr="00BE69F2">
              <w:rPr>
                <w:cs/>
              </w:rPr>
              <w:t>002</w:t>
            </w:r>
          </w:p>
          <w:p w14:paraId="275128D2" w14:textId="77777777" w:rsidR="007C28CB" w:rsidRPr="00BE69F2" w:rsidRDefault="007C28CB" w:rsidP="009A6773">
            <w:pPr>
              <w:pStyle w:val="ListParagraph"/>
              <w:ind w:left="10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6F97B928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วิธีรายงานตามความหมายที่ถูกต้องควรรายงานเป็น</w:t>
            </w:r>
          </w:p>
          <w:p w14:paraId="2AA72E91" w14:textId="77777777" w:rsidR="007C28CB" w:rsidRPr="00BE69F2" w:rsidRDefault="007C28C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Pledge or Endorsement Id = COL</w:t>
            </w:r>
            <w:r w:rsidRPr="00BE69F2">
              <w:rPr>
                <w:cs/>
              </w:rPr>
              <w:t xml:space="preserve">001 / </w:t>
            </w:r>
            <w:r w:rsidRPr="00BE69F2">
              <w:t>Pledge Valuation Id = COL</w:t>
            </w:r>
            <w:r w:rsidRPr="00BE69F2">
              <w:rPr>
                <w:cs/>
              </w:rPr>
              <w:t>001</w:t>
            </w:r>
          </w:p>
          <w:p w14:paraId="6AB22E0A" w14:textId="77777777" w:rsidR="007C28CB" w:rsidRPr="00BE69F2" w:rsidRDefault="007C28C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Pledge or Endorsement Id = COL</w:t>
            </w:r>
            <w:r w:rsidRPr="00BE69F2">
              <w:rPr>
                <w:cs/>
              </w:rPr>
              <w:t xml:space="preserve">001 / </w:t>
            </w:r>
            <w:r w:rsidRPr="00BE69F2">
              <w:t>Pledge Valuation Id = COL</w:t>
            </w:r>
            <w:r w:rsidRPr="00BE69F2">
              <w:rPr>
                <w:cs/>
              </w:rPr>
              <w:t>002</w:t>
            </w:r>
          </w:p>
        </w:tc>
      </w:tr>
    </w:tbl>
    <w:p w14:paraId="38CB5410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DC2FF7" w:rsidRPr="00DC2FF7" w14:paraId="3517BB93" w14:textId="77777777" w:rsidTr="00CD32C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A43DC9D" w14:textId="2ADABEEB" w:rsidR="0093481C" w:rsidRPr="00DC2FF7" w:rsidRDefault="0093481C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DC2FF7">
              <w:t>Q12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87329CF" w14:textId="24C92ACC" w:rsidR="0089063B" w:rsidRPr="00DC2FF7" w:rsidRDefault="0089063B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DC2FF7">
              <w:rPr>
                <w:cs/>
              </w:rPr>
              <w:t>หลักประกันที่มีการรื้อถอนออกไป (</w:t>
            </w:r>
            <w:r w:rsidRPr="00DC2FF7">
              <w:t xml:space="preserve">Inactive) </w:t>
            </w:r>
            <w:r w:rsidRPr="00DC2FF7">
              <w:rPr>
                <w:cs/>
              </w:rPr>
              <w:t>สามารถรายงานด้วยสถานะ ไถ่ถอนได้หรือไม่</w:t>
            </w:r>
          </w:p>
        </w:tc>
      </w:tr>
      <w:tr w:rsidR="00DC2FF7" w:rsidRPr="00DC2FF7" w14:paraId="077703EB" w14:textId="77777777" w:rsidTr="00CD32C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6A83B3EB" w14:textId="7EEEDFA5" w:rsidR="0093481C" w:rsidRPr="00DC2FF7" w:rsidRDefault="0093481C">
            <w:pPr>
              <w:jc w:val="center"/>
              <w:rPr>
                <w:b w:val="0"/>
                <w:bCs w:val="0"/>
              </w:rPr>
            </w:pPr>
            <w:r w:rsidRPr="00DC2FF7">
              <w:t>A12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44064596" w14:textId="77777777" w:rsidR="00127CC8" w:rsidRPr="00DC2FF7" w:rsidRDefault="00127CC8" w:rsidP="00127CC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DC2FF7">
              <w:rPr>
                <w:rFonts w:hint="cs"/>
                <w:cs/>
              </w:rPr>
              <w:t>ได้ หาก สง. เก็บสถานะ</w:t>
            </w:r>
            <w:r w:rsidRPr="00DC2FF7">
              <w:t xml:space="preserve"> Inactive</w:t>
            </w:r>
            <w:r w:rsidRPr="00DC2FF7">
              <w:rPr>
                <w:rFonts w:hint="cs"/>
                <w:cs/>
              </w:rPr>
              <w:t xml:space="preserve"> กรณีการรื้อถอน เสมือนการไถ่ถอน ให้รายงานในสถานะไถ่ถอนตามที่ สง. จัดเก็บ ทั้งนี้</w:t>
            </w:r>
          </w:p>
          <w:p w14:paraId="27767BC5" w14:textId="3FA86ABA" w:rsidR="0093481C" w:rsidRPr="00DC2FF7" w:rsidRDefault="00127CC8" w:rsidP="00127CC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DC2FF7">
              <w:rPr>
                <w:rFonts w:hint="cs"/>
                <w:cs/>
              </w:rPr>
              <w:t xml:space="preserve">หาก สง. มีการเก็บสถานะ </w:t>
            </w:r>
            <w:r w:rsidRPr="00DC2FF7">
              <w:t xml:space="preserve">Inactive </w:t>
            </w:r>
            <w:r w:rsidRPr="00DC2FF7">
              <w:rPr>
                <w:rFonts w:hint="cs"/>
                <w:cs/>
              </w:rPr>
              <w:t>ในกรณีอื่นที่มิใช่การรื้อถอนออกไป ขอให้หารือ ธปท. เป็นรายกรณี</w:t>
            </w:r>
          </w:p>
        </w:tc>
      </w:tr>
    </w:tbl>
    <w:p w14:paraId="24083CB2" w14:textId="77777777" w:rsidR="00076642" w:rsidRDefault="00076642" w:rsidP="00076642">
      <w:pPr>
        <w:rPr>
          <w:cs/>
        </w:rPr>
      </w:pPr>
      <w:bookmarkStart w:id="141" w:name="_Toc69663320"/>
      <w:bookmarkStart w:id="142" w:name="_Toc116162467"/>
      <w:bookmarkStart w:id="143" w:name="_Toc119937681"/>
    </w:p>
    <w:p w14:paraId="5F1B91EB" w14:textId="77777777" w:rsidR="00076642" w:rsidRDefault="00076642">
      <w:pPr>
        <w:rPr>
          <w:rFonts w:eastAsia="Browallia New"/>
          <w:b/>
          <w:bCs/>
        </w:rPr>
      </w:pPr>
      <w:r>
        <w:br w:type="page"/>
      </w:r>
    </w:p>
    <w:p w14:paraId="139E9040" w14:textId="16B2A974" w:rsidR="007C28CB" w:rsidRPr="00BE69F2" w:rsidRDefault="007C28CB" w:rsidP="009A6773">
      <w:pPr>
        <w:pStyle w:val="Heading3"/>
        <w:spacing w:before="0" w:after="120" w:line="240" w:lineRule="auto"/>
      </w:pPr>
      <w:r w:rsidRPr="00BE69F2">
        <w:t>3</w:t>
      </w:r>
      <w:r w:rsidRPr="00BE69F2">
        <w:rPr>
          <w:cs/>
        </w:rPr>
        <w:t>.</w:t>
      </w:r>
      <w:r w:rsidRPr="00BE69F2">
        <w:t>1</w:t>
      </w:r>
      <w:r w:rsidRPr="00BE69F2">
        <w:rPr>
          <w:cs/>
        </w:rPr>
        <w:t xml:space="preserve"> </w:t>
      </w:r>
      <w:r w:rsidRPr="00BE69F2">
        <w:t>Collateral</w:t>
      </w:r>
      <w:r w:rsidRPr="00BE69F2">
        <w:rPr>
          <w:cs/>
        </w:rPr>
        <w:t xml:space="preserve"> (</w:t>
      </w:r>
      <w:r w:rsidRPr="00BE69F2">
        <w:t>DER_COL</w:t>
      </w:r>
      <w:r w:rsidRPr="00BE69F2">
        <w:rPr>
          <w:cs/>
        </w:rPr>
        <w:t>)</w:t>
      </w:r>
      <w:bookmarkEnd w:id="141"/>
      <w:bookmarkEnd w:id="142"/>
      <w:bookmarkEnd w:id="143"/>
    </w:p>
    <w:p w14:paraId="451090D6" w14:textId="77777777" w:rsidR="007C28CB" w:rsidRPr="00BE69F2" w:rsidRDefault="007C28CB" w:rsidP="009A6773">
      <w:pPr>
        <w:pStyle w:val="Heading5"/>
        <w:spacing w:line="240" w:lineRule="auto"/>
      </w:pPr>
      <w:r w:rsidRPr="00BE69F2"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4563678" w14:textId="77777777" w:rsidTr="0079003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7913451" w14:textId="77777777" w:rsidR="007C28CB" w:rsidRPr="00BE69F2" w:rsidRDefault="007C28C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890C159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>หากลูกค้าเดิมมีการเพิ่มข้อมูลหลักประกันชิ้นใหม่ ต้องรายงานข้อมูลหลักประกันชิ้นล่าสุด โดยไม่ต้องส่งแก้ไขย้อนหลังใช่หรือไม่</w:t>
            </w:r>
          </w:p>
        </w:tc>
      </w:tr>
      <w:tr w:rsidR="00BE69F2" w:rsidRPr="00BE69F2" w14:paraId="7F0EBF70" w14:textId="77777777" w:rsidTr="0079003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6A7469D7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0F0D4B8E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การรายงานแบ่งเป็น </w:t>
            </w:r>
            <w:r w:rsidRPr="00BE69F2">
              <w:t>2</w:t>
            </w:r>
            <w:r w:rsidRPr="00BE69F2">
              <w:rPr>
                <w:cs/>
              </w:rPr>
              <w:t xml:space="preserve"> กรณี คือ</w:t>
            </w:r>
          </w:p>
          <w:p w14:paraId="0C183006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b/>
                <w:bCs/>
                <w:u w:val="single"/>
                <w:cs/>
              </w:rPr>
              <w:t>กรณีที่ 1</w:t>
            </w:r>
            <w:r w:rsidRPr="00BE69F2">
              <w:rPr>
                <w:cs/>
              </w:rPr>
              <w:t xml:space="preserve"> มีหลักประกันเพิ่มแต่</w:t>
            </w:r>
            <w:r w:rsidRPr="00BE69F2">
              <w:rPr>
                <w:u w:val="single"/>
                <w:cs/>
              </w:rPr>
              <w:t>ไม่</w:t>
            </w:r>
            <w:r w:rsidRPr="00BE69F2">
              <w:rPr>
                <w:cs/>
              </w:rPr>
              <w:t>มีการปรับสัญญาและวงเงินจำนอง ให้รายงานหลักประกันชิ้นใหม่ (</w:t>
            </w:r>
            <w:r w:rsidRPr="00BE69F2">
              <w:t>Collateral Id</w:t>
            </w:r>
            <w:r w:rsidRPr="00BE69F2">
              <w:rPr>
                <w:cs/>
              </w:rPr>
              <w:t xml:space="preserve">) และรายละเอียดของหลักประกันที่เพิ่มเข้ามาใน </w:t>
            </w:r>
            <w:r w:rsidRPr="00BE69F2">
              <w:t>Data Entity 3</w:t>
            </w:r>
            <w:r w:rsidRPr="00BE69F2">
              <w:rPr>
                <w:cs/>
              </w:rPr>
              <w:t>.</w:t>
            </w:r>
            <w:r w:rsidRPr="00BE69F2">
              <w:t>1 Collateral</w:t>
            </w:r>
            <w:r w:rsidRPr="00BE69F2">
              <w:rPr>
                <w:cs/>
              </w:rPr>
              <w:t xml:space="preserve"> และปรับรายละเอียดข้อมูลอื่น ๆ ที่เกี่ยวข้องตาม </w:t>
            </w:r>
            <w:r w:rsidRPr="00BE69F2">
              <w:t xml:space="preserve">Business </w:t>
            </w:r>
            <w:r w:rsidRPr="00BE69F2">
              <w:rPr>
                <w:cs/>
              </w:rPr>
              <w:t>ของ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สง. เช่น </w:t>
            </w:r>
          </w:p>
          <w:p w14:paraId="16F71AD1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b/>
                <w:bCs/>
                <w:u w:val="single"/>
                <w:cs/>
              </w:rPr>
              <w:t xml:space="preserve">ตัวอย่างที่ </w:t>
            </w:r>
            <w:r w:rsidRPr="00BE69F2">
              <w:rPr>
                <w:b/>
                <w:bCs/>
                <w:u w:val="single"/>
              </w:rPr>
              <w:t>1</w:t>
            </w:r>
            <w:r w:rsidRPr="00BE69F2">
              <w:rPr>
                <w:cs/>
              </w:rPr>
              <w:t xml:space="preserve"> สง. นำหลักประกันชิ้นใหม่ (</w:t>
            </w:r>
            <w:r w:rsidRPr="00BE69F2">
              <w:t>COL002</w:t>
            </w:r>
            <w:r w:rsidRPr="00BE69F2">
              <w:rPr>
                <w:cs/>
              </w:rPr>
              <w:t>) เข้าไปประเมินรวมกับกลุ่ม</w:t>
            </w:r>
            <w:r w:rsidRPr="00BE69F2">
              <w:t xml:space="preserve"> Valuation Group Id </w:t>
            </w:r>
            <w:r w:rsidRPr="00BE69F2">
              <w:rPr>
                <w:cs/>
              </w:rPr>
              <w:t>เดิม</w:t>
            </w:r>
          </w:p>
          <w:p w14:paraId="20CC8617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t>3</w:t>
            </w:r>
            <w:r w:rsidRPr="00BE69F2">
              <w:rPr>
                <w:cs/>
              </w:rPr>
              <w:t>.6</w:t>
            </w:r>
            <w:r w:rsidRPr="00BE69F2">
              <w:t xml:space="preserve"> Collateral Valuation Group</w:t>
            </w:r>
            <w:r w:rsidRPr="00BE69F2">
              <w:rPr>
                <w:cs/>
              </w:rPr>
              <w:t xml:space="preserve"> </w:t>
            </w:r>
          </w:p>
          <w:tbl>
            <w:tblPr>
              <w:tblW w:w="6620" w:type="dxa"/>
              <w:tblInd w:w="1393" w:type="dxa"/>
              <w:tblLayout w:type="fixed"/>
              <w:tblLook w:val="04A0" w:firstRow="1" w:lastRow="0" w:firstColumn="1" w:lastColumn="0" w:noHBand="0" w:noVBand="1"/>
            </w:tblPr>
            <w:tblGrid>
              <w:gridCol w:w="2020"/>
              <w:gridCol w:w="2020"/>
              <w:gridCol w:w="2580"/>
            </w:tblGrid>
            <w:tr w:rsidR="00BE69F2" w:rsidRPr="00BE69F2" w14:paraId="06D11F1D" w14:textId="77777777">
              <w:trPr>
                <w:trHeight w:val="394"/>
              </w:trPr>
              <w:tc>
                <w:tcPr>
                  <w:tcW w:w="20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140E2BD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Data Date</w:t>
                  </w:r>
                </w:p>
              </w:tc>
              <w:tc>
                <w:tcPr>
                  <w:tcW w:w="202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1476A51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Valuation Group Id</w:t>
                  </w:r>
                </w:p>
              </w:tc>
              <w:tc>
                <w:tcPr>
                  <w:tcW w:w="258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BC6705A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Collateral Id</w:t>
                  </w:r>
                </w:p>
              </w:tc>
            </w:tr>
            <w:tr w:rsidR="00BE69F2" w:rsidRPr="00BE69F2" w14:paraId="399C04C8" w14:textId="77777777">
              <w:trPr>
                <w:trHeight w:val="47"/>
              </w:trPr>
              <w:tc>
                <w:tcPr>
                  <w:tcW w:w="202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hideMark/>
                </w:tcPr>
                <w:p w14:paraId="1FA35D1A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2021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01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31</w:t>
                  </w:r>
                </w:p>
              </w:tc>
              <w:tc>
                <w:tcPr>
                  <w:tcW w:w="202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hideMark/>
                </w:tcPr>
                <w:p w14:paraId="59375F72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VG001</w:t>
                  </w:r>
                </w:p>
              </w:tc>
              <w:tc>
                <w:tcPr>
                  <w:tcW w:w="25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hideMark/>
                </w:tcPr>
                <w:p w14:paraId="3C5590AD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COL001</w:t>
                  </w:r>
                </w:p>
              </w:tc>
            </w:tr>
            <w:tr w:rsidR="00BE69F2" w:rsidRPr="00BE69F2" w14:paraId="73BA9331" w14:textId="77777777">
              <w:trPr>
                <w:trHeight w:val="47"/>
              </w:trPr>
              <w:tc>
                <w:tcPr>
                  <w:tcW w:w="20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hideMark/>
                </w:tcPr>
                <w:p w14:paraId="31702E85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2021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02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28</w:t>
                  </w:r>
                </w:p>
              </w:tc>
              <w:tc>
                <w:tcPr>
                  <w:tcW w:w="202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hideMark/>
                </w:tcPr>
                <w:p w14:paraId="37B57132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VG001</w:t>
                  </w:r>
                </w:p>
              </w:tc>
              <w:tc>
                <w:tcPr>
                  <w:tcW w:w="258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hideMark/>
                </w:tcPr>
                <w:p w14:paraId="46C44C94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COL001</w:t>
                  </w:r>
                </w:p>
              </w:tc>
            </w:tr>
            <w:tr w:rsidR="00BE69F2" w:rsidRPr="00BE69F2" w14:paraId="3F156952" w14:textId="77777777">
              <w:trPr>
                <w:trHeight w:val="47"/>
              </w:trPr>
              <w:tc>
                <w:tcPr>
                  <w:tcW w:w="20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2F2F2" w:themeFill="background1" w:themeFillShade="F2"/>
                  <w:noWrap/>
                </w:tcPr>
                <w:p w14:paraId="57ADBF4D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2021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02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28</w:t>
                  </w:r>
                </w:p>
              </w:tc>
              <w:tc>
                <w:tcPr>
                  <w:tcW w:w="202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2F2F2" w:themeFill="background1" w:themeFillShade="F2"/>
                  <w:noWrap/>
                </w:tcPr>
                <w:p w14:paraId="3F90DA98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VG001</w:t>
                  </w:r>
                </w:p>
              </w:tc>
              <w:tc>
                <w:tcPr>
                  <w:tcW w:w="258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2F2F2" w:themeFill="background1" w:themeFillShade="F2"/>
                  <w:noWrap/>
                </w:tcPr>
                <w:p w14:paraId="331EC918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COL002</w:t>
                  </w:r>
                </w:p>
              </w:tc>
            </w:tr>
          </w:tbl>
          <w:p w14:paraId="33765332" w14:textId="77777777" w:rsidR="007C28CB" w:rsidRPr="00BE69F2" w:rsidRDefault="007C28CB" w:rsidP="009A6773">
            <w:pPr>
              <w:spacing w:before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b/>
                <w:bCs/>
                <w:u w:val="single"/>
                <w:cs/>
              </w:rPr>
              <w:t xml:space="preserve">ตัวอย่างที่ </w:t>
            </w:r>
            <w:r w:rsidRPr="00BE69F2">
              <w:rPr>
                <w:b/>
                <w:bCs/>
                <w:u w:val="single"/>
              </w:rPr>
              <w:t>2</w:t>
            </w:r>
            <w:r w:rsidRPr="00BE69F2">
              <w:rPr>
                <w:cs/>
              </w:rPr>
              <w:t xml:space="preserve"> สง. เพิ่มหลักประกันชิ้นใหม่ และมีการประเมินแยกจาก </w:t>
            </w:r>
            <w:r w:rsidRPr="00BE69F2">
              <w:t>Valuation Group Id</w:t>
            </w:r>
            <w:r w:rsidRPr="00BE69F2">
              <w:rPr>
                <w:cs/>
              </w:rPr>
              <w:t xml:space="preserve"> เดิม</w:t>
            </w:r>
          </w:p>
          <w:p w14:paraId="5D6267EC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3</w:t>
            </w:r>
            <w:r w:rsidRPr="00BE69F2">
              <w:rPr>
                <w:cs/>
              </w:rPr>
              <w:t>.6</w:t>
            </w:r>
            <w:r w:rsidRPr="00BE69F2">
              <w:t xml:space="preserve"> Collateral Valuation Group</w:t>
            </w:r>
            <w:r w:rsidRPr="00BE69F2">
              <w:rPr>
                <w:cs/>
              </w:rPr>
              <w:t xml:space="preserve"> </w:t>
            </w:r>
          </w:p>
          <w:tbl>
            <w:tblPr>
              <w:tblW w:w="6620" w:type="dxa"/>
              <w:tblInd w:w="1393" w:type="dxa"/>
              <w:tblLayout w:type="fixed"/>
              <w:tblLook w:val="04A0" w:firstRow="1" w:lastRow="0" w:firstColumn="1" w:lastColumn="0" w:noHBand="0" w:noVBand="1"/>
            </w:tblPr>
            <w:tblGrid>
              <w:gridCol w:w="2020"/>
              <w:gridCol w:w="2020"/>
              <w:gridCol w:w="2580"/>
            </w:tblGrid>
            <w:tr w:rsidR="00BE69F2" w:rsidRPr="00BE69F2" w14:paraId="7DF447DC" w14:textId="77777777">
              <w:trPr>
                <w:trHeight w:val="394"/>
              </w:trPr>
              <w:tc>
                <w:tcPr>
                  <w:tcW w:w="20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339C2DF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Data Date</w:t>
                  </w:r>
                </w:p>
              </w:tc>
              <w:tc>
                <w:tcPr>
                  <w:tcW w:w="202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9F59B55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Valuation Group Id</w:t>
                  </w:r>
                </w:p>
              </w:tc>
              <w:tc>
                <w:tcPr>
                  <w:tcW w:w="258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E55002B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Collateral Id</w:t>
                  </w:r>
                </w:p>
              </w:tc>
            </w:tr>
            <w:tr w:rsidR="00BE69F2" w:rsidRPr="00BE69F2" w14:paraId="1746D61B" w14:textId="77777777">
              <w:trPr>
                <w:trHeight w:val="66"/>
              </w:trPr>
              <w:tc>
                <w:tcPr>
                  <w:tcW w:w="202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hideMark/>
                </w:tcPr>
                <w:p w14:paraId="1F75C5C0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2021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01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31</w:t>
                  </w:r>
                </w:p>
              </w:tc>
              <w:tc>
                <w:tcPr>
                  <w:tcW w:w="202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hideMark/>
                </w:tcPr>
                <w:p w14:paraId="04300FED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VG001</w:t>
                  </w:r>
                </w:p>
              </w:tc>
              <w:tc>
                <w:tcPr>
                  <w:tcW w:w="25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hideMark/>
                </w:tcPr>
                <w:p w14:paraId="42DF9AEA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COL001</w:t>
                  </w:r>
                </w:p>
              </w:tc>
            </w:tr>
            <w:tr w:rsidR="00BE69F2" w:rsidRPr="00BE69F2" w14:paraId="2F1E33A6" w14:textId="77777777">
              <w:trPr>
                <w:trHeight w:val="47"/>
              </w:trPr>
              <w:tc>
                <w:tcPr>
                  <w:tcW w:w="20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14:paraId="13908E25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2021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02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28</w:t>
                  </w:r>
                </w:p>
              </w:tc>
              <w:tc>
                <w:tcPr>
                  <w:tcW w:w="202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2F2F2" w:themeFill="background1" w:themeFillShade="F2"/>
                  <w:noWrap/>
                </w:tcPr>
                <w:p w14:paraId="2BA9EE18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VG002</w:t>
                  </w:r>
                </w:p>
              </w:tc>
              <w:tc>
                <w:tcPr>
                  <w:tcW w:w="258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14:paraId="311FE197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COL002</w:t>
                  </w:r>
                </w:p>
              </w:tc>
            </w:tr>
          </w:tbl>
          <w:p w14:paraId="34B04052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3</w:t>
            </w:r>
            <w:r w:rsidRPr="00BE69F2">
              <w:rPr>
                <w:cs/>
              </w:rPr>
              <w:t>.</w:t>
            </w:r>
            <w:r w:rsidRPr="00BE69F2">
              <w:t>9 Pledge Valuation Group</w:t>
            </w:r>
          </w:p>
          <w:tbl>
            <w:tblPr>
              <w:tblW w:w="6620" w:type="dxa"/>
              <w:tblInd w:w="1393" w:type="dxa"/>
              <w:tblLayout w:type="fixed"/>
              <w:tblLook w:val="04A0" w:firstRow="1" w:lastRow="0" w:firstColumn="1" w:lastColumn="0" w:noHBand="0" w:noVBand="1"/>
            </w:tblPr>
            <w:tblGrid>
              <w:gridCol w:w="2020"/>
              <w:gridCol w:w="2020"/>
              <w:gridCol w:w="2580"/>
            </w:tblGrid>
            <w:tr w:rsidR="00BE69F2" w:rsidRPr="00BE69F2" w14:paraId="74A61FEB" w14:textId="77777777">
              <w:trPr>
                <w:trHeight w:val="307"/>
              </w:trPr>
              <w:tc>
                <w:tcPr>
                  <w:tcW w:w="20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8A05B89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Data Date</w:t>
                  </w:r>
                </w:p>
              </w:tc>
              <w:tc>
                <w:tcPr>
                  <w:tcW w:w="202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AE47720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Pledge Valuation Id</w:t>
                  </w:r>
                </w:p>
              </w:tc>
              <w:tc>
                <w:tcPr>
                  <w:tcW w:w="258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9BAF717" w14:textId="77777777" w:rsidR="007C28CB" w:rsidRPr="00BE69F2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Valuation Group Id</w:t>
                  </w:r>
                </w:p>
              </w:tc>
            </w:tr>
            <w:tr w:rsidR="00BE69F2" w:rsidRPr="00BE69F2" w14:paraId="635AEC6F" w14:textId="77777777">
              <w:trPr>
                <w:trHeight w:val="47"/>
              </w:trPr>
              <w:tc>
                <w:tcPr>
                  <w:tcW w:w="20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hideMark/>
                </w:tcPr>
                <w:p w14:paraId="24237029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2021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01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31</w:t>
                  </w:r>
                </w:p>
              </w:tc>
              <w:tc>
                <w:tcPr>
                  <w:tcW w:w="20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hideMark/>
                </w:tcPr>
                <w:p w14:paraId="7E929D0C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PV001</w:t>
                  </w:r>
                </w:p>
              </w:tc>
              <w:tc>
                <w:tcPr>
                  <w:tcW w:w="258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hideMark/>
                </w:tcPr>
                <w:p w14:paraId="599FD27D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VG001</w:t>
                  </w:r>
                </w:p>
              </w:tc>
            </w:tr>
            <w:tr w:rsidR="00BE69F2" w:rsidRPr="00BE69F2" w14:paraId="63EB62E4" w14:textId="77777777">
              <w:trPr>
                <w:trHeight w:val="134"/>
              </w:trPr>
              <w:tc>
                <w:tcPr>
                  <w:tcW w:w="20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14:paraId="322D5529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2021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02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28</w:t>
                  </w:r>
                </w:p>
              </w:tc>
              <w:tc>
                <w:tcPr>
                  <w:tcW w:w="20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14:paraId="1028E2E2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PV001</w:t>
                  </w:r>
                </w:p>
              </w:tc>
              <w:tc>
                <w:tcPr>
                  <w:tcW w:w="258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14:paraId="0B94BB8A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VG001</w:t>
                  </w:r>
                </w:p>
              </w:tc>
            </w:tr>
            <w:tr w:rsidR="00BE69F2" w:rsidRPr="00BE69F2" w14:paraId="33AD2818" w14:textId="77777777">
              <w:trPr>
                <w:trHeight w:val="47"/>
              </w:trPr>
              <w:tc>
                <w:tcPr>
                  <w:tcW w:w="20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2F2F2" w:themeFill="background1" w:themeFillShade="F2"/>
                  <w:noWrap/>
                </w:tcPr>
                <w:p w14:paraId="583DA2C9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2021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02</w:t>
                  </w:r>
                  <w:r w:rsidRPr="00BE69F2">
                    <w:rPr>
                      <w:cs/>
                    </w:rPr>
                    <w:t>-</w:t>
                  </w:r>
                  <w:r w:rsidRPr="00BE69F2">
                    <w:t>28</w:t>
                  </w:r>
                </w:p>
              </w:tc>
              <w:tc>
                <w:tcPr>
                  <w:tcW w:w="20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2F2F2" w:themeFill="background1" w:themeFillShade="F2"/>
                  <w:noWrap/>
                </w:tcPr>
                <w:p w14:paraId="4F9AF0AE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PV001</w:t>
                  </w:r>
                </w:p>
              </w:tc>
              <w:tc>
                <w:tcPr>
                  <w:tcW w:w="258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2F2F2" w:themeFill="background1" w:themeFillShade="F2"/>
                  <w:noWrap/>
                </w:tcPr>
                <w:p w14:paraId="06102020" w14:textId="77777777" w:rsidR="007C28CB" w:rsidRPr="00BE69F2" w:rsidRDefault="007C28CB" w:rsidP="009A6773">
                  <w:pPr>
                    <w:spacing w:after="0" w:line="240" w:lineRule="auto"/>
                    <w:jc w:val="center"/>
                  </w:pPr>
                  <w:r w:rsidRPr="00BE69F2">
                    <w:t>VG002</w:t>
                  </w:r>
                </w:p>
              </w:tc>
            </w:tr>
          </w:tbl>
          <w:p w14:paraId="14E7EA9A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</w:p>
          <w:p w14:paraId="201FCD2B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b/>
                <w:bCs/>
                <w:u w:val="single"/>
                <w:cs/>
              </w:rPr>
              <w:t xml:space="preserve">กรณีที่ </w:t>
            </w:r>
            <w:r w:rsidRPr="00BE69F2">
              <w:rPr>
                <w:b/>
                <w:bCs/>
                <w:u w:val="single"/>
              </w:rPr>
              <w:t>2</w:t>
            </w:r>
            <w:r w:rsidRPr="00BE69F2">
              <w:rPr>
                <w:cs/>
              </w:rPr>
              <w:t xml:space="preserve"> หากมีหลักประกันเพิ่มแต่มีการปรับสัญญาและวงเงินจำนอง ให้รายงาน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ที่เกี่ยวข้องเช่นเดียวกับตัวอย่างในข้อที่ </w:t>
            </w:r>
            <w:r w:rsidRPr="00BE69F2">
              <w:t>1</w:t>
            </w:r>
            <w:r w:rsidRPr="00BE69F2">
              <w:rPr>
                <w:cs/>
              </w:rPr>
              <w:t xml:space="preserve"> แต่ถ้ามีการ</w:t>
            </w:r>
            <w:r w:rsidRPr="00BE69F2">
              <w:rPr>
                <w:u w:val="single"/>
                <w:cs/>
              </w:rPr>
              <w:t>ปรับวงเงินจำนอง</w:t>
            </w:r>
            <w:r w:rsidRPr="00BE69F2">
              <w:rPr>
                <w:cs/>
              </w:rPr>
              <w:t xml:space="preserve">ต้องดำเนินการปรับมูลค่าของหลักประกันที่ </w:t>
            </w:r>
            <w:r w:rsidRPr="00BE69F2">
              <w:t>Data Entity</w:t>
            </w:r>
            <w:r w:rsidRPr="00BE69F2">
              <w:rPr>
                <w:cs/>
              </w:rPr>
              <w:t xml:space="preserve"> </w:t>
            </w:r>
            <w:r w:rsidRPr="00BE69F2">
              <w:t>5</w:t>
            </w:r>
            <w:r w:rsidRPr="00BE69F2">
              <w:rPr>
                <w:cs/>
              </w:rPr>
              <w:t>.</w:t>
            </w:r>
            <w:r w:rsidRPr="00BE69F2">
              <w:t>4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Collateral Pledge </w:t>
            </w:r>
            <w:r w:rsidRPr="00BE69F2">
              <w:rPr>
                <w:cs/>
              </w:rPr>
              <w:t xml:space="preserve">อย่างไรก็ตาม ด้วยความที่ </w:t>
            </w:r>
            <w:r w:rsidRPr="00BE69F2">
              <w:t>Data Entity</w:t>
            </w:r>
            <w:r w:rsidRPr="00BE69F2">
              <w:rPr>
                <w:cs/>
              </w:rPr>
              <w:t xml:space="preserve"> </w:t>
            </w:r>
            <w:r w:rsidRPr="00BE69F2">
              <w:t>5</w:t>
            </w:r>
            <w:r w:rsidRPr="00BE69F2">
              <w:rPr>
                <w:cs/>
              </w:rPr>
              <w:t>.</w:t>
            </w:r>
            <w:r w:rsidRPr="00BE69F2">
              <w:t>4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Collateral Pledge </w:t>
            </w:r>
            <w:r w:rsidRPr="00BE69F2">
              <w:rPr>
                <w:b/>
                <w:bCs/>
                <w:u w:val="single"/>
                <w:cs/>
              </w:rPr>
              <w:t>เป็นกลุ่ม</w:t>
            </w:r>
            <w:r w:rsidRPr="00BE69F2">
              <w:rPr>
                <w:b/>
                <w:bCs/>
                <w:u w:val="single"/>
              </w:rPr>
              <w:t xml:space="preserve"> Data Entity</w:t>
            </w:r>
            <w:r w:rsidRPr="00BE69F2">
              <w:rPr>
                <w:b/>
                <w:bCs/>
                <w:u w:val="single"/>
                <w:cs/>
              </w:rPr>
              <w:t xml:space="preserve"> ประเภท </w:t>
            </w:r>
            <w:r w:rsidRPr="00BE69F2">
              <w:rPr>
                <w:b/>
                <w:bCs/>
                <w:u w:val="single"/>
              </w:rPr>
              <w:t>Related Profile Snapshot</w:t>
            </w:r>
            <w:r w:rsidRPr="00BE69F2">
              <w:rPr>
                <w:cs/>
              </w:rPr>
              <w:t xml:space="preserve"> ดังนั้น หาก </w:t>
            </w:r>
            <w:r w:rsidRPr="00BE69F2">
              <w:t>Data Entity</w:t>
            </w:r>
            <w:r w:rsidRPr="00BE69F2">
              <w:rPr>
                <w:cs/>
              </w:rPr>
              <w:t xml:space="preserve"> </w:t>
            </w:r>
            <w:r w:rsidRPr="00BE69F2">
              <w:t>5</w:t>
            </w:r>
            <w:r w:rsidRPr="00BE69F2">
              <w:rPr>
                <w:cs/>
              </w:rPr>
              <w:t>.</w:t>
            </w:r>
            <w:r w:rsidRPr="00BE69F2">
              <w:t xml:space="preserve">4 Collateral Pledge </w:t>
            </w:r>
            <w:r w:rsidRPr="00BE69F2">
              <w:rPr>
                <w:cs/>
              </w:rPr>
              <w:t xml:space="preserve">มีการเปลี่ยนแปลงรายละเอียดจะต้องรายงานทุก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ที่อยู่ในกลุ่มของ </w:t>
            </w:r>
            <w:r w:rsidRPr="00BE69F2">
              <w:t>Related Profile Snapshot</w:t>
            </w:r>
            <w:r w:rsidRPr="00BE69F2">
              <w:rPr>
                <w:cs/>
              </w:rPr>
              <w:t xml:space="preserve"> ทั้งหมด ได้แก่ </w:t>
            </w:r>
            <w:r w:rsidRPr="00BE69F2">
              <w:rPr>
                <w:b/>
                <w:bCs/>
              </w:rPr>
              <w:t>Data Entity 5</w:t>
            </w:r>
            <w:r w:rsidRPr="00BE69F2">
              <w:rPr>
                <w:b/>
                <w:bCs/>
                <w:cs/>
              </w:rPr>
              <w:t>.</w:t>
            </w:r>
            <w:r w:rsidRPr="00BE69F2">
              <w:rPr>
                <w:b/>
                <w:bCs/>
              </w:rPr>
              <w:t xml:space="preserve">1 Credit line </w:t>
            </w:r>
            <w:r w:rsidRPr="00BE69F2">
              <w:rPr>
                <w:b/>
                <w:bCs/>
                <w:cs/>
              </w:rPr>
              <w:t xml:space="preserve">ถึง </w:t>
            </w:r>
            <w:r w:rsidRPr="00BE69F2">
              <w:rPr>
                <w:b/>
                <w:bCs/>
              </w:rPr>
              <w:t>5</w:t>
            </w:r>
            <w:r w:rsidRPr="00BE69F2">
              <w:rPr>
                <w:b/>
                <w:bCs/>
                <w:cs/>
              </w:rPr>
              <w:t>.</w:t>
            </w:r>
            <w:r w:rsidRPr="00BE69F2">
              <w:rPr>
                <w:b/>
                <w:bCs/>
              </w:rPr>
              <w:t>5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>Guarantee or Endorsement Amount</w:t>
            </w:r>
            <w:r w:rsidRPr="00BE69F2">
              <w:t xml:space="preserve"> </w:t>
            </w:r>
          </w:p>
        </w:tc>
      </w:tr>
    </w:tbl>
    <w:p w14:paraId="73D31D33" w14:textId="77777777" w:rsidR="007C28CB" w:rsidRPr="00BE69F2" w:rsidRDefault="007C28CB" w:rsidP="009A6773">
      <w:pPr>
        <w:spacing w:line="240" w:lineRule="auto"/>
      </w:pPr>
      <w:r w:rsidRPr="00BE69F2">
        <w:t xml:space="preserve"> 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85F1912" w14:textId="77777777" w:rsidTr="0079003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51434ED" w14:textId="77777777" w:rsidR="007C28CB" w:rsidRPr="00BE69F2" w:rsidRDefault="007C28C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33F2443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หลักประกันสำหรับสินเชื่อสกุลเงินตราต่างประเทศ ต้องรายงานหรือไม่ หรือรายงานเพียงอสังหาริมทรัพย์ ที่มีอยู่ในต่างประเทศ</w:t>
            </w:r>
          </w:p>
        </w:tc>
      </w:tr>
      <w:tr w:rsidR="00BE69F2" w:rsidRPr="00BE69F2" w14:paraId="7C40614A" w14:textId="77777777" w:rsidTr="0079003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5351B5C2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00B6B4BD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ต้องรายงานด้วย และรายงานทุกประเภทหลักประกัน</w:t>
            </w:r>
          </w:p>
        </w:tc>
      </w:tr>
    </w:tbl>
    <w:p w14:paraId="7D6BF5CB" w14:textId="62B563CA" w:rsidR="00165A25" w:rsidRDefault="00165A25" w:rsidP="009A6773">
      <w:pPr>
        <w:spacing w:after="0" w:line="240" w:lineRule="auto"/>
        <w:rPr>
          <w:cs/>
        </w:rPr>
      </w:pPr>
    </w:p>
    <w:p w14:paraId="63C230BF" w14:textId="77777777" w:rsidR="00165A25" w:rsidRDefault="00165A25" w:rsidP="009A6773">
      <w:pPr>
        <w:spacing w:line="240" w:lineRule="auto"/>
        <w:rPr>
          <w:cs/>
        </w:rPr>
      </w:pPr>
      <w:r>
        <w:rPr>
          <w:cs/>
        </w:rP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67F53AC" w14:textId="77777777" w:rsidTr="0079003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1C15A71" w14:textId="77777777" w:rsidR="007C28CB" w:rsidRPr="00BE69F2" w:rsidRDefault="007C28C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1B777E4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หากมีรายการเปลี่ยนแปลงหลักประกันหลายหลักประกันและเป็นจำนวนหลายครั้งในเดือนเดียวกัน จะต้องรายงานทุกหลักประกันใช่หรือไม่</w:t>
            </w:r>
          </w:p>
        </w:tc>
      </w:tr>
      <w:tr w:rsidR="00BE69F2" w:rsidRPr="00BE69F2" w14:paraId="5EEFB814" w14:textId="77777777" w:rsidTr="0079003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6DB9D243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0CC439F2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lightGray"/>
              </w:rPr>
            </w:pPr>
            <w:r w:rsidRPr="00BE69F2">
              <w:rPr>
                <w:cs/>
              </w:rPr>
              <w:t>ใช่ รายงานทุกหลักประกันที่มีการเปลี่ยนแปลง ณ สิ้นงวดที่มีการเปลี่ยนแปลงข้อมูล หากหลักประกันดังกล่าวมีการเปลี่ยนแปลงข้อมูลหลายครั้ง ให้รายงานข้อมูลที่มีการเปลี่ยนแปลงล่าสุดในงวดนั้น</w:t>
            </w:r>
          </w:p>
        </w:tc>
      </w:tr>
    </w:tbl>
    <w:p w14:paraId="2D75B5D4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8DF85E7" w14:textId="77777777" w:rsidTr="0079003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7CD4256" w14:textId="77777777" w:rsidR="007C28CB" w:rsidRPr="00BE69F2" w:rsidRDefault="007C28C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4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8769930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หลักประกันไม่ได้เก็บที่</w:t>
            </w:r>
            <w:r w:rsidRPr="00BE69F2">
              <w:t xml:space="preserve"> </w:t>
            </w:r>
            <w:r w:rsidRPr="00BE69F2">
              <w:rPr>
                <w:cs/>
              </w:rPr>
              <w:t>สง. เช่น หลักประกันที่เก็บที่ตัวแทนหลักประกัน (</w:t>
            </w:r>
            <w:r w:rsidRPr="00BE69F2">
              <w:t>Security Agent</w:t>
            </w:r>
            <w:r w:rsidRPr="00BE69F2">
              <w:rPr>
                <w:cs/>
              </w:rPr>
              <w:t>) ต้องรายงานหรือไม่</w:t>
            </w:r>
          </w:p>
        </w:tc>
      </w:tr>
      <w:tr w:rsidR="00BE69F2" w:rsidRPr="00BE69F2" w14:paraId="0D598DB1" w14:textId="77777777" w:rsidTr="0079003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7220C2FC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6DE5361B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หากมีสิทธิบังคับคดีตามกฎหมายได้ ต้องรายงานหลักประกันทั้งหมด</w:t>
            </w:r>
          </w:p>
        </w:tc>
      </w:tr>
    </w:tbl>
    <w:p w14:paraId="3F9D77B9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D9D9EDE" w14:textId="77777777" w:rsidTr="0079003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706C56F" w14:textId="77777777" w:rsidR="007C28CB" w:rsidRPr="00BE69F2" w:rsidRDefault="007C28CB" w:rsidP="009A6773">
            <w:pPr>
              <w:jc w:val="center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5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9D0E2E7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bookmarkStart w:id="144" w:name="_Hlk116025764"/>
            <w:r w:rsidRPr="00BE69F2">
              <w:rPr>
                <w:cs/>
              </w:rPr>
              <w:t>กรณีที่วงเงินเดิมชำระครบถ้วน แล้วลูกค้าเปิดวงเงินใหม่ โดยใช้หลักประกันชิ้นเดิมมาผูกกับวงเงินใหม่ ไม่ได้ไถ่ถอนออกไปต้องรายงานอย่างไร (</w:t>
            </w:r>
            <w:r w:rsidRPr="00BE69F2">
              <w:t xml:space="preserve">Working Capital </w:t>
            </w:r>
            <w:r w:rsidRPr="00BE69F2">
              <w:rPr>
                <w:cs/>
              </w:rPr>
              <w:t xml:space="preserve">ไม่ต้องจำนองใหม่ถ้าวงเงินครอบคลุม แต่ถ้าเป็น </w:t>
            </w:r>
            <w:r w:rsidRPr="00BE69F2">
              <w:t xml:space="preserve">Term Loan </w:t>
            </w:r>
            <w:r w:rsidRPr="00BE69F2">
              <w:rPr>
                <w:cs/>
              </w:rPr>
              <w:t>จะจำนองใหม่)</w:t>
            </w:r>
            <w:bookmarkEnd w:id="144"/>
          </w:p>
        </w:tc>
      </w:tr>
      <w:tr w:rsidR="00BE69F2" w:rsidRPr="00BE69F2" w14:paraId="4B694D10" w14:textId="77777777" w:rsidTr="0079003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02E49AAC" w14:textId="77777777" w:rsidR="007C28CB" w:rsidRPr="00BE69F2" w:rsidRDefault="007C28CB" w:rsidP="009A6773">
            <w:pPr>
              <w:jc w:val="center"/>
            </w:pPr>
            <w:r w:rsidRPr="00BE69F2">
              <w:t>A5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1CBE4BA9" w14:textId="694DCC94" w:rsidR="007C28CB" w:rsidRPr="00165A25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กรณีไม่ต้องจำนองใหม่ วงเงินเดิมที่ชำระครบถ้วนแล้วให้ทำการปิดสถานะวงเงิน ส่วนวงเงินใหม่นำมาผูกกับหลักประกันชิ้นเดิม </w:t>
            </w:r>
            <w:r w:rsidRPr="00BE69F2">
              <w:t>(Update Data Entity 5.3 Credit Line Protection)</w:t>
            </w:r>
            <w:r w:rsidRPr="00BE69F2">
              <w:rPr>
                <w:cs/>
              </w:rPr>
              <w:t xml:space="preserve"> โดยไม่ต้องรายงานว่าสถานะของหลักประกันว่าเป็นไถ่ถอน</w:t>
            </w:r>
            <w:r w:rsidRPr="00BE69F2">
              <w:t xml:space="preserve"> </w:t>
            </w:r>
            <w:r w:rsidRPr="00BE69F2">
              <w:rPr>
                <w:cs/>
              </w:rPr>
              <w:t>หากเปิดวงเงินใหม่ภายในเดือนเดียวกับวงเงินเดิมที่ชำระครบถ้วนแล้ว สำหรับกรณีที่เปิดวงเงินใหม่ ใช้หลักประกันเดิมและทำการจำนองใหม่ ให้รายงานเสมือนเป็นการขอสินเชื่อใหม่</w:t>
            </w:r>
          </w:p>
        </w:tc>
      </w:tr>
    </w:tbl>
    <w:p w14:paraId="1C910A44" w14:textId="68AE4B04" w:rsidR="007C28CB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165A25" w:rsidRPr="00BE69F2" w14:paraId="32018CE6" w14:textId="77777777" w:rsidTr="0079003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E2D4CCD" w14:textId="77777777" w:rsidR="00165A25" w:rsidRPr="00BE69F2" w:rsidRDefault="00165A25" w:rsidP="009A6773">
            <w:pPr>
              <w:jc w:val="center"/>
              <w:rPr>
                <w:caps/>
              </w:rPr>
            </w:pPr>
            <w:r w:rsidRPr="00BE69F2">
              <w:t>Q6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AE80480" w14:textId="77777777" w:rsidR="00165A25" w:rsidRPr="00BE69F2" w:rsidRDefault="00165A25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t xml:space="preserve">Data Date </w:t>
            </w:r>
            <w:r w:rsidRPr="00BE69F2">
              <w:rPr>
                <w:cs/>
              </w:rPr>
              <w:t xml:space="preserve">ให้รายงานวันที่สิ้นเดือนที่มีการนำหลักประกันมาใช้ค้ำประกัน หรือที่มีการ </w:t>
            </w:r>
            <w:r w:rsidRPr="00BE69F2">
              <w:t xml:space="preserve">Update </w:t>
            </w:r>
            <w:r w:rsidRPr="00BE69F2">
              <w:rPr>
                <w:cs/>
              </w:rPr>
              <w:t xml:space="preserve">ข้อมูล สอบถามคำว่านำหลักประกันมาใช้ค้ำประกัน หมายถึง ต้องมีการทำนิติกรรมสมบูรณ์แล้วใช่หรือไม่ ไม่ใช่อยู่ระหว่างนำเสนอขออนุมัติ และคำว่า </w:t>
            </w:r>
            <w:r w:rsidRPr="00BE69F2">
              <w:t xml:space="preserve">Update </w:t>
            </w:r>
            <w:r w:rsidRPr="00BE69F2">
              <w:rPr>
                <w:cs/>
              </w:rPr>
              <w:t>ข้อมูล หมายถึงข้อมูลประเภทใดบ้าง</w:t>
            </w:r>
          </w:p>
        </w:tc>
      </w:tr>
      <w:tr w:rsidR="00165A25" w:rsidRPr="00BE69F2" w14:paraId="23CBCABD" w14:textId="77777777" w:rsidTr="0079003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00872AB3" w14:textId="77777777" w:rsidR="00165A25" w:rsidRPr="00BE69F2" w:rsidRDefault="00165A25" w:rsidP="009A6773">
            <w:pPr>
              <w:jc w:val="center"/>
              <w:rPr>
                <w:b w:val="0"/>
                <w:bCs w:val="0"/>
              </w:rPr>
            </w:pPr>
            <w:r w:rsidRPr="00BE69F2">
              <w:t>A6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5C7DD204" w14:textId="77777777" w:rsidR="00165A25" w:rsidRPr="00BE69F2" w:rsidRDefault="00165A25" w:rsidP="009A6773">
            <w:pPr>
              <w:pStyle w:val="ListParagraph"/>
              <w:numPr>
                <w:ilvl w:val="0"/>
                <w:numId w:val="16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ใช่ การนำหลักประกันมาใช้ค้ำประกัน หมายถึง ต้องมีการทำนิติกรรมสมบูรณ์แล้ว</w:t>
            </w:r>
            <w:r w:rsidRPr="00BE69F2">
              <w:t xml:space="preserve"> </w:t>
            </w:r>
            <w:r w:rsidRPr="00BE69F2">
              <w:rPr>
                <w:cs/>
              </w:rPr>
              <w:t>อย่างไรก็ตาม หลักการการรายงาน คือ รายงานให้สอดคล้องกับระบบ สง. ซึ่งหากระบบของ สง. มีรายการดังกล่าวแล้วก็สามารถรายงานเข้ามาได้</w:t>
            </w:r>
          </w:p>
          <w:p w14:paraId="61EEDE1C" w14:textId="77777777" w:rsidR="00165A25" w:rsidRPr="00BE69F2" w:rsidRDefault="00165A25" w:rsidP="009A6773">
            <w:pPr>
              <w:pStyle w:val="ListParagraph"/>
              <w:numPr>
                <w:ilvl w:val="0"/>
                <w:numId w:val="16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ประเภทข้อมูลที่ </w:t>
            </w:r>
            <w:r w:rsidRPr="00BE69F2">
              <w:t xml:space="preserve">Update </w:t>
            </w:r>
            <w:r w:rsidRPr="00BE69F2">
              <w:rPr>
                <w:cs/>
              </w:rPr>
              <w:t xml:space="preserve">เช่น </w:t>
            </w:r>
            <w:r w:rsidRPr="00BE69F2">
              <w:t>Market Price in Baht</w:t>
            </w:r>
            <w:r w:rsidRPr="00BE69F2">
              <w:rPr>
                <w:cs/>
              </w:rPr>
              <w:t xml:space="preserve"> และ </w:t>
            </w:r>
            <w:r w:rsidRPr="00BE69F2">
              <w:t xml:space="preserve">Collateral Status </w:t>
            </w:r>
            <w:r w:rsidRPr="00BE69F2">
              <w:rPr>
                <w:cs/>
              </w:rPr>
              <w:t xml:space="preserve">โดยหลักการคือ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ใดที่มี </w:t>
            </w:r>
            <w:r w:rsidRPr="00BE69F2">
              <w:t xml:space="preserve">Data Element </w:t>
            </w:r>
            <w:r w:rsidRPr="00BE69F2">
              <w:rPr>
                <w:cs/>
              </w:rPr>
              <w:t xml:space="preserve">เปลี่ยนต้องรายงาน </w:t>
            </w:r>
            <w:r w:rsidRPr="00BE69F2">
              <w:t>Update</w:t>
            </w:r>
          </w:p>
        </w:tc>
      </w:tr>
    </w:tbl>
    <w:p w14:paraId="50F2D048" w14:textId="77777777" w:rsidR="00165A25" w:rsidRPr="00BE69F2" w:rsidRDefault="00165A25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3A8080A" w14:textId="77777777" w:rsidTr="0079003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EDEDED" w:themeFill="accent3" w:themeFillTint="33"/>
          </w:tcPr>
          <w:p w14:paraId="03438835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Q7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EDEDED" w:themeFill="accent3" w:themeFillTint="33"/>
          </w:tcPr>
          <w:p w14:paraId="50CD00E4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สำหรับหลักประกันร่วม </w:t>
            </w:r>
            <w:r w:rsidRPr="00BE69F2">
              <w:t xml:space="preserve">Syndicated Loan </w:t>
            </w:r>
            <w:r w:rsidRPr="00BE69F2">
              <w:rPr>
                <w:cs/>
              </w:rPr>
              <w:t xml:space="preserve">สง. จะทราบข้อมูลเพียงบางส่วน  สามารถบันทึกข้อมูลเป็น </w:t>
            </w:r>
            <w:r w:rsidRPr="00BE69F2">
              <w:t xml:space="preserve">0 </w:t>
            </w:r>
            <w:r w:rsidRPr="00BE69F2">
              <w:rPr>
                <w:cs/>
              </w:rPr>
              <w:t>ได้หรือไม่</w:t>
            </w:r>
          </w:p>
        </w:tc>
      </w:tr>
      <w:tr w:rsidR="00BE69F2" w:rsidRPr="00BE69F2" w14:paraId="3BE70080" w14:textId="77777777" w:rsidTr="0079003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404956FA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A7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589A8B83" w14:textId="78129371" w:rsidR="007C28CB" w:rsidRPr="00BE69F2" w:rsidRDefault="00A769F7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53B42">
              <w:rPr>
                <w:cs/>
              </w:rPr>
              <w:t xml:space="preserve">สำหรับหลักประกันร่วมของ </w:t>
            </w:r>
            <w:r w:rsidRPr="00A53B42">
              <w:t xml:space="preserve">Syndicated Loan </w:t>
            </w:r>
            <w:r w:rsidRPr="00A53B42">
              <w:rPr>
                <w:cs/>
              </w:rPr>
              <w:t>ให้</w:t>
            </w:r>
            <w:r w:rsidRPr="00DC2FF7">
              <w:rPr>
                <w:cs/>
              </w:rPr>
              <w:t xml:space="preserve">ผู้นำในการจัดการเงินกู้สัญญา </w:t>
            </w:r>
            <w:r w:rsidRPr="00DC2FF7">
              <w:t>Syndicated Loan</w:t>
            </w:r>
            <w:r w:rsidRPr="00DC2FF7">
              <w:rPr>
                <w:rFonts w:hint="cs"/>
                <w:cs/>
              </w:rPr>
              <w:t xml:space="preserve"> </w:t>
            </w:r>
            <w:r w:rsidRPr="00A53B42">
              <w:rPr>
                <w:cs/>
              </w:rPr>
              <w:t>เป็นผู้รายงาน</w:t>
            </w:r>
          </w:p>
        </w:tc>
      </w:tr>
    </w:tbl>
    <w:p w14:paraId="280AF529" w14:textId="6CC034CE" w:rsidR="007C28CB" w:rsidRPr="00BE69F2" w:rsidRDefault="007C28CB" w:rsidP="005755CD">
      <w:pPr>
        <w:spacing w:line="240" w:lineRule="auto"/>
        <w:rPr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44D2964" w14:textId="77777777" w:rsidTr="0079003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76BE462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Q8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125702D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กรณีเครื่องจักรและยานพาหนะที่ลูกค้านำมาทำสินเชื่อ </w:t>
            </w:r>
            <w:r w:rsidRPr="00BE69F2">
              <w:t xml:space="preserve">Leasing/Hire Purchase </w:t>
            </w:r>
            <w:r w:rsidRPr="00BE69F2">
              <w:rPr>
                <w:cs/>
              </w:rPr>
              <w:t>กับ สง. เนื่องจากการถือครองเป็นกรรมสิทธิ์ของ สง. ต้องนำส่งข้อมูลรายงานหรือไม่</w:t>
            </w:r>
          </w:p>
        </w:tc>
      </w:tr>
      <w:tr w:rsidR="00BE69F2" w:rsidRPr="00BE69F2" w14:paraId="2020615A" w14:textId="77777777" w:rsidTr="0079003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7F39C042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A8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6591A97F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ต้องรายงาน โดยรายงานเสมือนเป็นหลักประกัน</w:t>
            </w:r>
            <w:r w:rsidRPr="00BE69F2">
              <w:rPr>
                <w:highlight w:val="yellow"/>
              </w:rPr>
              <w:t xml:space="preserve"> </w:t>
            </w:r>
          </w:p>
        </w:tc>
      </w:tr>
    </w:tbl>
    <w:p w14:paraId="154388F9" w14:textId="77777777" w:rsidR="007C28CB" w:rsidRPr="00BE69F2" w:rsidRDefault="007C28CB" w:rsidP="009A6773">
      <w:pPr>
        <w:spacing w:line="240" w:lineRule="auto"/>
      </w:pPr>
    </w:p>
    <w:p w14:paraId="5AEA72AD" w14:textId="77777777" w:rsidR="007C28CB" w:rsidRPr="00BE69F2" w:rsidRDefault="007C28CB" w:rsidP="009A6773">
      <w:pPr>
        <w:pStyle w:val="Heading5"/>
        <w:spacing w:line="240" w:lineRule="auto"/>
      </w:pPr>
      <w:r w:rsidRPr="00BE69F2">
        <w:t>[Collateral Id]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3E54198" w14:textId="77777777" w:rsidTr="0079003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F3E35DB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0A4F8B0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ในหลักประกันชิ้นหนึ่ง เมื่อมีการ </w:t>
            </w:r>
            <w:r w:rsidRPr="00BE69F2">
              <w:t xml:space="preserve">Pledge </w:t>
            </w:r>
            <w:r w:rsidRPr="00BE69F2">
              <w:rPr>
                <w:cs/>
              </w:rPr>
              <w:t>หลายครั้ง รหัสอ้างอิงหลักประกันจะเป็นรหัสเดิมหรือไม่</w:t>
            </w:r>
          </w:p>
        </w:tc>
      </w:tr>
      <w:tr w:rsidR="00BE69F2" w:rsidRPr="00BE69F2" w14:paraId="542CA0B0" w14:textId="77777777" w:rsidTr="0079003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5D122CE6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1D5154BD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ใช่ เป็น </w:t>
            </w:r>
            <w:r w:rsidRPr="00BE69F2">
              <w:t xml:space="preserve">Collateral Id </w:t>
            </w:r>
            <w:r w:rsidRPr="00BE69F2">
              <w:rPr>
                <w:cs/>
              </w:rPr>
              <w:t>เดิม</w:t>
            </w:r>
          </w:p>
        </w:tc>
      </w:tr>
    </w:tbl>
    <w:p w14:paraId="4F1D6B76" w14:textId="49127092" w:rsidR="00165A25" w:rsidRDefault="00165A25" w:rsidP="009A6773">
      <w:pPr>
        <w:spacing w:line="240" w:lineRule="auto"/>
      </w:pPr>
    </w:p>
    <w:p w14:paraId="637577EA" w14:textId="77777777" w:rsidR="00165A25" w:rsidRDefault="00165A25" w:rsidP="009A6773">
      <w:pPr>
        <w:spacing w:line="240" w:lineRule="auto"/>
      </w:pPr>
      <w: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710363E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6B05A72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68A9351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หากหลักประกันมีทั้งโฉนดที่ดิน และหนังสือรับรองการทำประโยชน์ (กลุ่ม นส. </w:t>
            </w:r>
            <w:r w:rsidRPr="00BE69F2">
              <w:t xml:space="preserve">3) </w:t>
            </w:r>
            <w:r w:rsidRPr="00BE69F2">
              <w:rPr>
                <w:cs/>
              </w:rPr>
              <w:t xml:space="preserve">จำนองร่วมกัน เป็น 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เดียวกัน สง. สามารถนำส่งข้อมูลตามตัวอย่างโดยจัดเป็นประเภท </w:t>
            </w:r>
            <w:r w:rsidRPr="00BE69F2">
              <w:t>'</w:t>
            </w:r>
            <w:r w:rsidRPr="00BE69F2">
              <w:rPr>
                <w:cs/>
              </w:rPr>
              <w:t>โฉนดที่ดิน</w:t>
            </w:r>
            <w:r w:rsidRPr="00BE69F2">
              <w:t xml:space="preserve">' </w:t>
            </w:r>
            <w:r w:rsidRPr="00BE69F2">
              <w:rPr>
                <w:cs/>
              </w:rPr>
              <w:t>ได้หรือไม่</w:t>
            </w:r>
          </w:p>
          <w:p w14:paraId="2D426457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ตัวอย่าง </w:t>
            </w:r>
            <w:r w:rsidRPr="00BE69F2">
              <w:t xml:space="preserve">85127, 109010, 104867, </w:t>
            </w:r>
            <w:r w:rsidRPr="00BE69F2">
              <w:rPr>
                <w:cs/>
              </w:rPr>
              <w:t>นส.</w:t>
            </w:r>
            <w:r w:rsidRPr="00BE69F2">
              <w:t>3</w:t>
            </w:r>
            <w:r w:rsidRPr="00BE69F2">
              <w:rPr>
                <w:cs/>
              </w:rPr>
              <w:t xml:space="preserve">ก </w:t>
            </w:r>
            <w:r w:rsidRPr="00BE69F2">
              <w:t xml:space="preserve">52, </w:t>
            </w:r>
            <w:r w:rsidRPr="00BE69F2">
              <w:rPr>
                <w:cs/>
              </w:rPr>
              <w:t>นส.</w:t>
            </w:r>
            <w:r w:rsidRPr="00BE69F2">
              <w:t>3</w:t>
            </w:r>
            <w:r w:rsidRPr="00BE69F2">
              <w:rPr>
                <w:cs/>
              </w:rPr>
              <w:t xml:space="preserve">ก </w:t>
            </w:r>
            <w:r w:rsidRPr="00BE69F2">
              <w:t xml:space="preserve">53, </w:t>
            </w:r>
            <w:r w:rsidRPr="00BE69F2">
              <w:rPr>
                <w:cs/>
              </w:rPr>
              <w:t>นส.</w:t>
            </w:r>
            <w:r w:rsidRPr="00BE69F2">
              <w:t>3</w:t>
            </w:r>
            <w:r w:rsidRPr="00BE69F2">
              <w:rPr>
                <w:cs/>
              </w:rPr>
              <w:t xml:space="preserve">ก </w:t>
            </w:r>
            <w:r w:rsidRPr="00BE69F2">
              <w:t>54</w:t>
            </w:r>
          </w:p>
        </w:tc>
      </w:tr>
      <w:tr w:rsidR="00BE69F2" w:rsidRPr="00BE69F2" w14:paraId="41BC1370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73FDE427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6E26A121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หากมีการจำนองร่วมกันระหว่างโฉนดที่ดินและ นส. </w:t>
            </w:r>
            <w:r w:rsidRPr="00BE69F2">
              <w:t>3</w:t>
            </w:r>
            <w:r w:rsidRPr="00BE69F2">
              <w:rPr>
                <w:cs/>
              </w:rPr>
              <w:t xml:space="preserve"> และจัดเก็บเป็น 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เดียวกัน ให้รายงาน </w:t>
            </w:r>
            <w:r w:rsidRPr="00BE69F2">
              <w:t xml:space="preserve">Data Entity 3.2 Collateral x Id </w:t>
            </w:r>
            <w:r w:rsidRPr="00BE69F2">
              <w:rPr>
                <w:cs/>
              </w:rPr>
              <w:t xml:space="preserve">ดังนี้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584"/>
              <w:gridCol w:w="3969"/>
              <w:gridCol w:w="2860"/>
            </w:tblGrid>
            <w:tr w:rsidR="00BE69F2" w:rsidRPr="00BE69F2" w14:paraId="4FF5CA00" w14:textId="77777777">
              <w:tc>
                <w:tcPr>
                  <w:tcW w:w="2584" w:type="dxa"/>
                </w:tcPr>
                <w:p w14:paraId="5B005DA8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Collateral Id</w:t>
                  </w:r>
                </w:p>
              </w:tc>
              <w:tc>
                <w:tcPr>
                  <w:tcW w:w="3969" w:type="dxa"/>
                </w:tcPr>
                <w:p w14:paraId="3815DAD0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Collateral Reference Type</w:t>
                  </w:r>
                </w:p>
              </w:tc>
              <w:tc>
                <w:tcPr>
                  <w:tcW w:w="2860" w:type="dxa"/>
                </w:tcPr>
                <w:p w14:paraId="39781CCD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Collateral Reference</w:t>
                  </w:r>
                </w:p>
              </w:tc>
            </w:tr>
            <w:tr w:rsidR="00BE69F2" w:rsidRPr="00BE69F2" w14:paraId="438A1B93" w14:textId="77777777">
              <w:tc>
                <w:tcPr>
                  <w:tcW w:w="2584" w:type="dxa"/>
                </w:tcPr>
                <w:p w14:paraId="23534090" w14:textId="77777777" w:rsidR="007C28CB" w:rsidRPr="00BE69F2" w:rsidRDefault="007C28CB" w:rsidP="009A6773">
                  <w:pPr>
                    <w:jc w:val="center"/>
                  </w:pPr>
                  <w:r w:rsidRPr="00BE69F2">
                    <w:t>COL001</w:t>
                  </w:r>
                </w:p>
              </w:tc>
              <w:tc>
                <w:tcPr>
                  <w:tcW w:w="3969" w:type="dxa"/>
                </w:tcPr>
                <w:p w14:paraId="4BE090A1" w14:textId="77777777" w:rsidR="007C28CB" w:rsidRPr="00BE69F2" w:rsidRDefault="007C28CB" w:rsidP="009A6773">
                  <w:pPr>
                    <w:jc w:val="center"/>
                  </w:pPr>
                  <w:r w:rsidRPr="00BE69F2">
                    <w:rPr>
                      <w:cs/>
                    </w:rPr>
                    <w:t xml:space="preserve">โฉนดที่ดิน (กลุ่ม นส. </w:t>
                  </w:r>
                  <w:r w:rsidRPr="00BE69F2">
                    <w:t>4)</w:t>
                  </w:r>
                </w:p>
              </w:tc>
              <w:tc>
                <w:tcPr>
                  <w:tcW w:w="2860" w:type="dxa"/>
                </w:tcPr>
                <w:p w14:paraId="011952CC" w14:textId="77777777" w:rsidR="007C28CB" w:rsidRPr="00BE69F2" w:rsidRDefault="007C28CB" w:rsidP="009A6773">
                  <w:pPr>
                    <w:jc w:val="center"/>
                  </w:pPr>
                  <w:r w:rsidRPr="00BE69F2">
                    <w:t>85127</w:t>
                  </w:r>
                </w:p>
              </w:tc>
            </w:tr>
            <w:tr w:rsidR="00BE69F2" w:rsidRPr="00BE69F2" w14:paraId="2AAC4679" w14:textId="77777777">
              <w:tc>
                <w:tcPr>
                  <w:tcW w:w="2584" w:type="dxa"/>
                </w:tcPr>
                <w:p w14:paraId="2450AA7A" w14:textId="77777777" w:rsidR="007C28CB" w:rsidRPr="00BE69F2" w:rsidRDefault="007C28CB" w:rsidP="009A6773">
                  <w:pPr>
                    <w:jc w:val="center"/>
                  </w:pPr>
                  <w:r w:rsidRPr="00BE69F2">
                    <w:t>COL001</w:t>
                  </w:r>
                </w:p>
              </w:tc>
              <w:tc>
                <w:tcPr>
                  <w:tcW w:w="3969" w:type="dxa"/>
                </w:tcPr>
                <w:p w14:paraId="45A8C19E" w14:textId="77777777" w:rsidR="007C28CB" w:rsidRPr="00BE69F2" w:rsidRDefault="007C28CB" w:rsidP="009A6773">
                  <w:pPr>
                    <w:jc w:val="center"/>
                  </w:pPr>
                  <w:r w:rsidRPr="00BE69F2">
                    <w:rPr>
                      <w:cs/>
                    </w:rPr>
                    <w:t xml:space="preserve">โฉนดที่ดิน (กลุ่ม นส. </w:t>
                  </w:r>
                  <w:r w:rsidRPr="00BE69F2">
                    <w:t>4)</w:t>
                  </w:r>
                </w:p>
              </w:tc>
              <w:tc>
                <w:tcPr>
                  <w:tcW w:w="2860" w:type="dxa"/>
                </w:tcPr>
                <w:p w14:paraId="7618A62F" w14:textId="77777777" w:rsidR="007C28CB" w:rsidRPr="00BE69F2" w:rsidRDefault="007C28CB" w:rsidP="009A6773">
                  <w:pPr>
                    <w:jc w:val="center"/>
                  </w:pPr>
                  <w:r w:rsidRPr="00BE69F2">
                    <w:t>109010</w:t>
                  </w:r>
                </w:p>
              </w:tc>
            </w:tr>
            <w:tr w:rsidR="00BE69F2" w:rsidRPr="00BE69F2" w14:paraId="43A1991F" w14:textId="77777777">
              <w:tc>
                <w:tcPr>
                  <w:tcW w:w="2584" w:type="dxa"/>
                </w:tcPr>
                <w:p w14:paraId="2E184AED" w14:textId="77777777" w:rsidR="007C28CB" w:rsidRPr="00BE69F2" w:rsidRDefault="007C28CB" w:rsidP="009A6773">
                  <w:pPr>
                    <w:jc w:val="center"/>
                  </w:pPr>
                  <w:r w:rsidRPr="00BE69F2">
                    <w:t>COL001</w:t>
                  </w:r>
                </w:p>
              </w:tc>
              <w:tc>
                <w:tcPr>
                  <w:tcW w:w="3969" w:type="dxa"/>
                </w:tcPr>
                <w:p w14:paraId="74FF3E10" w14:textId="77777777" w:rsidR="007C28CB" w:rsidRPr="00BE69F2" w:rsidRDefault="007C28CB" w:rsidP="009A6773">
                  <w:pPr>
                    <w:jc w:val="center"/>
                  </w:pPr>
                  <w:r w:rsidRPr="00BE69F2">
                    <w:rPr>
                      <w:cs/>
                    </w:rPr>
                    <w:t xml:space="preserve">โฉนดที่ดิน (กลุ่ม นส. </w:t>
                  </w:r>
                  <w:r w:rsidRPr="00BE69F2">
                    <w:t>4)</w:t>
                  </w:r>
                </w:p>
              </w:tc>
              <w:tc>
                <w:tcPr>
                  <w:tcW w:w="2860" w:type="dxa"/>
                </w:tcPr>
                <w:p w14:paraId="7EFCCF17" w14:textId="77777777" w:rsidR="007C28CB" w:rsidRPr="00BE69F2" w:rsidRDefault="007C28CB" w:rsidP="009A6773">
                  <w:pPr>
                    <w:jc w:val="center"/>
                  </w:pPr>
                  <w:r w:rsidRPr="00BE69F2">
                    <w:t>104867</w:t>
                  </w:r>
                </w:p>
              </w:tc>
            </w:tr>
            <w:tr w:rsidR="00BE69F2" w:rsidRPr="00BE69F2" w14:paraId="7949AA64" w14:textId="77777777">
              <w:tc>
                <w:tcPr>
                  <w:tcW w:w="2584" w:type="dxa"/>
                </w:tcPr>
                <w:p w14:paraId="297C062A" w14:textId="77777777" w:rsidR="007C28CB" w:rsidRPr="00BE69F2" w:rsidRDefault="007C28CB" w:rsidP="009A6773">
                  <w:pPr>
                    <w:jc w:val="center"/>
                  </w:pPr>
                  <w:r w:rsidRPr="00BE69F2">
                    <w:t>COL001</w:t>
                  </w:r>
                </w:p>
              </w:tc>
              <w:tc>
                <w:tcPr>
                  <w:tcW w:w="3969" w:type="dxa"/>
                </w:tcPr>
                <w:p w14:paraId="1605532D" w14:textId="77777777" w:rsidR="007C28CB" w:rsidRPr="00BE69F2" w:rsidRDefault="007C28CB" w:rsidP="009A6773">
                  <w:pPr>
                    <w:jc w:val="center"/>
                  </w:pPr>
                  <w:r w:rsidRPr="00BE69F2">
                    <w:rPr>
                      <w:cs/>
                    </w:rPr>
                    <w:t xml:space="preserve">หนังสือรับรองการทำประโยชน์ (กลุ่ม นส. </w:t>
                  </w:r>
                  <w:r w:rsidRPr="00BE69F2">
                    <w:t>3)</w:t>
                  </w:r>
                </w:p>
              </w:tc>
              <w:tc>
                <w:tcPr>
                  <w:tcW w:w="2860" w:type="dxa"/>
                </w:tcPr>
                <w:p w14:paraId="6554979F" w14:textId="77777777" w:rsidR="007C28CB" w:rsidRPr="00BE69F2" w:rsidRDefault="007C28CB" w:rsidP="009A6773">
                  <w:pPr>
                    <w:jc w:val="center"/>
                  </w:pPr>
                  <w:r w:rsidRPr="00BE69F2">
                    <w:rPr>
                      <w:cs/>
                    </w:rPr>
                    <w:t>นส.</w:t>
                  </w:r>
                  <w:r w:rsidRPr="00BE69F2">
                    <w:t>3</w:t>
                  </w:r>
                  <w:r w:rsidRPr="00BE69F2">
                    <w:rPr>
                      <w:cs/>
                    </w:rPr>
                    <w:t xml:space="preserve">ก </w:t>
                  </w:r>
                  <w:r w:rsidRPr="00BE69F2">
                    <w:t>52</w:t>
                  </w:r>
                </w:p>
              </w:tc>
            </w:tr>
            <w:tr w:rsidR="00BE69F2" w:rsidRPr="00BE69F2" w14:paraId="27349FBC" w14:textId="77777777">
              <w:tc>
                <w:tcPr>
                  <w:tcW w:w="2584" w:type="dxa"/>
                </w:tcPr>
                <w:p w14:paraId="1A1AB34B" w14:textId="77777777" w:rsidR="007C28CB" w:rsidRPr="00BE69F2" w:rsidRDefault="007C28CB" w:rsidP="009A6773">
                  <w:pPr>
                    <w:jc w:val="center"/>
                  </w:pPr>
                  <w:r w:rsidRPr="00BE69F2">
                    <w:t>COL001</w:t>
                  </w:r>
                </w:p>
              </w:tc>
              <w:tc>
                <w:tcPr>
                  <w:tcW w:w="3969" w:type="dxa"/>
                </w:tcPr>
                <w:p w14:paraId="0D5D0C8E" w14:textId="77777777" w:rsidR="007C28CB" w:rsidRPr="00BE69F2" w:rsidRDefault="007C28CB" w:rsidP="009A6773">
                  <w:pPr>
                    <w:jc w:val="center"/>
                    <w:rPr>
                      <w:cs/>
                    </w:rPr>
                  </w:pPr>
                  <w:r w:rsidRPr="00BE69F2">
                    <w:rPr>
                      <w:cs/>
                    </w:rPr>
                    <w:t>หนังสือรับรองการทำประโยชน์ (กลุ่ม นส. 3)</w:t>
                  </w:r>
                </w:p>
              </w:tc>
              <w:tc>
                <w:tcPr>
                  <w:tcW w:w="2860" w:type="dxa"/>
                </w:tcPr>
                <w:p w14:paraId="45B761ED" w14:textId="77777777" w:rsidR="007C28CB" w:rsidRPr="00BE69F2" w:rsidRDefault="007C28CB" w:rsidP="009A6773">
                  <w:pPr>
                    <w:jc w:val="center"/>
                    <w:rPr>
                      <w:cs/>
                    </w:rPr>
                  </w:pPr>
                  <w:r w:rsidRPr="00BE69F2">
                    <w:rPr>
                      <w:cs/>
                    </w:rPr>
                    <w:t>นส.</w:t>
                  </w:r>
                  <w:r w:rsidRPr="00BE69F2">
                    <w:t>3</w:t>
                  </w:r>
                  <w:r w:rsidRPr="00BE69F2">
                    <w:rPr>
                      <w:cs/>
                    </w:rPr>
                    <w:t xml:space="preserve">ก </w:t>
                  </w:r>
                  <w:r w:rsidRPr="00BE69F2">
                    <w:t>53</w:t>
                  </w:r>
                </w:p>
              </w:tc>
            </w:tr>
            <w:tr w:rsidR="00BE69F2" w:rsidRPr="00BE69F2" w14:paraId="4AD33440" w14:textId="77777777">
              <w:tc>
                <w:tcPr>
                  <w:tcW w:w="2584" w:type="dxa"/>
                </w:tcPr>
                <w:p w14:paraId="28E0B296" w14:textId="77777777" w:rsidR="007C28CB" w:rsidRPr="00BE69F2" w:rsidRDefault="007C28CB" w:rsidP="009A6773">
                  <w:pPr>
                    <w:jc w:val="center"/>
                  </w:pPr>
                  <w:r w:rsidRPr="00BE69F2">
                    <w:t>COL001</w:t>
                  </w:r>
                </w:p>
              </w:tc>
              <w:tc>
                <w:tcPr>
                  <w:tcW w:w="3969" w:type="dxa"/>
                </w:tcPr>
                <w:p w14:paraId="4F2FDC50" w14:textId="77777777" w:rsidR="007C28CB" w:rsidRPr="00BE69F2" w:rsidRDefault="007C28CB" w:rsidP="009A6773">
                  <w:pPr>
                    <w:jc w:val="center"/>
                  </w:pPr>
                  <w:r w:rsidRPr="00BE69F2">
                    <w:rPr>
                      <w:cs/>
                    </w:rPr>
                    <w:t xml:space="preserve">หนังสือรับรองการทำประโยชน์ (กลุ่ม นส. </w:t>
                  </w:r>
                  <w:r w:rsidRPr="00BE69F2">
                    <w:t>3)</w:t>
                  </w:r>
                </w:p>
              </w:tc>
              <w:tc>
                <w:tcPr>
                  <w:tcW w:w="2860" w:type="dxa"/>
                </w:tcPr>
                <w:p w14:paraId="7A23CF43" w14:textId="77777777" w:rsidR="007C28CB" w:rsidRPr="00BE69F2" w:rsidRDefault="007C28CB" w:rsidP="009A6773">
                  <w:pPr>
                    <w:jc w:val="center"/>
                  </w:pPr>
                  <w:r w:rsidRPr="00BE69F2">
                    <w:rPr>
                      <w:cs/>
                    </w:rPr>
                    <w:t>นส.</w:t>
                  </w:r>
                  <w:r w:rsidRPr="00BE69F2">
                    <w:t>3</w:t>
                  </w:r>
                  <w:r w:rsidRPr="00BE69F2">
                    <w:rPr>
                      <w:cs/>
                    </w:rPr>
                    <w:t xml:space="preserve">ก </w:t>
                  </w:r>
                  <w:r w:rsidRPr="00BE69F2">
                    <w:t>54</w:t>
                  </w:r>
                </w:p>
              </w:tc>
            </w:tr>
          </w:tbl>
          <w:p w14:paraId="23885F48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14:paraId="6742980F" w14:textId="77777777" w:rsidR="007C28CB" w:rsidRPr="00BE69F2" w:rsidRDefault="007C28CB" w:rsidP="009A6773">
      <w:pPr>
        <w:spacing w:after="0" w:line="240" w:lineRule="auto"/>
      </w:pPr>
      <w:r w:rsidRPr="00BE69F2">
        <w:rPr>
          <w:cs/>
        </w:rPr>
        <w:t xml:space="preserve">            สำหรับ </w:t>
      </w:r>
      <w:r w:rsidRPr="00BE69F2">
        <w:t xml:space="preserve">Data Entity 3.3 Land </w:t>
      </w:r>
      <w:r w:rsidRPr="00BE69F2">
        <w:rPr>
          <w:cs/>
        </w:rPr>
        <w:t>ให้รายงานโดยใช้โฉนดที่ดินแปลงใหญ่สุดเป็นตัวแทน</w:t>
      </w:r>
      <w:r w:rsidRPr="00BE69F2">
        <w:t xml:space="preserve"> </w:t>
      </w:r>
      <w:r w:rsidRPr="00BE69F2">
        <w:rPr>
          <w:cs/>
        </w:rPr>
        <w:t xml:space="preserve">ส่วน </w:t>
      </w:r>
      <w:r w:rsidRPr="00BE69F2">
        <w:t xml:space="preserve">Land Area </w:t>
      </w:r>
      <w:r w:rsidRPr="00BE69F2">
        <w:rPr>
          <w:cs/>
        </w:rPr>
        <w:t xml:space="preserve">ให้รายงานขนาดที่ดินของทุกแปลงที่อยู่ภายใต้ </w:t>
      </w:r>
      <w:r w:rsidRPr="00BE69F2">
        <w:t xml:space="preserve">Collateral Id </w:t>
      </w:r>
      <w:r w:rsidRPr="00BE69F2">
        <w:rPr>
          <w:cs/>
        </w:rPr>
        <w:t>นั้น</w:t>
      </w:r>
    </w:p>
    <w:p w14:paraId="00D078A1" w14:textId="77777777" w:rsidR="007C28CB" w:rsidRPr="00BE69F2" w:rsidRDefault="007C28CB" w:rsidP="009A6773">
      <w:pPr>
        <w:spacing w:line="240" w:lineRule="auto"/>
      </w:pPr>
    </w:p>
    <w:p w14:paraId="58B071A8" w14:textId="77777777" w:rsidR="007C28CB" w:rsidRPr="00BE69F2" w:rsidRDefault="007C28CB" w:rsidP="009A6773">
      <w:pPr>
        <w:pStyle w:val="Heading5"/>
        <w:spacing w:line="240" w:lineRule="auto"/>
      </w:pPr>
      <w:r w:rsidRPr="00BE69F2">
        <w:t>[Collateral Type]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2ECEB0C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4052A94" w14:textId="77777777" w:rsidR="007C28CB" w:rsidRPr="00BE69F2" w:rsidRDefault="007C28C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53F27F6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การรายงานหลักประกัน ห้องชุด เช่น คอนโดมิเนี่ยม</w:t>
            </w:r>
          </w:p>
        </w:tc>
      </w:tr>
      <w:tr w:rsidR="00BE69F2" w:rsidRPr="00BE69F2" w14:paraId="18630691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06020DAB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17D31897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รายงาน</w:t>
            </w:r>
            <w:r w:rsidRPr="00BE69F2">
              <w:t xml:space="preserve"> Collateral Type</w:t>
            </w:r>
            <w:r w:rsidRPr="00BE69F2">
              <w:rPr>
                <w:cs/>
              </w:rPr>
              <w:t xml:space="preserve"> เท่ากับ </w:t>
            </w:r>
            <w:r w:rsidRPr="00BE69F2">
              <w:t xml:space="preserve">2001200004 </w:t>
            </w:r>
            <w:r w:rsidRPr="00BE69F2">
              <w:rPr>
                <w:cs/>
              </w:rPr>
              <w:t xml:space="preserve">อาคารสิ่งปลูกสร้าง และรายงานเฉพาะ </w:t>
            </w:r>
            <w:bookmarkStart w:id="145" w:name="_Toc77947857"/>
            <w:r w:rsidRPr="00BE69F2">
              <w:t>Data Entity 3</w:t>
            </w:r>
            <w:r w:rsidRPr="00BE69F2">
              <w:rPr>
                <w:cs/>
              </w:rPr>
              <w:t>.</w:t>
            </w:r>
            <w:r w:rsidRPr="00BE69F2">
              <w:t>4 Building</w:t>
            </w:r>
            <w:r w:rsidRPr="00BE69F2">
              <w:rPr>
                <w:cs/>
              </w:rPr>
              <w:t xml:space="preserve"> </w:t>
            </w:r>
            <w:bookmarkEnd w:id="145"/>
            <w:r w:rsidRPr="00BE69F2">
              <w:rPr>
                <w:cs/>
              </w:rPr>
              <w:t xml:space="preserve">ไม่ต้องรายงาน </w:t>
            </w:r>
            <w:r w:rsidRPr="00BE69F2">
              <w:t xml:space="preserve">Data Entity </w:t>
            </w:r>
            <w:bookmarkStart w:id="146" w:name="_Toc77947856"/>
            <w:r w:rsidRPr="00BE69F2">
              <w:t>3</w:t>
            </w:r>
            <w:r w:rsidRPr="00BE69F2">
              <w:rPr>
                <w:cs/>
              </w:rPr>
              <w:t>.</w:t>
            </w:r>
            <w:r w:rsidRPr="00BE69F2">
              <w:t>3 Land</w:t>
            </w:r>
            <w:bookmarkEnd w:id="146"/>
            <w:r w:rsidRPr="00BE69F2">
              <w:t xml:space="preserve"> </w:t>
            </w:r>
          </w:p>
        </w:tc>
      </w:tr>
    </w:tbl>
    <w:p w14:paraId="29FF9483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2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"/>
        <w:gridCol w:w="9615"/>
      </w:tblGrid>
      <w:tr w:rsidR="00BE69F2" w:rsidRPr="00BE69F2" w14:paraId="11E6CBAF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0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0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CF12308" w14:textId="070BA8D1" w:rsidR="007C28CB" w:rsidRPr="00BE69F2" w:rsidRDefault="007C28CB" w:rsidP="009A6773">
            <w:pPr>
              <w:ind w:left="-108" w:right="-111"/>
              <w:jc w:val="center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15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9D9C1A5" w14:textId="15E8C40C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ที่ดินว่างเปล่า ให้ระบุเป็น </w:t>
            </w:r>
            <w:r w:rsidRPr="00BE69F2">
              <w:t xml:space="preserve">2004000006 </w:t>
            </w:r>
            <w:r w:rsidRPr="00BE69F2">
              <w:rPr>
                <w:cs/>
              </w:rPr>
              <w:t>อสังหาริมทรัพย์เพื่อการอยู่อาศัยอื่น ๆ ใช่หรือไม่</w:t>
            </w:r>
          </w:p>
        </w:tc>
      </w:tr>
      <w:tr w:rsidR="00BE69F2" w:rsidRPr="00BE69F2" w14:paraId="1EA7684D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09" w:type="dxa"/>
            <w:tcBorders>
              <w:top w:val="none" w:sz="0" w:space="0" w:color="auto"/>
              <w:bottom w:val="none" w:sz="0" w:space="0" w:color="auto"/>
            </w:tcBorders>
          </w:tcPr>
          <w:p w14:paraId="5E20ABE6" w14:textId="77777777" w:rsidR="007C28CB" w:rsidRPr="00BE69F2" w:rsidRDefault="007C28CB" w:rsidP="009A6773">
            <w:pPr>
              <w:tabs>
                <w:tab w:val="left" w:pos="355"/>
                <w:tab w:val="center" w:pos="513"/>
              </w:tabs>
              <w:jc w:val="center"/>
            </w:pPr>
            <w:r w:rsidRPr="00BE69F2">
              <w:t>A2</w:t>
            </w:r>
          </w:p>
        </w:tc>
        <w:tc>
          <w:tcPr>
            <w:tcW w:w="9615" w:type="dxa"/>
            <w:tcBorders>
              <w:top w:val="none" w:sz="0" w:space="0" w:color="auto"/>
              <w:bottom w:val="none" w:sz="0" w:space="0" w:color="auto"/>
            </w:tcBorders>
          </w:tcPr>
          <w:p w14:paraId="266F80A8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ไม่ใช่ รายงาน </w:t>
            </w:r>
            <w:r w:rsidRPr="00BE69F2">
              <w:t>2001200003</w:t>
            </w:r>
            <w:r w:rsidRPr="00BE69F2">
              <w:rPr>
                <w:cs/>
              </w:rPr>
              <w:t xml:space="preserve"> ที่ดิน</w:t>
            </w:r>
          </w:p>
        </w:tc>
      </w:tr>
    </w:tbl>
    <w:p w14:paraId="17591F74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2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"/>
        <w:gridCol w:w="9615"/>
      </w:tblGrid>
      <w:tr w:rsidR="00BE69F2" w:rsidRPr="00BE69F2" w14:paraId="3165E535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0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0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1185193" w14:textId="655803F5" w:rsidR="007C28CB" w:rsidRPr="00BE69F2" w:rsidRDefault="007C28CB" w:rsidP="009A6773">
            <w:pPr>
              <w:ind w:left="-108" w:right="-111"/>
              <w:jc w:val="center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615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CFE433A" w14:textId="1DB5CAEA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t xml:space="preserve">Collateral Type 2001200016 </w:t>
            </w:r>
            <w:r w:rsidRPr="00BE69F2">
              <w:rPr>
                <w:cs/>
              </w:rPr>
              <w:t xml:space="preserve">กลุ่มของที่ดินและ / หรือสิ่งปลูกสร้างจะต้องมีการแยกให้ต่างจากรายการภายใต้ </w:t>
            </w:r>
            <w:r w:rsidRPr="00BE69F2">
              <w:t xml:space="preserve">2001200002 </w:t>
            </w:r>
            <w:r w:rsidRPr="00BE69F2">
              <w:rPr>
                <w:cs/>
              </w:rPr>
              <w:t>ที่ดินพร้อมสิ่งปลูกสร้าง และอื่น ๆ แต่ปัจจุบัน สง. ยังไม่สามารถแยกออกมาด้วยวัตถุประสงค์ อสังหาเพื่อธุรกิจได้</w:t>
            </w:r>
            <w:r w:rsidRPr="00BE69F2">
              <w:t xml:space="preserve"> </w:t>
            </w:r>
            <w:r w:rsidRPr="00BE69F2">
              <w:rPr>
                <w:cs/>
              </w:rPr>
              <w:t>เนื่องจาก สง. ไม่ได้เก็บว่าเป็นหลักประกันของโครงการของผู้ประกอบการธุรกิจ โดยจะเก็บรวมเป็นที่ดินและสิ่งปลูกสร้าง และเมื่อมีการจัดสรรเป็นแปลงย่อย จะแตกสิ่งปลูกสร้างเป็นแปลงย่อย และเมื่อมีการขายจะถูกถอดออกไปเป็นชิ้น</w:t>
            </w:r>
            <w:r w:rsidR="00165A25">
              <w:t xml:space="preserve"> </w:t>
            </w:r>
            <w:r w:rsidRPr="00BE69F2">
              <w:rPr>
                <w:cs/>
              </w:rPr>
              <w:t>ๆ</w:t>
            </w:r>
          </w:p>
        </w:tc>
      </w:tr>
      <w:tr w:rsidR="00BE69F2" w:rsidRPr="00BE69F2" w14:paraId="15D17613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09" w:type="dxa"/>
            <w:tcBorders>
              <w:top w:val="none" w:sz="0" w:space="0" w:color="auto"/>
              <w:bottom w:val="none" w:sz="0" w:space="0" w:color="auto"/>
            </w:tcBorders>
          </w:tcPr>
          <w:p w14:paraId="2D16F3A1" w14:textId="77777777" w:rsidR="007C28CB" w:rsidRPr="00BE69F2" w:rsidRDefault="007C28CB" w:rsidP="009A6773">
            <w:pPr>
              <w:tabs>
                <w:tab w:val="left" w:pos="355"/>
                <w:tab w:val="center" w:pos="513"/>
              </w:tabs>
            </w:pPr>
            <w:r w:rsidRPr="00BE69F2">
              <w:t>A3</w:t>
            </w:r>
          </w:p>
        </w:tc>
        <w:tc>
          <w:tcPr>
            <w:tcW w:w="9615" w:type="dxa"/>
            <w:tcBorders>
              <w:top w:val="none" w:sz="0" w:space="0" w:color="auto"/>
              <w:bottom w:val="none" w:sz="0" w:space="0" w:color="auto"/>
            </w:tcBorders>
          </w:tcPr>
          <w:p w14:paraId="648D2501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หลังการจัดสรร หาก สง. เก็บข้อมูลหลักประกันเป็นแปลงย่อย ไม่ได้เก็บเป็นกลุ่มของที่ดินและ / หรือสิ่งปลูกสร้าง สามารถรายงานรายละเอียดของหลักประกันแยกตามจำนวนแปลงย่อยตามที่ระบบของ สง. จัดเก็บได้ เช่น มีแปลงย่อย </w:t>
            </w:r>
            <w:r w:rsidRPr="00BE69F2">
              <w:t xml:space="preserve">100 </w:t>
            </w:r>
            <w:r w:rsidRPr="00BE69F2">
              <w:rPr>
                <w:cs/>
              </w:rPr>
              <w:t>แปลง ให้รายงาน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3.1 Collateral </w:t>
            </w:r>
            <w:r w:rsidRPr="00BE69F2">
              <w:rPr>
                <w:cs/>
              </w:rPr>
              <w:t xml:space="preserve">ด้วย </w:t>
            </w:r>
            <w:r w:rsidRPr="00BE69F2">
              <w:t>Collateral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Id </w:t>
            </w:r>
            <w:r w:rsidRPr="00BE69F2">
              <w:rPr>
                <w:cs/>
              </w:rPr>
              <w:t xml:space="preserve">จำนวน </w:t>
            </w:r>
            <w:r w:rsidRPr="00BE69F2">
              <w:t xml:space="preserve">100 </w:t>
            </w:r>
            <w:r w:rsidRPr="00BE69F2">
              <w:rPr>
                <w:cs/>
              </w:rPr>
              <w:t xml:space="preserve">รายการ และรายงานข้อมูล อื่นๆ ที่เกี่ยวข้องตั้งแต่ </w:t>
            </w:r>
            <w:r w:rsidRPr="00BE69F2">
              <w:t>Data Entity 3.2 Collateral x Id – 3</w:t>
            </w:r>
            <w:r w:rsidRPr="00BE69F2">
              <w:rPr>
                <w:cs/>
              </w:rPr>
              <w:t>.</w:t>
            </w:r>
            <w:r w:rsidRPr="00BE69F2">
              <w:t>9 Pledge Valuation Group</w:t>
            </w:r>
            <w:r w:rsidRPr="00BE69F2">
              <w:rPr>
                <w:cs/>
              </w:rPr>
              <w:t xml:space="preserve"> ให้สอดคล้องกับหลักประกัน </w:t>
            </w:r>
            <w:r w:rsidRPr="00BE69F2">
              <w:t xml:space="preserve">100 </w:t>
            </w:r>
            <w:r w:rsidRPr="00BE69F2">
              <w:rPr>
                <w:cs/>
              </w:rPr>
              <w:t xml:space="preserve">แปลงย่อย อย่างไรก็ตาม เพื่อลดภาระในการรายงานจำนวนที่ดินหรือสิ่งปลูกสร้างที่มีจำนวนมาก สง. ก็สามารถรายงานประเภทหลักประกันเป็น </w:t>
            </w:r>
            <w:r w:rsidRPr="00BE69F2">
              <w:t xml:space="preserve">2001200016 </w:t>
            </w:r>
            <w:r w:rsidRPr="00BE69F2">
              <w:rPr>
                <w:cs/>
              </w:rPr>
              <w:t>กลุ่มของที่ดินและ / หรือสิ่งปลูกสร้าง ได้เช่นกัน และรายงานเพียง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</w:t>
            </w:r>
            <w:r w:rsidRPr="00BE69F2">
              <w:t>3.1 Collateral / 3</w:t>
            </w:r>
            <w:r w:rsidRPr="00BE69F2">
              <w:rPr>
                <w:cs/>
              </w:rPr>
              <w:t>.</w:t>
            </w:r>
            <w:r w:rsidRPr="00BE69F2">
              <w:t>6 Collateral Valuation Group</w:t>
            </w:r>
            <w:r w:rsidRPr="00BE69F2">
              <w:rPr>
                <w:cs/>
              </w:rPr>
              <w:t xml:space="preserve"> </w:t>
            </w:r>
            <w:r w:rsidRPr="00BE69F2">
              <w:t>/ 3</w:t>
            </w:r>
            <w:r w:rsidRPr="00BE69F2">
              <w:rPr>
                <w:cs/>
              </w:rPr>
              <w:t>.</w:t>
            </w:r>
            <w:r w:rsidRPr="00BE69F2">
              <w:t xml:space="preserve">7 Valuation </w:t>
            </w:r>
            <w:r w:rsidRPr="00BE69F2">
              <w:rPr>
                <w:cs/>
              </w:rPr>
              <w:t xml:space="preserve">และ </w:t>
            </w:r>
            <w:r w:rsidRPr="00BE69F2">
              <w:t>3</w:t>
            </w:r>
            <w:r w:rsidRPr="00BE69F2">
              <w:rPr>
                <w:cs/>
              </w:rPr>
              <w:t>.</w:t>
            </w:r>
            <w:r w:rsidRPr="00BE69F2">
              <w:t>9 Pledge Valuation Group</w:t>
            </w:r>
            <w:r w:rsidRPr="00BE69F2">
              <w:rPr>
                <w:cs/>
              </w:rPr>
              <w:t xml:space="preserve"> (ไม่ต้องรายงาน </w:t>
            </w:r>
            <w:r w:rsidRPr="00BE69F2">
              <w:t>3</w:t>
            </w:r>
            <w:r w:rsidRPr="00BE69F2">
              <w:rPr>
                <w:cs/>
              </w:rPr>
              <w:t>.</w:t>
            </w:r>
            <w:r w:rsidRPr="00BE69F2">
              <w:t>2 Collateral x Id</w:t>
            </w:r>
            <w:r w:rsidRPr="00BE69F2">
              <w:rPr>
                <w:cs/>
              </w:rPr>
              <w:t xml:space="preserve"> ถึง </w:t>
            </w:r>
            <w:r w:rsidRPr="00BE69F2">
              <w:t>3</w:t>
            </w:r>
            <w:r w:rsidRPr="00BE69F2">
              <w:rPr>
                <w:cs/>
              </w:rPr>
              <w:t>.</w:t>
            </w:r>
            <w:r w:rsidRPr="00BE69F2">
              <w:t>5 Real Estate Relationship)</w:t>
            </w:r>
          </w:p>
        </w:tc>
      </w:tr>
    </w:tbl>
    <w:p w14:paraId="1FAB8129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4345524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186B599" w14:textId="77777777" w:rsidR="007C28CB" w:rsidRPr="00BE69F2" w:rsidRDefault="007C28C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Q4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7F16ECB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t>Collateral Type 2001200005</w:t>
            </w:r>
            <w:r w:rsidRPr="00BE69F2">
              <w:rPr>
                <w:cs/>
              </w:rPr>
              <w:t xml:space="preserve"> สิทธิการเช่าอาคารและที่ดิน จะต้องรายงานใน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3.3 </w:t>
            </w:r>
            <w:r w:rsidRPr="00BE69F2">
              <w:t xml:space="preserve">Land </w:t>
            </w:r>
            <w:r w:rsidRPr="00BE69F2">
              <w:rPr>
                <w:cs/>
              </w:rPr>
              <w:t xml:space="preserve">และ </w:t>
            </w:r>
            <w:r w:rsidRPr="00BE69F2">
              <w:t>3.4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Building </w:t>
            </w:r>
            <w:r w:rsidRPr="00BE69F2">
              <w:rPr>
                <w:cs/>
              </w:rPr>
              <w:t>ด้วย ใช่หรือไม่</w:t>
            </w:r>
          </w:p>
        </w:tc>
      </w:tr>
      <w:tr w:rsidR="00BE69F2" w:rsidRPr="00BE69F2" w14:paraId="43086AAC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66B2EF10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798A205C" w14:textId="6F3D161D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สิทธิการเช่าอาคารและ/หรือที่ดิน ขั้นต่ำให้รายงาน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3.1 Collateral / 3.6 Collateral Valuation Group / 3.7 Valuation </w:t>
            </w:r>
            <w:r w:rsidRPr="00BE69F2">
              <w:rPr>
                <w:cs/>
              </w:rPr>
              <w:t>และ</w:t>
            </w:r>
            <w:r w:rsidRPr="00BE69F2">
              <w:t xml:space="preserve"> 3.9 Pledge Valuation Group </w:t>
            </w:r>
            <w:r w:rsidRPr="00BE69F2">
              <w:rPr>
                <w:cs/>
              </w:rPr>
              <w:t xml:space="preserve">และหาก สง. มีข้อมูล </w:t>
            </w:r>
            <w:r w:rsidRPr="00BE69F2">
              <w:t>3.2 Collateral x Id</w:t>
            </w:r>
            <w:r w:rsidRPr="00BE69F2">
              <w:rPr>
                <w:cs/>
              </w:rPr>
              <w:t xml:space="preserve"> /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3.3 </w:t>
            </w:r>
            <w:r w:rsidRPr="00BE69F2">
              <w:t xml:space="preserve">Land </w:t>
            </w:r>
            <w:r w:rsidRPr="00BE69F2">
              <w:rPr>
                <w:cs/>
              </w:rPr>
              <w:t xml:space="preserve">/ 3.4 </w:t>
            </w:r>
            <w:r w:rsidRPr="00BE69F2">
              <w:t xml:space="preserve">Building </w:t>
            </w:r>
            <w:r w:rsidRPr="00BE69F2">
              <w:rPr>
                <w:cs/>
              </w:rPr>
              <w:t>และ</w:t>
            </w:r>
            <w:r w:rsidRPr="00BE69F2">
              <w:t xml:space="preserve"> 3.5 Real Estate Relationship </w:t>
            </w:r>
            <w:r w:rsidRPr="00BE69F2">
              <w:rPr>
                <w:cs/>
              </w:rPr>
              <w:t>ให้รายงานสอดคล้องกับที่ระบบของ สง. จัดเก็บด้วย</w:t>
            </w:r>
          </w:p>
        </w:tc>
      </w:tr>
    </w:tbl>
    <w:p w14:paraId="34F12F10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0CA01B2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3A745D7" w14:textId="77777777" w:rsidR="007C28CB" w:rsidRPr="00BE69F2" w:rsidRDefault="007C28C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Q5</w:t>
            </w:r>
          </w:p>
        </w:tc>
        <w:tc>
          <w:tcPr>
            <w:tcW w:w="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32F1874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ทาง สง. มีหลักประกันประเภทหนึ่งที่เรียกว่า </w:t>
            </w:r>
            <w:r w:rsidRPr="00BE69F2">
              <w:t xml:space="preserve">Assignment of Proceed &amp; Receivable </w:t>
            </w:r>
            <w:r w:rsidRPr="00BE69F2">
              <w:rPr>
                <w:cs/>
              </w:rPr>
              <w:t xml:space="preserve">ควรรายงานหลักประกันประเภทนี้เป็นรายการใดใน </w:t>
            </w:r>
            <w:r w:rsidRPr="00BE69F2">
              <w:t xml:space="preserve">Classification Collateral Type </w:t>
            </w:r>
          </w:p>
        </w:tc>
      </w:tr>
      <w:tr w:rsidR="00BE69F2" w:rsidRPr="00BE69F2" w14:paraId="78296C9B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00AFBE31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A5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71201DF0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รายงานเป็นรายการ </w:t>
            </w:r>
            <w:r w:rsidRPr="00BE69F2">
              <w:t>2001200053</w:t>
            </w:r>
            <w:r w:rsidRPr="00BE69F2">
              <w:rPr>
                <w:cs/>
              </w:rPr>
              <w:t xml:space="preserve"> เอกสารแสดงความผูกพันในลูกหนี้ของผู้กู้ยืม</w:t>
            </w:r>
          </w:p>
        </w:tc>
      </w:tr>
    </w:tbl>
    <w:p w14:paraId="68387BC1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2FB3C3F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9F08848" w14:textId="77777777" w:rsidR="007C28CB" w:rsidRPr="00BE69F2" w:rsidRDefault="007C28C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Q6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BA924F1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หลักประกันประเภท </w:t>
            </w:r>
            <w:r w:rsidRPr="00BE69F2">
              <w:t xml:space="preserve">L/C, L/G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B/D </w:t>
            </w:r>
            <w:r w:rsidRPr="00BE69F2">
              <w:rPr>
                <w:cs/>
              </w:rPr>
              <w:t xml:space="preserve">ควรรายงานเป็น </w:t>
            </w:r>
            <w:r w:rsidRPr="00BE69F2">
              <w:t xml:space="preserve">Collateral Type </w:t>
            </w:r>
            <w:r w:rsidRPr="00BE69F2">
              <w:rPr>
                <w:cs/>
              </w:rPr>
              <w:t>รายการใด</w:t>
            </w:r>
          </w:p>
        </w:tc>
      </w:tr>
      <w:tr w:rsidR="00BE69F2" w:rsidRPr="00BE69F2" w14:paraId="5A127683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  <w:tcBorders>
              <w:top w:val="none" w:sz="0" w:space="0" w:color="auto"/>
              <w:bottom w:val="none" w:sz="0" w:space="0" w:color="auto"/>
            </w:tcBorders>
          </w:tcPr>
          <w:p w14:paraId="1B42F8C2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A6</w:t>
            </w:r>
          </w:p>
        </w:tc>
        <w:tc>
          <w:tcPr>
            <w:tcW w:w="0" w:type="dxa"/>
            <w:tcBorders>
              <w:top w:val="none" w:sz="0" w:space="0" w:color="auto"/>
              <w:bottom w:val="none" w:sz="0" w:space="0" w:color="auto"/>
            </w:tcBorders>
          </w:tcPr>
          <w:p w14:paraId="734DE2F8" w14:textId="77777777" w:rsidR="007C28CB" w:rsidRPr="00BE69F2" w:rsidRDefault="007C28CB" w:rsidP="009A6773">
            <w:pPr>
              <w:pStyle w:val="ListParagraph"/>
              <w:numPr>
                <w:ilvl w:val="0"/>
                <w:numId w:val="16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L/C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L/G </w:t>
            </w:r>
            <w:r w:rsidRPr="00BE69F2">
              <w:rPr>
                <w:cs/>
              </w:rPr>
              <w:t xml:space="preserve">หากเป็นการค้ำประกัน ให้รายงาน </w:t>
            </w:r>
            <w:r w:rsidRPr="00BE69F2">
              <w:t>Data Entity 3.8</w:t>
            </w:r>
            <w:r w:rsidRPr="00BE69F2">
              <w:rPr>
                <w:cs/>
              </w:rPr>
              <w:t xml:space="preserve"> </w:t>
            </w:r>
            <w:r w:rsidRPr="00BE69F2">
              <w:t>Guarantor or Endorser</w:t>
            </w:r>
            <w:r w:rsidRPr="00BE69F2">
              <w:rPr>
                <w:cs/>
              </w:rPr>
              <w:t xml:space="preserve"> และ </w:t>
            </w:r>
            <w:r w:rsidRPr="00BE69F2">
              <w:t>5.5</w:t>
            </w:r>
            <w:r w:rsidRPr="00BE69F2">
              <w:rPr>
                <w:cs/>
              </w:rPr>
              <w:t xml:space="preserve"> </w:t>
            </w:r>
            <w:r w:rsidRPr="00BE69F2">
              <w:t>Guarantee or Endorsement Amount</w:t>
            </w:r>
          </w:p>
          <w:p w14:paraId="0E0942A7" w14:textId="77777777" w:rsidR="007C28CB" w:rsidRPr="00BE69F2" w:rsidRDefault="007C28CB" w:rsidP="009A6773">
            <w:pPr>
              <w:pStyle w:val="ListParagraph"/>
              <w:numPr>
                <w:ilvl w:val="0"/>
                <w:numId w:val="208"/>
              </w:num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กรณี</w:t>
            </w:r>
            <w:r w:rsidRPr="00BE69F2">
              <w:t xml:space="preserve"> Standby L/C </w:t>
            </w:r>
            <w:r w:rsidRPr="00BE69F2">
              <w:rPr>
                <w:cs/>
              </w:rPr>
              <w:t xml:space="preserve">ให้รายงาน </w:t>
            </w:r>
            <w:r w:rsidRPr="00BE69F2">
              <w:t xml:space="preserve">Guarantee and Endorsement Type 2002600003 </w:t>
            </w:r>
            <w:r w:rsidRPr="00BE69F2">
              <w:rPr>
                <w:cs/>
              </w:rPr>
              <w:t xml:space="preserve">การค้ำประกันการชำระเงินแบบ </w:t>
            </w:r>
            <w:r w:rsidRPr="00BE69F2">
              <w:t xml:space="preserve">Standby Letter of Credit </w:t>
            </w:r>
          </w:p>
          <w:p w14:paraId="144EAC34" w14:textId="77777777" w:rsidR="007C28CB" w:rsidRPr="00BE69F2" w:rsidRDefault="007C28CB" w:rsidP="009A6773">
            <w:pPr>
              <w:pStyle w:val="ListParagraph"/>
              <w:numPr>
                <w:ilvl w:val="0"/>
                <w:numId w:val="208"/>
              </w:num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 </w:t>
            </w:r>
            <w:r w:rsidRPr="00BE69F2">
              <w:t xml:space="preserve">L/G </w:t>
            </w:r>
            <w:r w:rsidRPr="00BE69F2">
              <w:rPr>
                <w:cs/>
              </w:rPr>
              <w:t xml:space="preserve">เช่น ถ้า </w:t>
            </w:r>
            <w:r w:rsidRPr="00BE69F2">
              <w:t xml:space="preserve">L/G </w:t>
            </w:r>
            <w:r w:rsidRPr="00BE69F2">
              <w:rPr>
                <w:cs/>
              </w:rPr>
              <w:t xml:space="preserve">ที่ บยส. ค้ำประกันตาม </w:t>
            </w:r>
            <w:r w:rsidRPr="00BE69F2">
              <w:t>Portfolio Scheme</w:t>
            </w:r>
            <w:r w:rsidRPr="00BE69F2">
              <w:rPr>
                <w:cs/>
              </w:rPr>
              <w:t xml:space="preserve"> รายงาน </w:t>
            </w:r>
            <w:r w:rsidRPr="00BE69F2">
              <w:t xml:space="preserve">Guarantee and Endorsement Type Code </w:t>
            </w:r>
            <w:r w:rsidRPr="00BE69F2">
              <w:rPr>
                <w:cs/>
              </w:rPr>
              <w:t>เป็น 2002600002 การค้ำประกันการกู้ยืมเงิน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และมี </w:t>
            </w:r>
            <w:r w:rsidRPr="00BE69F2">
              <w:t xml:space="preserve">Counterparty Id </w:t>
            </w:r>
            <w:r w:rsidRPr="00BE69F2">
              <w:rPr>
                <w:cs/>
              </w:rPr>
              <w:t xml:space="preserve">คือ บยส. ซึ่งเป็นผู้ค้ำประกัน </w:t>
            </w:r>
          </w:p>
          <w:p w14:paraId="29310ED3" w14:textId="77777777" w:rsidR="007C28CB" w:rsidRPr="00BE69F2" w:rsidRDefault="007C28CB" w:rsidP="009A6773">
            <w:pPr>
              <w:pStyle w:val="ListParagraph"/>
              <w:numPr>
                <w:ilvl w:val="0"/>
                <w:numId w:val="16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B/D </w:t>
            </w:r>
            <w:r w:rsidRPr="00BE69F2">
              <w:rPr>
                <w:cs/>
              </w:rPr>
              <w:t xml:space="preserve">หากเป็นการกู้ยืมเงิน โดยนำตั๋วเงินของบุคคลอื่นมาวางไว้เป็นหลักประกัน ให้รายงาน </w:t>
            </w:r>
            <w:r w:rsidRPr="00BE69F2">
              <w:t>Collateral type 2001200037</w:t>
            </w:r>
            <w:r w:rsidRPr="00BE69F2">
              <w:rPr>
                <w:cs/>
              </w:rPr>
              <w:t xml:space="preserve"> ตราสารหนี้อื่น ๆ</w:t>
            </w:r>
          </w:p>
        </w:tc>
      </w:tr>
    </w:tbl>
    <w:p w14:paraId="115972D5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0D6985A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F9716CB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Q7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252332D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หลักประกันด้านล่าง ควรใช้ </w:t>
            </w:r>
            <w:r w:rsidRPr="00BE69F2">
              <w:t xml:space="preserve">Collateral Type </w:t>
            </w:r>
            <w:r w:rsidRPr="00BE69F2">
              <w:rPr>
                <w:cs/>
              </w:rPr>
              <w:t>รายการใด</w:t>
            </w:r>
          </w:p>
          <w:p w14:paraId="36821F7D" w14:textId="77777777" w:rsidR="007C28CB" w:rsidRPr="00BE69F2" w:rsidRDefault="007C28CB" w:rsidP="009A6773">
            <w:pPr>
              <w:pStyle w:val="ListParagraph"/>
              <w:numPr>
                <w:ilvl w:val="0"/>
                <w:numId w:val="16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FIDF Bonds (</w:t>
            </w:r>
            <w:r w:rsidRPr="00BE69F2">
              <w:rPr>
                <w:cs/>
              </w:rPr>
              <w:t>พันธบัตรกองทุนฟื้นฟู)</w:t>
            </w:r>
          </w:p>
          <w:p w14:paraId="38FEC598" w14:textId="77777777" w:rsidR="007C28CB" w:rsidRPr="00B1489B" w:rsidRDefault="007C28CB" w:rsidP="009A6773">
            <w:pPr>
              <w:pStyle w:val="ListParagraph"/>
              <w:numPr>
                <w:ilvl w:val="0"/>
                <w:numId w:val="16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pacing w:val="-4"/>
              </w:rPr>
            </w:pPr>
            <w:r w:rsidRPr="00B1489B">
              <w:rPr>
                <w:spacing w:val="-4"/>
              </w:rPr>
              <w:t xml:space="preserve">Foreign Government Bonds </w:t>
            </w:r>
            <w:r w:rsidRPr="00B1489B">
              <w:rPr>
                <w:spacing w:val="-4"/>
                <w:cs/>
              </w:rPr>
              <w:t>พันธบัตรรัฐบาลต่างประเทศ สกุลเงินต่างประเทศ และพันธบัตรของต่างประเทศ</w:t>
            </w:r>
          </w:p>
          <w:p w14:paraId="20EF2120" w14:textId="77777777" w:rsidR="007C28CB" w:rsidRPr="00BE69F2" w:rsidRDefault="007C28CB" w:rsidP="009A6773">
            <w:pPr>
              <w:pStyle w:val="ListParagraph"/>
              <w:numPr>
                <w:ilvl w:val="0"/>
                <w:numId w:val="16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Foreign Corporate Bonds</w:t>
            </w:r>
            <w:r w:rsidRPr="00BE69F2">
              <w:rPr>
                <w:cs/>
              </w:rPr>
              <w:t xml:space="preserve"> หุ้นกู้บริษัทต่างประเทศ สกุลเงินต่างประเทศ</w:t>
            </w:r>
          </w:p>
        </w:tc>
      </w:tr>
      <w:tr w:rsidR="00BE69F2" w:rsidRPr="00BE69F2" w14:paraId="095478CF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139F725D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A7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66F32011" w14:textId="77777777" w:rsidR="007C28CB" w:rsidRPr="00BE69F2" w:rsidRDefault="007C28CB" w:rsidP="009A6773">
            <w:pPr>
              <w:pStyle w:val="ListParagraph"/>
              <w:numPr>
                <w:ilvl w:val="0"/>
                <w:numId w:val="165"/>
              </w:numPr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FIDF Bonds (</w:t>
            </w:r>
            <w:r w:rsidRPr="00BE69F2">
              <w:rPr>
                <w:cs/>
              </w:rPr>
              <w:t>พันธบัตรกองทุนฟื้นฟู)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รายงาน </w:t>
            </w:r>
            <w:r w:rsidRPr="00BE69F2">
              <w:t>collateral type 2001200032</w:t>
            </w:r>
            <w:r w:rsidRPr="00BE69F2">
              <w:rPr>
                <w:cs/>
              </w:rPr>
              <w:t xml:space="preserve"> พันธบัตรรัฐบาลไทย พันธบัตร ธปท. </w:t>
            </w:r>
          </w:p>
          <w:p w14:paraId="1822148E" w14:textId="77777777" w:rsidR="007C28CB" w:rsidRPr="00BE69F2" w:rsidRDefault="007C28CB" w:rsidP="009A6773">
            <w:pPr>
              <w:pStyle w:val="ListParagraph"/>
              <w:numPr>
                <w:ilvl w:val="0"/>
                <w:numId w:val="165"/>
              </w:numPr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Foreign Government Bonds</w:t>
            </w:r>
            <w:r w:rsidRPr="00BE69F2">
              <w:rPr>
                <w:cs/>
              </w:rPr>
              <w:t xml:space="preserve"> และพันธบัตรของต่างประเทศ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รายงาน </w:t>
            </w:r>
            <w:r w:rsidRPr="00BE69F2">
              <w:t>collateral type 2001300034</w:t>
            </w:r>
            <w:r w:rsidRPr="00BE69F2">
              <w:rPr>
                <w:cs/>
              </w:rPr>
              <w:t xml:space="preserve"> พันธบัตรอื่น ๆ</w:t>
            </w:r>
          </w:p>
          <w:p w14:paraId="6E7B4009" w14:textId="77777777" w:rsidR="007C28CB" w:rsidRPr="00BE69F2" w:rsidRDefault="007C28CB" w:rsidP="009A6773">
            <w:pPr>
              <w:pStyle w:val="ListParagraph"/>
              <w:numPr>
                <w:ilvl w:val="0"/>
                <w:numId w:val="165"/>
              </w:numPr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Foreign Corporate Bonds </w:t>
            </w:r>
            <w:r w:rsidRPr="00BE69F2">
              <w:rPr>
                <w:cs/>
              </w:rPr>
              <w:t xml:space="preserve">รายงาน </w:t>
            </w:r>
            <w:r w:rsidRPr="00BE69F2">
              <w:t>collateral type 2001200036</w:t>
            </w:r>
            <w:r w:rsidRPr="00BE69F2">
              <w:rPr>
                <w:cs/>
              </w:rPr>
              <w:t xml:space="preserve"> หุ้นกู้</w:t>
            </w:r>
          </w:p>
        </w:tc>
      </w:tr>
    </w:tbl>
    <w:p w14:paraId="08AB4118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522CCCE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CECE96C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Q8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7C39473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สิทธิการเช่า คือ สิทธิการเช่าที่มาวางเป็นหลักประกัน ใช่หรือไม่</w:t>
            </w:r>
          </w:p>
        </w:tc>
      </w:tr>
      <w:tr w:rsidR="00BE69F2" w:rsidRPr="00BE69F2" w14:paraId="7B1F5902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6317CA2F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A8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22B454A1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ใช่ สิทธิการเช่า เช่น มีสัญญาเซ้ง </w:t>
            </w:r>
            <w:r w:rsidRPr="00BE69F2">
              <w:t xml:space="preserve">30 </w:t>
            </w:r>
            <w:r w:rsidRPr="00BE69F2">
              <w:rPr>
                <w:cs/>
              </w:rPr>
              <w:t>ปี แล้วนำสิทธิการเช่านั้นมาเป็นหลักประกัน</w:t>
            </w:r>
          </w:p>
        </w:tc>
      </w:tr>
    </w:tbl>
    <w:p w14:paraId="7CA6AE97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07E2763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184C347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Q9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D444E56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บัตรเครดิตใช้เงินฝากประจำ (</w:t>
            </w:r>
            <w:r w:rsidRPr="00BE69F2">
              <w:t xml:space="preserve">Fixed Deposit) </w:t>
            </w:r>
            <w:r w:rsidRPr="00BE69F2">
              <w:rPr>
                <w:cs/>
              </w:rPr>
              <w:t xml:space="preserve">ค้ำ ควรรายงาน </w:t>
            </w:r>
            <w:r w:rsidRPr="00BE69F2">
              <w:t xml:space="preserve">Collateral Type </w:t>
            </w:r>
            <w:r w:rsidRPr="00BE69F2">
              <w:rPr>
                <w:cs/>
              </w:rPr>
              <w:t>รายการใด</w:t>
            </w:r>
          </w:p>
        </w:tc>
      </w:tr>
      <w:tr w:rsidR="00BE69F2" w:rsidRPr="00BE69F2" w14:paraId="2830BDBE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42B9DB67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A9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6F22E178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รายงาน </w:t>
            </w:r>
            <w:r w:rsidRPr="00BE69F2">
              <w:t xml:space="preserve">collateral type </w:t>
            </w:r>
            <w:r w:rsidRPr="00BE69F2">
              <w:rPr>
                <w:cs/>
              </w:rPr>
              <w:t>ภายใต้</w:t>
            </w:r>
            <w:r w:rsidRPr="00BE69F2">
              <w:t xml:space="preserve"> 2001200022 </w:t>
            </w:r>
            <w:r w:rsidRPr="00BE69F2">
              <w:rPr>
                <w:cs/>
              </w:rPr>
              <w:t xml:space="preserve">ใบฝาก หรือบัญชีเงินฝาก โดยกรณีเงินฝากประจำเป็นเงินบาท ให้รายงาน </w:t>
            </w:r>
            <w:r w:rsidRPr="00BE69F2">
              <w:t>2001200023</w:t>
            </w:r>
            <w:r w:rsidRPr="00BE69F2">
              <w:rPr>
                <w:cs/>
              </w:rPr>
              <w:t xml:space="preserve"> เงินบาท และ </w:t>
            </w:r>
            <w:r w:rsidRPr="00BE69F2">
              <w:t>2001200024</w:t>
            </w:r>
            <w:r w:rsidRPr="00BE69F2">
              <w:rPr>
                <w:cs/>
              </w:rPr>
              <w:t xml:space="preserve"> เงินตราต่างประเทศ กรณีเงินฝากประจำเป็นเงินตราต่างประเทศ</w:t>
            </w:r>
          </w:p>
        </w:tc>
      </w:tr>
    </w:tbl>
    <w:p w14:paraId="70EBF351" w14:textId="2287D2EC" w:rsidR="00B1489B" w:rsidRDefault="00B1489B" w:rsidP="009A6773">
      <w:pPr>
        <w:spacing w:line="240" w:lineRule="auto"/>
      </w:pPr>
    </w:p>
    <w:p w14:paraId="4FB36806" w14:textId="77777777" w:rsidR="00B1489B" w:rsidRDefault="00B1489B" w:rsidP="009A6773">
      <w:pPr>
        <w:spacing w:line="240" w:lineRule="auto"/>
      </w:pPr>
      <w: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2B917CD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6E26DB4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Q10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7974EDB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t>Collateral Type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2001200034 </w:t>
            </w:r>
            <w:r w:rsidRPr="00BE69F2">
              <w:rPr>
                <w:cs/>
              </w:rPr>
              <w:t xml:space="preserve">พันธบัตรอื่น ๆ มีความหมายว่าอย่างไร ขอช่วยยกตัวอย่าง </w:t>
            </w:r>
          </w:p>
        </w:tc>
      </w:tr>
      <w:tr w:rsidR="00BE69F2" w:rsidRPr="00BE69F2" w14:paraId="16159F39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71D2F10E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A10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4476A145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พันธบัตรที่ไม่ตรงตามรายการ </w:t>
            </w:r>
            <w:r w:rsidRPr="00BE69F2">
              <w:t xml:space="preserve">2001200032 </w:t>
            </w:r>
            <w:r w:rsidRPr="00BE69F2">
              <w:rPr>
                <w:cs/>
              </w:rPr>
              <w:t>พันธบัตรรัฐบาลไทย พันธบัตร ธปท. และ</w:t>
            </w:r>
            <w:r w:rsidRPr="00BE69F2">
              <w:t xml:space="preserve"> 2001200033 </w:t>
            </w:r>
            <w:r w:rsidRPr="00BE69F2">
              <w:rPr>
                <w:cs/>
              </w:rPr>
              <w:t>พันธบัตรรัฐวิสาหกิจ เช่น พันธบัตรของต่างประเทศ</w:t>
            </w:r>
          </w:p>
        </w:tc>
      </w:tr>
    </w:tbl>
    <w:p w14:paraId="568A084D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EDABCC8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86D4D77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4417963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เงินฝากประจำเพื่อค้ำประกันวงเงิน เพื่อออกหนังสือค้ำประกัน รายงานด้วย </w:t>
            </w:r>
            <w:r w:rsidRPr="00BE69F2">
              <w:t>Collateral Type 2001200023</w:t>
            </w:r>
            <w:r w:rsidRPr="00BE69F2">
              <w:rPr>
                <w:cs/>
              </w:rPr>
              <w:t xml:space="preserve"> เงินบาทใช่หรือไม่</w:t>
            </w:r>
          </w:p>
        </w:tc>
      </w:tr>
      <w:tr w:rsidR="00BE69F2" w:rsidRPr="00BE69F2" w14:paraId="7E61A481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68891B1F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6EE265A0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ใช่</w:t>
            </w:r>
          </w:p>
        </w:tc>
      </w:tr>
    </w:tbl>
    <w:p w14:paraId="6C46BE19" w14:textId="558F5012" w:rsidR="007C28CB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1489B" w:rsidRPr="00BE69F2" w14:paraId="214C6158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A4F15D0" w14:textId="77777777" w:rsidR="00B1489B" w:rsidRPr="00BE69F2" w:rsidRDefault="00B1489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70476C0" w14:textId="77777777" w:rsidR="00B1489B" w:rsidRPr="00BE69F2" w:rsidRDefault="00B1489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 </w:t>
            </w:r>
            <w:r w:rsidRPr="00BE69F2">
              <w:t xml:space="preserve">Collateral Type 2001200006 </w:t>
            </w:r>
            <w:r w:rsidRPr="00BE69F2">
              <w:rPr>
                <w:cs/>
              </w:rPr>
              <w:t>ที่ดินพร้อมสิ่งปลูกสร้าง ณ ปัจจุบัน สง. ไม่สามารถแยกรายละเอียดของที่ดินและสิ่งปลูกสร้างได้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จะต้องรายงานความสัมพันธ์ของที่ดินและสิ่งปลูกสร้างอย่างไร ใน </w:t>
            </w:r>
            <w:r w:rsidRPr="00BE69F2">
              <w:t>Data Entity 3.5 Real Estate Relationship</w:t>
            </w:r>
          </w:p>
        </w:tc>
      </w:tr>
      <w:tr w:rsidR="00B1489B" w:rsidRPr="00BE69F2" w14:paraId="643FC193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0A3F2C49" w14:textId="77777777" w:rsidR="00B1489B" w:rsidRPr="00BE69F2" w:rsidRDefault="00B1489B" w:rsidP="009A6773">
            <w:pPr>
              <w:jc w:val="center"/>
              <w:rPr>
                <w:b w:val="0"/>
                <w:bCs w:val="0"/>
              </w:rPr>
            </w:pPr>
            <w:r w:rsidRPr="00BE69F2">
              <w:t>A12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3492B2A7" w14:textId="77777777" w:rsidR="00B1489B" w:rsidRPr="00BE69F2" w:rsidRDefault="00B1489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หากจัดเก็บเป็น 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เดียวกัน โดยรายงานประเภทหลักประกันเป็น </w:t>
            </w:r>
            <w:r w:rsidRPr="00BE69F2">
              <w:t>Collateral Type 2001200006</w:t>
            </w:r>
            <w:r w:rsidRPr="00BE69F2">
              <w:rPr>
                <w:cs/>
              </w:rPr>
              <w:t xml:space="preserve"> ที่ดินพร้อมสิ่งปลูกสร้าง ไม่ต้องรายงาน</w:t>
            </w:r>
            <w:r w:rsidRPr="00BE69F2">
              <w:t xml:space="preserve"> Data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Entity 3.5 Real Estate Relationship </w:t>
            </w:r>
            <w:r w:rsidRPr="00BE69F2">
              <w:rPr>
                <w:cs/>
              </w:rPr>
              <w:t>และให้รายงานดังนี้</w:t>
            </w:r>
          </w:p>
          <w:p w14:paraId="7ADC8B1A" w14:textId="77777777" w:rsidR="00B1489B" w:rsidRPr="00BE69F2" w:rsidRDefault="00B1489B" w:rsidP="009A6773">
            <w:pPr>
              <w:pStyle w:val="ListParagraph"/>
              <w:numPr>
                <w:ilvl w:val="0"/>
                <w:numId w:val="20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Data Entity 3.3 Land </w:t>
            </w:r>
            <w:r w:rsidRPr="00BE69F2">
              <w:rPr>
                <w:cs/>
              </w:rPr>
              <w:t xml:space="preserve">รายงานรายละเอียดของที่ดินของ </w:t>
            </w:r>
            <w:r w:rsidRPr="00BE69F2">
              <w:t xml:space="preserve">Collateral Id </w:t>
            </w:r>
            <w:r w:rsidRPr="00BE69F2">
              <w:rPr>
                <w:cs/>
              </w:rPr>
              <w:t>ดังกล่าว</w:t>
            </w:r>
          </w:p>
          <w:p w14:paraId="79D16DDC" w14:textId="77777777" w:rsidR="00B1489B" w:rsidRPr="00BE69F2" w:rsidRDefault="00B1489B" w:rsidP="009A6773">
            <w:pPr>
              <w:pStyle w:val="ListParagraph"/>
              <w:numPr>
                <w:ilvl w:val="0"/>
                <w:numId w:val="20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Data Entity 3.4 Building </w:t>
            </w:r>
            <w:r w:rsidRPr="00BE69F2">
              <w:rPr>
                <w:cs/>
              </w:rPr>
              <w:t xml:space="preserve">รายงานรายละเอียดของสิ่งปลูกสร้างของ </w:t>
            </w:r>
            <w:r w:rsidRPr="00BE69F2">
              <w:t xml:space="preserve">Collateral Id </w:t>
            </w:r>
            <w:r w:rsidRPr="00BE69F2">
              <w:rPr>
                <w:cs/>
              </w:rPr>
              <w:t>ดังกล่าว</w:t>
            </w:r>
          </w:p>
          <w:p w14:paraId="72709637" w14:textId="77777777" w:rsidR="00B1489B" w:rsidRPr="00BE69F2" w:rsidRDefault="00B1489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ทั้งนี้ หากเก็บ 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แยกชิ้นกันระหว่างที่ดินและสิ่งปลูกสร้าง ให้รายงาน 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ของที่ดิน (รายงาน </w:t>
            </w:r>
            <w:r w:rsidRPr="00BE69F2">
              <w:t>Data</w:t>
            </w:r>
            <w:r w:rsidRPr="00BE69F2">
              <w:rPr>
                <w:cs/>
              </w:rPr>
              <w:t xml:space="preserve"> </w:t>
            </w:r>
            <w:r w:rsidRPr="00BE69F2">
              <w:t>Entity 3.3</w:t>
            </w:r>
            <w:r w:rsidRPr="00BE69F2">
              <w:rPr>
                <w:cs/>
              </w:rPr>
              <w:t xml:space="preserve"> </w:t>
            </w:r>
            <w:r w:rsidRPr="00BE69F2">
              <w:t>Land</w:t>
            </w:r>
            <w:r w:rsidRPr="00BE69F2">
              <w:rPr>
                <w:cs/>
              </w:rPr>
              <w:t xml:space="preserve">) และ 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ของสิ่งปลูกสร้าง (รายงาน </w:t>
            </w:r>
            <w:r w:rsidRPr="00BE69F2">
              <w:t>Data</w:t>
            </w:r>
            <w:r w:rsidRPr="00BE69F2">
              <w:rPr>
                <w:cs/>
              </w:rPr>
              <w:t xml:space="preserve"> </w:t>
            </w:r>
            <w:r w:rsidRPr="00BE69F2">
              <w:t>Entity 3.4 Building</w:t>
            </w:r>
            <w:r w:rsidRPr="00BE69F2">
              <w:rPr>
                <w:cs/>
              </w:rPr>
              <w:t xml:space="preserve">) โดยต้องรายงาน </w:t>
            </w:r>
            <w:r w:rsidRPr="00BE69F2">
              <w:t>Data Entity 3.5 Real Estate Relationship</w:t>
            </w:r>
            <w:r w:rsidRPr="00BE69F2">
              <w:rPr>
                <w:cs/>
              </w:rPr>
              <w:t xml:space="preserve"> เพื่อแสดงความสัมพันธ์ของที่ดินและสิ่งปลูกสร้างจาก 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ทั้ง </w:t>
            </w:r>
            <w:r w:rsidRPr="00BE69F2">
              <w:t>2</w:t>
            </w:r>
            <w:r w:rsidRPr="00BE69F2">
              <w:rPr>
                <w:cs/>
              </w:rPr>
              <w:t xml:space="preserve"> ชิ้นนี้ด้วย</w:t>
            </w:r>
          </w:p>
        </w:tc>
      </w:tr>
    </w:tbl>
    <w:p w14:paraId="35AB5E58" w14:textId="77777777" w:rsidR="00B1489B" w:rsidRPr="00BE69F2" w:rsidRDefault="00B1489B" w:rsidP="009A6773">
      <w:pPr>
        <w:spacing w:line="240" w:lineRule="auto"/>
      </w:pPr>
    </w:p>
    <w:p w14:paraId="70F7C369" w14:textId="77777777" w:rsidR="007C28CB" w:rsidRPr="00BE69F2" w:rsidRDefault="007C28CB" w:rsidP="009A6773">
      <w:pPr>
        <w:pStyle w:val="Heading5"/>
        <w:spacing w:line="240" w:lineRule="auto"/>
      </w:pPr>
      <w:r w:rsidRPr="00BE69F2">
        <w:t xml:space="preserve">[Collateral Registration Flag] 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E6BFCAF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C107692" w14:textId="77777777" w:rsidR="007C28CB" w:rsidRPr="00BE69F2" w:rsidRDefault="007C28C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EA1C0BD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ขอคำอธิบายของ </w:t>
            </w:r>
            <w:r w:rsidRPr="00BE69F2">
              <w:t>Collateral Registration Flag</w:t>
            </w:r>
            <w:r w:rsidRPr="00BE69F2">
              <w:rPr>
                <w:cs/>
              </w:rPr>
              <w:t xml:space="preserve"> สำหรับ </w:t>
            </w:r>
            <w:r w:rsidRPr="00BE69F2">
              <w:t>Government</w:t>
            </w:r>
            <w:r w:rsidRPr="00BE69F2">
              <w:rPr>
                <w:cs/>
              </w:rPr>
              <w:t xml:space="preserve"> </w:t>
            </w:r>
            <w:r w:rsidRPr="00BE69F2">
              <w:t>Bond</w:t>
            </w:r>
            <w:r w:rsidRPr="00BE69F2">
              <w:rPr>
                <w:cs/>
              </w:rPr>
              <w:t xml:space="preserve"> หรือ </w:t>
            </w:r>
            <w:r w:rsidRPr="00BE69F2">
              <w:t>BOT Bond</w:t>
            </w:r>
          </w:p>
        </w:tc>
      </w:tr>
      <w:tr w:rsidR="00BE69F2" w:rsidRPr="00BE69F2" w14:paraId="5C85A50E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7FC9A03C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751515C1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Collateral Registration Flag </w:t>
            </w:r>
            <w:r w:rsidRPr="00BE69F2">
              <w:rPr>
                <w:cs/>
              </w:rPr>
              <w:t xml:space="preserve">หมายถึง ข้อมูลการจดทะเบียนกับกรมพัฒนาธุรกิจการค้า (ตามพ.ร.บ. หลักประกันทางธุรกิจ พ.ศ. </w:t>
            </w:r>
            <w:r w:rsidRPr="00BE69F2">
              <w:t>2558</w:t>
            </w:r>
            <w:r w:rsidRPr="00BE69F2">
              <w:rPr>
                <w:cs/>
              </w:rPr>
              <w:t xml:space="preserve">) เช่น </w:t>
            </w:r>
          </w:p>
          <w:p w14:paraId="44F085F9" w14:textId="77777777" w:rsidR="007C28CB" w:rsidRPr="00BE69F2" w:rsidRDefault="007C28CB" w:rsidP="009A6773">
            <w:pPr>
              <w:pStyle w:val="ListParagraph"/>
              <w:numPr>
                <w:ilvl w:val="0"/>
                <w:numId w:val="20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หากลูกค้าทำสัญญาเงินกู้โดยใช้เงินฝากเป็นหลักประกัน สง. สามารถนำเงินฝากนั้นไปจดทะเบียนกับกรมพัฒนาธุรกิจการค้า เพื่อให้ สง. มีบุริมสิทธิ์บนหลักประกันนั้น ๆ ได้ ให้รายงาน </w:t>
            </w:r>
            <w:r w:rsidRPr="00BE69F2">
              <w:t xml:space="preserve">Collateral Registration Flag </w:t>
            </w:r>
            <w:r w:rsidRPr="00BE69F2">
              <w:rPr>
                <w:cs/>
              </w:rPr>
              <w:t>= 1</w:t>
            </w:r>
            <w:r w:rsidRPr="00BE69F2">
              <w:t xml:space="preserve"> </w:t>
            </w:r>
            <w:r w:rsidRPr="00BE69F2">
              <w:rPr>
                <w:cs/>
              </w:rPr>
              <w:t>(จดทะเบียน)</w:t>
            </w:r>
          </w:p>
          <w:p w14:paraId="5A507AD8" w14:textId="77777777" w:rsidR="007C28CB" w:rsidRPr="00BE69F2" w:rsidRDefault="007C28CB" w:rsidP="009A6773">
            <w:pPr>
              <w:pStyle w:val="ListParagraph"/>
              <w:numPr>
                <w:ilvl w:val="0"/>
                <w:numId w:val="20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หากการนำ </w:t>
            </w:r>
            <w:r w:rsidRPr="00BE69F2">
              <w:t xml:space="preserve">Government Bond </w:t>
            </w:r>
            <w:r w:rsidRPr="00BE69F2">
              <w:rPr>
                <w:cs/>
              </w:rPr>
              <w:t xml:space="preserve">/ </w:t>
            </w:r>
            <w:r w:rsidRPr="00BE69F2">
              <w:t>BOT Bond</w:t>
            </w:r>
            <w:r w:rsidRPr="00BE69F2">
              <w:rPr>
                <w:cs/>
              </w:rPr>
              <w:t xml:space="preserve"> มาเป็นหลักทรัพย์ค้ำในสัญญา </w:t>
            </w:r>
            <w:r w:rsidRPr="00BE69F2">
              <w:t>Reverse Repo</w:t>
            </w:r>
            <w:r w:rsidRPr="00BE69F2">
              <w:rPr>
                <w:cs/>
              </w:rPr>
              <w:t xml:space="preserve"> มักจะมีการโอนชื่อทางทะเบียนหลักทรัพย์นั้นเป็นของผู้ให้กู้เพื่อประโยชน์ในการนำไปทำสัญญา </w:t>
            </w:r>
            <w:r w:rsidRPr="00BE69F2">
              <w:t xml:space="preserve">Repo </w:t>
            </w:r>
            <w:r w:rsidRPr="00BE69F2">
              <w:rPr>
                <w:cs/>
              </w:rPr>
              <w:t xml:space="preserve">อื่น ๆ ต่อได้ ทำให้ไม่จำเป็นต้องนำไปจดทะเบียนตาม พ.ร.บ หลักประกันทางธุรกิจ ดังนั้น </w:t>
            </w:r>
            <w:r w:rsidRPr="00BE69F2">
              <w:t xml:space="preserve">Collateral Registration Flag </w:t>
            </w:r>
            <w:r w:rsidRPr="00BE69F2">
              <w:rPr>
                <w:cs/>
              </w:rPr>
              <w:t xml:space="preserve">= </w:t>
            </w:r>
            <w:r w:rsidRPr="00BE69F2">
              <w:t>0</w:t>
            </w:r>
            <w:r w:rsidRPr="00BE69F2">
              <w:rPr>
                <w:cs/>
              </w:rPr>
              <w:t xml:space="preserve"> (ไม่ได้จดทะเบียน)</w:t>
            </w:r>
          </w:p>
        </w:tc>
      </w:tr>
    </w:tbl>
    <w:p w14:paraId="0E19FC35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BAC58EC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5ED22DF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55F7F88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หลักประกันเดียวแต่มีนิติกรรมสองแบบ เช่น เงินฝากจดทะเบียน (ตามพ.ร.บ. หลักประกันทางธุรกิจ พ.ศ. </w:t>
            </w:r>
            <w:r w:rsidRPr="00BE69F2">
              <w:t>2558</w:t>
            </w:r>
            <w:r w:rsidRPr="00BE69F2">
              <w:rPr>
                <w:cs/>
              </w:rPr>
              <w:t>) และจำนำสิทธิ์ด้วย ต้องรายงานอย่างไร</w:t>
            </w:r>
          </w:p>
        </w:tc>
      </w:tr>
      <w:tr w:rsidR="00BE69F2" w:rsidRPr="00BE69F2" w14:paraId="590347D2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1DDC51BE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2838B12E" w14:textId="77777777" w:rsidR="007C28CB" w:rsidRPr="00BE69F2" w:rsidRDefault="007C28CB" w:rsidP="009A6773">
            <w:pPr>
              <w:pStyle w:val="ListParagraph"/>
              <w:numPr>
                <w:ilvl w:val="0"/>
                <w:numId w:val="201"/>
              </w:numPr>
              <w:ind w:left="461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 เงินฝากจดทะเบียนและจำนำสิทธิ์ด้วย ให้รายงาน </w:t>
            </w:r>
            <w:r w:rsidRPr="00BE69F2">
              <w:t xml:space="preserve">Collateral Registration Flag = 1 </w:t>
            </w:r>
          </w:p>
          <w:p w14:paraId="21F1EC4F" w14:textId="77777777" w:rsidR="007C28CB" w:rsidRPr="00BE69F2" w:rsidRDefault="007C28CB" w:rsidP="009A6773">
            <w:pPr>
              <w:pStyle w:val="ListParagraph"/>
              <w:numPr>
                <w:ilvl w:val="0"/>
                <w:numId w:val="201"/>
              </w:numPr>
              <w:ind w:left="461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 นำเงินฝากมาใช้จำนำสิทธิเพียงอย่างเดียว โดยไม่มีการจดทะเบียนหลักประกันทางธุรกิจฯ ให้รายงาน </w:t>
            </w:r>
            <w:r w:rsidRPr="00BE69F2">
              <w:t>Collateral Registration Flag = 0</w:t>
            </w:r>
          </w:p>
        </w:tc>
      </w:tr>
    </w:tbl>
    <w:p w14:paraId="6DE73B2C" w14:textId="77777777" w:rsidR="007C28CB" w:rsidRPr="00BE69F2" w:rsidRDefault="007C28CB" w:rsidP="009A6773">
      <w:pPr>
        <w:spacing w:line="240" w:lineRule="auto"/>
        <w:rPr>
          <w:cs/>
        </w:rPr>
      </w:pPr>
    </w:p>
    <w:p w14:paraId="5AD5F8CD" w14:textId="77777777" w:rsidR="007C28CB" w:rsidRPr="00BE69F2" w:rsidRDefault="007C28CB" w:rsidP="009A6773">
      <w:pPr>
        <w:pStyle w:val="Heading5"/>
        <w:spacing w:line="240" w:lineRule="auto"/>
      </w:pPr>
      <w:r w:rsidRPr="00BE69F2">
        <w:t xml:space="preserve">[Collateral Provision Flag] 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393227F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DB6A703" w14:textId="77777777" w:rsidR="007C28CB" w:rsidRPr="00BE69F2" w:rsidRDefault="007C28C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332166D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ข้อมูลหลักประกันต้องรายงานหลักประกันทั้งหมดที่มีการนำมาจดจำนอง/จำนำกับ สง. หรือต้องรายงานเฉพาะสินทรัพย์ที่ใช้ในการคำนวณเป็นหลักประกันในการคำนวณสำรองของ สง.</w:t>
            </w:r>
          </w:p>
        </w:tc>
      </w:tr>
      <w:tr w:rsidR="00BE69F2" w:rsidRPr="00BE69F2" w14:paraId="6556E142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6E9F463D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6F5685C6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รายงานทั้งหมดที่ สง. รับมาเป็นหลักประกัน สำหรับทรัพย์ที่ใช้ในการคำนวณเป็นหลักประกันในการคำนวณสำรองของ สง. ต้องระบุ </w:t>
            </w:r>
            <w:r w:rsidRPr="00BE69F2">
              <w:t xml:space="preserve">Collateral Provision Flag </w:t>
            </w:r>
            <w:r w:rsidRPr="00BE69F2">
              <w:rPr>
                <w:cs/>
              </w:rPr>
              <w:t>เป็น</w:t>
            </w:r>
            <w:r w:rsidRPr="00BE69F2">
              <w:t xml:space="preserve"> 1</w:t>
            </w:r>
            <w:r w:rsidRPr="00BE69F2">
              <w:rPr>
                <w:cs/>
              </w:rPr>
              <w:t xml:space="preserve"> = นำไปใช้</w:t>
            </w:r>
          </w:p>
        </w:tc>
      </w:tr>
    </w:tbl>
    <w:p w14:paraId="510C8335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3050065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812671C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50A9BBA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highlight w:val="yellow"/>
                <w:cs/>
              </w:rPr>
            </w:pPr>
            <w:r w:rsidRPr="00BE69F2">
              <w:rPr>
                <w:cs/>
              </w:rPr>
              <w:t xml:space="preserve">ขอคำอธิบาย </w:t>
            </w:r>
            <w:r w:rsidRPr="00BE69F2">
              <w:rPr>
                <w:rFonts w:eastAsiaTheme="majorEastAsia"/>
              </w:rPr>
              <w:t>Collateral Provision Flag</w:t>
            </w:r>
            <w:r w:rsidRPr="00BE69F2">
              <w:rPr>
                <w:cs/>
              </w:rPr>
              <w:t xml:space="preserve"> เพิ่มเติม </w:t>
            </w:r>
          </w:p>
        </w:tc>
      </w:tr>
      <w:tr w:rsidR="00BE69F2" w:rsidRPr="00BE69F2" w14:paraId="123866F1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11ECE3A8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47E66A04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1 </w:t>
            </w:r>
            <w:r w:rsidRPr="00BE69F2">
              <w:rPr>
                <w:cs/>
              </w:rPr>
              <w:t>หมายถึง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นำหลักประกันชิ้นนี้ไปใช้ เพื่อประกอบการคำนวณผลขาดทุนด้านเครดิต </w:t>
            </w:r>
          </w:p>
          <w:p w14:paraId="6D7DE7F4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t xml:space="preserve">0 </w:t>
            </w:r>
            <w:r w:rsidRPr="00BE69F2">
              <w:rPr>
                <w:cs/>
              </w:rPr>
              <w:t>หมายถึง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ไม่ได้นำหลักประกันชิ้นนี้ไปใช้ เพื่อประกอบการคำนวณผลขาดทุนด้านเครดิต </w:t>
            </w:r>
          </w:p>
        </w:tc>
      </w:tr>
    </w:tbl>
    <w:p w14:paraId="18D1E33A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CB48893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706D9F9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Q3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CE4FE3F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สำหรับข้อมูลต่อไปนี้  </w:t>
            </w:r>
          </w:p>
          <w:p w14:paraId="27FA9A18" w14:textId="77777777" w:rsidR="007C28CB" w:rsidRPr="00BE69F2" w:rsidRDefault="007C28CB" w:rsidP="009A6773">
            <w:pPr>
              <w:pStyle w:val="ListParagraph"/>
              <w:numPr>
                <w:ilvl w:val="0"/>
                <w:numId w:val="169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Standby Letter of Credit (SBLC) </w:t>
            </w:r>
            <w:r w:rsidRPr="00BE69F2">
              <w:rPr>
                <w:cs/>
              </w:rPr>
              <w:t>ที่ออกโดยสถาบันการเงินทั้งในและต่างประเทศ</w:t>
            </w:r>
          </w:p>
          <w:p w14:paraId="53F65113" w14:textId="77777777" w:rsidR="007C28CB" w:rsidRPr="00BE69F2" w:rsidRDefault="007C28CB" w:rsidP="009A6773">
            <w:pPr>
              <w:pStyle w:val="ListParagraph"/>
              <w:numPr>
                <w:ilvl w:val="0"/>
                <w:numId w:val="169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การอาวัล การรับรอง หรือการออกหนังสือค้ำประกัน (</w:t>
            </w:r>
            <w:r w:rsidRPr="00BE69F2">
              <w:t xml:space="preserve">LG) </w:t>
            </w:r>
            <w:r w:rsidRPr="00BE69F2">
              <w:rPr>
                <w:cs/>
              </w:rPr>
              <w:t>โดยธนาคารพาณิชย์ทั้งในและต่างประเทศ</w:t>
            </w:r>
          </w:p>
          <w:p w14:paraId="2B91353F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หน่วยงาน </w:t>
            </w:r>
            <w:r w:rsidRPr="00BE69F2">
              <w:t xml:space="preserve">Wholesale Banking </w:t>
            </w:r>
            <w:r w:rsidRPr="00BE69F2">
              <w:rPr>
                <w:cs/>
              </w:rPr>
              <w:t xml:space="preserve">นำไปใช้สำหรับการให้ค่า </w:t>
            </w:r>
            <w:r w:rsidRPr="00BE69F2">
              <w:t xml:space="preserve">PD Substitution </w:t>
            </w:r>
            <w:r w:rsidRPr="00BE69F2">
              <w:rPr>
                <w:cs/>
              </w:rPr>
              <w:t xml:space="preserve">สอบถามว่า </w:t>
            </w:r>
            <w:r w:rsidRPr="00BE69F2">
              <w:t xml:space="preserve">Collateral Provision Flag </w:t>
            </w:r>
            <w:r w:rsidRPr="00BE69F2">
              <w:rPr>
                <w:cs/>
              </w:rPr>
              <w:t xml:space="preserve">ให้รายงานเป็น </w:t>
            </w:r>
            <w:r w:rsidRPr="00BE69F2">
              <w:t xml:space="preserve">1 = </w:t>
            </w:r>
            <w:r w:rsidRPr="00BE69F2">
              <w:rPr>
                <w:cs/>
              </w:rPr>
              <w:t>นำไปใช้ ได้หรือไม่</w:t>
            </w:r>
          </w:p>
        </w:tc>
      </w:tr>
      <w:tr w:rsidR="00BE69F2" w:rsidRPr="00BE69F2" w14:paraId="2AA61DB8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  <w:tcBorders>
              <w:top w:val="none" w:sz="0" w:space="0" w:color="auto"/>
              <w:bottom w:val="none" w:sz="0" w:space="0" w:color="auto"/>
            </w:tcBorders>
          </w:tcPr>
          <w:p w14:paraId="34E875AD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0" w:type="dxa"/>
            <w:tcBorders>
              <w:top w:val="none" w:sz="0" w:space="0" w:color="auto"/>
              <w:bottom w:val="none" w:sz="0" w:space="0" w:color="auto"/>
            </w:tcBorders>
          </w:tcPr>
          <w:p w14:paraId="54F73481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lightGray"/>
              </w:rPr>
            </w:pPr>
            <w:r w:rsidRPr="00BE69F2">
              <w:t xml:space="preserve">Standby Letter of Credit </w:t>
            </w:r>
            <w:r w:rsidRPr="00BE69F2">
              <w:rPr>
                <w:cs/>
              </w:rPr>
              <w:t>และการอาวัล การรับรอง หรือการออกหนังสือค้ำประกัน (</w:t>
            </w:r>
            <w:r w:rsidRPr="00BE69F2">
              <w:t xml:space="preserve">LG) </w:t>
            </w:r>
            <w:r w:rsidRPr="00BE69F2">
              <w:rPr>
                <w:cs/>
              </w:rPr>
              <w:t xml:space="preserve">เป็นการค้ำประกันโดยบุคคล ดังนั้น จึงไม่ต้องรายงานใน </w:t>
            </w:r>
            <w:r w:rsidRPr="00BE69F2">
              <w:t xml:space="preserve">Data Entity 3.1 Collateral </w:t>
            </w:r>
            <w:r w:rsidRPr="00BE69F2">
              <w:rPr>
                <w:cs/>
              </w:rPr>
              <w:t xml:space="preserve">แต่ไปรายงานที่ </w:t>
            </w:r>
            <w:r w:rsidRPr="00BE69F2">
              <w:t>Data Entity 3.8 Guarantor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or Endorser </w:t>
            </w:r>
          </w:p>
        </w:tc>
      </w:tr>
    </w:tbl>
    <w:p w14:paraId="41CEE20D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9AB7288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8C2EE21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Q4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93646ED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อ้างอิง สนส.</w:t>
            </w:r>
            <w:r w:rsidRPr="00BE69F2">
              <w:t xml:space="preserve"> 23/2561</w:t>
            </w:r>
            <w:r w:rsidRPr="00BE69F2">
              <w:rPr>
                <w:cs/>
              </w:rPr>
              <w:t xml:space="preserve"> การจัดชั้นและกันเงินสำรอง ตารางสรุปประเภทหลักประกันที่สามารถนำมาประกอบการคำนวณผลขาดทุนด้านเครดิต เพื่อระบุ </w:t>
            </w:r>
            <w:r w:rsidRPr="00BE69F2">
              <w:t xml:space="preserve">Collateral Provision Flag </w:t>
            </w:r>
            <w:r w:rsidRPr="00BE69F2">
              <w:rPr>
                <w:cs/>
              </w:rPr>
              <w:t>ขอสอบถามดังนี้</w:t>
            </w:r>
          </w:p>
          <w:p w14:paraId="224BAAE5" w14:textId="77777777" w:rsidR="007C28CB" w:rsidRPr="00BE69F2" w:rsidRDefault="007C28CB" w:rsidP="009A6773">
            <w:pPr>
              <w:pStyle w:val="ListParagraph"/>
              <w:numPr>
                <w:ilvl w:val="0"/>
                <w:numId w:val="170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หลักประกันบางประเภท </w:t>
            </w:r>
            <w:r w:rsidRPr="00BE69F2">
              <w:t xml:space="preserve">Business Banking (Retail SME) </w:t>
            </w:r>
            <w:r w:rsidRPr="00BE69F2">
              <w:rPr>
                <w:cs/>
              </w:rPr>
              <w:t xml:space="preserve">ยังไม่ได้รับเป็นหลักประกันสำหรับการให้สินเชื่อ เช่น หุ้นสามัญ หุ้นบุริมสิทธิ ดังนั้น </w:t>
            </w:r>
            <w:r w:rsidRPr="00BE69F2">
              <w:t xml:space="preserve">Business Banking </w:t>
            </w:r>
            <w:r w:rsidRPr="00BE69F2">
              <w:rPr>
                <w:cs/>
              </w:rPr>
              <w:t xml:space="preserve">ไม่ได้นำไปใช้ในการกันสำรอง แต่ </w:t>
            </w:r>
            <w:r w:rsidRPr="00BE69F2">
              <w:t xml:space="preserve">Wholesale Banking </w:t>
            </w:r>
            <w:r w:rsidRPr="00BE69F2">
              <w:rPr>
                <w:cs/>
              </w:rPr>
              <w:t xml:space="preserve">รับเป็นหลักประกันและนำไปใช้ </w:t>
            </w:r>
          </w:p>
          <w:p w14:paraId="4BE7E0E4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หากหลักประกันถูกนำไปใช้และกันสำรองในบางหน่วยงาน สามารถระบุ </w:t>
            </w:r>
            <w:r w:rsidRPr="00BE69F2">
              <w:t xml:space="preserve">Collateral Provision Flag </w:t>
            </w:r>
            <w:r w:rsidRPr="00BE69F2">
              <w:rPr>
                <w:cs/>
              </w:rPr>
              <w:t xml:space="preserve">เป็น </w:t>
            </w:r>
            <w:r w:rsidRPr="00BE69F2">
              <w:t xml:space="preserve">1 = </w:t>
            </w:r>
            <w:r w:rsidRPr="00BE69F2">
              <w:rPr>
                <w:cs/>
              </w:rPr>
              <w:t>นำไปใช้ ได้หรือไม่</w:t>
            </w:r>
          </w:p>
        </w:tc>
      </w:tr>
      <w:tr w:rsidR="00BE69F2" w:rsidRPr="00BE69F2" w14:paraId="1C42C074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61558DDE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2A305BE9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ได้ เพราะถือว่าหลักประกันชิ้นนั้นถูกนำไปใช้สำหรับการกันสำรอง</w:t>
            </w:r>
          </w:p>
        </w:tc>
      </w:tr>
    </w:tbl>
    <w:p w14:paraId="47DDEE91" w14:textId="77777777" w:rsidR="007C28CB" w:rsidRPr="00BE69F2" w:rsidRDefault="007C28CB" w:rsidP="009A6773">
      <w:pPr>
        <w:spacing w:line="240" w:lineRule="auto"/>
      </w:pPr>
    </w:p>
    <w:p w14:paraId="28161502" w14:textId="77777777" w:rsidR="007C28CB" w:rsidRPr="00BE69F2" w:rsidRDefault="007C28CB" w:rsidP="009A6773">
      <w:pPr>
        <w:pStyle w:val="Heading5"/>
        <w:spacing w:line="240" w:lineRule="auto"/>
      </w:pPr>
      <w:r w:rsidRPr="00BE69F2">
        <w:t>[Collateral Status]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F5A6CA3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230A984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FE42B35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หากเป็นธุรกรรม </w:t>
            </w:r>
            <w:r w:rsidRPr="00BE69F2">
              <w:t xml:space="preserve">Reverse Repo </w:t>
            </w:r>
            <w:r w:rsidRPr="00BE69F2">
              <w:rPr>
                <w:cs/>
              </w:rPr>
              <w:t>โดยใช้พันธบัตร เป็นหลักประกัน โดยเกิดขึ้นและจบภายในเดือน เช่น เริ่ม</w:t>
            </w:r>
            <w:r w:rsidRPr="00BE69F2">
              <w:t xml:space="preserve"> 2022-05-01 </w:t>
            </w:r>
            <w:r w:rsidRPr="00BE69F2">
              <w:rPr>
                <w:cs/>
              </w:rPr>
              <w:t>และ สิ้นสุด</w:t>
            </w:r>
            <w:r w:rsidRPr="00BE69F2">
              <w:t xml:space="preserve"> 2022-05-20</w:t>
            </w:r>
            <w:r w:rsidRPr="00BE69F2">
              <w:rPr>
                <w:cs/>
              </w:rPr>
              <w:t xml:space="preserve"> จะต้องรายงาน งวดข้อมูล </w:t>
            </w:r>
            <w:r w:rsidRPr="00BE69F2">
              <w:t xml:space="preserve">2022-05-31 </w:t>
            </w:r>
            <w:r w:rsidRPr="00BE69F2">
              <w:rPr>
                <w:cs/>
              </w:rPr>
              <w:t xml:space="preserve">ด้วย </w:t>
            </w:r>
            <w:r w:rsidRPr="00BE69F2">
              <w:t xml:space="preserve">Collateral Status 2001100002 </w:t>
            </w:r>
            <w:r w:rsidRPr="00BE69F2">
              <w:rPr>
                <w:cs/>
              </w:rPr>
              <w:t>ไถ่ถอน ใช่หรือไม่</w:t>
            </w:r>
          </w:p>
        </w:tc>
      </w:tr>
      <w:tr w:rsidR="00BE69F2" w:rsidRPr="00BE69F2" w14:paraId="77BEB4F6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4B06A7FE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5967A200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ใช่ ให้รายงานด้วย </w:t>
            </w:r>
            <w:r w:rsidRPr="00BE69F2">
              <w:t xml:space="preserve">2001100002 </w:t>
            </w:r>
            <w:r w:rsidRPr="00BE69F2">
              <w:rPr>
                <w:cs/>
              </w:rPr>
              <w:t>ไถ่ถอน</w:t>
            </w:r>
          </w:p>
        </w:tc>
      </w:tr>
    </w:tbl>
    <w:p w14:paraId="6A312ED6" w14:textId="77777777" w:rsidR="007C28CB" w:rsidRPr="00BE69F2" w:rsidRDefault="007C28CB" w:rsidP="009A6773">
      <w:pPr>
        <w:spacing w:line="240" w:lineRule="auto"/>
      </w:pPr>
      <w:r w:rsidRPr="00BE69F2">
        <w:br w:type="page"/>
      </w:r>
    </w:p>
    <w:p w14:paraId="7BDEB01D" w14:textId="77777777" w:rsidR="007C28CB" w:rsidRPr="00BE69F2" w:rsidRDefault="007C28CB" w:rsidP="009A6773">
      <w:pPr>
        <w:pStyle w:val="Heading3"/>
        <w:spacing w:before="0" w:after="120" w:line="240" w:lineRule="auto"/>
      </w:pPr>
      <w:bookmarkStart w:id="147" w:name="_Toc69663321"/>
      <w:bookmarkStart w:id="148" w:name="_Toc116162468"/>
      <w:bookmarkStart w:id="149" w:name="_Toc119937682"/>
      <w:r w:rsidRPr="00BE69F2">
        <w:t>3</w:t>
      </w:r>
      <w:r w:rsidRPr="00BE69F2">
        <w:rPr>
          <w:cs/>
        </w:rPr>
        <w:t xml:space="preserve">.2 </w:t>
      </w:r>
      <w:r w:rsidRPr="00BE69F2">
        <w:t>Collateral x Id</w:t>
      </w:r>
      <w:r w:rsidRPr="00BE69F2">
        <w:rPr>
          <w:cs/>
        </w:rPr>
        <w:t xml:space="preserve"> (</w:t>
      </w:r>
      <w:r w:rsidRPr="00BE69F2">
        <w:t>DER_COLID</w:t>
      </w:r>
      <w:r w:rsidRPr="00BE69F2">
        <w:rPr>
          <w:cs/>
        </w:rPr>
        <w:t>)</w:t>
      </w:r>
      <w:bookmarkEnd w:id="147"/>
      <w:bookmarkEnd w:id="148"/>
      <w:bookmarkEnd w:id="149"/>
    </w:p>
    <w:p w14:paraId="291749B7" w14:textId="77777777" w:rsidR="007C28CB" w:rsidRPr="00BE69F2" w:rsidRDefault="007C28CB" w:rsidP="009A6773">
      <w:pPr>
        <w:pStyle w:val="Heading5"/>
        <w:spacing w:line="240" w:lineRule="auto"/>
      </w:pPr>
      <w:r w:rsidRPr="00BE69F2"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F1C6214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D73AAA6" w14:textId="77777777" w:rsidR="007C28CB" w:rsidRPr="00BE69F2" w:rsidRDefault="007C28C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96692D9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หากหลักประกันมีหลายเลขที่โฉนด หรือหลายเลขที่ห้องชุดสามารถรายงานเป็นบรรทัดเดียวและใส่ </w:t>
            </w:r>
            <w:r w:rsidRPr="00BE69F2">
              <w:t xml:space="preserve">comma </w:t>
            </w:r>
            <w:r w:rsidRPr="00BE69F2">
              <w:rPr>
                <w:cs/>
              </w:rPr>
              <w:t>(</w:t>
            </w:r>
            <w:r w:rsidRPr="00BE69F2">
              <w:t>,</w:t>
            </w:r>
            <w:r w:rsidRPr="00BE69F2">
              <w:rPr>
                <w:cs/>
              </w:rPr>
              <w:t>) คั่น ได้หรือไม่</w:t>
            </w:r>
          </w:p>
        </w:tc>
      </w:tr>
      <w:tr w:rsidR="004579BC" w:rsidRPr="004579BC" w14:paraId="630F2E07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0EEB6B8A" w14:textId="77777777" w:rsidR="007C28CB" w:rsidRPr="004579BC" w:rsidRDefault="007C28CB" w:rsidP="009A6773">
            <w:pPr>
              <w:jc w:val="center"/>
              <w:rPr>
                <w:b w:val="0"/>
                <w:bCs w:val="0"/>
              </w:rPr>
            </w:pPr>
            <w:r w:rsidRPr="004579BC">
              <w:t>A1</w:t>
            </w:r>
          </w:p>
        </w:tc>
        <w:tc>
          <w:tcPr>
            <w:tcW w:w="9639" w:type="dxa"/>
          </w:tcPr>
          <w:p w14:paraId="7889518A" w14:textId="77777777" w:rsidR="007C28CB" w:rsidRPr="004579BC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4579BC">
              <w:rPr>
                <w:cs/>
              </w:rPr>
              <w:t xml:space="preserve">ไม่ได้ หากมีมากกว่า </w:t>
            </w:r>
            <w:r w:rsidRPr="004579BC">
              <w:t>1</w:t>
            </w:r>
            <w:r w:rsidRPr="004579BC">
              <w:rPr>
                <w:cs/>
              </w:rPr>
              <w:t xml:space="preserve"> รายการต้องแยกรายการออกมาเป็นรายบรรทัด (รายงานแยกรายการเฉพาะ </w:t>
            </w:r>
            <w:r w:rsidRPr="004579BC">
              <w:t>Data</w:t>
            </w:r>
            <w:r w:rsidRPr="004579BC">
              <w:rPr>
                <w:cs/>
              </w:rPr>
              <w:t xml:space="preserve"> </w:t>
            </w:r>
            <w:r w:rsidRPr="004579BC">
              <w:t xml:space="preserve">Entity </w:t>
            </w:r>
            <w:r w:rsidRPr="004579BC">
              <w:rPr>
                <w:cs/>
              </w:rPr>
              <w:t xml:space="preserve">3.2 </w:t>
            </w:r>
            <w:r w:rsidRPr="004579BC">
              <w:t>Collateral x Id</w:t>
            </w:r>
            <w:r w:rsidRPr="004579BC">
              <w:rPr>
                <w:cs/>
              </w:rPr>
              <w:t xml:space="preserve">) เช่น มีหลักประกันเป็นหนังสือกรรมสิทธิ์ห้องชุด </w:t>
            </w:r>
            <w:r w:rsidRPr="004579BC">
              <w:t>256</w:t>
            </w:r>
            <w:r w:rsidRPr="004579BC">
              <w:rPr>
                <w:cs/>
              </w:rPr>
              <w:t>/</w:t>
            </w:r>
            <w:r w:rsidRPr="004579BC">
              <w:t>1</w:t>
            </w:r>
            <w:r w:rsidRPr="004579BC">
              <w:rPr>
                <w:cs/>
              </w:rPr>
              <w:t>-</w:t>
            </w:r>
            <w:r w:rsidRPr="004579BC">
              <w:t>256</w:t>
            </w:r>
            <w:r w:rsidRPr="004579BC">
              <w:rPr>
                <w:cs/>
              </w:rPr>
              <w:t>/</w:t>
            </w:r>
            <w:r w:rsidRPr="004579BC">
              <w:t>2, 256</w:t>
            </w:r>
            <w:r w:rsidRPr="004579BC">
              <w:rPr>
                <w:cs/>
              </w:rPr>
              <w:t>/</w:t>
            </w:r>
            <w:r w:rsidRPr="004579BC">
              <w:t>5</w:t>
            </w:r>
            <w:r w:rsidRPr="004579BC">
              <w:rPr>
                <w:cs/>
              </w:rPr>
              <w:t>-</w:t>
            </w:r>
            <w:r w:rsidRPr="004579BC">
              <w:t>256</w:t>
            </w:r>
            <w:r w:rsidRPr="004579BC">
              <w:rPr>
                <w:cs/>
              </w:rPr>
              <w:t>/</w:t>
            </w:r>
            <w:r w:rsidRPr="004579BC">
              <w:t>6</w:t>
            </w:r>
            <w:r w:rsidRPr="004579BC">
              <w:rPr>
                <w:cs/>
              </w:rPr>
              <w:t xml:space="preserve"> เวลารายงานให้รายงานเป็น </w:t>
            </w:r>
            <w:r w:rsidRPr="004579BC">
              <w:t xml:space="preserve">4 </w:t>
            </w:r>
            <w:r w:rsidRPr="004579BC">
              <w:rPr>
                <w:cs/>
              </w:rPr>
              <w:t>บรรทัด คือ</w:t>
            </w:r>
          </w:p>
          <w:p w14:paraId="470A151E" w14:textId="77777777" w:rsidR="007C28CB" w:rsidRPr="004579BC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4579BC">
              <w:t>1</w:t>
            </w:r>
            <w:r w:rsidRPr="004579BC">
              <w:rPr>
                <w:cs/>
              </w:rPr>
              <w:t xml:space="preserve">. หากแยก </w:t>
            </w:r>
            <w:r w:rsidRPr="004579BC">
              <w:t xml:space="preserve">Collateral Id </w:t>
            </w:r>
            <w:r w:rsidRPr="004579BC">
              <w:rPr>
                <w:cs/>
              </w:rPr>
              <w:t>เป็นคนละเลขที่อ้างอิง</w:t>
            </w:r>
          </w:p>
          <w:tbl>
            <w:tblPr>
              <w:tblW w:w="8536" w:type="dxa"/>
              <w:tblLayout w:type="fixed"/>
              <w:tblLook w:val="04A0" w:firstRow="1" w:lastRow="0" w:firstColumn="1" w:lastColumn="0" w:noHBand="0" w:noVBand="1"/>
            </w:tblPr>
            <w:tblGrid>
              <w:gridCol w:w="1590"/>
              <w:gridCol w:w="4303"/>
              <w:gridCol w:w="2643"/>
            </w:tblGrid>
            <w:tr w:rsidR="004579BC" w:rsidRPr="004579BC" w14:paraId="302E6649" w14:textId="77777777">
              <w:trPr>
                <w:trHeight w:val="130"/>
              </w:trPr>
              <w:tc>
                <w:tcPr>
                  <w:tcW w:w="159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8D8EEA5" w14:textId="77777777" w:rsidR="007C28CB" w:rsidRPr="004579BC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4579BC">
                    <w:rPr>
                      <w:b/>
                      <w:bCs/>
                    </w:rPr>
                    <w:t>Collateral Id</w:t>
                  </w:r>
                </w:p>
              </w:tc>
              <w:tc>
                <w:tcPr>
                  <w:tcW w:w="430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5482C78" w14:textId="77777777" w:rsidR="007C28CB" w:rsidRPr="004579BC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4579BC">
                    <w:rPr>
                      <w:b/>
                      <w:bCs/>
                    </w:rPr>
                    <w:t>Collateral Reference Type</w:t>
                  </w:r>
                </w:p>
              </w:tc>
              <w:tc>
                <w:tcPr>
                  <w:tcW w:w="264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CDEF374" w14:textId="77777777" w:rsidR="007C28CB" w:rsidRPr="004579BC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4579BC">
                    <w:rPr>
                      <w:b/>
                      <w:bCs/>
                    </w:rPr>
                    <w:t>Collateral Reference</w:t>
                  </w:r>
                </w:p>
              </w:tc>
            </w:tr>
            <w:tr w:rsidR="004579BC" w:rsidRPr="004579BC" w14:paraId="2743C409" w14:textId="77777777">
              <w:trPr>
                <w:trHeight w:val="345"/>
              </w:trPr>
              <w:tc>
                <w:tcPr>
                  <w:tcW w:w="159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7F16BA62" w14:textId="77777777" w:rsidR="007C28CB" w:rsidRPr="004579BC" w:rsidRDefault="007C28CB" w:rsidP="009A6773">
                  <w:pPr>
                    <w:spacing w:after="0" w:line="240" w:lineRule="auto"/>
                    <w:jc w:val="center"/>
                  </w:pPr>
                  <w:r w:rsidRPr="004579BC">
                    <w:t>COL001</w:t>
                  </w:r>
                </w:p>
              </w:tc>
              <w:tc>
                <w:tcPr>
                  <w:tcW w:w="430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25F946D3" w14:textId="77777777" w:rsidR="007C28CB" w:rsidRPr="004579BC" w:rsidRDefault="007C28CB" w:rsidP="009A6773">
                  <w:pPr>
                    <w:spacing w:after="0" w:line="240" w:lineRule="auto"/>
                    <w:jc w:val="center"/>
                  </w:pPr>
                  <w:r w:rsidRPr="004579BC">
                    <w:rPr>
                      <w:cs/>
                    </w:rPr>
                    <w:t>2001000002</w:t>
                  </w:r>
                  <w:r w:rsidRPr="004579BC">
                    <w:t xml:space="preserve"> </w:t>
                  </w:r>
                  <w:r w:rsidRPr="004579BC">
                    <w:rPr>
                      <w:cs/>
                    </w:rPr>
                    <w:t xml:space="preserve">หนังสือกรรมสิทธิ์ห้องชุด (อช. </w:t>
                  </w:r>
                  <w:r w:rsidRPr="004579BC">
                    <w:t>2</w:t>
                  </w:r>
                  <w:r w:rsidRPr="004579BC">
                    <w:rPr>
                      <w:cs/>
                    </w:rPr>
                    <w:t>)</w:t>
                  </w:r>
                </w:p>
              </w:tc>
              <w:tc>
                <w:tcPr>
                  <w:tcW w:w="264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671EE4FE" w14:textId="6F88F887" w:rsidR="007C28CB" w:rsidRPr="004579BC" w:rsidRDefault="009F202B" w:rsidP="009A6773">
                  <w:pPr>
                    <w:spacing w:after="0" w:line="240" w:lineRule="auto"/>
                    <w:jc w:val="center"/>
                  </w:pPr>
                  <w:r w:rsidRPr="004579BC">
                    <w:t>XXX-</w:t>
                  </w:r>
                  <w:r w:rsidR="007C28CB" w:rsidRPr="004579BC">
                    <w:t>256</w:t>
                  </w:r>
                  <w:r w:rsidR="007C28CB" w:rsidRPr="004579BC">
                    <w:rPr>
                      <w:cs/>
                    </w:rPr>
                    <w:t>/</w:t>
                  </w:r>
                  <w:r w:rsidR="007C28CB" w:rsidRPr="004579BC">
                    <w:t>1</w:t>
                  </w:r>
                </w:p>
              </w:tc>
            </w:tr>
            <w:tr w:rsidR="004579BC" w:rsidRPr="004579BC" w14:paraId="05E2A587" w14:textId="77777777">
              <w:trPr>
                <w:trHeight w:val="345"/>
              </w:trPr>
              <w:tc>
                <w:tcPr>
                  <w:tcW w:w="159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6DC445FD" w14:textId="77777777" w:rsidR="007C28CB" w:rsidRPr="004579BC" w:rsidRDefault="007C28CB" w:rsidP="009A6773">
                  <w:pPr>
                    <w:spacing w:after="0" w:line="240" w:lineRule="auto"/>
                    <w:jc w:val="center"/>
                  </w:pPr>
                  <w:r w:rsidRPr="004579BC">
                    <w:t>COL002</w:t>
                  </w:r>
                </w:p>
              </w:tc>
              <w:tc>
                <w:tcPr>
                  <w:tcW w:w="430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1DBDE802" w14:textId="77777777" w:rsidR="007C28CB" w:rsidRPr="004579BC" w:rsidRDefault="007C28CB" w:rsidP="009A6773">
                  <w:pPr>
                    <w:spacing w:after="0" w:line="240" w:lineRule="auto"/>
                    <w:jc w:val="center"/>
                  </w:pPr>
                  <w:r w:rsidRPr="004579BC">
                    <w:rPr>
                      <w:cs/>
                    </w:rPr>
                    <w:t>2001000002</w:t>
                  </w:r>
                  <w:r w:rsidRPr="004579BC">
                    <w:t xml:space="preserve"> </w:t>
                  </w:r>
                  <w:r w:rsidRPr="004579BC">
                    <w:rPr>
                      <w:cs/>
                    </w:rPr>
                    <w:t xml:space="preserve">หนังสือกรรมสิทธิ์ห้องชุด (อช. </w:t>
                  </w:r>
                  <w:r w:rsidRPr="004579BC">
                    <w:t>2</w:t>
                  </w:r>
                  <w:r w:rsidRPr="004579BC">
                    <w:rPr>
                      <w:cs/>
                    </w:rPr>
                    <w:t>)</w:t>
                  </w:r>
                </w:p>
              </w:tc>
              <w:tc>
                <w:tcPr>
                  <w:tcW w:w="264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197A5A30" w14:textId="794F4A20" w:rsidR="007C28CB" w:rsidRPr="004579BC" w:rsidRDefault="009F202B" w:rsidP="009A6773">
                  <w:pPr>
                    <w:spacing w:after="0" w:line="240" w:lineRule="auto"/>
                    <w:jc w:val="center"/>
                  </w:pPr>
                  <w:r w:rsidRPr="004579BC">
                    <w:t>XXX-</w:t>
                  </w:r>
                  <w:r w:rsidR="007C28CB" w:rsidRPr="004579BC">
                    <w:t>256</w:t>
                  </w:r>
                  <w:r w:rsidR="007C28CB" w:rsidRPr="004579BC">
                    <w:rPr>
                      <w:cs/>
                    </w:rPr>
                    <w:t>/</w:t>
                  </w:r>
                  <w:r w:rsidR="007C28CB" w:rsidRPr="004579BC">
                    <w:t>2</w:t>
                  </w:r>
                </w:p>
              </w:tc>
            </w:tr>
            <w:tr w:rsidR="004579BC" w:rsidRPr="004579BC" w14:paraId="67CDB6B0" w14:textId="77777777">
              <w:trPr>
                <w:trHeight w:val="345"/>
              </w:trPr>
              <w:tc>
                <w:tcPr>
                  <w:tcW w:w="159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62F4E776" w14:textId="77777777" w:rsidR="007C28CB" w:rsidRPr="004579BC" w:rsidRDefault="007C28CB" w:rsidP="009A6773">
                  <w:pPr>
                    <w:spacing w:after="0" w:line="240" w:lineRule="auto"/>
                    <w:jc w:val="center"/>
                  </w:pPr>
                  <w:r w:rsidRPr="004579BC">
                    <w:t>COL003</w:t>
                  </w:r>
                </w:p>
              </w:tc>
              <w:tc>
                <w:tcPr>
                  <w:tcW w:w="430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68607547" w14:textId="77777777" w:rsidR="007C28CB" w:rsidRPr="004579BC" w:rsidRDefault="007C28CB" w:rsidP="009A6773">
                  <w:pPr>
                    <w:spacing w:after="0" w:line="240" w:lineRule="auto"/>
                    <w:jc w:val="center"/>
                  </w:pPr>
                  <w:r w:rsidRPr="004579BC">
                    <w:rPr>
                      <w:cs/>
                    </w:rPr>
                    <w:t>2001000002</w:t>
                  </w:r>
                  <w:r w:rsidRPr="004579BC">
                    <w:t xml:space="preserve"> </w:t>
                  </w:r>
                  <w:r w:rsidRPr="004579BC">
                    <w:rPr>
                      <w:cs/>
                    </w:rPr>
                    <w:t xml:space="preserve">หนังสือกรรมสิทธิ์ห้องชุด (อช. </w:t>
                  </w:r>
                  <w:r w:rsidRPr="004579BC">
                    <w:t>2</w:t>
                  </w:r>
                  <w:r w:rsidRPr="004579BC">
                    <w:rPr>
                      <w:cs/>
                    </w:rPr>
                    <w:t>)</w:t>
                  </w:r>
                </w:p>
              </w:tc>
              <w:tc>
                <w:tcPr>
                  <w:tcW w:w="264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578015B5" w14:textId="05B9E6C8" w:rsidR="007C28CB" w:rsidRPr="004579BC" w:rsidRDefault="009F202B" w:rsidP="009A6773">
                  <w:pPr>
                    <w:spacing w:after="0" w:line="240" w:lineRule="auto"/>
                    <w:jc w:val="center"/>
                  </w:pPr>
                  <w:r w:rsidRPr="004579BC">
                    <w:t>XXX-</w:t>
                  </w:r>
                  <w:r w:rsidR="007C28CB" w:rsidRPr="004579BC">
                    <w:t>256</w:t>
                  </w:r>
                  <w:r w:rsidR="007C28CB" w:rsidRPr="004579BC">
                    <w:rPr>
                      <w:cs/>
                    </w:rPr>
                    <w:t>/</w:t>
                  </w:r>
                  <w:r w:rsidR="007C28CB" w:rsidRPr="004579BC">
                    <w:t>5</w:t>
                  </w:r>
                </w:p>
              </w:tc>
            </w:tr>
            <w:tr w:rsidR="004579BC" w:rsidRPr="004579BC" w14:paraId="2CFE283E" w14:textId="77777777">
              <w:trPr>
                <w:trHeight w:val="345"/>
              </w:trPr>
              <w:tc>
                <w:tcPr>
                  <w:tcW w:w="159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59E67A64" w14:textId="77777777" w:rsidR="007C28CB" w:rsidRPr="004579BC" w:rsidRDefault="007C28CB" w:rsidP="009A6773">
                  <w:pPr>
                    <w:spacing w:after="0" w:line="240" w:lineRule="auto"/>
                    <w:jc w:val="center"/>
                  </w:pPr>
                  <w:r w:rsidRPr="004579BC">
                    <w:t>COL004</w:t>
                  </w:r>
                </w:p>
              </w:tc>
              <w:tc>
                <w:tcPr>
                  <w:tcW w:w="430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79F24337" w14:textId="77777777" w:rsidR="007C28CB" w:rsidRPr="004579BC" w:rsidRDefault="007C28CB" w:rsidP="009A6773">
                  <w:pPr>
                    <w:spacing w:after="0" w:line="240" w:lineRule="auto"/>
                    <w:jc w:val="center"/>
                  </w:pPr>
                  <w:r w:rsidRPr="004579BC">
                    <w:rPr>
                      <w:cs/>
                    </w:rPr>
                    <w:t>2001000002</w:t>
                  </w:r>
                  <w:r w:rsidRPr="004579BC">
                    <w:t xml:space="preserve"> </w:t>
                  </w:r>
                  <w:r w:rsidRPr="004579BC">
                    <w:rPr>
                      <w:cs/>
                    </w:rPr>
                    <w:t xml:space="preserve">หนังสือกรรมสิทธิ์ห้องชุด (อช. </w:t>
                  </w:r>
                  <w:r w:rsidRPr="004579BC">
                    <w:t>2</w:t>
                  </w:r>
                  <w:r w:rsidRPr="004579BC">
                    <w:rPr>
                      <w:cs/>
                    </w:rPr>
                    <w:t>)</w:t>
                  </w:r>
                </w:p>
              </w:tc>
              <w:tc>
                <w:tcPr>
                  <w:tcW w:w="264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5E097C9B" w14:textId="2EA1428B" w:rsidR="007C28CB" w:rsidRPr="004579BC" w:rsidRDefault="009F202B" w:rsidP="009A6773">
                  <w:pPr>
                    <w:spacing w:after="0" w:line="240" w:lineRule="auto"/>
                    <w:jc w:val="center"/>
                  </w:pPr>
                  <w:r w:rsidRPr="004579BC">
                    <w:t>XXX-</w:t>
                  </w:r>
                  <w:r w:rsidR="007C28CB" w:rsidRPr="004579BC">
                    <w:t>256</w:t>
                  </w:r>
                  <w:r w:rsidR="007C28CB" w:rsidRPr="004579BC">
                    <w:rPr>
                      <w:cs/>
                    </w:rPr>
                    <w:t>/</w:t>
                  </w:r>
                  <w:r w:rsidR="007C28CB" w:rsidRPr="004579BC">
                    <w:t>6</w:t>
                  </w:r>
                </w:p>
              </w:tc>
            </w:tr>
          </w:tbl>
          <w:p w14:paraId="2D5A9583" w14:textId="77777777" w:rsidR="007C28CB" w:rsidRPr="004579BC" w:rsidRDefault="007C28CB" w:rsidP="009A6773">
            <w:pPr>
              <w:spacing w:before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4579BC">
              <w:t>2</w:t>
            </w:r>
            <w:r w:rsidRPr="004579BC">
              <w:rPr>
                <w:cs/>
              </w:rPr>
              <w:t xml:space="preserve">. หากใช้ </w:t>
            </w:r>
            <w:r w:rsidRPr="004579BC">
              <w:t xml:space="preserve">Collateral Id </w:t>
            </w:r>
            <w:r w:rsidRPr="004579BC">
              <w:rPr>
                <w:cs/>
              </w:rPr>
              <w:t>เป็นเลขที่อ้างอิงเดียวกัน</w:t>
            </w:r>
          </w:p>
          <w:tbl>
            <w:tblPr>
              <w:tblW w:w="8536" w:type="dxa"/>
              <w:tblLayout w:type="fixed"/>
              <w:tblLook w:val="04A0" w:firstRow="1" w:lastRow="0" w:firstColumn="1" w:lastColumn="0" w:noHBand="0" w:noVBand="1"/>
            </w:tblPr>
            <w:tblGrid>
              <w:gridCol w:w="1590"/>
              <w:gridCol w:w="4303"/>
              <w:gridCol w:w="2643"/>
            </w:tblGrid>
            <w:tr w:rsidR="004579BC" w:rsidRPr="004579BC" w14:paraId="2F33DA28" w14:textId="77777777">
              <w:trPr>
                <w:trHeight w:val="130"/>
              </w:trPr>
              <w:tc>
                <w:tcPr>
                  <w:tcW w:w="159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72684E8" w14:textId="77777777" w:rsidR="007C28CB" w:rsidRPr="004579BC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4579BC">
                    <w:rPr>
                      <w:b/>
                      <w:bCs/>
                    </w:rPr>
                    <w:t>Collateral Id</w:t>
                  </w:r>
                </w:p>
              </w:tc>
              <w:tc>
                <w:tcPr>
                  <w:tcW w:w="430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BC5623D" w14:textId="77777777" w:rsidR="007C28CB" w:rsidRPr="004579BC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4579BC">
                    <w:rPr>
                      <w:b/>
                      <w:bCs/>
                    </w:rPr>
                    <w:t>Collateral Reference Type</w:t>
                  </w:r>
                </w:p>
              </w:tc>
              <w:tc>
                <w:tcPr>
                  <w:tcW w:w="264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E56B393" w14:textId="77777777" w:rsidR="007C28CB" w:rsidRPr="004579BC" w:rsidRDefault="007C28CB" w:rsidP="009A6773">
                  <w:pPr>
                    <w:spacing w:after="0" w:line="240" w:lineRule="auto"/>
                    <w:jc w:val="center"/>
                    <w:rPr>
                      <w:b/>
                      <w:bCs/>
                    </w:rPr>
                  </w:pPr>
                  <w:r w:rsidRPr="004579BC">
                    <w:rPr>
                      <w:b/>
                      <w:bCs/>
                      <w:cs/>
                    </w:rPr>
                    <w:t xml:space="preserve"> </w:t>
                  </w:r>
                  <w:r w:rsidRPr="004579BC">
                    <w:rPr>
                      <w:b/>
                      <w:bCs/>
                    </w:rPr>
                    <w:t>Collateral Reference</w:t>
                  </w:r>
                </w:p>
              </w:tc>
            </w:tr>
            <w:tr w:rsidR="004579BC" w:rsidRPr="004579BC" w14:paraId="24CA91D1" w14:textId="77777777">
              <w:trPr>
                <w:trHeight w:val="345"/>
              </w:trPr>
              <w:tc>
                <w:tcPr>
                  <w:tcW w:w="159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7344FC81" w14:textId="77777777" w:rsidR="007C28CB" w:rsidRPr="004579BC" w:rsidRDefault="007C28CB" w:rsidP="009A6773">
                  <w:pPr>
                    <w:spacing w:after="0" w:line="240" w:lineRule="auto"/>
                    <w:jc w:val="center"/>
                  </w:pPr>
                  <w:r w:rsidRPr="004579BC">
                    <w:t>COL001</w:t>
                  </w:r>
                </w:p>
              </w:tc>
              <w:tc>
                <w:tcPr>
                  <w:tcW w:w="430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3897E81C" w14:textId="77777777" w:rsidR="007C28CB" w:rsidRPr="004579BC" w:rsidRDefault="007C28CB" w:rsidP="009A6773">
                  <w:pPr>
                    <w:spacing w:after="0" w:line="240" w:lineRule="auto"/>
                    <w:jc w:val="center"/>
                  </w:pPr>
                  <w:r w:rsidRPr="004579BC">
                    <w:rPr>
                      <w:cs/>
                    </w:rPr>
                    <w:t>2001000002</w:t>
                  </w:r>
                  <w:r w:rsidRPr="004579BC">
                    <w:t xml:space="preserve"> </w:t>
                  </w:r>
                  <w:r w:rsidRPr="004579BC">
                    <w:rPr>
                      <w:cs/>
                    </w:rPr>
                    <w:t xml:space="preserve">หนังสือกรรมสิทธิ์ห้องชุด (อช. </w:t>
                  </w:r>
                  <w:r w:rsidRPr="004579BC">
                    <w:t>2</w:t>
                  </w:r>
                  <w:r w:rsidRPr="004579BC">
                    <w:rPr>
                      <w:cs/>
                    </w:rPr>
                    <w:t>)</w:t>
                  </w:r>
                </w:p>
              </w:tc>
              <w:tc>
                <w:tcPr>
                  <w:tcW w:w="264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36B04EC4" w14:textId="3B45E630" w:rsidR="007C28CB" w:rsidRPr="004579BC" w:rsidRDefault="009F202B" w:rsidP="009A6773">
                  <w:pPr>
                    <w:spacing w:after="0" w:line="240" w:lineRule="auto"/>
                    <w:jc w:val="center"/>
                  </w:pPr>
                  <w:r w:rsidRPr="004579BC">
                    <w:t>XXX-</w:t>
                  </w:r>
                  <w:r w:rsidR="007C28CB" w:rsidRPr="004579BC">
                    <w:t>256</w:t>
                  </w:r>
                  <w:r w:rsidR="007C28CB" w:rsidRPr="004579BC">
                    <w:rPr>
                      <w:cs/>
                    </w:rPr>
                    <w:t>/</w:t>
                  </w:r>
                  <w:r w:rsidR="007C28CB" w:rsidRPr="004579BC">
                    <w:t>1</w:t>
                  </w:r>
                </w:p>
              </w:tc>
            </w:tr>
            <w:tr w:rsidR="004579BC" w:rsidRPr="004579BC" w14:paraId="0D5FA456" w14:textId="77777777">
              <w:trPr>
                <w:trHeight w:val="345"/>
              </w:trPr>
              <w:tc>
                <w:tcPr>
                  <w:tcW w:w="159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0A48C5E3" w14:textId="77777777" w:rsidR="007C28CB" w:rsidRPr="004579BC" w:rsidRDefault="007C28CB" w:rsidP="009A6773">
                  <w:pPr>
                    <w:spacing w:after="0" w:line="240" w:lineRule="auto"/>
                    <w:jc w:val="center"/>
                  </w:pPr>
                  <w:r w:rsidRPr="004579BC">
                    <w:t>COL001</w:t>
                  </w:r>
                </w:p>
              </w:tc>
              <w:tc>
                <w:tcPr>
                  <w:tcW w:w="430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24DC4978" w14:textId="77777777" w:rsidR="007C28CB" w:rsidRPr="004579BC" w:rsidRDefault="007C28CB" w:rsidP="009A6773">
                  <w:pPr>
                    <w:spacing w:after="0" w:line="240" w:lineRule="auto"/>
                    <w:jc w:val="center"/>
                  </w:pPr>
                  <w:r w:rsidRPr="004579BC">
                    <w:rPr>
                      <w:cs/>
                    </w:rPr>
                    <w:t>2001000002</w:t>
                  </w:r>
                  <w:r w:rsidRPr="004579BC">
                    <w:t xml:space="preserve"> </w:t>
                  </w:r>
                  <w:r w:rsidRPr="004579BC">
                    <w:rPr>
                      <w:cs/>
                    </w:rPr>
                    <w:t xml:space="preserve">หนังสือกรรมสิทธิ์ห้องชุด (อช. </w:t>
                  </w:r>
                  <w:r w:rsidRPr="004579BC">
                    <w:t>2</w:t>
                  </w:r>
                  <w:r w:rsidRPr="004579BC">
                    <w:rPr>
                      <w:cs/>
                    </w:rPr>
                    <w:t>)</w:t>
                  </w:r>
                </w:p>
              </w:tc>
              <w:tc>
                <w:tcPr>
                  <w:tcW w:w="264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31FB3652" w14:textId="314C9314" w:rsidR="007C28CB" w:rsidRPr="004579BC" w:rsidRDefault="009F202B" w:rsidP="009A6773">
                  <w:pPr>
                    <w:spacing w:after="0" w:line="240" w:lineRule="auto"/>
                    <w:jc w:val="center"/>
                  </w:pPr>
                  <w:r w:rsidRPr="004579BC">
                    <w:t>XXX-</w:t>
                  </w:r>
                  <w:r w:rsidR="007C28CB" w:rsidRPr="004579BC">
                    <w:t>256</w:t>
                  </w:r>
                  <w:r w:rsidR="007C28CB" w:rsidRPr="004579BC">
                    <w:rPr>
                      <w:cs/>
                    </w:rPr>
                    <w:t>/</w:t>
                  </w:r>
                  <w:r w:rsidR="007C28CB" w:rsidRPr="004579BC">
                    <w:t>2</w:t>
                  </w:r>
                </w:p>
              </w:tc>
            </w:tr>
            <w:tr w:rsidR="004579BC" w:rsidRPr="004579BC" w14:paraId="0F6038DD" w14:textId="77777777">
              <w:trPr>
                <w:trHeight w:val="345"/>
              </w:trPr>
              <w:tc>
                <w:tcPr>
                  <w:tcW w:w="159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293021BA" w14:textId="77777777" w:rsidR="007C28CB" w:rsidRPr="004579BC" w:rsidRDefault="007C28CB" w:rsidP="009A6773">
                  <w:pPr>
                    <w:spacing w:after="0" w:line="240" w:lineRule="auto"/>
                    <w:jc w:val="center"/>
                  </w:pPr>
                  <w:r w:rsidRPr="004579BC">
                    <w:t>COL001</w:t>
                  </w:r>
                </w:p>
              </w:tc>
              <w:tc>
                <w:tcPr>
                  <w:tcW w:w="430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368AB609" w14:textId="77777777" w:rsidR="007C28CB" w:rsidRPr="004579BC" w:rsidRDefault="007C28CB" w:rsidP="009A6773">
                  <w:pPr>
                    <w:spacing w:after="0" w:line="240" w:lineRule="auto"/>
                    <w:jc w:val="center"/>
                  </w:pPr>
                  <w:r w:rsidRPr="004579BC">
                    <w:rPr>
                      <w:cs/>
                    </w:rPr>
                    <w:t>2001000002</w:t>
                  </w:r>
                  <w:r w:rsidRPr="004579BC">
                    <w:t xml:space="preserve"> </w:t>
                  </w:r>
                  <w:r w:rsidRPr="004579BC">
                    <w:rPr>
                      <w:cs/>
                    </w:rPr>
                    <w:t xml:space="preserve">หนังสือกรรมสิทธิ์ห้องชุด (อช. </w:t>
                  </w:r>
                  <w:r w:rsidRPr="004579BC">
                    <w:t>2</w:t>
                  </w:r>
                  <w:r w:rsidRPr="004579BC">
                    <w:rPr>
                      <w:cs/>
                    </w:rPr>
                    <w:t>)</w:t>
                  </w:r>
                </w:p>
              </w:tc>
              <w:tc>
                <w:tcPr>
                  <w:tcW w:w="264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02764C78" w14:textId="44F73C0B" w:rsidR="007C28CB" w:rsidRPr="004579BC" w:rsidRDefault="009F202B" w:rsidP="009A6773">
                  <w:pPr>
                    <w:spacing w:after="0" w:line="240" w:lineRule="auto"/>
                    <w:jc w:val="center"/>
                  </w:pPr>
                  <w:r w:rsidRPr="004579BC">
                    <w:t>XXX-</w:t>
                  </w:r>
                  <w:r w:rsidR="007C28CB" w:rsidRPr="004579BC">
                    <w:t>256</w:t>
                  </w:r>
                  <w:r w:rsidR="007C28CB" w:rsidRPr="004579BC">
                    <w:rPr>
                      <w:cs/>
                    </w:rPr>
                    <w:t>/</w:t>
                  </w:r>
                  <w:r w:rsidR="007C28CB" w:rsidRPr="004579BC">
                    <w:t>5</w:t>
                  </w:r>
                </w:p>
              </w:tc>
            </w:tr>
            <w:tr w:rsidR="004579BC" w:rsidRPr="004579BC" w14:paraId="7B2D4407" w14:textId="77777777">
              <w:trPr>
                <w:trHeight w:val="345"/>
              </w:trPr>
              <w:tc>
                <w:tcPr>
                  <w:tcW w:w="159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797242A3" w14:textId="77777777" w:rsidR="007C28CB" w:rsidRPr="004579BC" w:rsidRDefault="007C28CB" w:rsidP="009A6773">
                  <w:pPr>
                    <w:spacing w:after="0" w:line="240" w:lineRule="auto"/>
                    <w:jc w:val="center"/>
                  </w:pPr>
                  <w:r w:rsidRPr="004579BC">
                    <w:t>COL001</w:t>
                  </w:r>
                </w:p>
              </w:tc>
              <w:tc>
                <w:tcPr>
                  <w:tcW w:w="430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2F735B94" w14:textId="77777777" w:rsidR="007C28CB" w:rsidRPr="004579BC" w:rsidRDefault="007C28CB" w:rsidP="009A6773">
                  <w:pPr>
                    <w:spacing w:after="0" w:line="240" w:lineRule="auto"/>
                    <w:jc w:val="center"/>
                  </w:pPr>
                  <w:r w:rsidRPr="004579BC">
                    <w:rPr>
                      <w:cs/>
                    </w:rPr>
                    <w:t>2001000002</w:t>
                  </w:r>
                  <w:r w:rsidRPr="004579BC">
                    <w:t xml:space="preserve"> </w:t>
                  </w:r>
                  <w:r w:rsidRPr="004579BC">
                    <w:rPr>
                      <w:cs/>
                    </w:rPr>
                    <w:t xml:space="preserve">หนังสือกรรมสิทธิ์ห้องชุด (อช. </w:t>
                  </w:r>
                  <w:r w:rsidRPr="004579BC">
                    <w:t>2</w:t>
                  </w:r>
                  <w:r w:rsidRPr="004579BC">
                    <w:rPr>
                      <w:cs/>
                    </w:rPr>
                    <w:t>)</w:t>
                  </w:r>
                </w:p>
              </w:tc>
              <w:tc>
                <w:tcPr>
                  <w:tcW w:w="264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778D1A0C" w14:textId="718BB26B" w:rsidR="007C28CB" w:rsidRPr="004579BC" w:rsidRDefault="009F202B" w:rsidP="009A6773">
                  <w:pPr>
                    <w:spacing w:after="0" w:line="240" w:lineRule="auto"/>
                    <w:jc w:val="center"/>
                  </w:pPr>
                  <w:r w:rsidRPr="004579BC">
                    <w:t>XXX-</w:t>
                  </w:r>
                  <w:r w:rsidR="007C28CB" w:rsidRPr="004579BC">
                    <w:t>256</w:t>
                  </w:r>
                  <w:r w:rsidR="007C28CB" w:rsidRPr="004579BC">
                    <w:rPr>
                      <w:cs/>
                    </w:rPr>
                    <w:t>/</w:t>
                  </w:r>
                  <w:r w:rsidR="007C28CB" w:rsidRPr="004579BC">
                    <w:t>6</w:t>
                  </w:r>
                </w:p>
              </w:tc>
            </w:tr>
          </w:tbl>
          <w:p w14:paraId="1297C28C" w14:textId="77777777" w:rsidR="007C28CB" w:rsidRPr="004579BC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14:paraId="5865B316" w14:textId="2BFDAA4A" w:rsidR="007C28CB" w:rsidRPr="004579BC" w:rsidRDefault="009F202B" w:rsidP="00342F11">
      <w:pPr>
        <w:spacing w:line="240" w:lineRule="auto"/>
        <w:ind w:left="720"/>
        <w:rPr>
          <w:cs/>
        </w:rPr>
      </w:pPr>
      <w:r w:rsidRPr="004579BC">
        <w:t xml:space="preserve"> </w:t>
      </w:r>
      <w:r w:rsidR="00342F11" w:rsidRPr="004579BC">
        <w:t xml:space="preserve">XXX </w:t>
      </w:r>
      <w:r w:rsidR="00342F11" w:rsidRPr="004579BC">
        <w:rPr>
          <w:rFonts w:hint="cs"/>
          <w:cs/>
        </w:rPr>
        <w:t>คือตัวอย่างเลขที่โฉนด สำหรับ</w:t>
      </w:r>
      <w:r w:rsidRPr="004579BC">
        <w:rPr>
          <w:rFonts w:hint="cs"/>
          <w:cs/>
        </w:rPr>
        <w:t xml:space="preserve">การรายงาน </w:t>
      </w:r>
      <w:r w:rsidRPr="004579BC">
        <w:t xml:space="preserve">Collateral Reference </w:t>
      </w:r>
      <w:r w:rsidRPr="004579BC">
        <w:rPr>
          <w:rFonts w:hint="cs"/>
          <w:cs/>
        </w:rPr>
        <w:t>ของ</w:t>
      </w:r>
      <w:r w:rsidR="00342F11" w:rsidRPr="004579BC">
        <w:rPr>
          <w:rFonts w:hint="cs"/>
          <w:cs/>
        </w:rPr>
        <w:t xml:space="preserve">ห้องชุด </w:t>
      </w:r>
      <w:r w:rsidR="0043716A" w:rsidRPr="004579BC">
        <w:rPr>
          <w:rFonts w:hint="cs"/>
          <w:cs/>
        </w:rPr>
        <w:t>โดย</w:t>
      </w:r>
      <w:r w:rsidR="00342F11" w:rsidRPr="004579BC">
        <w:rPr>
          <w:rFonts w:hint="cs"/>
          <w:cs/>
        </w:rPr>
        <w:t>ต้องรายงานด้วยเลขที่โฉนดตามด้วยเลขที่ห้องชุด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66EC6F4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0942616" w14:textId="77777777" w:rsidR="007C28CB" w:rsidRPr="00BE69F2" w:rsidRDefault="007C28C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E8604B0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หากเป็นสัญญาเช่าที่ดิน ทั้งแบบที่ดินเปล่าและแบบที่ดินพร้อมสิ่งปลูกสร้างจะต้องรายงาน </w:t>
            </w:r>
            <w:r w:rsidRPr="00BE69F2">
              <w:t>Data Entity</w:t>
            </w:r>
            <w:r w:rsidRPr="00BE69F2">
              <w:rPr>
                <w:cs/>
              </w:rPr>
              <w:t xml:space="preserve"> 3.2 </w:t>
            </w:r>
            <w:r w:rsidRPr="00BE69F2">
              <w:t>Collateral x Id</w:t>
            </w:r>
            <w:r w:rsidRPr="00BE69F2">
              <w:rPr>
                <w:cs/>
              </w:rPr>
              <w:t xml:space="preserve"> หรือไม่</w:t>
            </w:r>
          </w:p>
        </w:tc>
      </w:tr>
      <w:tr w:rsidR="00BE69F2" w:rsidRPr="00BE69F2" w14:paraId="61485CB1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5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  <w:tcBorders>
              <w:top w:val="none" w:sz="0" w:space="0" w:color="auto"/>
              <w:bottom w:val="none" w:sz="0" w:space="0" w:color="auto"/>
            </w:tcBorders>
          </w:tcPr>
          <w:p w14:paraId="72D35182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0" w:type="dxa"/>
            <w:tcBorders>
              <w:top w:val="none" w:sz="0" w:space="0" w:color="auto"/>
              <w:bottom w:val="none" w:sz="0" w:space="0" w:color="auto"/>
            </w:tcBorders>
          </w:tcPr>
          <w:p w14:paraId="2FEAE462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ธปท. ปรับขอบเขตการรายงาน หากหลักประกันเป็นสิทธิการเช่าต้องรายงาน </w:t>
            </w:r>
            <w:r w:rsidRPr="00BE69F2">
              <w:t xml:space="preserve">Data Entity 3.1 Collateral / 3.6 Collateral Valuation Group / 3.7 Valuation / 3.9 Pledge Valuation Group </w:t>
            </w:r>
            <w:r w:rsidRPr="00BE69F2">
              <w:rPr>
                <w:cs/>
              </w:rPr>
              <w:t xml:space="preserve">เป็นอย่างน้อย และสำหรับ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ในหมวด </w:t>
            </w:r>
            <w:r w:rsidRPr="00BE69F2">
              <w:t xml:space="preserve">3 </w:t>
            </w:r>
            <w:r w:rsidRPr="00BE69F2">
              <w:rPr>
                <w:cs/>
              </w:rPr>
              <w:t>ที่เหลือให้รายงานตามที่ สง. เก็บในระบบจริง</w:t>
            </w:r>
          </w:p>
        </w:tc>
      </w:tr>
    </w:tbl>
    <w:p w14:paraId="3018CB04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658A542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23134B1" w14:textId="77777777" w:rsidR="007C28CB" w:rsidRPr="00BE69F2" w:rsidRDefault="007C28C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4BF34C7" w14:textId="41E853BE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หากเป็นการซื้ออาคารชุดต้องรายงาน </w:t>
            </w:r>
            <w:r w:rsidRPr="00BE69F2">
              <w:t>Data Entity</w:t>
            </w:r>
            <w:r w:rsidRPr="00BE69F2">
              <w:rPr>
                <w:cs/>
              </w:rPr>
              <w:t xml:space="preserve"> 3.2 </w:t>
            </w:r>
            <w:r w:rsidRPr="00BE69F2">
              <w:t xml:space="preserve">Collateral </w:t>
            </w:r>
            <w:r w:rsidR="0028110C">
              <w:t>x</w:t>
            </w:r>
            <w:r w:rsidRPr="00BE69F2">
              <w:t xml:space="preserve"> Id </w:t>
            </w:r>
            <w:r w:rsidRPr="00BE69F2">
              <w:rPr>
                <w:cs/>
              </w:rPr>
              <w:t>หรือไม่</w:t>
            </w:r>
          </w:p>
        </w:tc>
      </w:tr>
      <w:tr w:rsidR="00BE69F2" w:rsidRPr="00BE69F2" w14:paraId="7ADF5F55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71C8D5A0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40B8569B" w14:textId="4B57F89D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ต้องรายงาน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3.2 </w:t>
            </w:r>
            <w:r w:rsidRPr="00BE69F2">
              <w:t xml:space="preserve">Collateral </w:t>
            </w:r>
            <w:r w:rsidR="0028110C">
              <w:t>x</w:t>
            </w:r>
            <w:r w:rsidRPr="00BE69F2">
              <w:t xml:space="preserve"> Id </w:t>
            </w:r>
            <w:r w:rsidRPr="00BE69F2">
              <w:rPr>
                <w:cs/>
              </w:rPr>
              <w:t>ด้วย</w:t>
            </w:r>
            <w:r w:rsidRPr="00BE69F2">
              <w:t xml:space="preserve"> Collateral Reference Type 2001000002 </w:t>
            </w:r>
            <w:r w:rsidRPr="00BE69F2">
              <w:rPr>
                <w:cs/>
              </w:rPr>
              <w:t xml:space="preserve">หนังสือกรรมสิทธิ์ห้องชุด (อช. </w:t>
            </w:r>
            <w:r w:rsidRPr="00BE69F2">
              <w:t>2</w:t>
            </w:r>
            <w:r w:rsidRPr="00BE69F2">
              <w:rPr>
                <w:cs/>
              </w:rPr>
              <w:t xml:space="preserve">) และรายงานข้อมูลใน </w:t>
            </w:r>
            <w:r w:rsidRPr="00BE69F2">
              <w:t>Data Entity 3</w:t>
            </w:r>
            <w:r w:rsidRPr="00BE69F2">
              <w:rPr>
                <w:cs/>
              </w:rPr>
              <w:t>.</w:t>
            </w:r>
            <w:r w:rsidRPr="00BE69F2">
              <w:t xml:space="preserve">4 Building </w:t>
            </w:r>
            <w:r w:rsidRPr="00BE69F2">
              <w:rPr>
                <w:cs/>
              </w:rPr>
              <w:t xml:space="preserve">ด้วย (อาคารชุดไม่ต้องรายงาน </w:t>
            </w:r>
            <w:r w:rsidRPr="00BE69F2">
              <w:t>Data Entity 3</w:t>
            </w:r>
            <w:r w:rsidRPr="00BE69F2">
              <w:rPr>
                <w:cs/>
              </w:rPr>
              <w:t>.</w:t>
            </w:r>
            <w:r w:rsidRPr="00BE69F2">
              <w:t>3 Land)</w:t>
            </w:r>
          </w:p>
        </w:tc>
      </w:tr>
    </w:tbl>
    <w:p w14:paraId="665936B7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B7576B2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794E79F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Q4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68669C4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ตามที่ </w:t>
            </w:r>
            <w:r w:rsidRPr="00BE69F2">
              <w:t xml:space="preserve">3.2 Collateral x Id </w:t>
            </w:r>
            <w:r w:rsidRPr="00BE69F2">
              <w:rPr>
                <w:cs/>
              </w:rPr>
              <w:t>มีข้อยกเว้น ไม่ต้องรายงานข้อมูลของหลักประกันประเภทกลุ่มของรถยนต์ฯ สำหรับธุรกิจ</w:t>
            </w:r>
            <w:r w:rsidRPr="00BE69F2">
              <w:t xml:space="preserve"> Floor Plan </w:t>
            </w:r>
            <w:r w:rsidRPr="00BE69F2">
              <w:rPr>
                <w:cs/>
              </w:rPr>
              <w:t>นั้น ขอสอบถามว่าการให้สินเชื่อตามข้างล่างนี้ เข้าเกณฑ์ยกเว้นการายงานหรือไม่</w:t>
            </w:r>
          </w:p>
          <w:p w14:paraId="1D948E73" w14:textId="77777777" w:rsidR="007C28CB" w:rsidRPr="00BE69F2" w:rsidRDefault="007C28CB" w:rsidP="009A6773">
            <w:pPr>
              <w:pStyle w:val="ListParagraph"/>
              <w:numPr>
                <w:ilvl w:val="0"/>
                <w:numId w:val="172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สินเชื่อหมุนเวียนแก่ผู้ประกอบการธุรกิจจำหน่ายรถยนต์ (</w:t>
            </w:r>
            <w:r w:rsidRPr="00BE69F2">
              <w:t xml:space="preserve">Car Dealer) </w:t>
            </w:r>
            <w:r w:rsidRPr="00BE69F2">
              <w:rPr>
                <w:cs/>
              </w:rPr>
              <w:t>โดยมีเงื่อนไขวงเงินให้จัดเก็บชุดจดแจ้งจำหน่ายรถยนต์ (ไม่ใช่หลักประกัน)</w:t>
            </w:r>
          </w:p>
          <w:p w14:paraId="67298A32" w14:textId="77777777" w:rsidR="007C28CB" w:rsidRPr="00BE69F2" w:rsidRDefault="007C28CB" w:rsidP="009A6773">
            <w:pPr>
              <w:pStyle w:val="ListParagraph"/>
              <w:numPr>
                <w:ilvl w:val="0"/>
                <w:numId w:val="172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สินเชื่อเพื่อสนับสนุนผู้ประกอบการธุรกิจรถเช่า โดยจดทะเบียนหลักประกันทางธุรกิจ (</w:t>
            </w:r>
            <w:r w:rsidRPr="00BE69F2">
              <w:t xml:space="preserve">DBD) </w:t>
            </w:r>
            <w:r w:rsidRPr="00BE69F2">
              <w:rPr>
                <w:cs/>
              </w:rPr>
              <w:t xml:space="preserve">ประเภทรถยนต์ (รายคัน) มูลค่าไม่ต่ำกว่าจำนวนตามนิติกรรมที่กำหนดตลอดระยะเวลาที่ีใช้วงเงินสินเชื่อกับธนาคาร ทั้งนี้หลักประกันรถยนต์ดังกล่าวจะมีการเปลี่ยนแปลงตามการจำหน่ายรถยนต์ (ขายซาก) (ลูกค้าจะขอคืนเล่มทะเบียนเพื่อนำรถไปจำหน่าย และจะต้องทำสัญญาแก้ไขเพิ่มเติมสัญญา </w:t>
            </w:r>
            <w:r w:rsidRPr="00BE69F2">
              <w:t xml:space="preserve">DBD </w:t>
            </w:r>
            <w:r w:rsidRPr="00BE69F2">
              <w:rPr>
                <w:cs/>
              </w:rPr>
              <w:t>ทุกครั้ง กรณีที่มีการขอนำเล่มทะเบียนรถยนต์ ออกไปจำหน่าย)</w:t>
            </w:r>
          </w:p>
          <w:p w14:paraId="3FA797C0" w14:textId="77777777" w:rsidR="007C28CB" w:rsidRPr="00BE69F2" w:rsidRDefault="007C28CB" w:rsidP="009A6773">
            <w:pPr>
              <w:pStyle w:val="ListParagraph"/>
              <w:numPr>
                <w:ilvl w:val="0"/>
                <w:numId w:val="172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สินเชื่อเพื่อสนับสนุนผู้ประกอบการธุรกิจจำหน่ายรถยนต์ (</w:t>
            </w:r>
            <w:r w:rsidRPr="00BE69F2">
              <w:t xml:space="preserve">Car Dealer) </w:t>
            </w:r>
            <w:r w:rsidRPr="00BE69F2">
              <w:rPr>
                <w:cs/>
              </w:rPr>
              <w:t>โดยจดทะเบียนหลักประกันทางธุรกิจ (</w:t>
            </w:r>
            <w:r w:rsidRPr="00BE69F2">
              <w:t xml:space="preserve">DBD) </w:t>
            </w:r>
            <w:r w:rsidRPr="00BE69F2">
              <w:rPr>
                <w:cs/>
              </w:rPr>
              <w:t xml:space="preserve">ประเภท </w:t>
            </w:r>
            <w:r w:rsidRPr="00BE69F2">
              <w:t xml:space="preserve">Stock </w:t>
            </w:r>
            <w:r w:rsidRPr="00BE69F2">
              <w:rPr>
                <w:cs/>
              </w:rPr>
              <w:t>รถยนต์ มูลค่าไม่ต่ำกว่าจำนวนตามนิติกรรมที่กำหนดตลอดระยะเวลาที่ีใช้วงเงินสินเชื่อกับธนาคาร</w:t>
            </w:r>
          </w:p>
        </w:tc>
      </w:tr>
      <w:tr w:rsidR="00BE69F2" w:rsidRPr="00BE69F2" w14:paraId="0401BFAB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04574B42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23EEC61F" w14:textId="77777777" w:rsidR="007C28CB" w:rsidRPr="00BE69F2" w:rsidRDefault="007C28CB" w:rsidP="009A6773">
            <w:pPr>
              <w:pStyle w:val="ListParagraph"/>
              <w:numPr>
                <w:ilvl w:val="0"/>
                <w:numId w:val="21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สินเชื่อหมุนเวียนแก่ผู้ประกอบธุรกิจจำหน่ายรถยนต์ (</w:t>
            </w:r>
            <w:r w:rsidRPr="00BE69F2">
              <w:t xml:space="preserve">Car Dealer) </w:t>
            </w:r>
            <w:r w:rsidRPr="00BE69F2">
              <w:rPr>
                <w:cs/>
              </w:rPr>
              <w:t>จัดเป็นธุรกิจฟลอร์แพลน (</w:t>
            </w:r>
            <w:r w:rsidRPr="00BE69F2">
              <w:t xml:space="preserve">Floor Plan) </w:t>
            </w:r>
            <w:r w:rsidRPr="00BE69F2">
              <w:rPr>
                <w:cs/>
              </w:rPr>
              <w:t>ไม่ต้องรายงาน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</w:t>
            </w:r>
            <w:r w:rsidRPr="00BE69F2">
              <w:t>3.2 Collateral x Id</w:t>
            </w:r>
          </w:p>
          <w:p w14:paraId="1A334E02" w14:textId="77777777" w:rsidR="007C28CB" w:rsidRPr="00BE69F2" w:rsidRDefault="007C28CB" w:rsidP="009A6773">
            <w:pPr>
              <w:pStyle w:val="ListParagraph"/>
              <w:numPr>
                <w:ilvl w:val="0"/>
                <w:numId w:val="21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สินเชื่อเพื่อสนับสนุนผู้ประกอบการธุรกิจรถเช่า (</w:t>
            </w:r>
            <w:r w:rsidRPr="00BE69F2">
              <w:t xml:space="preserve">Fleet Car) </w:t>
            </w:r>
            <w:r w:rsidRPr="00BE69F2">
              <w:rPr>
                <w:cs/>
              </w:rPr>
              <w:t xml:space="preserve">หากระบบของ สง. เก็บข้อมูลเป็นกลุ่มหลักประกัน ไม่ต้องรายงาน </w:t>
            </w:r>
            <w:r w:rsidRPr="00BE69F2">
              <w:t xml:space="preserve">Data Entity 3.2 Collateral x Id </w:t>
            </w:r>
            <w:r w:rsidRPr="00BE69F2">
              <w:rPr>
                <w:cs/>
              </w:rPr>
              <w:t xml:space="preserve">แต่อย่างไรก็ตาม หากระบบของ สง. เก็บข้อมูลหลักประกันเป็นรายคันก็สามารถรายงานเป็นรายคันและรายงานรายละเอียดใน </w:t>
            </w:r>
            <w:r w:rsidRPr="00BE69F2">
              <w:t>Data Entity 3.2 Collateral x Id</w:t>
            </w:r>
            <w:r w:rsidRPr="00BE69F2">
              <w:rPr>
                <w:cs/>
              </w:rPr>
              <w:t xml:space="preserve"> ได้</w:t>
            </w:r>
          </w:p>
          <w:p w14:paraId="3D4465CA" w14:textId="77777777" w:rsidR="007C28CB" w:rsidRPr="00BE69F2" w:rsidRDefault="007C28CB" w:rsidP="009A6773">
            <w:pPr>
              <w:pStyle w:val="ListParagraph"/>
              <w:numPr>
                <w:ilvl w:val="0"/>
                <w:numId w:val="21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6"/>
                <w:cs/>
              </w:rPr>
            </w:pPr>
            <w:r w:rsidRPr="00BE69F2">
              <w:rPr>
                <w:spacing w:val="-6"/>
                <w:cs/>
              </w:rPr>
              <w:t>สินเชื่อเพื่อสนับสนุนผู้ประกอบการธุรกิจจำหน่ายรถยนต์ (</w:t>
            </w:r>
            <w:r w:rsidRPr="00BE69F2">
              <w:rPr>
                <w:spacing w:val="-6"/>
              </w:rPr>
              <w:t xml:space="preserve">Car Dealer) </w:t>
            </w:r>
            <w:r w:rsidRPr="00BE69F2">
              <w:rPr>
                <w:spacing w:val="-6"/>
                <w:cs/>
              </w:rPr>
              <w:t xml:space="preserve">ไม่ต้องรายงาน </w:t>
            </w:r>
            <w:r w:rsidRPr="00BE69F2">
              <w:rPr>
                <w:spacing w:val="-6"/>
              </w:rPr>
              <w:t>Data Entity 3.2</w:t>
            </w:r>
            <w:r w:rsidRPr="00BE69F2">
              <w:rPr>
                <w:spacing w:val="-6"/>
                <w:cs/>
              </w:rPr>
              <w:t xml:space="preserve"> </w:t>
            </w:r>
            <w:r w:rsidRPr="00BE69F2">
              <w:rPr>
                <w:spacing w:val="-6"/>
              </w:rPr>
              <w:t xml:space="preserve">Collateral x Id </w:t>
            </w:r>
          </w:p>
        </w:tc>
      </w:tr>
    </w:tbl>
    <w:p w14:paraId="5222A8F6" w14:textId="77777777" w:rsidR="007C28CB" w:rsidRPr="00BE69F2" w:rsidRDefault="007C28CB" w:rsidP="009A6773">
      <w:pPr>
        <w:spacing w:line="240" w:lineRule="auto"/>
      </w:pPr>
    </w:p>
    <w:p w14:paraId="16B8B4CB" w14:textId="77777777" w:rsidR="007C28CB" w:rsidRPr="00BE69F2" w:rsidRDefault="007C28CB" w:rsidP="009A6773">
      <w:pPr>
        <w:pStyle w:val="Heading5"/>
        <w:spacing w:line="240" w:lineRule="auto"/>
      </w:pPr>
      <w:r w:rsidRPr="00BE69F2">
        <w:t>[Collateral Reference Type]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769D373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6FC97E7" w14:textId="77777777" w:rsidR="007C28CB" w:rsidRPr="00BE69F2" w:rsidRDefault="007C28C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35C4FAF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หลักประกันเป็นตราสารหนี้ ต้องใช้ </w:t>
            </w:r>
            <w:r w:rsidRPr="00BE69F2">
              <w:t xml:space="preserve">ISIN Code </w:t>
            </w:r>
            <w:r w:rsidRPr="00BE69F2">
              <w:rPr>
                <w:cs/>
              </w:rPr>
              <w:t xml:space="preserve">หรือใช้ </w:t>
            </w:r>
            <w:r w:rsidRPr="00BE69F2">
              <w:t>ThaiBMA Code</w:t>
            </w:r>
            <w:r w:rsidRPr="00BE69F2">
              <w:rPr>
                <w:cs/>
              </w:rPr>
              <w:t xml:space="preserve"> หรือสามารถใช้ค่าใดค่าหนึ่งได้หรือไม่</w:t>
            </w:r>
          </w:p>
        </w:tc>
      </w:tr>
      <w:tr w:rsidR="00BE69F2" w:rsidRPr="00BE69F2" w14:paraId="3D7D6EF4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61E1CBAD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2E4F9114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สามารถรายงานค่าใดค่าหนึ่งได้</w:t>
            </w:r>
          </w:p>
        </w:tc>
      </w:tr>
    </w:tbl>
    <w:p w14:paraId="10165372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D7FB2B9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38BF6DC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B8A2378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ห้องชุดสามารถใช้ทะเบียนอาคารชุด แทนหนังสือกรรมสิทธิ์ห้องชุดได้หรือไม่</w:t>
            </w:r>
          </w:p>
        </w:tc>
      </w:tr>
      <w:tr w:rsidR="00BE69F2" w:rsidRPr="00BE69F2" w14:paraId="44BF9D2A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16F82E10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4A0BE0E5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หลักประกันเป็นห้องชุด ขอให้รายงาน </w:t>
            </w:r>
            <w:r w:rsidRPr="00BE69F2">
              <w:t>Collateral Reference Type 2001000002</w:t>
            </w:r>
            <w:r w:rsidRPr="00BE69F2">
              <w:rPr>
                <w:cs/>
              </w:rPr>
              <w:t xml:space="preserve"> หนังสือกรรมสิทธิ์ห้องชุด (อช. </w:t>
            </w:r>
            <w:r w:rsidRPr="00BE69F2">
              <w:t>2)</w:t>
            </w:r>
          </w:p>
        </w:tc>
      </w:tr>
    </w:tbl>
    <w:p w14:paraId="05FD2449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AB09F87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B65B7B2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Q3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84503D3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t>Collateral Reference Type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2001000003 </w:t>
            </w:r>
            <w:r w:rsidRPr="00BE69F2">
              <w:rPr>
                <w:cs/>
              </w:rPr>
              <w:t xml:space="preserve">หนังสือรับรองการทำประโยชน์ (นส. </w:t>
            </w:r>
            <w:r w:rsidRPr="00BE69F2">
              <w:t xml:space="preserve">3) </w:t>
            </w:r>
            <w:r w:rsidRPr="00BE69F2">
              <w:rPr>
                <w:cs/>
              </w:rPr>
              <w:t xml:space="preserve">สง. จะแตกย่อยออกมาเป็น </w:t>
            </w:r>
            <w:r w:rsidRPr="00BE69F2">
              <w:t xml:space="preserve">Land Type = 2 , 3, 4 (2 = </w:t>
            </w:r>
            <w:r w:rsidRPr="00BE69F2">
              <w:rPr>
                <w:cs/>
              </w:rPr>
              <w:t>นส.</w:t>
            </w:r>
            <w:r w:rsidRPr="00BE69F2">
              <w:t xml:space="preserve">3, 3 = </w:t>
            </w:r>
            <w:r w:rsidRPr="00BE69F2">
              <w:rPr>
                <w:cs/>
              </w:rPr>
              <w:t>นส.</w:t>
            </w:r>
            <w:r w:rsidRPr="00BE69F2">
              <w:t>3</w:t>
            </w:r>
            <w:r w:rsidRPr="00BE69F2">
              <w:rPr>
                <w:cs/>
              </w:rPr>
              <w:t>ก</w:t>
            </w:r>
            <w:r w:rsidRPr="00BE69F2">
              <w:t xml:space="preserve">,  4 = </w:t>
            </w:r>
            <w:r w:rsidRPr="00BE69F2">
              <w:rPr>
                <w:cs/>
              </w:rPr>
              <w:t>นส.</w:t>
            </w:r>
            <w:r w:rsidRPr="00BE69F2">
              <w:t>3</w:t>
            </w:r>
            <w:r w:rsidRPr="00BE69F2">
              <w:rPr>
                <w:cs/>
              </w:rPr>
              <w:t xml:space="preserve">ข) ดังนั้น หากว่าเป็น </w:t>
            </w:r>
            <w:r w:rsidRPr="00BE69F2">
              <w:t xml:space="preserve">Land Type 2, 3, 4 </w:t>
            </w:r>
            <w:r w:rsidRPr="00BE69F2">
              <w:rPr>
                <w:cs/>
              </w:rPr>
              <w:t>ให้รายงานที่รายการนี้เหมือนกันเลย ใช่หรือไม่</w:t>
            </w:r>
          </w:p>
        </w:tc>
      </w:tr>
      <w:tr w:rsidR="00BE69F2" w:rsidRPr="00BE69F2" w14:paraId="5A5F8474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24E4CAC6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7843C167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4"/>
                <w:highlight w:val="yellow"/>
                <w:cs/>
              </w:rPr>
            </w:pPr>
            <w:r w:rsidRPr="00BE69F2">
              <w:rPr>
                <w:spacing w:val="-4"/>
                <w:cs/>
              </w:rPr>
              <w:t>ใช่ ให้รายงาน</w:t>
            </w:r>
            <w:r w:rsidRPr="00BE69F2">
              <w:rPr>
                <w:spacing w:val="-4"/>
              </w:rPr>
              <w:t xml:space="preserve"> Collateral Reference Type</w:t>
            </w:r>
            <w:r w:rsidRPr="00BE69F2">
              <w:rPr>
                <w:spacing w:val="-4"/>
                <w:cs/>
              </w:rPr>
              <w:t xml:space="preserve"> </w:t>
            </w:r>
            <w:r w:rsidRPr="00BE69F2">
              <w:rPr>
                <w:spacing w:val="-4"/>
              </w:rPr>
              <w:t xml:space="preserve">2001000003 </w:t>
            </w:r>
            <w:r w:rsidRPr="00BE69F2">
              <w:rPr>
                <w:spacing w:val="-4"/>
                <w:cs/>
              </w:rPr>
              <w:t xml:space="preserve">หนังสือรับรองการทำประโยชน์ (นส. </w:t>
            </w:r>
            <w:r w:rsidRPr="00BE69F2">
              <w:rPr>
                <w:spacing w:val="-4"/>
              </w:rPr>
              <w:t xml:space="preserve">3) </w:t>
            </w:r>
            <w:r w:rsidRPr="00BE69F2">
              <w:rPr>
                <w:spacing w:val="-4"/>
                <w:cs/>
              </w:rPr>
              <w:t xml:space="preserve">และไม่ต้องแยกประเภท นส. </w:t>
            </w:r>
            <w:r w:rsidRPr="00BE69F2">
              <w:rPr>
                <w:spacing w:val="-4"/>
              </w:rPr>
              <w:t>3</w:t>
            </w:r>
          </w:p>
        </w:tc>
      </w:tr>
    </w:tbl>
    <w:p w14:paraId="1D692FAF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96702B1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757025F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Q4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002E063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หากหลักประกันเป็นกองทุนต้องใช้ </w:t>
            </w:r>
            <w:r w:rsidRPr="00BE69F2">
              <w:t xml:space="preserve">Collateral Reference Type </w:t>
            </w:r>
            <w:r w:rsidRPr="00BE69F2">
              <w:rPr>
                <w:cs/>
              </w:rPr>
              <w:t xml:space="preserve">ใดและใช้เลขใดมารายงาน </w:t>
            </w:r>
            <w:r w:rsidRPr="00BE69F2">
              <w:t>Collateral</w:t>
            </w:r>
            <w:r w:rsidRPr="00BE69F2">
              <w:rPr>
                <w:cs/>
              </w:rPr>
              <w:t xml:space="preserve"> </w:t>
            </w:r>
            <w:r w:rsidRPr="00BE69F2">
              <w:t>Reference</w:t>
            </w:r>
          </w:p>
        </w:tc>
      </w:tr>
      <w:tr w:rsidR="00BE69F2" w:rsidRPr="00BE69F2" w14:paraId="0728A725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5FDF1A23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0CFAA8C1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หลักประกันที่เป็นกองทุนไม่ต้องรายงาน </w:t>
            </w:r>
            <w:r w:rsidRPr="00BE69F2">
              <w:t xml:space="preserve">Collateral Reference Type </w:t>
            </w:r>
            <w:r w:rsidRPr="00BE69F2">
              <w:rPr>
                <w:cs/>
              </w:rPr>
              <w:t xml:space="preserve">(ประเภทการอ้างอิงหลักประกัน) </w:t>
            </w:r>
            <w:r w:rsidRPr="00BE69F2">
              <w:t xml:space="preserve"> </w:t>
            </w:r>
          </w:p>
        </w:tc>
      </w:tr>
    </w:tbl>
    <w:p w14:paraId="3DA0DE4E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28DD5C4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F7D2216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bookmarkStart w:id="150" w:name="_Hlk116066621"/>
            <w:r w:rsidRPr="00BE69F2">
              <w:t>Q5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E919855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สิ่งปลูกสร้าง </w:t>
            </w:r>
            <w:r w:rsidRPr="00BE69F2">
              <w:t>Building (</w:t>
            </w:r>
            <w:r w:rsidRPr="00BE69F2">
              <w:rPr>
                <w:cs/>
              </w:rPr>
              <w:t>โฉนด</w:t>
            </w:r>
            <w:r w:rsidRPr="00BE69F2">
              <w:t xml:space="preserve"> </w:t>
            </w:r>
            <w:r w:rsidRPr="00BE69F2">
              <w:rPr>
                <w:cs/>
              </w:rPr>
              <w:t>ตราจอง</w:t>
            </w:r>
            <w:r w:rsidRPr="00BE69F2">
              <w:t xml:space="preserve"> </w:t>
            </w:r>
            <w:r w:rsidRPr="00BE69F2">
              <w:rPr>
                <w:cs/>
              </w:rPr>
              <w:t>อื่นๆ)</w:t>
            </w:r>
            <w:r w:rsidRPr="00BE69F2">
              <w:t xml:space="preserve"> </w:t>
            </w:r>
            <w:r w:rsidRPr="00BE69F2">
              <w:rPr>
                <w:cs/>
              </w:rPr>
              <w:t>อาคารพร้อมสิ่งปลูกสร้าง</w:t>
            </w:r>
            <w:r w:rsidRPr="00BE69F2">
              <w:t xml:space="preserve"> </w:t>
            </w:r>
            <w:r w:rsidRPr="00BE69F2">
              <w:rPr>
                <w:cs/>
              </w:rPr>
              <w:t>สิทธิการเช่า และสัญญาโอนสิทธิ ต้องรายงาน</w:t>
            </w:r>
            <w:r w:rsidRPr="00BE69F2">
              <w:t xml:space="preserve"> Collateral Reference Type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2001000001 </w:t>
            </w:r>
            <w:r w:rsidRPr="00BE69F2">
              <w:rPr>
                <w:cs/>
              </w:rPr>
              <w:t xml:space="preserve">โฉนดที่ดิน (นส. </w:t>
            </w:r>
            <w:r w:rsidRPr="00BE69F2">
              <w:t xml:space="preserve">4) </w:t>
            </w:r>
            <w:r w:rsidRPr="00BE69F2">
              <w:rPr>
                <w:cs/>
              </w:rPr>
              <w:t>ใช่หรือไม่</w:t>
            </w:r>
          </w:p>
        </w:tc>
      </w:tr>
      <w:tr w:rsidR="00BE69F2" w:rsidRPr="00BE69F2" w14:paraId="57BC4715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664E6E5B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A5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69EC9510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การรายงานสิ่งปลูกสร้าง อาคารพร้อมสิ่งปลูกสร้าง สิทธิการเช่า และสัญญาโอนสิทธิ จะรายงาน </w:t>
            </w:r>
            <w:r w:rsidRPr="00BE69F2">
              <w:t xml:space="preserve">Collateral Reference Type </w:t>
            </w:r>
            <w:r w:rsidRPr="00BE69F2">
              <w:rPr>
                <w:cs/>
              </w:rPr>
              <w:t>ใดขึ้นอยู่กับประเภทเอกสารสิทธิของที่ดิน เช่น</w:t>
            </w:r>
          </w:p>
          <w:p w14:paraId="341F7841" w14:textId="77777777" w:rsidR="007C28CB" w:rsidRPr="00BE69F2" w:rsidRDefault="007C28CB" w:rsidP="009A6773">
            <w:pPr>
              <w:pStyle w:val="ListParagraph"/>
              <w:numPr>
                <w:ilvl w:val="0"/>
                <w:numId w:val="21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6"/>
              </w:rPr>
            </w:pPr>
            <w:r w:rsidRPr="00BE69F2">
              <w:rPr>
                <w:spacing w:val="-6"/>
                <w:cs/>
              </w:rPr>
              <w:t>สิ่งปลูกสร้างที่เอกสารสิทธิเป็นโฉนดที่ดินให้รายงาน</w:t>
            </w:r>
            <w:r w:rsidRPr="00BE69F2">
              <w:rPr>
                <w:spacing w:val="-6"/>
              </w:rPr>
              <w:t xml:space="preserve"> Collateral Reference Type</w:t>
            </w:r>
            <w:r w:rsidRPr="00BE69F2">
              <w:rPr>
                <w:spacing w:val="-6"/>
                <w:cs/>
              </w:rPr>
              <w:t xml:space="preserve"> </w:t>
            </w:r>
            <w:r w:rsidRPr="00BE69F2">
              <w:rPr>
                <w:spacing w:val="-6"/>
              </w:rPr>
              <w:t>2001000001</w:t>
            </w:r>
            <w:r w:rsidRPr="00BE69F2">
              <w:rPr>
                <w:spacing w:val="-6"/>
                <w:cs/>
              </w:rPr>
              <w:t xml:space="preserve"> โฉนดที่ดิน (กลุ่ม นส.</w:t>
            </w:r>
            <w:r w:rsidRPr="00BE69F2">
              <w:rPr>
                <w:spacing w:val="-6"/>
              </w:rPr>
              <w:t xml:space="preserve"> 4</w:t>
            </w:r>
            <w:r w:rsidRPr="00BE69F2">
              <w:rPr>
                <w:spacing w:val="-6"/>
                <w:cs/>
              </w:rPr>
              <w:t xml:space="preserve">) </w:t>
            </w:r>
          </w:p>
          <w:p w14:paraId="36552F9A" w14:textId="77777777" w:rsidR="007C28CB" w:rsidRPr="00BE69F2" w:rsidRDefault="007C28CB" w:rsidP="009A6773">
            <w:pPr>
              <w:pStyle w:val="ListParagraph"/>
              <w:numPr>
                <w:ilvl w:val="0"/>
                <w:numId w:val="21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สิ่งปลูกสร้างที่เอกสารสิทธิเป็นหนังสือรับรองการทำประโยชน์ให้รายงาน</w:t>
            </w:r>
            <w:r w:rsidRPr="00BE69F2">
              <w:t xml:space="preserve"> Collateral Reference Type</w:t>
            </w:r>
            <w:r w:rsidRPr="00BE69F2">
              <w:rPr>
                <w:cs/>
              </w:rPr>
              <w:t xml:space="preserve"> </w:t>
            </w:r>
            <w:r w:rsidRPr="00BE69F2">
              <w:t>2001000003</w:t>
            </w:r>
            <w:r w:rsidRPr="00BE69F2">
              <w:rPr>
                <w:cs/>
              </w:rPr>
              <w:t xml:space="preserve"> หนังสือรับรองการทำประโยชน์ (กลุ่ม นส. </w:t>
            </w:r>
            <w:r w:rsidRPr="00BE69F2">
              <w:t>3</w:t>
            </w:r>
            <w:r w:rsidRPr="00BE69F2">
              <w:rPr>
                <w:cs/>
              </w:rPr>
              <w:t>)</w:t>
            </w:r>
          </w:p>
          <w:p w14:paraId="7D10068D" w14:textId="77777777" w:rsidR="007C28CB" w:rsidRPr="00BE69F2" w:rsidRDefault="007C28CB" w:rsidP="009A6773">
            <w:pPr>
              <w:pStyle w:val="ListParagraph"/>
              <w:numPr>
                <w:ilvl w:val="0"/>
                <w:numId w:val="21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สิ่งปลูกสร้างที่เอกสารสิทธิเป็นหนังสือเข้าทำประโยชน์ในเขตปฏิรูปที่ดินให้รายงาน</w:t>
            </w:r>
            <w:r w:rsidRPr="00BE69F2">
              <w:t xml:space="preserve"> Collateral Reference Type 2001000004</w:t>
            </w:r>
            <w:r w:rsidRPr="00BE69F2">
              <w:rPr>
                <w:cs/>
              </w:rPr>
              <w:t xml:space="preserve"> หนังสือเข้าทำประโยชน์ในเขตปฏิรูปที่ดิน (สปก. </w:t>
            </w:r>
            <w:r w:rsidRPr="00BE69F2">
              <w:t>4-01</w:t>
            </w:r>
            <w:r w:rsidRPr="00BE69F2">
              <w:rPr>
                <w:cs/>
              </w:rPr>
              <w:t xml:space="preserve">) </w:t>
            </w:r>
          </w:p>
          <w:p w14:paraId="6AD846BB" w14:textId="77777777" w:rsidR="007C28CB" w:rsidRPr="00BE69F2" w:rsidRDefault="007C28CB" w:rsidP="009A6773">
            <w:pPr>
              <w:pStyle w:val="ListParagraph"/>
              <w:numPr>
                <w:ilvl w:val="0"/>
                <w:numId w:val="21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ห้องชุด ให้รายงานเป็น </w:t>
            </w:r>
            <w:r w:rsidRPr="00BE69F2">
              <w:t xml:space="preserve">2001000002 </w:t>
            </w:r>
            <w:r w:rsidRPr="00BE69F2">
              <w:rPr>
                <w:cs/>
              </w:rPr>
              <w:t>หนังสือกรรมสิทธิ์ห้องชุด (อช.</w:t>
            </w:r>
            <w:r w:rsidRPr="00BE69F2">
              <w:t xml:space="preserve"> 2)</w:t>
            </w:r>
            <w:r w:rsidRPr="00BE69F2">
              <w:rPr>
                <w:cs/>
              </w:rPr>
              <w:t xml:space="preserve"> </w:t>
            </w:r>
          </w:p>
          <w:p w14:paraId="061E695A" w14:textId="77777777" w:rsidR="007C28CB" w:rsidRPr="00BE69F2" w:rsidRDefault="007C28CB" w:rsidP="009A6773">
            <w:pPr>
              <w:pStyle w:val="ListParagraph"/>
              <w:numPr>
                <w:ilvl w:val="0"/>
                <w:numId w:val="21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ทั้งนี้ สำหรับสิทธิการเช่าอาคารและ/หรือที่ดิน ไม่ต้องรายงาน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</w:t>
            </w:r>
            <w:r w:rsidRPr="00BE69F2">
              <w:t>3.2 Collateral</w:t>
            </w:r>
            <w:r w:rsidRPr="00BE69F2">
              <w:rPr>
                <w:cs/>
              </w:rPr>
              <w:t xml:space="preserve"> </w:t>
            </w:r>
            <w:r w:rsidRPr="00BE69F2">
              <w:t>x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Id </w:t>
            </w:r>
            <w:r w:rsidRPr="00BE69F2">
              <w:rPr>
                <w:cs/>
              </w:rPr>
              <w:t>หากระบบของ สง. ไม่ได้จัดเก็บข้อมูล แต่อย่างไรก็ตาม หากมีการจัดเก็บข้อมูลสิทธิการเช่าในระบบของ สง. ขอให้รายงานเข้ามาด้วย</w:t>
            </w:r>
          </w:p>
        </w:tc>
      </w:tr>
      <w:bookmarkEnd w:id="150"/>
    </w:tbl>
    <w:p w14:paraId="6CFFE2F8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4BF4220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FB324FA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Q6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69E5F6B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ต้องรายงานหลักประกันประเภท หุ้นต่างประเทศ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หุ้นนอกตลาด (หุ้นสามัญ หรือหุ้นบริษัททั้งไปที่ไม่ได้จดทะเบียนในตลาดหลักทรัพย์ไทย เช่น หุ้นจากจีน) หรือไม่ และถ้าต้องรายงานจะให้รายงาน </w:t>
            </w:r>
            <w:r w:rsidRPr="00BE69F2">
              <w:t xml:space="preserve">Collateral Reference Type </w:t>
            </w:r>
            <w:r w:rsidRPr="00BE69F2">
              <w:rPr>
                <w:cs/>
              </w:rPr>
              <w:t>รายการใด</w:t>
            </w:r>
          </w:p>
        </w:tc>
      </w:tr>
      <w:tr w:rsidR="00BE69F2" w:rsidRPr="00BE69F2" w14:paraId="33C997D8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38586638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A6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32564CB5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ต้องรายงานหลักประกันใน </w:t>
            </w:r>
            <w:r w:rsidRPr="00BE69F2">
              <w:t xml:space="preserve">Data Entity 3.1 Collateral </w:t>
            </w:r>
            <w:r w:rsidRPr="00BE69F2">
              <w:rPr>
                <w:cs/>
              </w:rPr>
              <w:t xml:space="preserve">และที่เกี่ยวข้อง แต่ไม่ต้องรายงาน </w:t>
            </w:r>
            <w:r w:rsidRPr="00BE69F2">
              <w:t>Data Entity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3.2 Collateral x Id </w:t>
            </w:r>
            <w:r w:rsidRPr="00BE69F2">
              <w:rPr>
                <w:cs/>
              </w:rPr>
              <w:t xml:space="preserve">โดย </w:t>
            </w:r>
            <w:r w:rsidRPr="00BE69F2">
              <w:t xml:space="preserve">Data Entity 3.2 </w:t>
            </w:r>
            <w:r w:rsidRPr="00BE69F2">
              <w:rPr>
                <w:cs/>
              </w:rPr>
              <w:t xml:space="preserve">จะรายงานข้อมูลที่มีตามรายการ </w:t>
            </w:r>
            <w:r w:rsidRPr="00BE69F2">
              <w:t xml:space="preserve">Classification </w:t>
            </w:r>
            <w:r w:rsidRPr="00BE69F2">
              <w:rPr>
                <w:cs/>
              </w:rPr>
              <w:t xml:space="preserve">ของ </w:t>
            </w:r>
            <w:r w:rsidRPr="00BE69F2">
              <w:t xml:space="preserve">Collateral Reference Type </w:t>
            </w:r>
            <w:r w:rsidRPr="00BE69F2">
              <w:rPr>
                <w:cs/>
              </w:rPr>
              <w:t>เท่านั้น</w:t>
            </w:r>
          </w:p>
        </w:tc>
      </w:tr>
    </w:tbl>
    <w:p w14:paraId="57D2F602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6E50E00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334A1F0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Q7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5354DA7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หากลูกค้าในสาขาต่างประเทศมีการนำหลักประกันตามรายการด้านล่างมาเป็นหลักประกัน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สามารถรายงานเพียง </w:t>
            </w:r>
            <w:r w:rsidRPr="00BE69F2">
              <w:t xml:space="preserve">Data Entity 3.1 Collateral </w:t>
            </w:r>
            <w:r w:rsidRPr="00BE69F2">
              <w:rPr>
                <w:cs/>
              </w:rPr>
              <w:t xml:space="preserve">และไม่ต้องรายงาน </w:t>
            </w:r>
            <w:r w:rsidRPr="00BE69F2">
              <w:t xml:space="preserve">Data Entity 3.2 Collateral x Id </w:t>
            </w:r>
            <w:r w:rsidRPr="00BE69F2">
              <w:rPr>
                <w:cs/>
              </w:rPr>
              <w:t xml:space="preserve">ได้หรือไม่ 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โดยลูกค้าสาขาต่างประเทศมี </w:t>
            </w:r>
            <w:r w:rsidRPr="00BE69F2">
              <w:t>2</w:t>
            </w:r>
            <w:r w:rsidRPr="00BE69F2">
              <w:rPr>
                <w:cs/>
              </w:rPr>
              <w:t xml:space="preserve"> กลุ่ม</w:t>
            </w:r>
            <w:r w:rsidRPr="00BE69F2">
              <w:t xml:space="preserve"> </w:t>
            </w:r>
            <w:r w:rsidRPr="00BE69F2">
              <w:rPr>
                <w:cs/>
              </w:rPr>
              <w:t>คือ</w:t>
            </w:r>
          </w:p>
          <w:p w14:paraId="08F0D4DD" w14:textId="77777777" w:rsidR="007C28CB" w:rsidRPr="00BE69F2" w:rsidRDefault="007C28CB" w:rsidP="009A6773">
            <w:pPr>
              <w:pStyle w:val="ListParagraph"/>
              <w:numPr>
                <w:ilvl w:val="0"/>
                <w:numId w:val="171"/>
              </w:num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ลูกค้า </w:t>
            </w:r>
            <w:r w:rsidRPr="00BE69F2">
              <w:t>Local</w:t>
            </w:r>
          </w:p>
          <w:p w14:paraId="1A22E9EB" w14:textId="77777777" w:rsidR="007C28CB" w:rsidRPr="00BE69F2" w:rsidRDefault="007C28CB" w:rsidP="009A6773">
            <w:pPr>
              <w:pStyle w:val="ListParagraph"/>
              <w:numPr>
                <w:ilvl w:val="0"/>
                <w:numId w:val="171"/>
              </w:num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ลูกค้าบริษัทลูกในประเทศไทยไปทำธุระกรรมในสาขาต่างประเทศ</w:t>
            </w:r>
          </w:p>
          <w:p w14:paraId="4874A8B9" w14:textId="77777777" w:rsidR="007C28CB" w:rsidRPr="00BE69F2" w:rsidRDefault="007C28C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2001200026</w:t>
            </w:r>
            <w:r w:rsidRPr="00BE69F2">
              <w:rPr>
                <w:cs/>
              </w:rPr>
              <w:t xml:space="preserve"> ตราสารทุน</w:t>
            </w:r>
          </w:p>
          <w:p w14:paraId="3E799E91" w14:textId="77777777" w:rsidR="007C28CB" w:rsidRPr="00BE69F2" w:rsidRDefault="007C28C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2001200027</w:t>
            </w:r>
            <w:r w:rsidRPr="00BE69F2">
              <w:rPr>
                <w:cs/>
              </w:rPr>
              <w:t xml:space="preserve"> หุ้นสามัญ หุ้นบุริมสิทธิ์</w:t>
            </w:r>
          </w:p>
          <w:p w14:paraId="5AC506F4" w14:textId="77777777" w:rsidR="007C28CB" w:rsidRPr="00BE69F2" w:rsidRDefault="007C28C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2001200028</w:t>
            </w:r>
            <w:r w:rsidRPr="00BE69F2">
              <w:rPr>
                <w:cs/>
              </w:rPr>
              <w:t xml:space="preserve"> หน่วยลงทุน ใบทรัสต์</w:t>
            </w:r>
          </w:p>
          <w:p w14:paraId="53A89628" w14:textId="77777777" w:rsidR="007C28CB" w:rsidRPr="00BE69F2" w:rsidRDefault="007C28C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2001200029</w:t>
            </w:r>
            <w:r w:rsidRPr="00BE69F2">
              <w:rPr>
                <w:cs/>
              </w:rPr>
              <w:t xml:space="preserve"> ตราสารทุนอื่น ๆ</w:t>
            </w:r>
          </w:p>
          <w:p w14:paraId="05955C5E" w14:textId="77777777" w:rsidR="007C28CB" w:rsidRPr="00BE69F2" w:rsidRDefault="007C28C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2001200030</w:t>
            </w:r>
            <w:r w:rsidRPr="00BE69F2">
              <w:rPr>
                <w:cs/>
              </w:rPr>
              <w:t xml:space="preserve"> ตราสารหนี้</w:t>
            </w:r>
          </w:p>
          <w:p w14:paraId="4E0541D6" w14:textId="77777777" w:rsidR="007C28CB" w:rsidRPr="00BE69F2" w:rsidRDefault="007C28C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2001200031</w:t>
            </w:r>
            <w:r w:rsidRPr="00BE69F2">
              <w:rPr>
                <w:cs/>
              </w:rPr>
              <w:t xml:space="preserve"> พันธบัตร</w:t>
            </w:r>
          </w:p>
          <w:p w14:paraId="3ABB97B8" w14:textId="77777777" w:rsidR="007C28CB" w:rsidRPr="00BE69F2" w:rsidRDefault="007C28C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2001200032</w:t>
            </w:r>
            <w:r w:rsidRPr="00BE69F2">
              <w:rPr>
                <w:cs/>
              </w:rPr>
              <w:t xml:space="preserve"> พันธบัตรรัฐบาลไทย พันธบัตร ธปท.</w:t>
            </w:r>
          </w:p>
          <w:p w14:paraId="49B833AD" w14:textId="77777777" w:rsidR="007C28CB" w:rsidRPr="00BE69F2" w:rsidRDefault="007C28C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2001200033</w:t>
            </w:r>
            <w:r w:rsidRPr="00BE69F2">
              <w:rPr>
                <w:cs/>
              </w:rPr>
              <w:t xml:space="preserve"> พันธบัตรรัฐวิสาหกิจ</w:t>
            </w:r>
          </w:p>
          <w:p w14:paraId="3AA358C7" w14:textId="77777777" w:rsidR="007C28CB" w:rsidRPr="00BE69F2" w:rsidRDefault="007C28C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2001200034</w:t>
            </w:r>
            <w:r w:rsidRPr="00BE69F2">
              <w:rPr>
                <w:cs/>
              </w:rPr>
              <w:t xml:space="preserve"> พันธบัตรอื่น ๆ</w:t>
            </w:r>
          </w:p>
          <w:p w14:paraId="27919779" w14:textId="77777777" w:rsidR="007C28CB" w:rsidRPr="00BE69F2" w:rsidRDefault="007C28C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2001200035</w:t>
            </w:r>
            <w:r w:rsidRPr="00BE69F2">
              <w:rPr>
                <w:cs/>
              </w:rPr>
              <w:t xml:space="preserve"> ตั๋วเงินคลัง</w:t>
            </w:r>
          </w:p>
          <w:p w14:paraId="176CB3E2" w14:textId="77777777" w:rsidR="007C28CB" w:rsidRPr="00BE69F2" w:rsidRDefault="007C28C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2001200036</w:t>
            </w:r>
            <w:r w:rsidRPr="00BE69F2">
              <w:rPr>
                <w:cs/>
              </w:rPr>
              <w:t xml:space="preserve"> หุ้นกู้</w:t>
            </w:r>
          </w:p>
          <w:p w14:paraId="403D9E0C" w14:textId="77777777" w:rsidR="007C28CB" w:rsidRPr="00BE69F2" w:rsidRDefault="007C28CB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t xml:space="preserve">2001200037 </w:t>
            </w:r>
            <w:r w:rsidRPr="00BE69F2">
              <w:rPr>
                <w:cs/>
              </w:rPr>
              <w:t>ตราสารหนี้อื่น ๆ</w:t>
            </w:r>
          </w:p>
        </w:tc>
      </w:tr>
      <w:tr w:rsidR="00BE69F2" w:rsidRPr="00BE69F2" w14:paraId="7B5ED589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6C56CF18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A7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5953B54B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การรายงาน </w:t>
            </w:r>
            <w:r w:rsidRPr="00BE69F2">
              <w:t>Data Entity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3.2 Collateral x Id </w:t>
            </w:r>
            <w:r w:rsidRPr="00BE69F2">
              <w:rPr>
                <w:cs/>
              </w:rPr>
              <w:t xml:space="preserve">ไม่ได้ขึ้นกับผู้กู้ แต่ขึ้นกับประเภทของหลักประกัน </w:t>
            </w:r>
            <w:r w:rsidRPr="00BE69F2">
              <w:rPr>
                <w:u w:val="single"/>
                <w:cs/>
              </w:rPr>
              <w:t xml:space="preserve">หากเป็นหลักประกันตามที่ระบุใน </w:t>
            </w:r>
            <w:r w:rsidRPr="00BE69F2">
              <w:rPr>
                <w:u w:val="single"/>
              </w:rPr>
              <w:t>Classification Collateral Reference Type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ต้องรายงานใน </w:t>
            </w:r>
            <w:r w:rsidRPr="00BE69F2">
              <w:t>Data</w:t>
            </w:r>
            <w:r w:rsidRPr="00BE69F2">
              <w:rPr>
                <w:cs/>
              </w:rPr>
              <w:t xml:space="preserve"> </w:t>
            </w:r>
            <w:r w:rsidRPr="00BE69F2">
              <w:t>Entity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3.2 Collateral x Id </w:t>
            </w:r>
            <w:r w:rsidRPr="00BE69F2">
              <w:rPr>
                <w:cs/>
              </w:rPr>
              <w:t xml:space="preserve">เสมอ </w:t>
            </w:r>
          </w:p>
        </w:tc>
      </w:tr>
    </w:tbl>
    <w:p w14:paraId="0032DA11" w14:textId="77777777" w:rsidR="007C28CB" w:rsidRPr="00BE69F2" w:rsidRDefault="007C28CB" w:rsidP="009A6773">
      <w:pPr>
        <w:tabs>
          <w:tab w:val="left" w:pos="6934"/>
        </w:tabs>
        <w:spacing w:line="240" w:lineRule="auto"/>
      </w:pPr>
      <w:r w:rsidRPr="00BE69F2">
        <w:tab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E170680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9E463DE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Q8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9D7FD24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การรายงาน </w:t>
            </w:r>
            <w:r w:rsidRPr="00BE69F2">
              <w:t xml:space="preserve">Data Entity 3.2 Collateral x Id </w:t>
            </w:r>
            <w:r w:rsidRPr="00BE69F2">
              <w:rPr>
                <w:cs/>
              </w:rPr>
              <w:t>หากเป็นหลักทรัพย์หมายถึงอะไรบ้าง</w:t>
            </w:r>
          </w:p>
        </w:tc>
      </w:tr>
      <w:tr w:rsidR="00BE69F2" w:rsidRPr="00BE69F2" w14:paraId="4F8DE0C1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14612DBA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A8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6F23E826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>หลักทรัพย์ ให้หมายรวมถึงตราสารหนี้ (เช่น หุ้นกู้</w:t>
            </w:r>
            <w:r w:rsidRPr="00BE69F2">
              <w:t xml:space="preserve"> </w:t>
            </w:r>
            <w:r w:rsidRPr="00BE69F2">
              <w:rPr>
                <w:cs/>
              </w:rPr>
              <w:t>พันธบัตร</w:t>
            </w:r>
            <w:r w:rsidRPr="00BE69F2">
              <w:t xml:space="preserve"> </w:t>
            </w:r>
            <w:r w:rsidRPr="00BE69F2">
              <w:rPr>
                <w:cs/>
              </w:rPr>
              <w:t>ตั๋วเงินคลัง) และตราสารทุน (เช่น หุ้นสามัญ</w:t>
            </w:r>
            <w:r w:rsidRPr="00BE69F2">
              <w:t xml:space="preserve"> </w:t>
            </w:r>
            <w:r w:rsidRPr="00BE69F2">
              <w:rPr>
                <w:cs/>
              </w:rPr>
              <w:t>หุ้นบุริมสิทธิ์)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โดยหลักทรัพย์ที่มีเลขที่อ้างอิงเป็น </w:t>
            </w:r>
            <w:r w:rsidRPr="00BE69F2">
              <w:t>ISIN CODE / THAIBMA CODE / SET CODE</w:t>
            </w:r>
            <w:r w:rsidRPr="00BE69F2">
              <w:rPr>
                <w:cs/>
              </w:rPr>
              <w:t xml:space="preserve"> ต้องรายงานใน </w:t>
            </w:r>
            <w:r w:rsidRPr="00BE69F2">
              <w:t>Data Entity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3.2 Collateral x Id </w:t>
            </w:r>
            <w:r w:rsidRPr="00BE69F2">
              <w:rPr>
                <w:cs/>
              </w:rPr>
              <w:t>เสมอ</w:t>
            </w:r>
          </w:p>
        </w:tc>
      </w:tr>
    </w:tbl>
    <w:p w14:paraId="10F43C22" w14:textId="77777777" w:rsidR="007C28CB" w:rsidRPr="00BE69F2" w:rsidRDefault="007C28CB" w:rsidP="009A6773">
      <w:pPr>
        <w:spacing w:line="240" w:lineRule="auto"/>
        <w:rPr>
          <w:cs/>
        </w:rPr>
      </w:pPr>
    </w:p>
    <w:p w14:paraId="04B3AD09" w14:textId="77777777" w:rsidR="007C28CB" w:rsidRPr="00BE69F2" w:rsidRDefault="007C28CB" w:rsidP="009A6773">
      <w:pPr>
        <w:spacing w:line="240" w:lineRule="auto"/>
        <w:rPr>
          <w:cs/>
        </w:rPr>
      </w:pPr>
      <w:r w:rsidRPr="00BE69F2">
        <w:rPr>
          <w:cs/>
        </w:rPr>
        <w:br w:type="page"/>
      </w:r>
    </w:p>
    <w:p w14:paraId="7C01ED16" w14:textId="77777777" w:rsidR="007C28CB" w:rsidRPr="00BE69F2" w:rsidRDefault="007C28CB" w:rsidP="009A6773">
      <w:pPr>
        <w:pStyle w:val="Heading5"/>
        <w:spacing w:line="240" w:lineRule="auto"/>
      </w:pPr>
      <w:r w:rsidRPr="00BE69F2">
        <w:t>[Collateral Reference]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157A447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0F15562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5657C1F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หากหลักประกันเป็นห้องชุดให้รายงาน </w:t>
            </w:r>
            <w:r w:rsidRPr="00BE69F2">
              <w:t>Collateral Reference Type</w:t>
            </w:r>
            <w:r w:rsidRPr="00BE69F2">
              <w:rPr>
                <w:cs/>
              </w:rPr>
              <w:t xml:space="preserve"> </w:t>
            </w:r>
            <w:r w:rsidRPr="00BE69F2">
              <w:t>2001000002</w:t>
            </w:r>
            <w:r w:rsidRPr="00BE69F2">
              <w:rPr>
                <w:cs/>
              </w:rPr>
              <w:t xml:space="preserve"> หนังสือกรรมสิทธิ์ห้องชุด (อช. </w:t>
            </w:r>
            <w:r w:rsidRPr="00BE69F2">
              <w:t>2)</w:t>
            </w:r>
            <w:r w:rsidRPr="00BE69F2">
              <w:rPr>
                <w:cs/>
              </w:rPr>
              <w:t xml:space="preserve"> สอบถามว่า </w:t>
            </w:r>
            <w:r w:rsidRPr="00BE69F2">
              <w:t xml:space="preserve">Collateral Reference </w:t>
            </w:r>
            <w:r w:rsidRPr="00BE69F2">
              <w:rPr>
                <w:cs/>
              </w:rPr>
              <w:t>เลขที่อ้างอิงหลักประกันตามประเภทการอ้างอิงหลักประกัน (</w:t>
            </w:r>
            <w:r w:rsidRPr="00BE69F2">
              <w:t xml:space="preserve">Collateral Reference Type) </w:t>
            </w:r>
            <w:r w:rsidRPr="00BE69F2">
              <w:rPr>
                <w:cs/>
              </w:rPr>
              <w:t xml:space="preserve">รายงานอย่างไร  </w:t>
            </w:r>
          </w:p>
        </w:tc>
      </w:tr>
      <w:tr w:rsidR="00BE69F2" w:rsidRPr="00BE69F2" w14:paraId="726CF120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2A460ABE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5C16D16C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ให้รายงาน เลขที่โฉนด ตามด้วย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เลขที่ห้องชุด   </w:t>
            </w:r>
          </w:p>
        </w:tc>
      </w:tr>
    </w:tbl>
    <w:p w14:paraId="586B511C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0B352DB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8137C03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E893498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t xml:space="preserve">Collateral Reference Type 2001000005 </w:t>
            </w:r>
            <w:r w:rsidRPr="00BE69F2">
              <w:rPr>
                <w:cs/>
              </w:rPr>
              <w:t xml:space="preserve">เลขตัวรถ สามารถรายงาน </w:t>
            </w:r>
            <w:r w:rsidRPr="00BE69F2">
              <w:t xml:space="preserve">Collateral Reference </w:t>
            </w:r>
            <w:r w:rsidRPr="00BE69F2">
              <w:rPr>
                <w:cs/>
              </w:rPr>
              <w:t>ด้วยเลขทะเบียนรถได้หรือไม่</w:t>
            </w:r>
          </w:p>
        </w:tc>
      </w:tr>
      <w:tr w:rsidR="00BE69F2" w:rsidRPr="00BE69F2" w14:paraId="1745A50B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3A7E78C5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20EBF5E9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ไม่ได้ เนื่องจากเลขทะเบียนรถ จะไม่ใช่เลขที่ </w:t>
            </w:r>
            <w:r w:rsidRPr="00BE69F2">
              <w:t xml:space="preserve">Unique </w:t>
            </w:r>
            <w:r w:rsidRPr="00BE69F2">
              <w:rPr>
                <w:cs/>
              </w:rPr>
              <w:t>อาจจะซ้ำกันได้ รวมถึงรถใหม่ที่เป็นป้ายแดง และ สง.ได้ให้สินเชื่อไปเรียบร้อยแล้วจะไม่สามารถรายงานได้</w:t>
            </w:r>
          </w:p>
        </w:tc>
      </w:tr>
    </w:tbl>
    <w:p w14:paraId="65D94FB7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A332629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CD40C93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Q3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DF34F39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t xml:space="preserve">Collateral Id </w:t>
            </w:r>
            <w:r w:rsidRPr="00BE69F2">
              <w:rPr>
                <w:cs/>
              </w:rPr>
              <w:t xml:space="preserve">สามารถเป็นเลขที่เดียวกันกับ </w:t>
            </w:r>
            <w:r w:rsidRPr="00BE69F2">
              <w:t xml:space="preserve">Collateral Reference </w:t>
            </w:r>
            <w:r w:rsidRPr="00BE69F2">
              <w:rPr>
                <w:cs/>
              </w:rPr>
              <w:t>ได้หรือไม่</w:t>
            </w:r>
          </w:p>
        </w:tc>
      </w:tr>
      <w:tr w:rsidR="00BE69F2" w:rsidRPr="00BE69F2" w14:paraId="07008886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674BAE50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5D6B0E79" w14:textId="77777777" w:rsidR="007C28CB" w:rsidRPr="00BE69F2" w:rsidRDefault="007C28C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ควรใช้เป็นคนละเลข เนื่องจากมีความเป็นไปได้ที่เลขที่โฉนดอาจจะเป็นเลขที่ซ้ำกันแม้อยู่คนละพื้นที่ ดังนั้น หากเลขที่โฉนดเป็นเลขที่ซ้ำกันก็จะส่งผลให้เลขที่อ้างอิงของ 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ซ้ำกัน (ไม่ </w:t>
            </w:r>
            <w:r w:rsidRPr="00BE69F2">
              <w:t xml:space="preserve">Unique) </w:t>
            </w:r>
            <w:r w:rsidRPr="00BE69F2">
              <w:rPr>
                <w:cs/>
              </w:rPr>
              <w:t xml:space="preserve">ได้ </w:t>
            </w:r>
          </w:p>
          <w:p w14:paraId="6F1728DF" w14:textId="77777777" w:rsidR="007C28CB" w:rsidRPr="00BE69F2" w:rsidRDefault="007C28CB" w:rsidP="009A6773">
            <w:pPr>
              <w:pStyle w:val="ListParagraph"/>
              <w:numPr>
                <w:ilvl w:val="0"/>
                <w:numId w:val="212"/>
              </w:num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Collateral Id </w:t>
            </w:r>
            <w:r w:rsidRPr="00BE69F2">
              <w:rPr>
                <w:cs/>
              </w:rPr>
              <w:t xml:space="preserve">คือ </w:t>
            </w:r>
            <w:r w:rsidRPr="00BE69F2">
              <w:t xml:space="preserve">Id </w:t>
            </w:r>
            <w:r w:rsidRPr="00BE69F2">
              <w:rPr>
                <w:cs/>
              </w:rPr>
              <w:t xml:space="preserve">แทนหลักประกันสำหรับอ้างอิงภายใน สง. เช่น </w:t>
            </w:r>
            <w:r w:rsidRPr="00BE69F2">
              <w:t>COL001</w:t>
            </w:r>
          </w:p>
          <w:p w14:paraId="6687E8F2" w14:textId="77777777" w:rsidR="007C28CB" w:rsidRPr="00BE69F2" w:rsidRDefault="007C28CB" w:rsidP="009A6773">
            <w:pPr>
              <w:pStyle w:val="ListParagraph"/>
              <w:numPr>
                <w:ilvl w:val="0"/>
                <w:numId w:val="212"/>
              </w:num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Collateral Reference </w:t>
            </w:r>
            <w:r w:rsidRPr="00BE69F2">
              <w:rPr>
                <w:cs/>
              </w:rPr>
              <w:t xml:space="preserve">คือ เลขที่จริงเพื่ออ้างอิงหลักประกัน เช่น เลขที่โฉนด </w:t>
            </w:r>
          </w:p>
        </w:tc>
      </w:tr>
    </w:tbl>
    <w:p w14:paraId="3A8232C7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248818E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FE2DBAE" w14:textId="77777777" w:rsidR="007C28CB" w:rsidRPr="00BE69F2" w:rsidRDefault="007C28CB" w:rsidP="009A6773">
            <w:r w:rsidRPr="00BE69F2">
              <w:t>Q4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D125E74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 สง. เก็บข้อมูลเลขที่โฉนดเป็น </w:t>
            </w:r>
            <w:r w:rsidRPr="00BE69F2">
              <w:t xml:space="preserve">Free Text </w:t>
            </w:r>
            <w:r w:rsidRPr="00BE69F2">
              <w:rPr>
                <w:cs/>
              </w:rPr>
              <w:t xml:space="preserve">ที่มีข้อจำกัดของ </w:t>
            </w:r>
            <w:r w:rsidRPr="00BE69F2">
              <w:t xml:space="preserve">Range </w:t>
            </w:r>
            <w:r w:rsidRPr="00BE69F2">
              <w:rPr>
                <w:cs/>
              </w:rPr>
              <w:t xml:space="preserve">ในการรับข้อมูล และข้อมูลโฉนดมีข้อมูลมากกว่า </w:t>
            </w:r>
            <w:r w:rsidRPr="00BE69F2">
              <w:t>1</w:t>
            </w:r>
            <w:r w:rsidRPr="00BE69F2">
              <w:rPr>
                <w:cs/>
              </w:rPr>
              <w:t xml:space="preserve"> แปลง สามารถรายงานข้อมูลตามตัวอย่างได้หรือไม่</w:t>
            </w:r>
          </w:p>
          <w:p w14:paraId="34BE637B" w14:textId="77777777" w:rsidR="007C28CB" w:rsidRPr="00BE69F2" w:rsidRDefault="007C28CB" w:rsidP="009A6773">
            <w:pPr>
              <w:pStyle w:val="ListParagraph"/>
              <w:numPr>
                <w:ilvl w:val="0"/>
                <w:numId w:val="170"/>
              </w:numPr>
              <w:ind w:left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โฉนดที่ดิน </w:t>
            </w:r>
            <w:r w:rsidRPr="00BE69F2">
              <w:t>189, 24682-83 ,50296-300, 60921-28, 78323, 85434, 85437</w:t>
            </w:r>
          </w:p>
          <w:p w14:paraId="06FB2946" w14:textId="77777777" w:rsidR="007C28CB" w:rsidRPr="00BE69F2" w:rsidRDefault="007C28CB" w:rsidP="009A6773">
            <w:pPr>
              <w:pStyle w:val="ListParagraph"/>
              <w:numPr>
                <w:ilvl w:val="0"/>
                <w:numId w:val="170"/>
              </w:numPr>
              <w:ind w:left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โฉนดที่ดิน </w:t>
            </w:r>
            <w:r w:rsidRPr="00BE69F2">
              <w:t>54073, 2785, 5284-6, 5288-90, 7036-7</w:t>
            </w:r>
            <w:r w:rsidRPr="00BE69F2">
              <w:rPr>
                <w:cs/>
              </w:rPr>
              <w:t xml:space="preserve"> และอื่นรวม </w:t>
            </w:r>
            <w:r w:rsidRPr="00BE69F2">
              <w:t>44</w:t>
            </w:r>
            <w:r w:rsidRPr="00BE69F2">
              <w:rPr>
                <w:cs/>
              </w:rPr>
              <w:t xml:space="preserve"> โฉนด</w:t>
            </w:r>
          </w:p>
          <w:p w14:paraId="6C6B0FC2" w14:textId="77777777" w:rsidR="007C28CB" w:rsidRPr="00BE69F2" w:rsidRDefault="007C28CB" w:rsidP="009A6773">
            <w:pPr>
              <w:pStyle w:val="ListParagraph"/>
              <w:numPr>
                <w:ilvl w:val="0"/>
                <w:numId w:val="170"/>
              </w:numPr>
              <w:ind w:left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หนังสือกรรมสิทธิ์ห้องชุด </w:t>
            </w:r>
            <w:r w:rsidRPr="00BE69F2">
              <w:t>256/9-256/12,</w:t>
            </w:r>
            <w:r w:rsidRPr="00BE69F2">
              <w:rPr>
                <w:cs/>
              </w:rPr>
              <w:t xml:space="preserve"> </w:t>
            </w:r>
            <w:r w:rsidRPr="00BE69F2">
              <w:t>256/14-256/22</w:t>
            </w:r>
          </w:p>
        </w:tc>
      </w:tr>
      <w:tr w:rsidR="00BE69F2" w:rsidRPr="00BE69F2" w14:paraId="05324C64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129F1D00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7D283880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ไม่ได้ หากมีมากกว่า </w:t>
            </w:r>
            <w:r w:rsidRPr="00BE69F2">
              <w:t>1</w:t>
            </w:r>
            <w:r w:rsidRPr="00BE69F2">
              <w:rPr>
                <w:cs/>
              </w:rPr>
              <w:t xml:space="preserve"> รายการ ต้องแยกรายการออกมาเป็นรายบรรทัด เช่น</w:t>
            </w:r>
          </w:p>
          <w:p w14:paraId="0B0C8CDA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- </w:t>
            </w:r>
            <w:r w:rsidRPr="00BE69F2">
              <w:rPr>
                <w:cs/>
              </w:rPr>
              <w:t xml:space="preserve">หนังสือกรรมสิทธิ์ห้องชุด </w:t>
            </w:r>
            <w:r w:rsidRPr="00BE69F2">
              <w:t>256/9-256/12, 256/14-256/22</w:t>
            </w:r>
          </w:p>
          <w:p w14:paraId="7B842E88" w14:textId="77777777" w:rsidR="007C28CB" w:rsidRPr="00BE69F2" w:rsidRDefault="007C28C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รายงาน </w:t>
            </w:r>
            <w:r w:rsidRPr="00BE69F2">
              <w:t>4 + 8 = 12</w:t>
            </w:r>
            <w:r w:rsidRPr="00BE69F2">
              <w:rPr>
                <w:cs/>
              </w:rPr>
              <w:t xml:space="preserve"> บรรทัด คือ</w:t>
            </w:r>
          </w:p>
          <w:p w14:paraId="18F9FF1C" w14:textId="77777777" w:rsidR="007C28CB" w:rsidRPr="00BE69F2" w:rsidRDefault="007C28C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4"/>
              </w:rPr>
            </w:pPr>
            <w:r w:rsidRPr="00BE69F2">
              <w:rPr>
                <w:spacing w:val="-4"/>
              </w:rPr>
              <w:t xml:space="preserve">&gt;&gt; Collateral Reference Type 2001000002 </w:t>
            </w:r>
            <w:r w:rsidRPr="00BE69F2">
              <w:rPr>
                <w:spacing w:val="-4"/>
                <w:cs/>
              </w:rPr>
              <w:t xml:space="preserve">หนังสือกรรมสิทธิ์ห้องชุด (อช. </w:t>
            </w:r>
            <w:r w:rsidRPr="00BE69F2">
              <w:rPr>
                <w:spacing w:val="-4"/>
              </w:rPr>
              <w:t xml:space="preserve">2) </w:t>
            </w:r>
            <w:r w:rsidRPr="00BE69F2">
              <w:rPr>
                <w:spacing w:val="-4"/>
                <w:cs/>
              </w:rPr>
              <w:t xml:space="preserve">และ </w:t>
            </w:r>
            <w:r w:rsidRPr="00BE69F2">
              <w:rPr>
                <w:spacing w:val="-4"/>
              </w:rPr>
              <w:t>Collateral Reference = 256/9</w:t>
            </w:r>
          </w:p>
          <w:p w14:paraId="49BC97A2" w14:textId="77777777" w:rsidR="007C28CB" w:rsidRPr="00BE69F2" w:rsidRDefault="007C28C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4"/>
              </w:rPr>
            </w:pPr>
            <w:r w:rsidRPr="00BE69F2">
              <w:rPr>
                <w:spacing w:val="-4"/>
              </w:rPr>
              <w:t xml:space="preserve">&gt;&gt; Collateral Reference Type 2001000002 </w:t>
            </w:r>
            <w:r w:rsidRPr="00BE69F2">
              <w:rPr>
                <w:spacing w:val="-4"/>
                <w:cs/>
              </w:rPr>
              <w:t xml:space="preserve">หนังสือกรรมสิทธิ์ห้องชุด (อช. </w:t>
            </w:r>
            <w:r w:rsidRPr="00BE69F2">
              <w:rPr>
                <w:spacing w:val="-4"/>
              </w:rPr>
              <w:t xml:space="preserve">2) </w:t>
            </w:r>
            <w:r w:rsidRPr="00BE69F2">
              <w:rPr>
                <w:spacing w:val="-4"/>
                <w:cs/>
              </w:rPr>
              <w:t xml:space="preserve">และ </w:t>
            </w:r>
            <w:r w:rsidRPr="00BE69F2">
              <w:rPr>
                <w:spacing w:val="-4"/>
              </w:rPr>
              <w:t>Collateral Reference = 256/10</w:t>
            </w:r>
          </w:p>
          <w:p w14:paraId="6312001C" w14:textId="77777777" w:rsidR="007C28CB" w:rsidRPr="00BE69F2" w:rsidRDefault="007C28C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4"/>
              </w:rPr>
            </w:pPr>
            <w:r w:rsidRPr="00BE69F2">
              <w:rPr>
                <w:spacing w:val="-4"/>
              </w:rPr>
              <w:t xml:space="preserve">&gt;&gt; Collateral Reference Type 2001000002 </w:t>
            </w:r>
            <w:r w:rsidRPr="00BE69F2">
              <w:rPr>
                <w:spacing w:val="-4"/>
                <w:cs/>
              </w:rPr>
              <w:t xml:space="preserve">หนังสือกรรมสิทธิ์ห้องชุด (อช. </w:t>
            </w:r>
            <w:r w:rsidRPr="00BE69F2">
              <w:rPr>
                <w:spacing w:val="-4"/>
              </w:rPr>
              <w:t xml:space="preserve">2) </w:t>
            </w:r>
            <w:r w:rsidRPr="00BE69F2">
              <w:rPr>
                <w:spacing w:val="-4"/>
                <w:cs/>
              </w:rPr>
              <w:t xml:space="preserve">และ </w:t>
            </w:r>
            <w:r w:rsidRPr="00BE69F2">
              <w:rPr>
                <w:spacing w:val="-4"/>
              </w:rPr>
              <w:t>Collateral Reference = 256/11</w:t>
            </w:r>
          </w:p>
          <w:p w14:paraId="449B1F58" w14:textId="77777777" w:rsidR="007C28CB" w:rsidRPr="00BE69F2" w:rsidRDefault="007C28C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4"/>
              </w:rPr>
            </w:pPr>
            <w:r w:rsidRPr="00BE69F2">
              <w:rPr>
                <w:spacing w:val="-4"/>
              </w:rPr>
              <w:t xml:space="preserve">&gt;&gt; Collateral Reference Type 2001000002 </w:t>
            </w:r>
            <w:r w:rsidRPr="00BE69F2">
              <w:rPr>
                <w:spacing w:val="-4"/>
                <w:cs/>
              </w:rPr>
              <w:t xml:space="preserve">หนังสือกรรมสิทธิ์ห้องชุด (อช. </w:t>
            </w:r>
            <w:r w:rsidRPr="00BE69F2">
              <w:rPr>
                <w:spacing w:val="-4"/>
              </w:rPr>
              <w:t xml:space="preserve">2) </w:t>
            </w:r>
            <w:r w:rsidRPr="00BE69F2">
              <w:rPr>
                <w:spacing w:val="-4"/>
                <w:cs/>
              </w:rPr>
              <w:t xml:space="preserve">และ </w:t>
            </w:r>
            <w:r w:rsidRPr="00BE69F2">
              <w:rPr>
                <w:spacing w:val="-4"/>
              </w:rPr>
              <w:t>Collateral Reference = 256/12</w:t>
            </w:r>
          </w:p>
          <w:p w14:paraId="0E0E3F66" w14:textId="77777777" w:rsidR="007C28CB" w:rsidRPr="00BE69F2" w:rsidRDefault="007C28CB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4"/>
              </w:rPr>
            </w:pPr>
            <w:r w:rsidRPr="00BE69F2">
              <w:rPr>
                <w:spacing w:val="-4"/>
              </w:rPr>
              <w:t xml:space="preserve">&gt;&gt; Collateral Reference Type 2001000002 </w:t>
            </w:r>
            <w:r w:rsidRPr="00BE69F2">
              <w:rPr>
                <w:spacing w:val="-4"/>
                <w:cs/>
              </w:rPr>
              <w:t xml:space="preserve">หนังสือกรรมสิทธิ์ห้องชุด (อช. </w:t>
            </w:r>
            <w:r w:rsidRPr="00BE69F2">
              <w:rPr>
                <w:spacing w:val="-4"/>
              </w:rPr>
              <w:t xml:space="preserve">2) </w:t>
            </w:r>
            <w:r w:rsidRPr="00BE69F2">
              <w:rPr>
                <w:spacing w:val="-4"/>
                <w:cs/>
              </w:rPr>
              <w:t xml:space="preserve">และ </w:t>
            </w:r>
            <w:r w:rsidRPr="00BE69F2">
              <w:rPr>
                <w:spacing w:val="-4"/>
              </w:rPr>
              <w:t>Collateral Reference = 256/14</w:t>
            </w:r>
          </w:p>
          <w:p w14:paraId="53A2EA05" w14:textId="77777777" w:rsidR="007C28CB" w:rsidRPr="00BE69F2" w:rsidRDefault="007C28CB" w:rsidP="009A6773">
            <w:pPr>
              <w:ind w:firstLine="741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……</w:t>
            </w:r>
          </w:p>
          <w:p w14:paraId="7CB75F58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หากตัวอย่างนี้เป็นสินเชื่อแบบโครงการอสังหาริมทรัพย์มีไว้เพื่อจำหน่าย ไม่ต้องรายงานแยกเป็นรายการแบบตัวอย่างข้างบน ให้รายงาน </w:t>
            </w:r>
            <w:r w:rsidRPr="00BE69F2">
              <w:t>Collateral Type 2001200016</w:t>
            </w:r>
            <w:r w:rsidRPr="00BE69F2">
              <w:rPr>
                <w:cs/>
              </w:rPr>
              <w:t xml:space="preserve"> กลุ่มของที่ดินและ / หรือสิ่งปลูกสร้าง และไม่ต้องรายงาน </w:t>
            </w:r>
            <w:r w:rsidRPr="00BE69F2">
              <w:t xml:space="preserve">Data Entity 3.2 Collateral x Id </w:t>
            </w:r>
            <w:r w:rsidRPr="00BE69F2">
              <w:rPr>
                <w:cs/>
              </w:rPr>
              <w:t xml:space="preserve">รวมถึงไม่ต้องรายงาน </w:t>
            </w:r>
            <w:r w:rsidRPr="00BE69F2">
              <w:t xml:space="preserve">Data Entity 3.3 Land </w:t>
            </w:r>
            <w:r w:rsidRPr="00BE69F2">
              <w:rPr>
                <w:cs/>
              </w:rPr>
              <w:t xml:space="preserve">/ </w:t>
            </w:r>
            <w:r w:rsidRPr="00BE69F2">
              <w:t xml:space="preserve">3.4 Building </w:t>
            </w:r>
            <w:r w:rsidRPr="00BE69F2">
              <w:rPr>
                <w:cs/>
              </w:rPr>
              <w:t xml:space="preserve">และ </w:t>
            </w:r>
            <w:r w:rsidRPr="00BE69F2">
              <w:t>3.5 Real Estate Relationship</w:t>
            </w:r>
          </w:p>
          <w:p w14:paraId="21D1B5A5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การรายงานรายบรรทัดขอให้รายงานทั้งข้อมูลของสัญญาใหม่และข้อมูลของสัญญาเดิมที่ยัง </w:t>
            </w:r>
            <w:r w:rsidRPr="00BE69F2">
              <w:t xml:space="preserve">active </w:t>
            </w:r>
            <w:r w:rsidRPr="00BE69F2">
              <w:rPr>
                <w:cs/>
              </w:rPr>
              <w:t xml:space="preserve">อยู่ แต่ถ้าเป็นกรณีที่มีข้อมูลหลายโฉนดรวมกัน เช่น </w:t>
            </w:r>
            <w:r w:rsidRPr="00BE69F2">
              <w:t>100</w:t>
            </w:r>
            <w:r w:rsidRPr="00BE69F2">
              <w:rPr>
                <w:cs/>
              </w:rPr>
              <w:t xml:space="preserve"> ฉบับ แต่ในระบบของข้อมูลเดิมมีไม่ครบทั้ง </w:t>
            </w:r>
            <w:r w:rsidRPr="00BE69F2">
              <w:t>100</w:t>
            </w:r>
            <w:r w:rsidRPr="00BE69F2">
              <w:rPr>
                <w:cs/>
              </w:rPr>
              <w:t xml:space="preserve"> โฉนด สามารถส่งข้อมูลตามที่มีได้ โดยอนุโลมเฉพาะ </w:t>
            </w:r>
            <w:r w:rsidRPr="00BE69F2">
              <w:t xml:space="preserve">Initial Data </w:t>
            </w:r>
            <w:r w:rsidRPr="00BE69F2">
              <w:rPr>
                <w:cs/>
              </w:rPr>
              <w:t>ที่ข้อจำกัดที่ข้อมูลไม่มี ไม่ใช่ข้อจำกัดของระบบที่เก็บได้เพียงบางส่วน (</w:t>
            </w:r>
            <w:r w:rsidRPr="00BE69F2">
              <w:t xml:space="preserve">Range </w:t>
            </w:r>
            <w:r w:rsidRPr="00BE69F2">
              <w:rPr>
                <w:cs/>
              </w:rPr>
              <w:t xml:space="preserve">ของ </w:t>
            </w:r>
            <w:r w:rsidRPr="00BE69F2">
              <w:t xml:space="preserve">Input </w:t>
            </w:r>
            <w:r w:rsidRPr="00BE69F2">
              <w:rPr>
                <w:cs/>
              </w:rPr>
              <w:t>ที่รับเข้ามาไม่เพียงพอต่อทั้งข้อมูลจริงทั้งหมด</w:t>
            </w:r>
            <w:r w:rsidRPr="00BE69F2">
              <w:t>)</w:t>
            </w:r>
          </w:p>
        </w:tc>
      </w:tr>
    </w:tbl>
    <w:p w14:paraId="7D5A7226" w14:textId="77777777" w:rsidR="007C28CB" w:rsidRPr="00BE69F2" w:rsidRDefault="007C28CB" w:rsidP="009A6773">
      <w:pPr>
        <w:pStyle w:val="Heading5"/>
        <w:spacing w:line="240" w:lineRule="auto"/>
      </w:pPr>
      <w:r w:rsidRPr="00BE69F2">
        <w:t>[DOPA Location]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CB35667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1DA0CE0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52CA498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สำหรับ </w:t>
            </w:r>
            <w:r w:rsidRPr="00BE69F2">
              <w:t xml:space="preserve">DOPA Location Code </w:t>
            </w:r>
            <w:r w:rsidRPr="00BE69F2">
              <w:rPr>
                <w:cs/>
              </w:rPr>
              <w:t xml:space="preserve">เนื่องจากข้อมูลปัจจุบัน มีบางรายการที่มีการจัดเก็บแค่จังหวัดที่ตั้ง ในกรณีดังกล่าว สง. สามารถเลือกรายงาน </w:t>
            </w:r>
            <w:r w:rsidRPr="00BE69F2">
              <w:t xml:space="preserve">DOPA Code </w:t>
            </w:r>
            <w:r w:rsidRPr="00BE69F2">
              <w:rPr>
                <w:cs/>
              </w:rPr>
              <w:t>ที่ระดับจังหวัดได้หรือไม่ โดยไม่ต้องคำนึงว่าเป็นอำเภอหรือตำบลใด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เช่น </w:t>
            </w:r>
            <w:r w:rsidRPr="00BE69F2">
              <w:t xml:space="preserve">100000 </w:t>
            </w:r>
            <w:r w:rsidRPr="00BE69F2">
              <w:rPr>
                <w:cs/>
              </w:rPr>
              <w:t>สำหรับกรุงเทพมหานคร</w:t>
            </w:r>
          </w:p>
        </w:tc>
      </w:tr>
      <w:tr w:rsidR="00BE69F2" w:rsidRPr="00BE69F2" w14:paraId="02256721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17067893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6E4C59FE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ไม่ได้ ขอให้รายงานเป็นระดับที่ย่อยที่สุดถึงระดับตำบล เนื่องจาก </w:t>
            </w:r>
            <w:r w:rsidRPr="00BE69F2">
              <w:t xml:space="preserve">Location Code </w:t>
            </w:r>
            <w:r w:rsidRPr="00BE69F2">
              <w:rPr>
                <w:cs/>
              </w:rPr>
              <w:t>ระดับตำบลของหลักประกันเป็นข้อมูลส่วนที่จำเป็นในแบบจำลองของการคำนวณดัชนีราคา</w:t>
            </w:r>
          </w:p>
        </w:tc>
      </w:tr>
    </w:tbl>
    <w:p w14:paraId="6FF20838" w14:textId="77777777" w:rsidR="007C28CB" w:rsidRPr="00BE69F2" w:rsidRDefault="007C28CB" w:rsidP="009A6773">
      <w:pPr>
        <w:spacing w:line="240" w:lineRule="auto"/>
      </w:pPr>
    </w:p>
    <w:p w14:paraId="33324522" w14:textId="77777777" w:rsidR="007C28CB" w:rsidRPr="00BE69F2" w:rsidRDefault="007C28CB" w:rsidP="009A6773">
      <w:pPr>
        <w:pStyle w:val="Heading5"/>
        <w:spacing w:line="240" w:lineRule="auto"/>
      </w:pPr>
      <w:r w:rsidRPr="00BE69F2">
        <w:t>[DOL Location]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F8E7C96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A92EC6A" w14:textId="77777777" w:rsidR="007C28CB" w:rsidRPr="00BE69F2" w:rsidRDefault="007C28CB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18467C9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หากข้อมูลที่ตั้งหลักประกันของกรมการปกครองกับกรมที่ดินมีข้อมูลเหมือนกันจะรายงานอย่างไร</w:t>
            </w:r>
          </w:p>
        </w:tc>
      </w:tr>
      <w:tr w:rsidR="00BE69F2" w:rsidRPr="00BE69F2" w14:paraId="60AC71CF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084E55EB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4042E087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รายงานค่าใดค่าหนึ่ง ตามที่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สง. จัดเก็บ โดยรายงานเป็น </w:t>
            </w:r>
            <w:r w:rsidRPr="00BE69F2">
              <w:t xml:space="preserve">DOPA Location Code </w:t>
            </w:r>
            <w:r w:rsidRPr="00BE69F2">
              <w:rPr>
                <w:cs/>
              </w:rPr>
              <w:t xml:space="preserve">หรือ </w:t>
            </w:r>
            <w:r w:rsidRPr="00BE69F2">
              <w:t>DOL Location Code</w:t>
            </w:r>
          </w:p>
        </w:tc>
      </w:tr>
    </w:tbl>
    <w:p w14:paraId="5296F913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DA42B14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4DE36CE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BE93BB3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หากการรับจำนองหลายโฉนด และมีพื้นที่มีหลายตำบล ต้องระบุ </w:t>
            </w:r>
            <w:r w:rsidRPr="00BE69F2">
              <w:t xml:space="preserve">DOL Location Code </w:t>
            </w:r>
            <w:r w:rsidRPr="00BE69F2">
              <w:rPr>
                <w:cs/>
              </w:rPr>
              <w:t>อย่างไร</w:t>
            </w:r>
          </w:p>
        </w:tc>
      </w:tr>
      <w:tr w:rsidR="00BE69F2" w:rsidRPr="00BE69F2" w14:paraId="1DA4D01A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3E156B11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56B94BFB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t xml:space="preserve">Data Entity 3.2 Collateral x Id </w:t>
            </w:r>
            <w:r w:rsidRPr="00BE69F2">
              <w:rPr>
                <w:cs/>
              </w:rPr>
              <w:t xml:space="preserve">เป็นการรายงานข้อมูลเลขที่อ้างอิงหลักประกันและที่ตั้งหลักประกัน หากหลักประกันเป็นที่ดินประกอบด้วยหลายโฉนดขอให้รายงาน </w:t>
            </w:r>
            <w:r w:rsidRPr="00BE69F2">
              <w:t xml:space="preserve">Location Code </w:t>
            </w:r>
            <w:r w:rsidRPr="00BE69F2">
              <w:rPr>
                <w:cs/>
              </w:rPr>
              <w:t>เป็นรายโฉนด</w:t>
            </w:r>
          </w:p>
        </w:tc>
      </w:tr>
    </w:tbl>
    <w:p w14:paraId="56D028D8" w14:textId="77777777" w:rsidR="007C28CB" w:rsidRPr="00BE69F2" w:rsidRDefault="007C28CB" w:rsidP="009A6773">
      <w:pPr>
        <w:spacing w:line="240" w:lineRule="auto"/>
      </w:pPr>
    </w:p>
    <w:p w14:paraId="0ABBD78A" w14:textId="77777777" w:rsidR="007C28CB" w:rsidRPr="00BE69F2" w:rsidRDefault="007C28CB" w:rsidP="009A6773">
      <w:pPr>
        <w:spacing w:after="0" w:line="240" w:lineRule="auto"/>
      </w:pPr>
    </w:p>
    <w:p w14:paraId="63488047" w14:textId="77777777" w:rsidR="007C28CB" w:rsidRPr="00BE69F2" w:rsidRDefault="007C28CB" w:rsidP="009A6773">
      <w:pPr>
        <w:spacing w:line="240" w:lineRule="auto"/>
      </w:pPr>
      <w:r w:rsidRPr="00BE69F2">
        <w:br w:type="page"/>
      </w:r>
    </w:p>
    <w:p w14:paraId="6F6E1801" w14:textId="77777777" w:rsidR="007C28CB" w:rsidRPr="00BE69F2" w:rsidRDefault="007C28CB" w:rsidP="009A6773">
      <w:pPr>
        <w:pStyle w:val="Heading3"/>
        <w:spacing w:before="0" w:after="120" w:line="240" w:lineRule="auto"/>
      </w:pPr>
      <w:bookmarkStart w:id="151" w:name="_Toc69663322"/>
      <w:bookmarkStart w:id="152" w:name="_Toc116162469"/>
      <w:bookmarkStart w:id="153" w:name="_Toc119937683"/>
      <w:r w:rsidRPr="00BE69F2">
        <w:t>3</w:t>
      </w:r>
      <w:r w:rsidRPr="00BE69F2">
        <w:rPr>
          <w:cs/>
        </w:rPr>
        <w:t>.</w:t>
      </w:r>
      <w:r w:rsidRPr="00BE69F2">
        <w:t>3 Land</w:t>
      </w:r>
      <w:r w:rsidRPr="00BE69F2">
        <w:rPr>
          <w:cs/>
        </w:rPr>
        <w:t xml:space="preserve"> (</w:t>
      </w:r>
      <w:r w:rsidRPr="00BE69F2">
        <w:t>DER_LND</w:t>
      </w:r>
      <w:r w:rsidRPr="00BE69F2">
        <w:rPr>
          <w:cs/>
        </w:rPr>
        <w:t>)</w:t>
      </w:r>
      <w:bookmarkEnd w:id="151"/>
      <w:bookmarkEnd w:id="152"/>
      <w:bookmarkEnd w:id="153"/>
    </w:p>
    <w:p w14:paraId="6D9BD400" w14:textId="77777777" w:rsidR="007C28CB" w:rsidRPr="00BE69F2" w:rsidRDefault="007C28CB" w:rsidP="009A6773">
      <w:pPr>
        <w:pStyle w:val="Heading5"/>
        <w:spacing w:line="240" w:lineRule="auto"/>
      </w:pPr>
      <w:r w:rsidRPr="00BE69F2"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924637F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E20E4BC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EF3C6F5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หากหลักประกันเป็นที่ดินหลายแปลงและจัดเก็บข้อมูลหลักประกันอยู่ภายใต้เลขที่อ้างอิงหลักประกันเดียวกัน (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เดียวกัน) จะรายงาน </w:t>
            </w:r>
            <w:r w:rsidRPr="00BE69F2">
              <w:t xml:space="preserve">Location Code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Land Area </w:t>
            </w:r>
            <w:r w:rsidRPr="00BE69F2">
              <w:rPr>
                <w:cs/>
              </w:rPr>
              <w:t>อย่างไร</w:t>
            </w:r>
          </w:p>
        </w:tc>
      </w:tr>
      <w:tr w:rsidR="00BE69F2" w:rsidRPr="00BE69F2" w14:paraId="7F361BCE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5409C558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15E4A261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ให้รายงาน </w:t>
            </w:r>
            <w:r w:rsidRPr="00BE69F2">
              <w:t xml:space="preserve">Location Code </w:t>
            </w:r>
            <w:r w:rsidRPr="00BE69F2">
              <w:rPr>
                <w:cs/>
              </w:rPr>
              <w:t xml:space="preserve">ของที่ดินที่มีขนาดใหญ่ที่สุด และรายงาน </w:t>
            </w:r>
            <w:r w:rsidRPr="00BE69F2">
              <w:t xml:space="preserve">Land Area </w:t>
            </w:r>
            <w:r w:rsidRPr="00BE69F2">
              <w:rPr>
                <w:cs/>
              </w:rPr>
              <w:t xml:space="preserve">เป็นขนาดที่ดินของทุกแปลงที่อยู่ภายใต้ </w:t>
            </w:r>
            <w:r w:rsidRPr="00BE69F2">
              <w:t xml:space="preserve">Collateral Id </w:t>
            </w:r>
            <w:r w:rsidRPr="00BE69F2">
              <w:rPr>
                <w:cs/>
              </w:rPr>
              <w:t>นั้น</w:t>
            </w:r>
          </w:p>
        </w:tc>
      </w:tr>
    </w:tbl>
    <w:p w14:paraId="59D5B35B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8468420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64E9E45" w14:textId="77777777" w:rsidR="007C28CB" w:rsidRPr="00BE69F2" w:rsidRDefault="007C28CB" w:rsidP="009A6773">
            <w:r w:rsidRPr="00BE69F2">
              <w:t>Q2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11AB2B4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ลูกค้านำบ้านที่ซื้อมาเป็นหลักประกันต้องรายงาน </w:t>
            </w:r>
            <w:r w:rsidRPr="00BE69F2">
              <w:t>Data Entity 3.4</w:t>
            </w:r>
            <w:r w:rsidRPr="00BE69F2">
              <w:rPr>
                <w:cs/>
              </w:rPr>
              <w:t xml:space="preserve"> </w:t>
            </w:r>
            <w:r w:rsidRPr="00BE69F2">
              <w:t>Building</w:t>
            </w:r>
            <w:r w:rsidRPr="00BE69F2">
              <w:rPr>
                <w:cs/>
              </w:rPr>
              <w:t xml:space="preserve"> หรือ </w:t>
            </w:r>
            <w:r w:rsidRPr="00BE69F2">
              <w:t>3.5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Real Estate Relationship </w:t>
            </w:r>
            <w:r w:rsidRPr="00BE69F2">
              <w:rPr>
                <w:cs/>
              </w:rPr>
              <w:t>และหากเป็นคอนโด ต้องรายงานข้อ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</w:t>
            </w:r>
            <w:r w:rsidRPr="00BE69F2">
              <w:t>3.4</w:t>
            </w:r>
            <w:r w:rsidRPr="00BE69F2">
              <w:rPr>
                <w:cs/>
              </w:rPr>
              <w:t xml:space="preserve"> </w:t>
            </w:r>
            <w:r w:rsidRPr="00BE69F2">
              <w:t>Building</w:t>
            </w:r>
            <w:r w:rsidRPr="00BE69F2">
              <w:rPr>
                <w:cs/>
              </w:rPr>
              <w:t xml:space="preserve"> ใช่หรือไม่  </w:t>
            </w:r>
          </w:p>
        </w:tc>
      </w:tr>
      <w:tr w:rsidR="00BE69F2" w:rsidRPr="00BE69F2" w14:paraId="4FC0A7AB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04478636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46F47D24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หลักการ ให้รายงาน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>ที่เกี่ยวข้องตามประเภทของหลักประกัน</w:t>
            </w:r>
            <w:r w:rsidRPr="00BE69F2">
              <w:t xml:space="preserve"> </w:t>
            </w:r>
            <w:r w:rsidRPr="00BE69F2">
              <w:rPr>
                <w:cs/>
              </w:rPr>
              <w:t>เช่น</w:t>
            </w:r>
          </w:p>
          <w:tbl>
            <w:tblPr>
              <w:tblStyle w:val="TableGrid"/>
              <w:tblW w:w="9471" w:type="dxa"/>
              <w:tblLayout w:type="fixed"/>
              <w:tblLook w:val="04A0" w:firstRow="1" w:lastRow="0" w:firstColumn="1" w:lastColumn="0" w:noHBand="0" w:noVBand="1"/>
            </w:tblPr>
            <w:tblGrid>
              <w:gridCol w:w="2015"/>
              <w:gridCol w:w="1984"/>
              <w:gridCol w:w="1418"/>
              <w:gridCol w:w="1275"/>
              <w:gridCol w:w="2779"/>
            </w:tblGrid>
            <w:tr w:rsidR="00BE69F2" w:rsidRPr="00BE69F2" w14:paraId="3F914138" w14:textId="77777777">
              <w:tc>
                <w:tcPr>
                  <w:tcW w:w="2015" w:type="dxa"/>
                  <w:vMerge w:val="restart"/>
                  <w:shd w:val="clear" w:color="auto" w:fill="D9D9D9" w:themeFill="background1" w:themeFillShade="D9"/>
                </w:tcPr>
                <w:p w14:paraId="2C719869" w14:textId="77777777" w:rsidR="007C28CB" w:rsidRPr="00BE69F2" w:rsidRDefault="007C28CB" w:rsidP="009A6773">
                  <w:pPr>
                    <w:jc w:val="center"/>
                    <w:rPr>
                      <w:cs/>
                    </w:rPr>
                  </w:pPr>
                  <w:r w:rsidRPr="00BE69F2">
                    <w:t>Collateral Type Code</w:t>
                  </w:r>
                </w:p>
              </w:tc>
              <w:tc>
                <w:tcPr>
                  <w:tcW w:w="1984" w:type="dxa"/>
                  <w:vMerge w:val="restart"/>
                  <w:shd w:val="clear" w:color="auto" w:fill="D9D9D9" w:themeFill="background1" w:themeFillShade="D9"/>
                </w:tcPr>
                <w:p w14:paraId="1CF0AED1" w14:textId="77777777" w:rsidR="007C28CB" w:rsidRPr="00BE69F2" w:rsidRDefault="007C28CB" w:rsidP="009A6773">
                  <w:pPr>
                    <w:jc w:val="center"/>
                  </w:pPr>
                  <w:r w:rsidRPr="00BE69F2">
                    <w:rPr>
                      <w:cs/>
                    </w:rPr>
                    <w:t>ประเภทหลักประกัน</w:t>
                  </w:r>
                </w:p>
              </w:tc>
              <w:tc>
                <w:tcPr>
                  <w:tcW w:w="5472" w:type="dxa"/>
                  <w:gridSpan w:val="3"/>
                  <w:shd w:val="clear" w:color="auto" w:fill="D9D9D9" w:themeFill="background1" w:themeFillShade="D9"/>
                </w:tcPr>
                <w:p w14:paraId="586F4404" w14:textId="77777777" w:rsidR="007C28CB" w:rsidRPr="00BE69F2" w:rsidRDefault="007C28CB" w:rsidP="009A6773">
                  <w:pPr>
                    <w:jc w:val="center"/>
                  </w:pPr>
                  <w:r w:rsidRPr="00BE69F2">
                    <w:t>Data Entity</w:t>
                  </w:r>
                </w:p>
              </w:tc>
            </w:tr>
            <w:tr w:rsidR="00BE69F2" w:rsidRPr="00BE69F2" w14:paraId="58EF8403" w14:textId="77777777">
              <w:tc>
                <w:tcPr>
                  <w:tcW w:w="2015" w:type="dxa"/>
                  <w:vMerge/>
                  <w:shd w:val="clear" w:color="auto" w:fill="D9D9D9" w:themeFill="background1" w:themeFillShade="D9"/>
                </w:tcPr>
                <w:p w14:paraId="427FCD2C" w14:textId="77777777" w:rsidR="007C28CB" w:rsidRPr="00BE69F2" w:rsidRDefault="007C28CB" w:rsidP="009A6773">
                  <w:pPr>
                    <w:rPr>
                      <w:cs/>
                    </w:rPr>
                  </w:pPr>
                </w:p>
              </w:tc>
              <w:tc>
                <w:tcPr>
                  <w:tcW w:w="1984" w:type="dxa"/>
                  <w:vMerge/>
                  <w:shd w:val="clear" w:color="auto" w:fill="D9D9D9" w:themeFill="background1" w:themeFillShade="D9"/>
                </w:tcPr>
                <w:p w14:paraId="3BEEE3EE" w14:textId="77777777" w:rsidR="007C28CB" w:rsidRPr="00BE69F2" w:rsidRDefault="007C28CB" w:rsidP="009A6773">
                  <w:pPr>
                    <w:rPr>
                      <w:cs/>
                    </w:rPr>
                  </w:pPr>
                </w:p>
              </w:tc>
              <w:tc>
                <w:tcPr>
                  <w:tcW w:w="1418" w:type="dxa"/>
                  <w:shd w:val="clear" w:color="auto" w:fill="D9D9D9" w:themeFill="background1" w:themeFillShade="D9"/>
                </w:tcPr>
                <w:p w14:paraId="56AAFE39" w14:textId="77777777" w:rsidR="007C28CB" w:rsidRPr="00BE69F2" w:rsidRDefault="007C28CB" w:rsidP="009A6773">
                  <w:pPr>
                    <w:jc w:val="center"/>
                  </w:pPr>
                  <w:r w:rsidRPr="00BE69F2">
                    <w:rPr>
                      <w:cs/>
                    </w:rPr>
                    <w:t>3.3</w:t>
                  </w:r>
                  <w:r w:rsidRPr="00BE69F2">
                    <w:t xml:space="preserve"> Land</w:t>
                  </w:r>
                </w:p>
              </w:tc>
              <w:tc>
                <w:tcPr>
                  <w:tcW w:w="1275" w:type="dxa"/>
                  <w:shd w:val="clear" w:color="auto" w:fill="D9D9D9" w:themeFill="background1" w:themeFillShade="D9"/>
                </w:tcPr>
                <w:p w14:paraId="78E7A599" w14:textId="77777777" w:rsidR="007C28CB" w:rsidRPr="00BE69F2" w:rsidRDefault="007C28CB" w:rsidP="009A6773">
                  <w:pPr>
                    <w:jc w:val="center"/>
                  </w:pPr>
                  <w:r w:rsidRPr="00BE69F2">
                    <w:rPr>
                      <w:cs/>
                    </w:rPr>
                    <w:t xml:space="preserve">3.4 </w:t>
                  </w:r>
                  <w:r w:rsidRPr="00BE69F2">
                    <w:t>Building</w:t>
                  </w:r>
                </w:p>
              </w:tc>
              <w:tc>
                <w:tcPr>
                  <w:tcW w:w="2779" w:type="dxa"/>
                  <w:shd w:val="clear" w:color="auto" w:fill="D9D9D9" w:themeFill="background1" w:themeFillShade="D9"/>
                </w:tcPr>
                <w:p w14:paraId="69C8D711" w14:textId="77777777" w:rsidR="007C28CB" w:rsidRPr="00BE69F2" w:rsidRDefault="007C28CB" w:rsidP="009A6773">
                  <w:pPr>
                    <w:jc w:val="center"/>
                  </w:pPr>
                  <w:r w:rsidRPr="00BE69F2">
                    <w:rPr>
                      <w:cs/>
                    </w:rPr>
                    <w:t>3.5</w:t>
                  </w:r>
                  <w:r w:rsidRPr="00BE69F2">
                    <w:t xml:space="preserve"> Real Estate Relationship</w:t>
                  </w:r>
                </w:p>
              </w:tc>
            </w:tr>
            <w:tr w:rsidR="00BE69F2" w:rsidRPr="00BE69F2" w14:paraId="69A83804" w14:textId="77777777">
              <w:tc>
                <w:tcPr>
                  <w:tcW w:w="2015" w:type="dxa"/>
                </w:tcPr>
                <w:p w14:paraId="77A842F3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t>2001200003</w:t>
                  </w:r>
                </w:p>
              </w:tc>
              <w:tc>
                <w:tcPr>
                  <w:tcW w:w="1984" w:type="dxa"/>
                </w:tcPr>
                <w:p w14:paraId="0D1D58A5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>ที่ดิน</w:t>
                  </w:r>
                </w:p>
              </w:tc>
              <w:tc>
                <w:tcPr>
                  <w:tcW w:w="1418" w:type="dxa"/>
                </w:tcPr>
                <w:p w14:paraId="39DE68DD" w14:textId="77777777" w:rsidR="007C28CB" w:rsidRPr="00BE69F2" w:rsidRDefault="007C28CB" w:rsidP="009A6773">
                  <w:pPr>
                    <w:jc w:val="center"/>
                    <w:rPr>
                      <w:cs/>
                    </w:rPr>
                  </w:pPr>
                  <w:r w:rsidRPr="00BE69F2">
                    <w:t>X</w:t>
                  </w:r>
                </w:p>
              </w:tc>
              <w:tc>
                <w:tcPr>
                  <w:tcW w:w="1275" w:type="dxa"/>
                </w:tcPr>
                <w:p w14:paraId="2469C599" w14:textId="77777777" w:rsidR="007C28CB" w:rsidRPr="00BE69F2" w:rsidRDefault="007C28CB" w:rsidP="009A6773">
                  <w:pPr>
                    <w:jc w:val="center"/>
                  </w:pPr>
                </w:p>
              </w:tc>
              <w:tc>
                <w:tcPr>
                  <w:tcW w:w="2779" w:type="dxa"/>
                  <w:vMerge w:val="restart"/>
                </w:tcPr>
                <w:p w14:paraId="08CE33DC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>หากสิ่งปลูกสร้างตั้งอยู่บนที่ดินแปลงนั้นให้รายงานความสัมพันธ์ของที่ดินและสิ่งปลูกสร้างมาด้วย</w:t>
                  </w:r>
                </w:p>
              </w:tc>
            </w:tr>
            <w:tr w:rsidR="00BE69F2" w:rsidRPr="00BE69F2" w14:paraId="2C451FCB" w14:textId="77777777">
              <w:tc>
                <w:tcPr>
                  <w:tcW w:w="2015" w:type="dxa"/>
                </w:tcPr>
                <w:p w14:paraId="7579DB06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t>2001200004</w:t>
                  </w:r>
                </w:p>
              </w:tc>
              <w:tc>
                <w:tcPr>
                  <w:tcW w:w="1984" w:type="dxa"/>
                </w:tcPr>
                <w:p w14:paraId="5ED472C2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>อาคารสิ่งปลูกสร้าง</w:t>
                  </w:r>
                </w:p>
              </w:tc>
              <w:tc>
                <w:tcPr>
                  <w:tcW w:w="1418" w:type="dxa"/>
                </w:tcPr>
                <w:p w14:paraId="174366CD" w14:textId="77777777" w:rsidR="007C28CB" w:rsidRPr="00BE69F2" w:rsidRDefault="007C28CB" w:rsidP="009A6773">
                  <w:pPr>
                    <w:jc w:val="center"/>
                  </w:pPr>
                </w:p>
              </w:tc>
              <w:tc>
                <w:tcPr>
                  <w:tcW w:w="1275" w:type="dxa"/>
                </w:tcPr>
                <w:p w14:paraId="0FCB96A6" w14:textId="77777777" w:rsidR="007C28CB" w:rsidRPr="00BE69F2" w:rsidRDefault="007C28CB" w:rsidP="009A6773">
                  <w:pPr>
                    <w:jc w:val="center"/>
                    <w:rPr>
                      <w:cs/>
                    </w:rPr>
                  </w:pPr>
                  <w:r w:rsidRPr="00BE69F2">
                    <w:t>X</w:t>
                  </w:r>
                </w:p>
              </w:tc>
              <w:tc>
                <w:tcPr>
                  <w:tcW w:w="2779" w:type="dxa"/>
                  <w:vMerge/>
                </w:tcPr>
                <w:p w14:paraId="105F1F6C" w14:textId="77777777" w:rsidR="007C28CB" w:rsidRPr="00BE69F2" w:rsidRDefault="007C28CB" w:rsidP="009A6773">
                  <w:pPr>
                    <w:jc w:val="center"/>
                    <w:rPr>
                      <w:cs/>
                    </w:rPr>
                  </w:pPr>
                </w:p>
              </w:tc>
            </w:tr>
            <w:tr w:rsidR="00BE69F2" w:rsidRPr="00BE69F2" w14:paraId="57F6EB39" w14:textId="77777777">
              <w:tc>
                <w:tcPr>
                  <w:tcW w:w="2015" w:type="dxa"/>
                </w:tcPr>
                <w:p w14:paraId="72E17301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t>2001200006</w:t>
                  </w:r>
                </w:p>
              </w:tc>
              <w:tc>
                <w:tcPr>
                  <w:tcW w:w="1984" w:type="dxa"/>
                </w:tcPr>
                <w:p w14:paraId="4E05D969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>ที่ดินพร้อมสิ่งปลูกสร้าง</w:t>
                  </w:r>
                  <w:r w:rsidRPr="00BE69F2">
                    <w:t xml:space="preserve"> </w:t>
                  </w:r>
                </w:p>
              </w:tc>
              <w:tc>
                <w:tcPr>
                  <w:tcW w:w="1418" w:type="dxa"/>
                </w:tcPr>
                <w:p w14:paraId="51726849" w14:textId="77777777" w:rsidR="007C28CB" w:rsidRPr="00BE69F2" w:rsidRDefault="007C28CB" w:rsidP="009A6773">
                  <w:pPr>
                    <w:jc w:val="center"/>
                    <w:rPr>
                      <w:cs/>
                    </w:rPr>
                  </w:pPr>
                  <w:r w:rsidRPr="00BE69F2">
                    <w:t>X</w:t>
                  </w:r>
                  <w:r w:rsidRPr="00BE69F2">
                    <w:rPr>
                      <w:cs/>
                    </w:rPr>
                    <w:t xml:space="preserve"> </w:t>
                  </w:r>
                </w:p>
              </w:tc>
              <w:tc>
                <w:tcPr>
                  <w:tcW w:w="1275" w:type="dxa"/>
                </w:tcPr>
                <w:p w14:paraId="2D179BE0" w14:textId="77777777" w:rsidR="007C28CB" w:rsidRPr="00BE69F2" w:rsidRDefault="007C28CB" w:rsidP="009A6773">
                  <w:pPr>
                    <w:jc w:val="center"/>
                  </w:pPr>
                  <w:r w:rsidRPr="00BE69F2">
                    <w:t>X</w:t>
                  </w:r>
                </w:p>
              </w:tc>
              <w:tc>
                <w:tcPr>
                  <w:tcW w:w="2779" w:type="dxa"/>
                </w:tcPr>
                <w:p w14:paraId="7DC3B4AA" w14:textId="77777777" w:rsidR="007C28CB" w:rsidRPr="00BE69F2" w:rsidRDefault="007C28CB" w:rsidP="009A6773">
                  <w:pPr>
                    <w:jc w:val="center"/>
                  </w:pPr>
                </w:p>
              </w:tc>
            </w:tr>
          </w:tbl>
          <w:p w14:paraId="36AAC126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14:paraId="2CED354C" w14:textId="77777777" w:rsidR="007C28CB" w:rsidRPr="00BE69F2" w:rsidRDefault="007C28CB" w:rsidP="009A6773">
      <w:pPr>
        <w:spacing w:line="240" w:lineRule="auto"/>
      </w:pPr>
    </w:p>
    <w:p w14:paraId="232266D9" w14:textId="77777777" w:rsidR="007C28CB" w:rsidRPr="00BE69F2" w:rsidRDefault="007C28CB" w:rsidP="009A6773">
      <w:pPr>
        <w:pStyle w:val="Heading5"/>
        <w:spacing w:line="240" w:lineRule="auto"/>
      </w:pPr>
      <w:r w:rsidRPr="00BE69F2">
        <w:t>[Collateral Id]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685DC21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9D05C2F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96D709C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เลขที่โฉนด</w:t>
            </w:r>
            <w:r w:rsidRPr="00BE69F2">
              <w:t xml:space="preserve"> Collateral Reference </w:t>
            </w:r>
            <w:r w:rsidRPr="00BE69F2">
              <w:rPr>
                <w:cs/>
              </w:rPr>
              <w:t>เป็นรหัสเดียวกับ</w:t>
            </w:r>
            <w:r w:rsidRPr="00BE69F2">
              <w:t xml:space="preserve"> Land Collateral Id </w:t>
            </w:r>
            <w:r w:rsidRPr="00BE69F2">
              <w:rPr>
                <w:cs/>
              </w:rPr>
              <w:t>ใช่หรือไม่</w:t>
            </w:r>
          </w:p>
        </w:tc>
      </w:tr>
      <w:tr w:rsidR="00BE69F2" w:rsidRPr="00BE69F2" w14:paraId="07F04163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585A8E17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2509F9B9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ไม่ใช่</w:t>
            </w:r>
            <w:r w:rsidRPr="00BE69F2">
              <w:rPr>
                <w:strike/>
                <w:cs/>
              </w:rPr>
              <w:t xml:space="preserve"> </w:t>
            </w:r>
          </w:p>
          <w:p w14:paraId="0ABE013B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Collateral Id </w:t>
            </w:r>
            <w:r w:rsidRPr="00BE69F2">
              <w:rPr>
                <w:cs/>
              </w:rPr>
              <w:t xml:space="preserve">คือ </w:t>
            </w:r>
            <w:r w:rsidRPr="00BE69F2">
              <w:t xml:space="preserve">Id </w:t>
            </w:r>
            <w:r w:rsidRPr="00BE69F2">
              <w:rPr>
                <w:cs/>
              </w:rPr>
              <w:t xml:space="preserve">แทนหลักประกันสำหรับอ้างอิงภายใน สง. เช่น </w:t>
            </w:r>
            <w:r w:rsidRPr="00BE69F2">
              <w:t xml:space="preserve">COL001 </w:t>
            </w:r>
            <w:r w:rsidRPr="00BE69F2">
              <w:rPr>
                <w:cs/>
              </w:rPr>
              <w:t xml:space="preserve">โดยเป็นหน่วยย่อยที่สุดที่ สง. จัดเก็บ และต้องเป็นเลขที่ </w:t>
            </w:r>
            <w:r w:rsidRPr="00BE69F2">
              <w:t xml:space="preserve">Unique </w:t>
            </w:r>
            <w:r w:rsidRPr="00BE69F2">
              <w:rPr>
                <w:cs/>
              </w:rPr>
              <w:t>ไม่ซ้ำกัน</w:t>
            </w:r>
          </w:p>
          <w:p w14:paraId="1AE6163F" w14:textId="00534154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Collateral Reference </w:t>
            </w:r>
            <w:r w:rsidRPr="00BE69F2">
              <w:rPr>
                <w:cs/>
              </w:rPr>
              <w:t>คือเลขที่จริงเพื่ออ้างอิงหลักประกัน เช่น เลขที่โฉนด</w:t>
            </w:r>
          </w:p>
        </w:tc>
      </w:tr>
    </w:tbl>
    <w:p w14:paraId="7526DB67" w14:textId="77777777" w:rsidR="0028110C" w:rsidRDefault="0028110C" w:rsidP="009A6773">
      <w:pPr>
        <w:spacing w:line="240" w:lineRule="auto"/>
      </w:pPr>
    </w:p>
    <w:p w14:paraId="270925EB" w14:textId="53AB7EA8" w:rsidR="007C28CB" w:rsidRPr="00BE69F2" w:rsidRDefault="007C28CB" w:rsidP="009A6773">
      <w:pPr>
        <w:pStyle w:val="Heading5"/>
        <w:spacing w:line="240" w:lineRule="auto"/>
      </w:pPr>
      <w:r w:rsidRPr="00BE69F2">
        <w:t>[Land Ownership Flag]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3701264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5006FA1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CC7435D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หากเจ้าของที่ดินไม่ใช่ผู้กู้ให้รายงานอย่างไร ถือว่าเป็นเจ้าของที่ดินใช่หรือไม่</w:t>
            </w:r>
          </w:p>
        </w:tc>
      </w:tr>
      <w:tr w:rsidR="00BE69F2" w:rsidRPr="00BE69F2" w14:paraId="12175834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1D7E445F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1011B347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ให้รายงาน </w:t>
            </w:r>
            <w:r w:rsidRPr="00BE69F2">
              <w:rPr>
                <w:rFonts w:eastAsiaTheme="majorEastAsia"/>
              </w:rPr>
              <w:t>Land Ownership Flag</w:t>
            </w:r>
            <w:r w:rsidRPr="00BE69F2">
              <w:rPr>
                <w:cs/>
              </w:rPr>
              <w:t xml:space="preserve"> = </w:t>
            </w:r>
            <w:r w:rsidRPr="00BE69F2">
              <w:t xml:space="preserve">1 </w:t>
            </w:r>
            <w:r w:rsidRPr="00BE69F2">
              <w:rPr>
                <w:cs/>
              </w:rPr>
              <w:t>เป็นเจ้าของที่ดิน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เนื่องด้วยวัตถุประสงค์ของ ธปท. ต้องการทราบเพียงว่าเป็นสิทธิการเช่าหรือไม่ หากไม่ใช่สิทธิการเช่าให้ </w:t>
            </w:r>
            <w:r w:rsidRPr="00BE69F2">
              <w:t xml:space="preserve">= 1 </w:t>
            </w:r>
            <w:r w:rsidRPr="00BE69F2">
              <w:rPr>
                <w:cs/>
              </w:rPr>
              <w:t>ในทุกกรณี</w:t>
            </w:r>
          </w:p>
        </w:tc>
      </w:tr>
    </w:tbl>
    <w:p w14:paraId="249F7937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691E325" w14:textId="77777777" w:rsidTr="009A29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4FA00E9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6019A86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สง. มีหลักประกัน ที่ลูกหนี้ไม่ได้เป็นเจ้าของที่ดิน และไม่ใช่สิทธิการเช่า ต้องรายงานใน </w:t>
            </w:r>
            <w:r w:rsidRPr="00BE69F2">
              <w:t xml:space="preserve">Data Entity 3.3 Land </w:t>
            </w:r>
            <w:r w:rsidRPr="00BE69F2">
              <w:rPr>
                <w:cs/>
              </w:rPr>
              <w:t>ใช่หรือไม่</w:t>
            </w:r>
          </w:p>
        </w:tc>
      </w:tr>
      <w:tr w:rsidR="00BE69F2" w:rsidRPr="00BE69F2" w14:paraId="7B7C7D4B" w14:textId="77777777" w:rsidTr="009A29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75C3BB75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70FB8078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ต้องรายงาน หากเจ้าของที่ดินยินยอมนำที่ดินดังกล่าวมาจำนองเป็นหลักประกันในการกู้ยืมเงินของลูกหนี้ ให้รายงาน </w:t>
            </w:r>
            <w:r w:rsidRPr="00BE69F2">
              <w:t>Land Ownership Flag = 1</w:t>
            </w:r>
            <w:r w:rsidRPr="00BE69F2">
              <w:rPr>
                <w:cs/>
              </w:rPr>
              <w:t xml:space="preserve"> (เจ้าของที่ดินอาจไม่ใช่บุคคลหรือนิติบุคคลเดียวกับผู้กู้ก็ได้)</w:t>
            </w:r>
          </w:p>
        </w:tc>
      </w:tr>
    </w:tbl>
    <w:p w14:paraId="71DF9044" w14:textId="77777777" w:rsidR="007C28CB" w:rsidRPr="00BE69F2" w:rsidRDefault="007C28CB" w:rsidP="009A6773">
      <w:pPr>
        <w:spacing w:line="240" w:lineRule="auto"/>
      </w:pPr>
    </w:p>
    <w:p w14:paraId="28AE81CE" w14:textId="77777777" w:rsidR="007C28CB" w:rsidRPr="00BE69F2" w:rsidRDefault="007C28CB" w:rsidP="009A6773">
      <w:pPr>
        <w:spacing w:line="240" w:lineRule="auto"/>
      </w:pPr>
      <w:r w:rsidRPr="00BE69F2">
        <w:br w:type="page"/>
      </w:r>
    </w:p>
    <w:p w14:paraId="49B6947A" w14:textId="77777777" w:rsidR="007C28CB" w:rsidRPr="00BE69F2" w:rsidRDefault="007C28CB" w:rsidP="009A6773">
      <w:pPr>
        <w:pStyle w:val="Heading5"/>
        <w:spacing w:line="240" w:lineRule="auto"/>
      </w:pPr>
      <w:r w:rsidRPr="00BE69F2">
        <w:t>[DOPA Location]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6E5C45E" w14:textId="77777777" w:rsidTr="00F575B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C6AE196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B5D2C75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กรณีนี้ถ้าใช้ตำบลกระแชง จะไม่สามารถ </w:t>
            </w:r>
            <w:r w:rsidRPr="00BE69F2">
              <w:t xml:space="preserve">Mapping DOPA Location Code </w:t>
            </w:r>
            <w:r w:rsidRPr="00BE69F2">
              <w:rPr>
                <w:cs/>
              </w:rPr>
              <w:t>เพื่อรายงานได้ถูกต้อง</w:t>
            </w:r>
            <w:r w:rsidRPr="00BE69F2">
              <w:t xml:space="preserve"> </w:t>
            </w:r>
          </w:p>
          <w:p w14:paraId="307F4CD0" w14:textId="77777777" w:rsidR="007C28CB" w:rsidRPr="00BE69F2" w:rsidRDefault="007C28CB" w:rsidP="009A6773">
            <w:pPr>
              <w:pStyle w:val="ListParagraph"/>
              <w:numPr>
                <w:ilvl w:val="0"/>
                <w:numId w:val="17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สอบถามว่ากรณีแบบตำบลกระแชงต้องรายงานอย่างไร </w:t>
            </w:r>
          </w:p>
          <w:p w14:paraId="1EB285E8" w14:textId="77777777" w:rsidR="007C28CB" w:rsidRPr="00BE69F2" w:rsidRDefault="007C28CB" w:rsidP="009A6773">
            <w:pPr>
              <w:pStyle w:val="ListParagraph"/>
              <w:numPr>
                <w:ilvl w:val="0"/>
                <w:numId w:val="17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สามารถใช้แนวทางการ </w:t>
            </w:r>
            <w:r w:rsidRPr="00BE69F2">
              <w:t xml:space="preserve">Mapping </w:t>
            </w:r>
            <w:r w:rsidRPr="00BE69F2">
              <w:rPr>
                <w:cs/>
              </w:rPr>
              <w:t>ตามด้านล่างได้หรือไม่</w:t>
            </w:r>
          </w:p>
          <w:p w14:paraId="41C7CD8D" w14:textId="77777777" w:rsidR="007C28CB" w:rsidRPr="00BE69F2" w:rsidRDefault="007C28CB" w:rsidP="009A6773">
            <w:pPr>
              <w:pStyle w:val="ListParagraph"/>
              <w:numPr>
                <w:ilvl w:val="0"/>
                <w:numId w:val="17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ค้นหารายละเอียดระดับ จังหวัด / อำเภอ / ตำบล</w:t>
            </w:r>
          </w:p>
          <w:p w14:paraId="292583E0" w14:textId="77777777" w:rsidR="007C28CB" w:rsidRPr="00BE69F2" w:rsidRDefault="007C28CB" w:rsidP="009A6773">
            <w:pPr>
              <w:pStyle w:val="ListParagraph"/>
              <w:numPr>
                <w:ilvl w:val="0"/>
                <w:numId w:val="17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หากไม่เจอ ให้ค้นหาระดับ จังหวัด / อำเภอ</w:t>
            </w:r>
          </w:p>
          <w:p w14:paraId="1F40E033" w14:textId="77777777" w:rsidR="007C28CB" w:rsidRPr="00BE69F2" w:rsidRDefault="007C28CB" w:rsidP="009A6773">
            <w:pPr>
              <w:pStyle w:val="ListParagraph"/>
              <w:numPr>
                <w:ilvl w:val="0"/>
                <w:numId w:val="17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หากไม่เจออีก ให้ค้นหาเฉพาะระดับ จังหวัด</w:t>
            </w:r>
            <w:r w:rsidRPr="00BE69F2">
              <w:t xml:space="preserve"> </w:t>
            </w:r>
          </w:p>
        </w:tc>
      </w:tr>
      <w:tr w:rsidR="00BE69F2" w:rsidRPr="00BE69F2" w14:paraId="1D32BE67" w14:textId="77777777" w:rsidTr="00F575B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07AB1AB3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4A2C029E" w14:textId="77777777" w:rsidR="007C28CB" w:rsidRPr="00BE69F2" w:rsidRDefault="007C28CB" w:rsidP="009A6773">
            <w:pPr>
              <w:pStyle w:val="ListParagraph"/>
              <w:numPr>
                <w:ilvl w:val="0"/>
                <w:numId w:val="17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สำหรับตำบลกระแชง ที่มีซ้ำกัน </w:t>
            </w:r>
            <w:r w:rsidRPr="00BE69F2">
              <w:t>3</w:t>
            </w:r>
            <w:r w:rsidRPr="00BE69F2">
              <w:rPr>
                <w:cs/>
              </w:rPr>
              <w:t xml:space="preserve"> จังหวัด หากไม่สามารถ </w:t>
            </w:r>
            <w:r w:rsidRPr="00BE69F2">
              <w:t xml:space="preserve">Mapping </w:t>
            </w:r>
            <w:r w:rsidRPr="00BE69F2">
              <w:rPr>
                <w:cs/>
              </w:rPr>
              <w:t xml:space="preserve">ด้วยระบบได้ ขอให้ดำเนินการแบบ </w:t>
            </w:r>
            <w:r w:rsidRPr="00BE69F2">
              <w:t xml:space="preserve">Manual </w:t>
            </w:r>
            <w:r w:rsidRPr="00BE69F2">
              <w:rPr>
                <w:cs/>
              </w:rPr>
              <w:t>ในการพิจารณาว่าหลักประกันชิ้นนั้นอยู่ในจังหวัดใด</w:t>
            </w:r>
          </w:p>
          <w:p w14:paraId="156D4D14" w14:textId="77777777" w:rsidR="007C28CB" w:rsidRPr="00BE69F2" w:rsidRDefault="007C28CB" w:rsidP="009A6773">
            <w:pPr>
              <w:pStyle w:val="ListParagraph"/>
              <w:numPr>
                <w:ilvl w:val="0"/>
                <w:numId w:val="17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กรณีที่ไม่สามารถหาตำบลเจอ อย่างเช่น ตำบลกระแซง ธปท. แนะนำว่า ขั้นตอนสุดท้ายที่จะค้นหา ควรหาด้วยจังหวัด และตำบล</w:t>
            </w:r>
            <w:r w:rsidRPr="00BE69F2">
              <w:t xml:space="preserve"> </w:t>
            </w:r>
          </w:p>
        </w:tc>
      </w:tr>
    </w:tbl>
    <w:p w14:paraId="3EBF297E" w14:textId="77777777" w:rsidR="007C28CB" w:rsidRPr="00BE69F2" w:rsidRDefault="007C28CB" w:rsidP="009A6773">
      <w:pPr>
        <w:spacing w:line="240" w:lineRule="auto"/>
        <w:rPr>
          <w:highlight w:val="yellow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5DB9CEB" w14:textId="77777777" w:rsidTr="00F575B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6A7A9D4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92B08CD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การจัดเก็บข้อมูล จังหวัด</w:t>
            </w:r>
            <w:r w:rsidRPr="00BE69F2">
              <w:t xml:space="preserve"> </w:t>
            </w:r>
            <w:r w:rsidRPr="00BE69F2">
              <w:rPr>
                <w:cs/>
              </w:rPr>
              <w:t>อำเภอ</w:t>
            </w:r>
            <w:r w:rsidRPr="00BE69F2">
              <w:t xml:space="preserve"> </w:t>
            </w:r>
            <w:r w:rsidRPr="00BE69F2">
              <w:rPr>
                <w:cs/>
              </w:rPr>
              <w:t>ตำบล เป็นแบบข้อความ เช่น "กรุงเทพมหานคร</w:t>
            </w:r>
            <w:r w:rsidRPr="00BE69F2">
              <w:t>|</w:t>
            </w:r>
            <w:r w:rsidRPr="00BE69F2">
              <w:rPr>
                <w:cs/>
              </w:rPr>
              <w:t>ดุสิต</w:t>
            </w:r>
            <w:r w:rsidRPr="00BE69F2">
              <w:t>|</w:t>
            </w:r>
            <w:r w:rsidRPr="00BE69F2">
              <w:rPr>
                <w:cs/>
              </w:rPr>
              <w:t>บางซื่อ"</w:t>
            </w:r>
          </w:p>
          <w:p w14:paraId="72FD71B1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โดยทาง สง. ใช้ "กรุงเทพมหานคร</w:t>
            </w:r>
            <w:r w:rsidRPr="00BE69F2">
              <w:t>|</w:t>
            </w:r>
            <w:r w:rsidRPr="00BE69F2">
              <w:rPr>
                <w:cs/>
              </w:rPr>
              <w:t>ดุสิต</w:t>
            </w:r>
            <w:r w:rsidRPr="00BE69F2">
              <w:t>|</w:t>
            </w:r>
            <w:r w:rsidRPr="00BE69F2">
              <w:rPr>
                <w:cs/>
              </w:rPr>
              <w:t xml:space="preserve">บางซื่อ" </w:t>
            </w:r>
            <w:r w:rsidRPr="00BE69F2">
              <w:t xml:space="preserve">Mapping </w:t>
            </w:r>
            <w:r w:rsidRPr="00BE69F2">
              <w:rPr>
                <w:cs/>
              </w:rPr>
              <w:t xml:space="preserve">กับไฟล์ </w:t>
            </w:r>
            <w:r w:rsidRPr="00BE69F2">
              <w:t xml:space="preserve">"Location Code </w:t>
            </w:r>
            <w:r w:rsidRPr="00BE69F2">
              <w:rPr>
                <w:cs/>
              </w:rPr>
              <w:t xml:space="preserve">กรมการปกครอง" ตาม </w:t>
            </w:r>
            <w:r w:rsidRPr="00BE69F2">
              <w:t>Column "</w:t>
            </w:r>
            <w:r w:rsidRPr="00BE69F2">
              <w:rPr>
                <w:cs/>
              </w:rPr>
              <w:t>จังหวัด</w:t>
            </w:r>
            <w:r w:rsidRPr="00BE69F2">
              <w:t>|</w:t>
            </w:r>
            <w:r w:rsidRPr="00BE69F2">
              <w:rPr>
                <w:cs/>
              </w:rPr>
              <w:t>อำเภอ</w:t>
            </w:r>
            <w:r w:rsidRPr="00BE69F2">
              <w:t>|</w:t>
            </w:r>
            <w:r w:rsidRPr="00BE69F2">
              <w:rPr>
                <w:cs/>
              </w:rPr>
              <w:t xml:space="preserve">ตำบล" ซึ่งไม่สามารถ </w:t>
            </w:r>
            <w:r w:rsidRPr="00BE69F2">
              <w:t xml:space="preserve">Mapping "Location Code" </w:t>
            </w:r>
            <w:r w:rsidRPr="00BE69F2">
              <w:rPr>
                <w:cs/>
              </w:rPr>
              <w:t>ออกมาได้เนื่องจาก บางซื่อไม่ได้อยู่ภายใต้ เขตดุสิต แล้ว ขอสอบถามแนวทางการรายงาน "</w:t>
            </w:r>
            <w:r w:rsidRPr="00BE69F2">
              <w:t xml:space="preserve">Location Code" </w:t>
            </w:r>
            <w:r w:rsidRPr="00BE69F2">
              <w:rPr>
                <w:cs/>
              </w:rPr>
              <w:t xml:space="preserve">ดังนี้ </w:t>
            </w:r>
          </w:p>
          <w:p w14:paraId="7FFF8F9A" w14:textId="77777777" w:rsidR="007C28CB" w:rsidRPr="00BE69F2" w:rsidRDefault="007C28CB" w:rsidP="009A6773">
            <w:pPr>
              <w:pStyle w:val="ListParagraph"/>
              <w:numPr>
                <w:ilvl w:val="0"/>
                <w:numId w:val="177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กรณีที่บางข้อมูลใช้ "จังหวัด</w:t>
            </w:r>
            <w:r w:rsidRPr="00BE69F2">
              <w:t>|</w:t>
            </w:r>
            <w:r w:rsidRPr="00BE69F2">
              <w:rPr>
                <w:cs/>
              </w:rPr>
              <w:t>อำเภอ</w:t>
            </w:r>
            <w:r w:rsidRPr="00BE69F2">
              <w:t>|</w:t>
            </w:r>
            <w:r w:rsidRPr="00BE69F2">
              <w:rPr>
                <w:cs/>
              </w:rPr>
              <w:t xml:space="preserve">ตำบล" </w:t>
            </w:r>
            <w:r w:rsidRPr="00BE69F2">
              <w:t xml:space="preserve">Mapping </w:t>
            </w:r>
            <w:r w:rsidRPr="00BE69F2">
              <w:rPr>
                <w:cs/>
              </w:rPr>
              <w:t xml:space="preserve">แล้วไม่เจอ </w:t>
            </w:r>
            <w:r w:rsidRPr="00BE69F2">
              <w:t>BOT Location Code</w:t>
            </w:r>
            <w:r w:rsidRPr="00BE69F2">
              <w:rPr>
                <w:cs/>
              </w:rPr>
              <w:t xml:space="preserve"> ต้องรายงานอย่างไร</w:t>
            </w:r>
          </w:p>
          <w:p w14:paraId="0A351457" w14:textId="77777777" w:rsidR="007C28CB" w:rsidRPr="00BE69F2" w:rsidRDefault="007C28CB" w:rsidP="009A6773">
            <w:pPr>
              <w:pStyle w:val="ListParagraph"/>
              <w:numPr>
                <w:ilvl w:val="0"/>
                <w:numId w:val="177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กรณีที่บางข้อมูลใช้ "จังหวัด</w:t>
            </w:r>
            <w:r w:rsidRPr="00BE69F2">
              <w:t>|</w:t>
            </w:r>
            <w:r w:rsidRPr="00BE69F2">
              <w:rPr>
                <w:cs/>
              </w:rPr>
              <w:t xml:space="preserve">อำเภอ" </w:t>
            </w:r>
            <w:r w:rsidRPr="00BE69F2">
              <w:t xml:space="preserve">Mapping </w:t>
            </w:r>
            <w:r w:rsidRPr="00BE69F2">
              <w:rPr>
                <w:cs/>
              </w:rPr>
              <w:t xml:space="preserve">แล้วไม่เจอ </w:t>
            </w:r>
            <w:r w:rsidRPr="00BE69F2">
              <w:t xml:space="preserve">BOT Location Code </w:t>
            </w:r>
            <w:r w:rsidRPr="00BE69F2">
              <w:rPr>
                <w:cs/>
              </w:rPr>
              <w:t>ต้องรายงานอย่างไร</w:t>
            </w:r>
          </w:p>
          <w:p w14:paraId="3159F7CB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             เช่น กรณี จังหวัดบึงกาฬ ซึ่งเมื่อก่อนเคยเป็น อำเภอของจังหวัดหนองคาย</w:t>
            </w:r>
          </w:p>
          <w:p w14:paraId="6383E456" w14:textId="77777777" w:rsidR="007C28CB" w:rsidRPr="00BE69F2" w:rsidRDefault="007C28CB" w:rsidP="009A6773">
            <w:pPr>
              <w:pStyle w:val="ListParagraph"/>
              <w:numPr>
                <w:ilvl w:val="0"/>
                <w:numId w:val="177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>กรณีบางข้อมูลอาจจะไม่ได้บันทึกข้อมูล "อำเภอ</w:t>
            </w:r>
            <w:r w:rsidRPr="00BE69F2">
              <w:t>|</w:t>
            </w:r>
            <w:r w:rsidRPr="00BE69F2">
              <w:rPr>
                <w:cs/>
              </w:rPr>
              <w:t>ตำบล" มีแค่ข้อมูลจังหวัด ต้องรายงานอย่างไร</w:t>
            </w:r>
          </w:p>
        </w:tc>
      </w:tr>
      <w:tr w:rsidR="00BE69F2" w:rsidRPr="00BE69F2" w14:paraId="52C7D70B" w14:textId="77777777" w:rsidTr="00F575B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651FCFDE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10765217" w14:textId="77777777" w:rsidR="007C28CB" w:rsidRPr="00BE69F2" w:rsidRDefault="007C28CB" w:rsidP="009A6773">
            <w:pPr>
              <w:pStyle w:val="ListParagraph"/>
              <w:numPr>
                <w:ilvl w:val="0"/>
                <w:numId w:val="178"/>
              </w:numPr>
              <w:ind w:left="3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ธปท. ไม่ได้มีการจัดทำ </w:t>
            </w:r>
            <w:r w:rsidRPr="00BE69F2">
              <w:t xml:space="preserve">Mapping </w:t>
            </w:r>
            <w:r w:rsidRPr="00BE69F2">
              <w:rPr>
                <w:cs/>
              </w:rPr>
              <w:t xml:space="preserve">เขตการปกครองที่มีการเปลี่ยนแปลงใหม่ของจังหวัด อำเภอ ตำบล อย่างไรก็ดี ขอให้ สง. ดำเนินการปรับปรุงข้อมูล จังหวัด อำเภอ ตำบล ของลูกหนี้ให้เป็นปัจจุบัน และสอดคล้องกับ </w:t>
            </w:r>
            <w:r w:rsidRPr="00BE69F2">
              <w:t xml:space="preserve">BOT Location Code </w:t>
            </w:r>
            <w:r w:rsidRPr="00BE69F2">
              <w:rPr>
                <w:cs/>
              </w:rPr>
              <w:t>ที่ใช้อยู่ในปัจจุบัน</w:t>
            </w:r>
          </w:p>
          <w:p w14:paraId="2637F90D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      แนวทางในการ </w:t>
            </w:r>
            <w:r w:rsidRPr="00BE69F2">
              <w:t xml:space="preserve">Mapping </w:t>
            </w:r>
            <w:r w:rsidRPr="00BE69F2">
              <w:rPr>
                <w:cs/>
              </w:rPr>
              <w:t xml:space="preserve">สำหรับข้อมูลหลักประกันเดิมก่อน </w:t>
            </w:r>
            <w:r w:rsidRPr="00BE69F2">
              <w:t>RDT go live</w:t>
            </w:r>
          </w:p>
          <w:p w14:paraId="4C5A2025" w14:textId="77777777" w:rsidR="007C28CB" w:rsidRPr="00BE69F2" w:rsidRDefault="007C28CB" w:rsidP="009A6773">
            <w:pPr>
              <w:pStyle w:val="ListParagraph"/>
              <w:numPr>
                <w:ilvl w:val="0"/>
                <w:numId w:val="17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ค้นหารายละเอียดระดับ จังหวัด / อำเภอ / ตำบล</w:t>
            </w:r>
          </w:p>
          <w:p w14:paraId="388FFCAA" w14:textId="77777777" w:rsidR="007C28CB" w:rsidRPr="00BE69F2" w:rsidRDefault="007C28CB" w:rsidP="009A6773">
            <w:pPr>
              <w:pStyle w:val="ListParagraph"/>
              <w:numPr>
                <w:ilvl w:val="0"/>
                <w:numId w:val="17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หากไม่เจอให้ค้นหาระดับ อำเภอ / ตำบล</w:t>
            </w:r>
          </w:p>
          <w:p w14:paraId="06DCDBB4" w14:textId="77777777" w:rsidR="007C28CB" w:rsidRPr="00BE69F2" w:rsidRDefault="007C28CB" w:rsidP="009A6773">
            <w:pPr>
              <w:pStyle w:val="ListParagraph"/>
              <w:numPr>
                <w:ilvl w:val="0"/>
                <w:numId w:val="17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หากไม่เจออีก ให้ค้นหาเฉพาะระดับ ตำบล</w:t>
            </w:r>
          </w:p>
          <w:p w14:paraId="61E548FA" w14:textId="77777777" w:rsidR="007C28CB" w:rsidRPr="00BE69F2" w:rsidRDefault="007C28CB" w:rsidP="009A6773">
            <w:pPr>
              <w:pStyle w:val="ListParagraph"/>
              <w:numPr>
                <w:ilvl w:val="0"/>
                <w:numId w:val="178"/>
              </w:numPr>
              <w:ind w:left="3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ขอให้ดำเนินการอัพเดตข้อมูลให้สอดคล้องกับเขตการปกครองที่มีการเปลี่ยนแปลงใหม่ เช่น เดิม อำเภอบึงกาฬ อยู่จังหวัดหนองคาย ใหม่ ย้ายมาอยู่จังหวัดบึงกาฬ และเปลี่ยนชื่ออำเภอบึงกาฬเป็นอำเภอเมือง</w:t>
            </w:r>
          </w:p>
          <w:p w14:paraId="342D8EB0" w14:textId="77777777" w:rsidR="007C28CB" w:rsidRPr="00BE69F2" w:rsidRDefault="007C28CB" w:rsidP="009A6773">
            <w:pPr>
              <w:pStyle w:val="ListParagraph"/>
              <w:numPr>
                <w:ilvl w:val="0"/>
                <w:numId w:val="178"/>
              </w:numPr>
              <w:ind w:left="3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ขอให้ดำเนินการอัพเดตให้ครบตามระดับ จังหวัด อำเภอ ตำบล กรณีมีแต่ข้อมูลจังหวัด ให้รายงานเป็นอำเภอเมืองของแต่ละจังหวัดนั้น</w:t>
            </w:r>
          </w:p>
        </w:tc>
      </w:tr>
    </w:tbl>
    <w:p w14:paraId="5791AA6B" w14:textId="77777777" w:rsidR="007C28CB" w:rsidRPr="00BE69F2" w:rsidRDefault="007C28CB" w:rsidP="009A6773">
      <w:pPr>
        <w:spacing w:line="240" w:lineRule="auto"/>
      </w:pPr>
    </w:p>
    <w:p w14:paraId="0A43BA85" w14:textId="77777777" w:rsidR="007C28CB" w:rsidRPr="00BE69F2" w:rsidRDefault="007C28CB" w:rsidP="009A6773">
      <w:pPr>
        <w:pStyle w:val="Heading5"/>
        <w:spacing w:line="240" w:lineRule="auto"/>
      </w:pPr>
      <w:r w:rsidRPr="00BE69F2">
        <w:t>[Land Area]</w:t>
      </w:r>
    </w:p>
    <w:tbl>
      <w:tblPr>
        <w:tblStyle w:val="PlainTable2"/>
        <w:tblW w:w="9701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134"/>
      </w:tblGrid>
      <w:tr w:rsidR="00BE69F2" w:rsidRPr="00BE69F2" w14:paraId="6BEECE28" w14:textId="77777777" w:rsidTr="00F575B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3572627" w14:textId="77777777" w:rsidR="007C28CB" w:rsidRPr="00BE69F2" w:rsidRDefault="007C28CB" w:rsidP="009A6773">
            <w:pPr>
              <w:ind w:left="-108" w:right="-111"/>
              <w:rPr>
                <w:b w:val="0"/>
                <w:bCs w:val="0"/>
                <w:caps/>
              </w:rPr>
            </w:pPr>
            <w:r w:rsidRPr="00BE69F2">
              <w:t xml:space="preserve">  Q1</w:t>
            </w:r>
          </w:p>
        </w:tc>
        <w:tc>
          <w:tcPr>
            <w:tcW w:w="9134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15F9BF5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หากเป็นสิทธิการเช่า ‘เนื้อที่ดินของเอกสารสิทธิ์ที่ให้เช่า’ หรือเป็น ‘เนื้อที่ดินที่ทำการเช่าตามสัญญา’ เช่นที่ดิน </w:t>
            </w:r>
            <w:r w:rsidRPr="00BE69F2">
              <w:t xml:space="preserve">3 </w:t>
            </w:r>
            <w:r w:rsidRPr="00BE69F2">
              <w:rPr>
                <w:cs/>
              </w:rPr>
              <w:t xml:space="preserve">ไร่ แต่เป็นสิทธิการเช่า </w:t>
            </w:r>
            <w:r w:rsidRPr="00BE69F2">
              <w:t xml:space="preserve">1 </w:t>
            </w:r>
            <w:r w:rsidRPr="00BE69F2">
              <w:rPr>
                <w:cs/>
              </w:rPr>
              <w:t>ไร่  สง. ต้องรายงานที่ ‘</w:t>
            </w:r>
            <w:r w:rsidRPr="00BE69F2">
              <w:t xml:space="preserve">3 </w:t>
            </w:r>
            <w:r w:rsidRPr="00BE69F2">
              <w:rPr>
                <w:cs/>
              </w:rPr>
              <w:t>ไร่’ หรือ ‘</w:t>
            </w:r>
            <w:r w:rsidRPr="00BE69F2">
              <w:t xml:space="preserve">1 </w:t>
            </w:r>
            <w:r w:rsidRPr="00BE69F2">
              <w:rPr>
                <w:cs/>
              </w:rPr>
              <w:t>ไร่’</w:t>
            </w:r>
          </w:p>
        </w:tc>
      </w:tr>
      <w:tr w:rsidR="00BE69F2" w:rsidRPr="00BE69F2" w14:paraId="256C2AB6" w14:textId="77777777" w:rsidTr="00F575B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4367D1A9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134" w:type="dxa"/>
            <w:tcBorders>
              <w:top w:val="none" w:sz="0" w:space="0" w:color="auto"/>
              <w:bottom w:val="none" w:sz="0" w:space="0" w:color="auto"/>
            </w:tcBorders>
          </w:tcPr>
          <w:p w14:paraId="00E3276D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ให้รายงานตามสัญญาเช่า คือ </w:t>
            </w:r>
            <w:r w:rsidRPr="00BE69F2">
              <w:t xml:space="preserve">1 </w:t>
            </w:r>
            <w:r w:rsidRPr="00BE69F2">
              <w:rPr>
                <w:cs/>
              </w:rPr>
              <w:t>ไร่</w:t>
            </w:r>
          </w:p>
        </w:tc>
      </w:tr>
    </w:tbl>
    <w:p w14:paraId="41AF3EBE" w14:textId="77777777" w:rsidR="007C28CB" w:rsidRPr="00BE69F2" w:rsidRDefault="007C28CB" w:rsidP="009A6773">
      <w:pPr>
        <w:spacing w:line="240" w:lineRule="auto"/>
      </w:pPr>
      <w:r w:rsidRPr="00BE69F2">
        <w:br w:type="page"/>
      </w:r>
    </w:p>
    <w:p w14:paraId="7B06CDF5" w14:textId="77777777" w:rsidR="007C28CB" w:rsidRPr="00BE69F2" w:rsidRDefault="007C28CB" w:rsidP="009A6773">
      <w:pPr>
        <w:pStyle w:val="Heading3"/>
        <w:spacing w:before="0" w:after="120" w:line="240" w:lineRule="auto"/>
      </w:pPr>
      <w:bookmarkStart w:id="154" w:name="_Toc116162470"/>
      <w:bookmarkStart w:id="155" w:name="_Toc119937684"/>
      <w:r w:rsidRPr="00BE69F2">
        <w:t>3</w:t>
      </w:r>
      <w:r w:rsidRPr="00BE69F2">
        <w:rPr>
          <w:cs/>
        </w:rPr>
        <w:t>.</w:t>
      </w:r>
      <w:r w:rsidRPr="00BE69F2">
        <w:t>4 Building</w:t>
      </w:r>
      <w:r w:rsidRPr="00BE69F2">
        <w:rPr>
          <w:cs/>
        </w:rPr>
        <w:t xml:space="preserve"> (</w:t>
      </w:r>
      <w:r w:rsidRPr="00BE69F2">
        <w:t>DER_BLD</w:t>
      </w:r>
      <w:r w:rsidRPr="00BE69F2">
        <w:rPr>
          <w:cs/>
        </w:rPr>
        <w:t>)</w:t>
      </w:r>
      <w:bookmarkEnd w:id="154"/>
      <w:bookmarkEnd w:id="155"/>
    </w:p>
    <w:p w14:paraId="4F182ABC" w14:textId="77777777" w:rsidR="007C28CB" w:rsidRPr="00BE69F2" w:rsidRDefault="007C28CB" w:rsidP="009A6773">
      <w:pPr>
        <w:pStyle w:val="Heading5"/>
        <w:spacing w:line="240" w:lineRule="auto"/>
      </w:pPr>
      <w:r w:rsidRPr="00BE69F2"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AC889C3" w14:textId="77777777" w:rsidTr="00F575B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D2C5C84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9E61535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โครงการบ้านจัดสรรให้รายงานอย่างไร</w:t>
            </w:r>
          </w:p>
        </w:tc>
      </w:tr>
      <w:tr w:rsidR="00BE69F2" w:rsidRPr="00BE69F2" w14:paraId="5DCC3032" w14:textId="77777777" w:rsidTr="00F575B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2A59F32E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5263E81B" w14:textId="7FE1D078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กรณี ผู้กู้เป็นผู้พัฒนาโครงการบ้านจัดสรรเพื่อจำหน่าย ให้รายงานเป็นหลักประกัน</w:t>
            </w:r>
            <w:r w:rsidRPr="00BE69F2">
              <w:t xml:space="preserve"> Collateral Type </w:t>
            </w:r>
            <w:r w:rsidRPr="00BE69F2">
              <w:rPr>
                <w:cs/>
              </w:rPr>
              <w:t>2001200016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กลุ่มของที่ดินและ/ หรือสิ่งปลูกสร้าง ภายใต้หมวดอสังหาริมทรัพย์ โดยไม่ต้องรายงาน </w:t>
            </w:r>
            <w:r w:rsidRPr="00BE69F2">
              <w:t>Data Entity 3.2 Collateral x Id 3.3 Land 3.4 Building</w:t>
            </w:r>
            <w:r w:rsidRPr="00BE69F2">
              <w:rPr>
                <w:cs/>
              </w:rPr>
              <w:t xml:space="preserve"> และ </w:t>
            </w:r>
            <w:r w:rsidRPr="00BE69F2">
              <w:t>3.5</w:t>
            </w:r>
            <w:r w:rsidRPr="00BE69F2">
              <w:rPr>
                <w:cs/>
              </w:rPr>
              <w:t xml:space="preserve"> </w:t>
            </w:r>
            <w:r w:rsidRPr="00BE69F2">
              <w:t>Real Estate Relationship</w:t>
            </w:r>
            <w:r w:rsidRPr="00BE69F2">
              <w:rPr>
                <w:cs/>
              </w:rPr>
              <w:t xml:space="preserve"> แต่รายงาน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ในกลุ่ม </w:t>
            </w:r>
            <w:r w:rsidR="0028110C">
              <w:t>3</w:t>
            </w:r>
            <w:r w:rsidRPr="00BE69F2">
              <w:rPr>
                <w:cs/>
              </w:rPr>
              <w:t xml:space="preserve"> ที่เกี่ยวข้อง</w:t>
            </w:r>
          </w:p>
        </w:tc>
      </w:tr>
    </w:tbl>
    <w:p w14:paraId="68E9473E" w14:textId="77777777" w:rsidR="0028110C" w:rsidRDefault="0028110C" w:rsidP="009A6773">
      <w:pPr>
        <w:spacing w:line="240" w:lineRule="auto"/>
      </w:pPr>
    </w:p>
    <w:p w14:paraId="7D61C693" w14:textId="05F37C04" w:rsidR="007C28CB" w:rsidRPr="00BE69F2" w:rsidRDefault="007C28CB" w:rsidP="009A6773">
      <w:pPr>
        <w:pStyle w:val="Heading5"/>
        <w:spacing w:line="240" w:lineRule="auto"/>
      </w:pPr>
      <w:r w:rsidRPr="00BE69F2">
        <w:t>[Collateral Id]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382D7A3" w14:textId="77777777" w:rsidTr="00F575B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B0C027E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6C876D1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เลขที่ของบ้าน โรงงาน และห้องชุด ใช้รายงานเป็น</w:t>
            </w:r>
            <w:r w:rsidRPr="00BE69F2">
              <w:t xml:space="preserve"> Collateral Id  </w:t>
            </w:r>
            <w:r w:rsidRPr="00BE69F2">
              <w:rPr>
                <w:cs/>
              </w:rPr>
              <w:t>ใช่หรือไม่</w:t>
            </w:r>
          </w:p>
        </w:tc>
      </w:tr>
      <w:tr w:rsidR="00BE69F2" w:rsidRPr="00BE69F2" w14:paraId="2F6A51DB" w14:textId="77777777" w:rsidTr="00F575B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5D976C64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152632EA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ไม่ใช่ สิ่งดังกล่าวเรียกว่า </w:t>
            </w:r>
            <w:r w:rsidRPr="00BE69F2">
              <w:t xml:space="preserve">Collateral Reference </w:t>
            </w:r>
            <w:r w:rsidRPr="00BE69F2">
              <w:rPr>
                <w:cs/>
              </w:rPr>
              <w:t>ทั้งนี้ เลขที่บ้าน โรงงาน ไม่ต้องรายงานใน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3.2 Collateral x Id </w:t>
            </w:r>
            <w:r w:rsidRPr="00BE69F2">
              <w:rPr>
                <w:cs/>
              </w:rPr>
              <w:t xml:space="preserve">แต่ห้องชุดต้องรายงาน </w:t>
            </w:r>
            <w:r w:rsidRPr="00BE69F2">
              <w:t xml:space="preserve">Data Entity 3.2 Collateral x Id </w:t>
            </w:r>
            <w:r w:rsidRPr="00BE69F2">
              <w:rPr>
                <w:cs/>
              </w:rPr>
              <w:t xml:space="preserve">ด้วย </w:t>
            </w:r>
            <w:r w:rsidRPr="00BE69F2">
              <w:t>Collateral Reference Type 2001000002</w:t>
            </w:r>
            <w:r w:rsidRPr="00BE69F2">
              <w:rPr>
                <w:cs/>
              </w:rPr>
              <w:t xml:space="preserve"> หนังสือกรรมสิทธิ์ห้องชุด (อช. </w:t>
            </w:r>
            <w:r w:rsidRPr="00BE69F2">
              <w:t xml:space="preserve">2) </w:t>
            </w:r>
            <w:r w:rsidRPr="00BE69F2">
              <w:rPr>
                <w:cs/>
              </w:rPr>
              <w:t xml:space="preserve">ทั้งนี้ ให้อ้างอิงรายการ </w:t>
            </w:r>
            <w:r w:rsidRPr="00BE69F2">
              <w:t xml:space="preserve">Classification </w:t>
            </w:r>
            <w:r w:rsidRPr="00BE69F2">
              <w:rPr>
                <w:cs/>
              </w:rPr>
              <w:t xml:space="preserve">ของ </w:t>
            </w:r>
            <w:r w:rsidRPr="00BE69F2">
              <w:t xml:space="preserve">Collateral Reference Type </w:t>
            </w:r>
            <w:r w:rsidRPr="00BE69F2">
              <w:rPr>
                <w:cs/>
              </w:rPr>
              <w:t xml:space="preserve">ว่าต้องรายงาน </w:t>
            </w:r>
            <w:r w:rsidRPr="00BE69F2">
              <w:t xml:space="preserve">Collateral Reference </w:t>
            </w:r>
            <w:r w:rsidRPr="00BE69F2">
              <w:rPr>
                <w:cs/>
              </w:rPr>
              <w:t>ของหลักประกันประเภทใดบ้าง</w:t>
            </w:r>
          </w:p>
          <w:p w14:paraId="757BF4C6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6"/>
              </w:rPr>
            </w:pPr>
            <w:r w:rsidRPr="00BE69F2">
              <w:rPr>
                <w:spacing w:val="-6"/>
                <w:cs/>
              </w:rPr>
              <w:t xml:space="preserve">สำหรับ </w:t>
            </w:r>
            <w:r w:rsidRPr="00BE69F2">
              <w:rPr>
                <w:spacing w:val="-6"/>
              </w:rPr>
              <w:t xml:space="preserve">Collateral Id </w:t>
            </w:r>
            <w:r w:rsidRPr="00BE69F2">
              <w:rPr>
                <w:spacing w:val="-6"/>
                <w:cs/>
              </w:rPr>
              <w:t xml:space="preserve">คือ เลขที่อ้างหลักประกันของ สง. ในระดับหน่วยย่อยที่สุดที่ สง. จัดเก็บ และต้องเป็นเลขที่ </w:t>
            </w:r>
            <w:r w:rsidRPr="00BE69F2">
              <w:rPr>
                <w:spacing w:val="-6"/>
              </w:rPr>
              <w:t xml:space="preserve">Unique </w:t>
            </w:r>
            <w:r w:rsidRPr="00BE69F2">
              <w:rPr>
                <w:spacing w:val="-6"/>
                <w:cs/>
              </w:rPr>
              <w:t>ไม่ซ้ำกัน</w:t>
            </w:r>
          </w:p>
        </w:tc>
      </w:tr>
    </w:tbl>
    <w:p w14:paraId="1CD31734" w14:textId="77777777" w:rsidR="007C28CB" w:rsidRPr="00BE69F2" w:rsidRDefault="007C28CB" w:rsidP="009A6773">
      <w:pPr>
        <w:spacing w:line="240" w:lineRule="auto"/>
      </w:pPr>
    </w:p>
    <w:p w14:paraId="692DD4CB" w14:textId="77777777" w:rsidR="007C28CB" w:rsidRPr="00BE69F2" w:rsidRDefault="007C28CB" w:rsidP="009A6773">
      <w:pPr>
        <w:pStyle w:val="Heading5"/>
        <w:spacing w:line="240" w:lineRule="auto"/>
      </w:pPr>
      <w:r w:rsidRPr="00BE69F2">
        <w:t>[Property Type]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3F55346" w14:textId="77777777" w:rsidTr="001E635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E4964B6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0A9625A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t>Property Type 2</w:t>
            </w:r>
            <w:r w:rsidRPr="00BE69F2">
              <w:rPr>
                <w:cs/>
              </w:rPr>
              <w:t xml:space="preserve"> ประเภท</w:t>
            </w:r>
            <w:r w:rsidRPr="00BE69F2">
              <w:t xml:space="preserve"> </w:t>
            </w:r>
            <w:r w:rsidRPr="00BE69F2">
              <w:rPr>
                <w:cs/>
              </w:rPr>
              <w:t>นิคมอุตสาหกรรม</w:t>
            </w:r>
            <w:r w:rsidRPr="00BE69F2">
              <w:t xml:space="preserve"> </w:t>
            </w:r>
            <w:r w:rsidRPr="00BE69F2">
              <w:rPr>
                <w:cs/>
              </w:rPr>
              <w:t>และ</w:t>
            </w:r>
            <w:r w:rsidRPr="00BE69F2">
              <w:t xml:space="preserve"> Mixed-use </w:t>
            </w:r>
          </w:p>
          <w:p w14:paraId="7D2ECE10" w14:textId="77777777" w:rsidR="007C28CB" w:rsidRPr="00BE69F2" w:rsidRDefault="007C28CB" w:rsidP="009A6773">
            <w:pPr>
              <w:pStyle w:val="ListParagraph"/>
              <w:numPr>
                <w:ilvl w:val="0"/>
                <w:numId w:val="186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spacing w:val="-6"/>
                <w:kern w:val="16"/>
              </w:rPr>
            </w:pPr>
            <w:r w:rsidRPr="00BE69F2">
              <w:rPr>
                <w:cs/>
              </w:rPr>
              <w:t xml:space="preserve">โดยปกติแล้วหากว่าลูกค้าต้องการกู้เพื่อทำโครงการขนาดใหญ่ เช่น นิคมอุตสาหกรรม หรือ </w:t>
            </w:r>
            <w:r w:rsidRPr="00BE69F2">
              <w:t xml:space="preserve">Mixed-use </w:t>
            </w:r>
            <w:r w:rsidRPr="00BE69F2">
              <w:rPr>
                <w:cs/>
              </w:rPr>
              <w:t>ในช่วงก่อนการก่อสร้าง จะนำโฉนดแปลงที่ดินมาเป็นหลักประกัน ดังนั้น หลักประกันจะเป็นที่ดิน และเมื่อมีการ</w:t>
            </w:r>
            <w:r w:rsidRPr="00BE69F2">
              <w:rPr>
                <w:spacing w:val="-6"/>
                <w:kern w:val="16"/>
                <w:cs/>
              </w:rPr>
              <w:t xml:space="preserve">ก่อสร้างไปแล้วบางส่วน มีการจดจำนองตัวอาคารเพิ่มเติม จึงจะมีการระบุหลักประกัน ตามแต่ละประเภทชิ้นทรัพย์ </w:t>
            </w:r>
          </w:p>
          <w:p w14:paraId="07A444F0" w14:textId="77777777" w:rsidR="007C28CB" w:rsidRPr="00BE69F2" w:rsidRDefault="007C28CB" w:rsidP="009A6773">
            <w:pPr>
              <w:pStyle w:val="ListParagraph"/>
              <w:numPr>
                <w:ilvl w:val="0"/>
                <w:numId w:val="186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หากต้องการให้รายงานเป็นโครงการที่อยู่ในนิคมอุตสาหกรรม หรือ </w:t>
            </w:r>
            <w:r w:rsidRPr="00BE69F2">
              <w:t xml:space="preserve">Mixed-use </w:t>
            </w:r>
            <w:r w:rsidRPr="00BE69F2">
              <w:rPr>
                <w:cs/>
              </w:rPr>
              <w:t xml:space="preserve">ก็จะไม่เห็นข้อมูลตัวโครงสร้างอาคารจริง </w:t>
            </w:r>
          </w:p>
        </w:tc>
      </w:tr>
      <w:tr w:rsidR="00BE69F2" w:rsidRPr="00BE69F2" w14:paraId="64BB4619" w14:textId="77777777" w:rsidTr="001E635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35888517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  <w:shd w:val="clear" w:color="auto" w:fill="auto"/>
          </w:tcPr>
          <w:p w14:paraId="516682F8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หากผู้กู้ </w:t>
            </w:r>
            <w:r w:rsidRPr="00BE69F2">
              <w:t>(</w:t>
            </w:r>
            <w:r w:rsidRPr="00BE69F2">
              <w:rPr>
                <w:cs/>
              </w:rPr>
              <w:t>นาย ก</w:t>
            </w:r>
            <w:r w:rsidRPr="00BE69F2">
              <w:t xml:space="preserve">) </w:t>
            </w:r>
            <w:r w:rsidRPr="00BE69F2">
              <w:rPr>
                <w:cs/>
              </w:rPr>
              <w:t>นำเงินไปพัฒนานิคมอุตสาหกรรม เช่น วางระบบน้ำ ระบบไฟฟ้า ให้กับโรงงานต่าง ๆ ในนิคมอุตสาหกรรม ให้รายงาน</w:t>
            </w:r>
            <w:r w:rsidRPr="00BE69F2">
              <w:t xml:space="preserve"> Property Type </w:t>
            </w:r>
            <w:r w:rsidRPr="00BE69F2">
              <w:rPr>
                <w:cs/>
              </w:rPr>
              <w:t xml:space="preserve">เป็น </w:t>
            </w:r>
            <w:r w:rsidRPr="00BE69F2">
              <w:t xml:space="preserve">2004000009 </w:t>
            </w:r>
            <w:r w:rsidRPr="00BE69F2">
              <w:rPr>
                <w:cs/>
              </w:rPr>
              <w:t xml:space="preserve">นิคมอุตสาหกรรม และหากต่อมามีผู้กู้อีกราย </w:t>
            </w:r>
            <w:r w:rsidRPr="00BE69F2">
              <w:t>(</w:t>
            </w:r>
            <w:r w:rsidRPr="00BE69F2">
              <w:rPr>
                <w:cs/>
              </w:rPr>
              <w:t>นาย ข</w:t>
            </w:r>
            <w:r w:rsidRPr="00BE69F2">
              <w:t xml:space="preserve">) </w:t>
            </w:r>
            <w:r w:rsidRPr="00BE69F2">
              <w:rPr>
                <w:cs/>
              </w:rPr>
              <w:t xml:space="preserve">กู้เงินเพื่อไปสร้างโรงงานในนิคมอุตสาหกรรมให้รายงาน </w:t>
            </w:r>
            <w:r w:rsidRPr="00BE69F2">
              <w:t xml:space="preserve">Property Type </w:t>
            </w:r>
            <w:r w:rsidRPr="00BE69F2">
              <w:rPr>
                <w:cs/>
              </w:rPr>
              <w:t xml:space="preserve">เป็น </w:t>
            </w:r>
            <w:r w:rsidRPr="00BE69F2">
              <w:t xml:space="preserve">2004000008 </w:t>
            </w:r>
            <w:r w:rsidRPr="00BE69F2">
              <w:rPr>
                <w:cs/>
              </w:rPr>
              <w:t xml:space="preserve">โรงงาน คลังสินค้า โดยหลักประกันของผู้กู้นาย ก ก็คงไว้เช่นเดิมไม่ต้องแตกย่อยรายละเอียด โดยหากเป็นนิคมอุตสาหกรรม ให้รายงาน </w:t>
            </w:r>
            <w:r w:rsidRPr="00BE69F2">
              <w:t xml:space="preserve">Data Element Number of Floor </w:t>
            </w:r>
            <w:r w:rsidRPr="00BE69F2">
              <w:rPr>
                <w:cs/>
              </w:rPr>
              <w:t xml:space="preserve">เป็น </w:t>
            </w:r>
            <w:r w:rsidRPr="00BE69F2">
              <w:t>1</w:t>
            </w:r>
            <w:r w:rsidRPr="00BE69F2">
              <w:rPr>
                <w:cs/>
              </w:rPr>
              <w:t xml:space="preserve"> และรายงาน </w:t>
            </w:r>
            <w:r w:rsidRPr="00BE69F2">
              <w:t xml:space="preserve">Area Utilization </w:t>
            </w:r>
            <w:r w:rsidRPr="00BE69F2">
              <w:rPr>
                <w:cs/>
              </w:rPr>
              <w:t xml:space="preserve">เป็น </w:t>
            </w:r>
            <w:r w:rsidRPr="00BE69F2">
              <w:t xml:space="preserve">0.01 </w:t>
            </w:r>
          </w:p>
        </w:tc>
      </w:tr>
    </w:tbl>
    <w:p w14:paraId="7F7D1D65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2FE7ADC" w14:textId="77777777" w:rsidTr="001E635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DDDB69B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DB34F85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>ขอความหมายเพิ่มเติม "นิคมอุตสาหกรรม" ว่าต้องรายงานอะไร โดย สง. มองว่านิคมอุตสาหกรรม คือ ขายที่ดินในนิคมอุตสาหกรรม ให้ไปสร้างโรงงาน หรือ คลังสินค้า</w:t>
            </w:r>
          </w:p>
        </w:tc>
      </w:tr>
      <w:tr w:rsidR="00BE69F2" w:rsidRPr="00BE69F2" w14:paraId="4A328E89" w14:textId="77777777" w:rsidTr="001E635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17BBFFB9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224E1FB8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นิคมอุตสาหกรรม ใช้สำหรับผู้ที่กู้เงินเพื่อไปพัฒนาโครงการนิคมอุตสาหกรรม แตกต่างจากขายที่ดินปกติ คือ </w:t>
            </w:r>
          </w:p>
          <w:p w14:paraId="2A23A292" w14:textId="77777777" w:rsidR="007C28CB" w:rsidRPr="00BE69F2" w:rsidRDefault="007C28CB" w:rsidP="009A6773">
            <w:pPr>
              <w:pStyle w:val="ListParagraph"/>
              <w:numPr>
                <w:ilvl w:val="0"/>
                <w:numId w:val="18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มีโครงสร้างพื้นฐาน เช่น ระบบป้องกันน้ำท่วม </w:t>
            </w:r>
          </w:p>
          <w:p w14:paraId="342094E1" w14:textId="77777777" w:rsidR="007C28CB" w:rsidRPr="00BE69F2" w:rsidRDefault="007C28CB" w:rsidP="009A6773">
            <w:pPr>
              <w:pStyle w:val="ListParagraph"/>
              <w:numPr>
                <w:ilvl w:val="0"/>
                <w:numId w:val="18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ได้สิทธิประโยชน์จากหน่วยงานรัฐ เช่น การส่งเสริมการลงทุน สิทธิประโยชน์ทางภาษี</w:t>
            </w:r>
          </w:p>
          <w:p w14:paraId="60FC4D69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สำหรับการกู้เงินเพื่อไปซื้อโรงงานที่ตั้งอยู่ในนิคมอุตสาหกรรม ให้รายงาน</w:t>
            </w:r>
            <w:r w:rsidRPr="00BE69F2">
              <w:t xml:space="preserve"> Property Type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2004000008 </w:t>
            </w:r>
            <w:r w:rsidRPr="00BE69F2">
              <w:rPr>
                <w:cs/>
              </w:rPr>
              <w:t>โรงงาน คลังสินค้า</w:t>
            </w:r>
          </w:p>
        </w:tc>
      </w:tr>
    </w:tbl>
    <w:p w14:paraId="1092EBFF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0DD625E" w14:textId="77777777" w:rsidTr="001E635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F746163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Q3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EC9054E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หลักประกันที่มีสิ่งปลูกสร้าง เช่น อาคารจอดรถ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ร้านอาหาร ต้องรายงานใน </w:t>
            </w:r>
            <w:r w:rsidRPr="00BE69F2">
              <w:t xml:space="preserve">Property Type Code </w:t>
            </w:r>
            <w:r w:rsidRPr="00BE69F2">
              <w:rPr>
                <w:cs/>
              </w:rPr>
              <w:t>อะไร</w:t>
            </w:r>
          </w:p>
        </w:tc>
      </w:tr>
      <w:tr w:rsidR="00BE69F2" w:rsidRPr="00BE69F2" w14:paraId="28703EF2" w14:textId="77777777" w:rsidTr="001E635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2813929B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11EC11B6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สิ่งปลูกสร้างอื่น ๆ ที่ไม่ใช่ที่ดิน หรืออาคารปลูกสร้างให้รายงาน</w:t>
            </w:r>
            <w:r w:rsidRPr="00BE69F2">
              <w:t xml:space="preserve"> Collateral type 2001200008</w:t>
            </w:r>
            <w:r w:rsidRPr="00BE69F2">
              <w:rPr>
                <w:cs/>
              </w:rPr>
              <w:t xml:space="preserve"> อื่น ๆ ที่เกี่ยวกับที่ดินและสิ่งปลูกสร้าง ใน </w:t>
            </w:r>
            <w:r w:rsidRPr="00BE69F2">
              <w:t>Data Entity 3</w:t>
            </w:r>
            <w:r w:rsidRPr="00BE69F2">
              <w:rPr>
                <w:cs/>
              </w:rPr>
              <w:t>.</w:t>
            </w:r>
            <w:r w:rsidRPr="00BE69F2">
              <w:t>1 Collateral</w:t>
            </w:r>
            <w:r w:rsidRPr="00BE69F2">
              <w:rPr>
                <w:cs/>
              </w:rPr>
              <w:t xml:space="preserve"> และไม่ต้องรายงานใน </w:t>
            </w:r>
            <w:r w:rsidRPr="00BE69F2">
              <w:t>Data Entity 3.4 Building</w:t>
            </w:r>
          </w:p>
        </w:tc>
      </w:tr>
    </w:tbl>
    <w:p w14:paraId="752B9CDB" w14:textId="77777777" w:rsidR="007C28CB" w:rsidRPr="00BE69F2" w:rsidRDefault="007C28CB" w:rsidP="009A6773">
      <w:pPr>
        <w:pStyle w:val="Heading5"/>
        <w:spacing w:line="240" w:lineRule="auto"/>
      </w:pPr>
      <w:r w:rsidRPr="00BE69F2">
        <w:t>[DOPA Location]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CA22376" w14:textId="77777777" w:rsidTr="001E635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52D80AF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DAE8E9E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หากข้อมูลจากเอกสารฉบับจริงไม่ตรงกับข้อมูล </w:t>
            </w:r>
            <w:r w:rsidRPr="00BE69F2">
              <w:t>DOPA</w:t>
            </w:r>
            <w:r w:rsidRPr="00BE69F2">
              <w:rPr>
                <w:cs/>
              </w:rPr>
              <w:t xml:space="preserve"> </w:t>
            </w:r>
            <w:r w:rsidRPr="00BE69F2">
              <w:t>Location Code</w:t>
            </w:r>
            <w:r w:rsidRPr="00BE69F2">
              <w:rPr>
                <w:cs/>
              </w:rPr>
              <w:t xml:space="preserve"> หรือ </w:t>
            </w:r>
            <w:r w:rsidRPr="00BE69F2">
              <w:t>DOL Location Code</w:t>
            </w:r>
            <w:r w:rsidRPr="00BE69F2">
              <w:rPr>
                <w:cs/>
              </w:rPr>
              <w:t xml:space="preserve"> จะรายงานอย่างไร เนื่องจากปัจจุบันผู้ประเมินราคาระบุข้อมูลตามหน้าเอกสารสิทธิ์จริง ซึ่งอาจจะไม่ตรงกับ </w:t>
            </w:r>
            <w:r w:rsidRPr="00BE69F2">
              <w:t xml:space="preserve">DOPA Location </w:t>
            </w:r>
            <w:r w:rsidRPr="00BE69F2">
              <w:rPr>
                <w:cs/>
              </w:rPr>
              <w:t xml:space="preserve">หรือ </w:t>
            </w:r>
            <w:r w:rsidRPr="00BE69F2">
              <w:t>DOL</w:t>
            </w:r>
            <w:r w:rsidRPr="00BE69F2">
              <w:rPr>
                <w:cs/>
              </w:rPr>
              <w:t xml:space="preserve"> </w:t>
            </w:r>
            <w:r w:rsidRPr="00BE69F2">
              <w:t>Location</w:t>
            </w:r>
          </w:p>
        </w:tc>
      </w:tr>
      <w:tr w:rsidR="00BE69F2" w:rsidRPr="00BE69F2" w14:paraId="4334769F" w14:textId="77777777" w:rsidTr="001E635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43371419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330ADFB2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ขอให้ปรับปรุงข้อมูลให้สามารถรายงานรหัส </w:t>
            </w:r>
            <w:r w:rsidRPr="00BE69F2">
              <w:t xml:space="preserve">DOPA </w:t>
            </w:r>
            <w:r w:rsidRPr="00BE69F2">
              <w:rPr>
                <w:cs/>
              </w:rPr>
              <w:t xml:space="preserve">หรือ </w:t>
            </w:r>
            <w:r w:rsidRPr="00BE69F2">
              <w:t>DOL Location Code</w:t>
            </w:r>
            <w:r w:rsidRPr="00BE69F2">
              <w:rPr>
                <w:cs/>
              </w:rPr>
              <w:t xml:space="preserve"> ได้ตามที่กำหนด</w:t>
            </w:r>
          </w:p>
        </w:tc>
      </w:tr>
    </w:tbl>
    <w:p w14:paraId="4EB78C20" w14:textId="77777777" w:rsidR="007C28CB" w:rsidRPr="00BE69F2" w:rsidRDefault="007C28CB" w:rsidP="009A6773">
      <w:pPr>
        <w:spacing w:line="240" w:lineRule="auto"/>
      </w:pPr>
    </w:p>
    <w:p w14:paraId="728783B6" w14:textId="77777777" w:rsidR="007C28CB" w:rsidRPr="00BE69F2" w:rsidRDefault="007C28CB" w:rsidP="009A6773">
      <w:pPr>
        <w:pStyle w:val="Heading5"/>
        <w:spacing w:line="240" w:lineRule="auto"/>
      </w:pPr>
      <w:r w:rsidRPr="00BE69F2">
        <w:t>[Developer Type]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BFE2103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3D4C006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3D77708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หากไม่ทราบ </w:t>
            </w:r>
            <w:r w:rsidRPr="00BE69F2">
              <w:t xml:space="preserve">Developer Type </w:t>
            </w:r>
            <w:r w:rsidRPr="00BE69F2">
              <w:rPr>
                <w:cs/>
              </w:rPr>
              <w:t>เช่น อาคารนั้นสร้างเสร็จมานานแล้วจะรายงานอย่างไร</w:t>
            </w:r>
          </w:p>
        </w:tc>
      </w:tr>
      <w:tr w:rsidR="00BE69F2" w:rsidRPr="00BE69F2" w14:paraId="2657C8DD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7F451EEB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19C00B5E" w14:textId="77777777" w:rsidR="007C28CB" w:rsidRPr="0028110C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4"/>
              </w:rPr>
            </w:pPr>
            <w:r w:rsidRPr="0028110C">
              <w:rPr>
                <w:spacing w:val="-4"/>
                <w:cs/>
              </w:rPr>
              <w:t xml:space="preserve">ข้อมูลของสัญญาเดิม ณ วันที่เริ่มรายงาน </w:t>
            </w:r>
            <w:r w:rsidRPr="0028110C">
              <w:rPr>
                <w:spacing w:val="-4"/>
              </w:rPr>
              <w:t xml:space="preserve">RDT Credit </w:t>
            </w:r>
            <w:r w:rsidRPr="0028110C">
              <w:rPr>
                <w:spacing w:val="-4"/>
                <w:cs/>
              </w:rPr>
              <w:t xml:space="preserve">ให้รายงาน </w:t>
            </w:r>
            <w:r w:rsidRPr="0028110C">
              <w:rPr>
                <w:spacing w:val="-4"/>
              </w:rPr>
              <w:t xml:space="preserve">Developer type 2001800003 </w:t>
            </w:r>
            <w:r w:rsidRPr="0028110C">
              <w:rPr>
                <w:spacing w:val="-4"/>
                <w:cs/>
              </w:rPr>
              <w:t>ผู้พัฒนาอสังหาริมทรัพย์ทั่วไป</w:t>
            </w:r>
          </w:p>
          <w:p w14:paraId="7780E17F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สำหรับข้อมูลของสัญญาใหม่จะต้องสามารถรายงาน </w:t>
            </w:r>
            <w:r w:rsidRPr="00BE69F2">
              <w:t xml:space="preserve">Developer Type </w:t>
            </w:r>
            <w:r w:rsidRPr="00BE69F2">
              <w:rPr>
                <w:cs/>
              </w:rPr>
              <w:t>ตามที่ ธปท. กำหนด</w:t>
            </w:r>
          </w:p>
        </w:tc>
      </w:tr>
    </w:tbl>
    <w:p w14:paraId="10C1865A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CD134B5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B4BE9C8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A549B9C" w14:textId="77777777" w:rsidR="007C28CB" w:rsidRPr="00BE69F2" w:rsidRDefault="007C28CB" w:rsidP="009A6773">
            <w:pPr>
              <w:pStyle w:val="ListParagraph"/>
              <w:numPr>
                <w:ilvl w:val="0"/>
                <w:numId w:val="20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หากหลักประกันเป็นโครงการจัดสรรเก่า (อายุโครงการ </w:t>
            </w:r>
            <w:r w:rsidRPr="00BE69F2">
              <w:t>20-30</w:t>
            </w:r>
            <w:r w:rsidRPr="00BE69F2">
              <w:rPr>
                <w:cs/>
              </w:rPr>
              <w:t xml:space="preserve"> ปี) ที่มีการซื้อ-ขายเปลี่ยนมือจากบุคคลสู่บุคคลจะต้องมีข้อมูลผู้พัฒนาโครงการหรือไม่ </w:t>
            </w:r>
          </w:p>
          <w:p w14:paraId="7AE2968C" w14:textId="77777777" w:rsidR="007C28CB" w:rsidRPr="00BE69F2" w:rsidRDefault="007C28CB" w:rsidP="009A6773">
            <w:pPr>
              <w:pStyle w:val="ListParagraph"/>
              <w:numPr>
                <w:ilvl w:val="0"/>
                <w:numId w:val="20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Developer Type </w:t>
            </w:r>
            <w:r w:rsidRPr="00BE69F2">
              <w:rPr>
                <w:cs/>
              </w:rPr>
              <w:t>หมายถึง ผู้พัฒนาโครงการจัดสรร ที่ดินพร้อมสิ่งปลูกสร้างและขายให้ลูกค้า หรือ ลูกค้าซื้อที่ดินของตนเอง แต่สั่งจ้าง บมจ. มาสร้างอาคารในที่ดิน</w:t>
            </w:r>
          </w:p>
          <w:p w14:paraId="61B661C2" w14:textId="77777777" w:rsidR="007C28CB" w:rsidRPr="00BE69F2" w:rsidRDefault="007C28CB" w:rsidP="009A6773">
            <w:pPr>
              <w:pStyle w:val="ListParagraph"/>
              <w:numPr>
                <w:ilvl w:val="0"/>
                <w:numId w:val="20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บริษัทผู้พัฒนาดังกล่าว ไม่ได้อยู่ในข่ายของ บมจ. แต่ถูกถือหุ้นโดย บมจ.</w:t>
            </w:r>
            <w:r w:rsidRPr="00BE69F2">
              <w:t xml:space="preserve"> 100%</w:t>
            </w:r>
            <w:r w:rsidRPr="00BE69F2">
              <w:rPr>
                <w:cs/>
              </w:rPr>
              <w:t xml:space="preserve"> จะเข้าข่ายเป็นผู้พัฒนาใน</w:t>
            </w:r>
            <w:r w:rsidRPr="00BE69F2">
              <w:t xml:space="preserve"> SET </w:t>
            </w:r>
            <w:r w:rsidRPr="00BE69F2">
              <w:rPr>
                <w:cs/>
              </w:rPr>
              <w:t>หรือไม่</w:t>
            </w:r>
          </w:p>
        </w:tc>
      </w:tr>
      <w:tr w:rsidR="00BE69F2" w:rsidRPr="00BE69F2" w14:paraId="0662D4AB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70DFC670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53CCA9DA" w14:textId="77777777" w:rsidR="007C28CB" w:rsidRPr="00BE69F2" w:rsidRDefault="007C28CB" w:rsidP="009A6773">
            <w:pPr>
              <w:pStyle w:val="ListParagraph"/>
              <w:numPr>
                <w:ilvl w:val="0"/>
                <w:numId w:val="20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ข้อมูลของสัญญาเดิม ณ วันที่เริ่มรายงาน </w:t>
            </w:r>
            <w:r w:rsidRPr="00BE69F2">
              <w:t xml:space="preserve">RDT Credit </w:t>
            </w:r>
            <w:r w:rsidRPr="00BE69F2">
              <w:rPr>
                <w:cs/>
              </w:rPr>
              <w:t xml:space="preserve">ให้รายงาน </w:t>
            </w:r>
            <w:r w:rsidRPr="00BE69F2">
              <w:t xml:space="preserve">Developer type 2001800003 </w:t>
            </w:r>
            <w:r w:rsidRPr="00BE69F2">
              <w:rPr>
                <w:cs/>
              </w:rPr>
              <w:t xml:space="preserve">ผู้พัฒนาอสังหาริมทรัพย์ทั่วไป สำหรับข้อมูลของสัญญาใหม่จะต้องสามารถรายงาน </w:t>
            </w:r>
            <w:r w:rsidRPr="00BE69F2">
              <w:t xml:space="preserve">Developer Type </w:t>
            </w:r>
            <w:r w:rsidRPr="00BE69F2">
              <w:rPr>
                <w:cs/>
              </w:rPr>
              <w:t>ตามที่ ธปท. กำหนด</w:t>
            </w:r>
          </w:p>
          <w:p w14:paraId="6D9CF113" w14:textId="77777777" w:rsidR="007C28CB" w:rsidRPr="00BE69F2" w:rsidRDefault="007C28CB" w:rsidP="009A6773">
            <w:pPr>
              <w:pStyle w:val="ListParagraph"/>
              <w:numPr>
                <w:ilvl w:val="0"/>
                <w:numId w:val="20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Developer Type </w:t>
            </w:r>
            <w:r w:rsidRPr="00BE69F2">
              <w:rPr>
                <w:cs/>
              </w:rPr>
              <w:t>จะรายงานเฉพาะผู้พัฒนาโครงการจัดสรร ที่ดินพร้อมสิ่งปลูกสร้างและขายให้ลูกค้า</w:t>
            </w:r>
          </w:p>
          <w:p w14:paraId="38D960C9" w14:textId="77777777" w:rsidR="007C28CB" w:rsidRPr="00BE69F2" w:rsidRDefault="007C28CB" w:rsidP="009A6773">
            <w:pPr>
              <w:pStyle w:val="ListParagraph"/>
              <w:numPr>
                <w:ilvl w:val="0"/>
                <w:numId w:val="20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ไม่ นับเฉพาะผู้พัฒนาโครงการโดยตรงเท่านั้น</w:t>
            </w:r>
          </w:p>
        </w:tc>
      </w:tr>
    </w:tbl>
    <w:p w14:paraId="188548D7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96EED15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C4813BB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Q3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429CC8C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ข้อมูลสถานะของ </w:t>
            </w:r>
            <w:r w:rsidRPr="00BE69F2">
              <w:t xml:space="preserve">Developer Type </w:t>
            </w:r>
            <w:r w:rsidRPr="00BE69F2">
              <w:rPr>
                <w:cs/>
              </w:rPr>
              <w:t>ณ วันที่ยื่นกู้ และได้บันทึกข้อมูลเข้าระบบแล้ว กับสถานะปัจจุบันไม่ตรงกัน ทาง ธปท. อาจได้ข้อมูลที่ไม่ได้เป็นปัจจุบัน เช่น</w:t>
            </w:r>
          </w:p>
          <w:p w14:paraId="5298C1A5" w14:textId="77777777" w:rsidR="007C28CB" w:rsidRPr="00BE69F2" w:rsidRDefault="007C28CB" w:rsidP="009A6773">
            <w:pPr>
              <w:pStyle w:val="ListParagraph"/>
              <w:numPr>
                <w:ilvl w:val="0"/>
                <w:numId w:val="187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ข้อมูลในอดีตอาจเคยเป็นบริษัทจดทะเบียนในตลาดหลักทรัพย์ แต่ปัจจุบันได้ปิดไปแล้ว </w:t>
            </w:r>
          </w:p>
          <w:p w14:paraId="4949A5EA" w14:textId="77777777" w:rsidR="007C28CB" w:rsidRPr="00BE69F2" w:rsidRDefault="007C28CB" w:rsidP="009A6773">
            <w:pPr>
              <w:pStyle w:val="ListParagraph"/>
              <w:numPr>
                <w:ilvl w:val="0"/>
                <w:numId w:val="187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บริษัทอาจจะเพิ่งเข้าจดทะเบียนในตลาดแต่ว่าวันที่ลูกค้าได้นำหลักประกันมาวาง บริษัทยังไม่ได้อยู่ในตลาดหลักทรัพย์ควรรายงานอย่างไร</w:t>
            </w:r>
          </w:p>
        </w:tc>
      </w:tr>
      <w:tr w:rsidR="00BE69F2" w:rsidRPr="00BE69F2" w14:paraId="17841D7A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1F8A07C3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0D58821C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รายงาน </w:t>
            </w:r>
            <w:r w:rsidRPr="00BE69F2">
              <w:t xml:space="preserve">Developer Type </w:t>
            </w:r>
            <w:r w:rsidRPr="00BE69F2">
              <w:rPr>
                <w:cs/>
              </w:rPr>
              <w:t xml:space="preserve">ตาม </w:t>
            </w:r>
            <w:r w:rsidRPr="00BE69F2">
              <w:t xml:space="preserve">Classification </w:t>
            </w:r>
            <w:r w:rsidRPr="00BE69F2">
              <w:rPr>
                <w:cs/>
              </w:rPr>
              <w:t xml:space="preserve">ที่กำหนด ณ วันที่ยื่นกู้ แต่หากมีการเปลี่ยนแปลงไม่ต้อง </w:t>
            </w:r>
            <w:r w:rsidRPr="00BE69F2">
              <w:t xml:space="preserve">Update </w:t>
            </w:r>
            <w:r w:rsidRPr="00BE69F2">
              <w:rPr>
                <w:cs/>
              </w:rPr>
              <w:t xml:space="preserve">เข้ามา เนื่องจาก ธปท. จะใช้ในมุมมองของการวิเคราะห์การฟื้นตัวของธุรกิจอสังหาฯ ว่าเป็นแบบ </w:t>
            </w:r>
            <w:r w:rsidRPr="00BE69F2">
              <w:t xml:space="preserve">Broad-based </w:t>
            </w:r>
            <w:r w:rsidRPr="00BE69F2">
              <w:rPr>
                <w:cs/>
              </w:rPr>
              <w:t>หรือกระจุกตัวใน บมจ. เป็นต้น</w:t>
            </w:r>
          </w:p>
        </w:tc>
      </w:tr>
    </w:tbl>
    <w:p w14:paraId="426B98BA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3758986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4CEF562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Q4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2A873F7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หากเป็นกลุ่มบริษัทมหาชน ที่มีบริษัทลูกเป็นผู้พัฒนาโครงการอสังหาริมทรัพย์ แต่ตัว บริษัทลูก ไม่ได้จดทะเบียนบน </w:t>
            </w:r>
            <w:r w:rsidRPr="00BE69F2">
              <w:t xml:space="preserve">SET/MAI </w:t>
            </w:r>
            <w:r w:rsidRPr="00BE69F2">
              <w:rPr>
                <w:cs/>
              </w:rPr>
              <w:t>ควรรายงานตาม บริษัทลูก หรือ บริษัทแม่ เช่น บริษัทแม่ คือ บมจ. อนันดา ดีเวลลอปเม้นท์ แต่ บริษัทลูก คือ บจ. ไอดีโอ้ คอนโด วัน</w:t>
            </w:r>
          </w:p>
        </w:tc>
      </w:tr>
      <w:tr w:rsidR="00BE69F2" w:rsidRPr="00BE69F2" w14:paraId="7936E18C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1F299567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195551FC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รายงาน </w:t>
            </w:r>
            <w:r w:rsidRPr="00BE69F2">
              <w:t xml:space="preserve">Developer Type </w:t>
            </w:r>
            <w:r w:rsidRPr="00BE69F2">
              <w:rPr>
                <w:cs/>
              </w:rPr>
              <w:t xml:space="preserve">ให้สอดคล้องกับบริษัทลูก </w:t>
            </w:r>
            <w:r w:rsidRPr="00BE69F2">
              <w:t>(</w:t>
            </w:r>
            <w:r w:rsidRPr="00BE69F2">
              <w:rPr>
                <w:cs/>
              </w:rPr>
              <w:t>ยึดตามบริษัทที่ดำเนินการพัฒนาโครงการของหลักประกันชิ้นนั้น)</w:t>
            </w:r>
          </w:p>
        </w:tc>
      </w:tr>
    </w:tbl>
    <w:p w14:paraId="4977B01E" w14:textId="75E1462C" w:rsidR="0028110C" w:rsidRDefault="0028110C" w:rsidP="009A6773">
      <w:pPr>
        <w:spacing w:line="240" w:lineRule="auto"/>
      </w:pPr>
    </w:p>
    <w:p w14:paraId="5E4E0AAE" w14:textId="77777777" w:rsidR="0028110C" w:rsidRDefault="0028110C" w:rsidP="009A6773">
      <w:pPr>
        <w:spacing w:line="240" w:lineRule="auto"/>
      </w:pPr>
      <w: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32D884F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FAC5D45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Q5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282E8E5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บริษัทกลุ่มรับเหมาก่อสร้าง แต่เป็นบริษัทจดทะเบียนในตลาดหลักทรัพย์ รายงาน</w:t>
            </w:r>
            <w:r w:rsidRPr="00BE69F2">
              <w:t xml:space="preserve"> Developer Type</w:t>
            </w:r>
            <w:r w:rsidRPr="00BE69F2">
              <w:rPr>
                <w:cs/>
              </w:rPr>
              <w:t xml:space="preserve"> </w:t>
            </w:r>
            <w:r w:rsidRPr="00BE69F2">
              <w:t>2001800003</w:t>
            </w:r>
            <w:r w:rsidRPr="00BE69F2">
              <w:rPr>
                <w:cs/>
              </w:rPr>
              <w:t xml:space="preserve"> ผู้พัฒนาอสังหาริมทรัพย์ทั่วไป ได้หรือไม่</w:t>
            </w:r>
          </w:p>
        </w:tc>
      </w:tr>
      <w:tr w:rsidR="00BE69F2" w:rsidRPr="00BE69F2" w14:paraId="502FB457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14D326DA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A5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03863F1C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ได้ เนื่องจากไม่ได้เป็นผู้พัฒนาโครงการ</w:t>
            </w:r>
          </w:p>
        </w:tc>
      </w:tr>
    </w:tbl>
    <w:p w14:paraId="51265D06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48DEB39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7CB8CD7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Q6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6E6EFE4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หากมีการบันทึกข้อมูลหลักประกันที่เป็นที่ดินและสิ่งปลูกสร้างรวมเป็นชิ้นเดียว (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เลขเดียว) แต่ สง. ต้องแยกรายงานข้อมูลใน </w:t>
            </w:r>
            <w:r w:rsidRPr="00BE69F2">
              <w:t>Data Entity 3.3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Land </w:t>
            </w:r>
            <w:r w:rsidRPr="00BE69F2">
              <w:rPr>
                <w:cs/>
              </w:rPr>
              <w:t>และ</w:t>
            </w:r>
            <w:r w:rsidRPr="00BE69F2">
              <w:t xml:space="preserve"> 3.4 Building </w:t>
            </w:r>
            <w:r w:rsidRPr="00BE69F2">
              <w:rPr>
                <w:cs/>
              </w:rPr>
              <w:t>รวมถึงต้องรายงาน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3.5 Real Estate Relationship </w:t>
            </w:r>
            <w:r w:rsidRPr="00BE69F2">
              <w:rPr>
                <w:cs/>
              </w:rPr>
              <w:t xml:space="preserve">โดยรายงาน </w:t>
            </w:r>
            <w:r w:rsidRPr="00BE69F2">
              <w:t xml:space="preserve">Land Collateral Id = Collateral Id </w:t>
            </w:r>
            <w:r w:rsidRPr="00BE69F2">
              <w:rPr>
                <w:cs/>
              </w:rPr>
              <w:t>ใช่หรือไม่</w:t>
            </w:r>
          </w:p>
        </w:tc>
      </w:tr>
      <w:tr w:rsidR="00BE69F2" w:rsidRPr="00BE69F2" w14:paraId="3EC2C19D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1385CB0B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A6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0ECB169A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ไม่ใช่ หากข้อมูลที่ดินและสิ่งปลูกสร้างเป็น 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เดียวกัน สามารถรายงาน </w:t>
            </w:r>
            <w:r w:rsidRPr="00BE69F2">
              <w:t xml:space="preserve">Collateral Id </w:t>
            </w:r>
            <w:r w:rsidRPr="00BE69F2">
              <w:rPr>
                <w:cs/>
              </w:rPr>
              <w:t>เดียวกันทั้ง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3.3 Land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3.4 Building </w:t>
            </w:r>
            <w:r w:rsidRPr="00BE69F2">
              <w:rPr>
                <w:cs/>
              </w:rPr>
              <w:t xml:space="preserve">ได้ โดยรายงาน </w:t>
            </w:r>
            <w:r w:rsidRPr="00BE69F2">
              <w:t>Collateral Type 2001200006</w:t>
            </w:r>
            <w:r w:rsidRPr="00BE69F2">
              <w:rPr>
                <w:cs/>
              </w:rPr>
              <w:t xml:space="preserve">6 ที่ดินพร้อมสิ่งปลูกสร้าง และไม่ต้องรายงาน </w:t>
            </w:r>
            <w:r w:rsidRPr="00BE69F2">
              <w:t>Data Entity 3.5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Real Estate Relationship </w:t>
            </w:r>
          </w:p>
          <w:p w14:paraId="202ECEDD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ทั้งนี้ขอให้ 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เป็นหน่วยย่อยสุดที่ สง. จัดเก็บ เช่น หากมี </w:t>
            </w:r>
            <w:r w:rsidRPr="00BE69F2">
              <w:t xml:space="preserve">Building Id </w:t>
            </w:r>
            <w:r w:rsidRPr="00BE69F2">
              <w:rPr>
                <w:cs/>
              </w:rPr>
              <w:t xml:space="preserve">ย่อยจาก 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ขอให้นำ </w:t>
            </w:r>
            <w:r w:rsidRPr="00BE69F2">
              <w:t xml:space="preserve">Building Id </w:t>
            </w:r>
            <w:r w:rsidRPr="00BE69F2">
              <w:rPr>
                <w:cs/>
              </w:rPr>
              <w:t xml:space="preserve">มาสร้างเป็น </w:t>
            </w:r>
            <w:r w:rsidRPr="00BE69F2">
              <w:t xml:space="preserve">Collateral Id </w:t>
            </w:r>
            <w:r w:rsidRPr="00BE69F2">
              <w:rPr>
                <w:cs/>
              </w:rPr>
              <w:t>ของ ธปท.</w:t>
            </w:r>
          </w:p>
        </w:tc>
      </w:tr>
    </w:tbl>
    <w:p w14:paraId="508A68E5" w14:textId="77777777" w:rsidR="007C28CB" w:rsidRPr="00BE69F2" w:rsidRDefault="007C28CB" w:rsidP="009A6773">
      <w:pPr>
        <w:spacing w:line="240" w:lineRule="auto"/>
      </w:pPr>
    </w:p>
    <w:p w14:paraId="68E6F042" w14:textId="77777777" w:rsidR="007C28CB" w:rsidRPr="00BE69F2" w:rsidRDefault="007C28CB" w:rsidP="009A6773">
      <w:pPr>
        <w:pStyle w:val="Heading5"/>
        <w:spacing w:line="240" w:lineRule="auto"/>
      </w:pPr>
      <w:r w:rsidRPr="00BE69F2">
        <w:t>[Building Completion Year]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61EA342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E9BF05C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F60F833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สง. ประเมินหลักประกันขณะอาคารอยู่ระหว่างก่อสร้างในปี </w:t>
            </w:r>
            <w:r w:rsidRPr="00BE69F2">
              <w:t xml:space="preserve">2022 </w:t>
            </w:r>
            <w:r w:rsidRPr="00BE69F2">
              <w:rPr>
                <w:cs/>
              </w:rPr>
              <w:t xml:space="preserve"> หลังจากนั้นหลักประกันก่อสร้างเสร็จปี </w:t>
            </w:r>
            <w:r w:rsidRPr="00BE69F2">
              <w:t xml:space="preserve">2023 </w:t>
            </w:r>
            <w:r w:rsidRPr="00BE69F2">
              <w:rPr>
                <w:cs/>
              </w:rPr>
              <w:t xml:space="preserve">สามารถแก้ไข </w:t>
            </w:r>
            <w:r w:rsidRPr="00BE69F2">
              <w:t xml:space="preserve">Building Complete Year = 2023 </w:t>
            </w:r>
            <w:r w:rsidRPr="00BE69F2">
              <w:rPr>
                <w:cs/>
              </w:rPr>
              <w:t>ได้หรือไม่</w:t>
            </w:r>
          </w:p>
        </w:tc>
      </w:tr>
      <w:tr w:rsidR="00BE69F2" w:rsidRPr="00BE69F2" w14:paraId="68FF7E4F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6069CF93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564D27DF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ได้ สามารถแก้ไขได้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หาก สง. มีการทบทวน โดยทำ </w:t>
            </w:r>
            <w:r w:rsidRPr="00BE69F2">
              <w:t xml:space="preserve">Business Change </w:t>
            </w:r>
            <w:r w:rsidRPr="00BE69F2">
              <w:rPr>
                <w:cs/>
              </w:rPr>
              <w:t xml:space="preserve">ข้อมูลให้เป็นปัจจุบัน ทั้งนี้ หากหลักประกันอยู่ระหว่างก่อสร้าง ขอให้รายงานปีที่คาดว่าจะแล้วเสร็จตามแผนที่ได้ประเมินไว้ใน </w:t>
            </w:r>
            <w:r w:rsidRPr="00BE69F2">
              <w:t>Building Complete Year</w:t>
            </w:r>
            <w:r w:rsidRPr="00BE69F2">
              <w:rPr>
                <w:cs/>
              </w:rPr>
              <w:t xml:space="preserve"> </w:t>
            </w:r>
          </w:p>
        </w:tc>
      </w:tr>
    </w:tbl>
    <w:p w14:paraId="2C9D96E9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661B3E3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4B325F0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7C331FE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อาคารที่อยู่ระหว่างก่อสร้าง ให้ระบุค่า </w:t>
            </w:r>
            <w:r w:rsidRPr="00BE69F2">
              <w:t xml:space="preserve">Building Complete Year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Area Utilization </w:t>
            </w:r>
            <w:r w:rsidRPr="00BE69F2">
              <w:rPr>
                <w:cs/>
              </w:rPr>
              <w:t xml:space="preserve">อย่างไร  </w:t>
            </w:r>
          </w:p>
        </w:tc>
      </w:tr>
      <w:tr w:rsidR="00BE69F2" w:rsidRPr="00BE69F2" w14:paraId="383CDE52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1D3F0AC5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168CF26C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ให้รายงาน </w:t>
            </w:r>
            <w:r w:rsidRPr="00BE69F2">
              <w:t xml:space="preserve">Building Completion Year </w:t>
            </w:r>
            <w:r w:rsidRPr="00BE69F2">
              <w:rPr>
                <w:cs/>
              </w:rPr>
              <w:t xml:space="preserve">เป็นปีที่คาดว่าจะสร้างเสร็จ และ </w:t>
            </w:r>
            <w:r w:rsidRPr="00BE69F2">
              <w:t xml:space="preserve">Area Utilization </w:t>
            </w:r>
            <w:r w:rsidRPr="00BE69F2">
              <w:rPr>
                <w:cs/>
              </w:rPr>
              <w:t>ให้ใช้ข้อมูลจากการประเมินมูลค่าหลักประกันแทน</w:t>
            </w:r>
            <w:r w:rsidRPr="00BE69F2">
              <w:t xml:space="preserve"> </w:t>
            </w:r>
          </w:p>
        </w:tc>
      </w:tr>
    </w:tbl>
    <w:p w14:paraId="1229B567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7BA5D00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520DA13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Q3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85B0ACE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พื้นที่โรงงานและหากสิ่งปลูกสร้างมีหลายรายการอายุแตกต่างกัน ต้องรายงานค่าใด</w:t>
            </w:r>
          </w:p>
        </w:tc>
      </w:tr>
      <w:tr w:rsidR="00BE69F2" w:rsidRPr="00BE69F2" w14:paraId="227CDF44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638E8C82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6EB14A50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หากมีหลายรายการ ให้รายงาน</w:t>
            </w:r>
            <w:r w:rsidRPr="00BE69F2">
              <w:t xml:space="preserve"> Building Completion Year </w:t>
            </w:r>
            <w:r w:rsidRPr="00BE69F2">
              <w:rPr>
                <w:cs/>
              </w:rPr>
              <w:t>ตามสิ่งปลูกสร้างที่สร้างแล้วเสร็จรายการล่าสุด</w:t>
            </w:r>
          </w:p>
        </w:tc>
      </w:tr>
    </w:tbl>
    <w:p w14:paraId="2B8E0574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3E7416A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273ED24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Q4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45D21D2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cs/>
              </w:rPr>
            </w:pPr>
            <w:r w:rsidRPr="00BE69F2">
              <w:rPr>
                <w:cs/>
              </w:rPr>
              <w:t xml:space="preserve">กรณีสิ่งปลูกสร้างที่สร้างเสร็จนานแล้ว และไม่สามารถหาข้อมูลได้ และไม่มีข้อมูลอายุบ้านที่ใช้คำนวณค่าเสื่อมสิ่งปลูกสร้างแทนก็หาไม่ได้ จะขอรายงาน </w:t>
            </w:r>
            <w:r w:rsidRPr="00BE69F2">
              <w:t xml:space="preserve">Building Completion Year </w:t>
            </w:r>
            <w:r w:rsidRPr="00BE69F2">
              <w:rPr>
                <w:cs/>
              </w:rPr>
              <w:t xml:space="preserve">เป็น </w:t>
            </w:r>
            <w:r w:rsidRPr="00BE69F2">
              <w:t>1111</w:t>
            </w:r>
            <w:r w:rsidRPr="00BE69F2">
              <w:rPr>
                <w:cs/>
              </w:rPr>
              <w:t xml:space="preserve"> ได้หรือไม่</w:t>
            </w:r>
          </w:p>
        </w:tc>
      </w:tr>
      <w:tr w:rsidR="00BE69F2" w:rsidRPr="00BE69F2" w14:paraId="71B93D4A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09C58555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7998D13C" w14:textId="7609BBFB" w:rsidR="007C28CB" w:rsidRPr="00C25768" w:rsidRDefault="007C28CB" w:rsidP="009A6773">
            <w:pPr>
              <w:pStyle w:val="ListParagraph"/>
              <w:numPr>
                <w:ilvl w:val="0"/>
                <w:numId w:val="179"/>
              </w:numPr>
              <w:ind w:left="317" w:hanging="31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2"/>
              </w:rPr>
            </w:pPr>
            <w:r w:rsidRPr="00C25768">
              <w:rPr>
                <w:spacing w:val="-2"/>
                <w:cs/>
              </w:rPr>
              <w:t xml:space="preserve">ข้อมูลก่อนเริ่มรายงาน </w:t>
            </w:r>
            <w:r w:rsidRPr="00C25768">
              <w:rPr>
                <w:spacing w:val="-2"/>
              </w:rPr>
              <w:t xml:space="preserve">RDT Credit </w:t>
            </w:r>
            <w:r w:rsidRPr="00C25768">
              <w:rPr>
                <w:spacing w:val="-2"/>
                <w:cs/>
              </w:rPr>
              <w:t xml:space="preserve">สามารถดูรายละเอียดของ </w:t>
            </w:r>
            <w:r w:rsidRPr="00C25768">
              <w:rPr>
                <w:spacing w:val="-2"/>
              </w:rPr>
              <w:t xml:space="preserve">Default Value </w:t>
            </w:r>
            <w:r w:rsidRPr="00C25768">
              <w:rPr>
                <w:spacing w:val="-2"/>
                <w:cs/>
              </w:rPr>
              <w:t xml:space="preserve">ในเอกสาร </w:t>
            </w:r>
            <w:r w:rsidRPr="00C25768">
              <w:rPr>
                <w:spacing w:val="-2"/>
              </w:rPr>
              <w:t>RDT Credit</w:t>
            </w:r>
            <w:r w:rsidR="00C25768" w:rsidRPr="00C25768">
              <w:rPr>
                <w:spacing w:val="-2"/>
              </w:rPr>
              <w:t xml:space="preserve"> </w:t>
            </w:r>
            <w:r w:rsidRPr="00C25768">
              <w:rPr>
                <w:spacing w:val="-2"/>
              </w:rPr>
              <w:t>Phasing</w:t>
            </w:r>
            <w:r w:rsidR="00C25768" w:rsidRPr="00C25768">
              <w:rPr>
                <w:spacing w:val="-2"/>
              </w:rPr>
              <w:t xml:space="preserve"> &amp; </w:t>
            </w:r>
            <w:r w:rsidRPr="00C25768">
              <w:rPr>
                <w:spacing w:val="-2"/>
              </w:rPr>
              <w:t>Initial</w:t>
            </w:r>
            <w:r w:rsidRPr="00C25768">
              <w:rPr>
                <w:spacing w:val="-2"/>
                <w:cs/>
              </w:rPr>
              <w:t xml:space="preserve"> </w:t>
            </w:r>
          </w:p>
          <w:p w14:paraId="769FF64F" w14:textId="77777777" w:rsidR="007C28CB" w:rsidRPr="00BE69F2" w:rsidRDefault="007C28CB" w:rsidP="009A6773">
            <w:pPr>
              <w:pStyle w:val="ListParagraph"/>
              <w:numPr>
                <w:ilvl w:val="0"/>
                <w:numId w:val="179"/>
              </w:numPr>
              <w:ind w:left="317" w:hanging="31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ข้อมูลของสัญญาที่เกิดขึ้นใหม่หลังเริ่มรายงาน </w:t>
            </w:r>
            <w:r w:rsidRPr="00BE69F2">
              <w:t>RDT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credit </w:t>
            </w:r>
            <w:r w:rsidRPr="00BE69F2">
              <w:rPr>
                <w:cs/>
              </w:rPr>
              <w:t xml:space="preserve">ต้องรายงานตามปีที่สร้างเสร็จจริง </w:t>
            </w:r>
            <w:r w:rsidRPr="00C25768">
              <w:rPr>
                <w:cs/>
              </w:rPr>
              <w:t xml:space="preserve">โดยหากไม่สามารถรายงานได้ เช่นกรณีเพิ่งมากู้ แต่อาคารเก่ายาวนานจนหาปีที่สร้างเสร็จไม่ได้ ธปท. อนุโลมให้รายงานค่า </w:t>
            </w:r>
            <w:r w:rsidRPr="00C25768">
              <w:t>Default Value</w:t>
            </w:r>
          </w:p>
        </w:tc>
      </w:tr>
    </w:tbl>
    <w:p w14:paraId="06105BA3" w14:textId="01E605F2" w:rsidR="0028110C" w:rsidRDefault="0028110C" w:rsidP="009A6773">
      <w:pPr>
        <w:spacing w:line="240" w:lineRule="auto"/>
      </w:pPr>
    </w:p>
    <w:p w14:paraId="707ECED5" w14:textId="77777777" w:rsidR="0028110C" w:rsidRDefault="0028110C" w:rsidP="009A6773">
      <w:pPr>
        <w:spacing w:line="240" w:lineRule="auto"/>
      </w:pPr>
      <w: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28110C" w:rsidRPr="00BE69F2" w14:paraId="76E595FB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2F99709" w14:textId="77777777" w:rsidR="0028110C" w:rsidRPr="00BE69F2" w:rsidRDefault="0028110C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Q5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C23F1F0" w14:textId="77777777" w:rsidR="0028110C" w:rsidRPr="00BE69F2" w:rsidRDefault="0028110C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การบันทึกข้อมูลในระบบไม่ได้รองรับกรณีที่มีสิ่งปลูกสร้างมากกว่า </w:t>
            </w:r>
            <w:r w:rsidRPr="00BE69F2">
              <w:t>1</w:t>
            </w:r>
            <w:r w:rsidRPr="00BE69F2">
              <w:rPr>
                <w:cs/>
              </w:rPr>
              <w:t xml:space="preserve"> หลัง บนที่ดินที่เป็นหลักประกันเดียวกัน (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เดียวกัน) ขอสอบถามแนวทางการนำส่งข้อมูล ดังตัวอย่างด้านล่าง </w:t>
            </w:r>
          </w:p>
          <w:p w14:paraId="7A054A78" w14:textId="77777777" w:rsidR="0028110C" w:rsidRPr="00BE69F2" w:rsidRDefault="0028110C" w:rsidP="009A6773">
            <w:pPr>
              <w:pStyle w:val="ListParagraph"/>
              <w:numPr>
                <w:ilvl w:val="0"/>
                <w:numId w:val="21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t xml:space="preserve">Warehouse </w:t>
            </w:r>
            <w:r w:rsidRPr="00BE69F2">
              <w:rPr>
                <w:cs/>
              </w:rPr>
              <w:t xml:space="preserve">อาคาร </w:t>
            </w:r>
            <w:r w:rsidRPr="00BE69F2">
              <w:t xml:space="preserve">A </w:t>
            </w:r>
            <w:r w:rsidRPr="00BE69F2">
              <w:rPr>
                <w:cs/>
              </w:rPr>
              <w:t xml:space="preserve">สร้างเสร็จปี </w:t>
            </w:r>
            <w:r w:rsidRPr="00BE69F2">
              <w:t>2010</w:t>
            </w:r>
            <w:r w:rsidRPr="00BE69F2">
              <w:rPr>
                <w:cs/>
              </w:rPr>
              <w:t xml:space="preserve"> อาคาร </w:t>
            </w:r>
            <w:r w:rsidRPr="00BE69F2">
              <w:t xml:space="preserve">B </w:t>
            </w:r>
            <w:r w:rsidRPr="00BE69F2">
              <w:rPr>
                <w:cs/>
              </w:rPr>
              <w:t xml:space="preserve">สร้างเสร็จปี </w:t>
            </w:r>
            <w:r w:rsidRPr="00BE69F2">
              <w:t>2012</w:t>
            </w:r>
            <w:r w:rsidRPr="00BE69F2">
              <w:rPr>
                <w:cs/>
              </w:rPr>
              <w:t xml:space="preserve"> สง. นำส่งข้อมูลปีที่เก่าที่สุด คือ </w:t>
            </w:r>
            <w:r w:rsidRPr="00BE69F2">
              <w:t>2010</w:t>
            </w:r>
          </w:p>
          <w:p w14:paraId="3806C5F8" w14:textId="77777777" w:rsidR="0028110C" w:rsidRPr="00BE69F2" w:rsidRDefault="0028110C" w:rsidP="009A6773">
            <w:pPr>
              <w:pStyle w:val="ListParagraph"/>
              <w:numPr>
                <w:ilvl w:val="0"/>
                <w:numId w:val="21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t xml:space="preserve">Warehouse </w:t>
            </w:r>
            <w:r w:rsidRPr="00BE69F2">
              <w:rPr>
                <w:cs/>
              </w:rPr>
              <w:t xml:space="preserve">อาคาร </w:t>
            </w:r>
            <w:r w:rsidRPr="00BE69F2">
              <w:t xml:space="preserve">A </w:t>
            </w:r>
            <w:r w:rsidRPr="00BE69F2">
              <w:rPr>
                <w:cs/>
              </w:rPr>
              <w:t xml:space="preserve">เดิมสร้างเสร็จปี </w:t>
            </w:r>
            <w:r w:rsidRPr="00BE69F2">
              <w:t>2010</w:t>
            </w:r>
            <w:r w:rsidRPr="00BE69F2">
              <w:rPr>
                <w:cs/>
              </w:rPr>
              <w:t xml:space="preserve"> แล้ว แต่มีอาคาร </w:t>
            </w:r>
            <w:r w:rsidRPr="00BE69F2">
              <w:t xml:space="preserve">B </w:t>
            </w:r>
            <w:r w:rsidRPr="00BE69F2">
              <w:rPr>
                <w:cs/>
              </w:rPr>
              <w:t xml:space="preserve">ใหม่ที่ดำเนินการก่อสร้างและหรือยังสร้างไม่เสร็จ สง. นำส่งข้อมูลปี </w:t>
            </w:r>
            <w:r w:rsidRPr="00BE69F2">
              <w:t>2010</w:t>
            </w:r>
            <w:r w:rsidRPr="00BE69F2">
              <w:rPr>
                <w:cs/>
              </w:rPr>
              <w:t xml:space="preserve"> ของอาคาร </w:t>
            </w:r>
            <w:r w:rsidRPr="00BE69F2">
              <w:t xml:space="preserve">A </w:t>
            </w:r>
            <w:r w:rsidRPr="00BE69F2">
              <w:rPr>
                <w:cs/>
              </w:rPr>
              <w:t xml:space="preserve">เท่านั้น ไม่นำส่งส่วนอาคาร </w:t>
            </w:r>
            <w:r w:rsidRPr="00BE69F2">
              <w:t xml:space="preserve">B (Under Construction) </w:t>
            </w:r>
            <w:r w:rsidRPr="00BE69F2">
              <w:rPr>
                <w:cs/>
              </w:rPr>
              <w:t>เนื่องจากเป็นข้อมูลปีที่เก่าที่สุด</w:t>
            </w:r>
          </w:p>
        </w:tc>
      </w:tr>
      <w:tr w:rsidR="0028110C" w:rsidRPr="00BE69F2" w14:paraId="6ADAD5FC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60B7A4AF" w14:textId="77777777" w:rsidR="0028110C" w:rsidRPr="00BE69F2" w:rsidRDefault="0028110C" w:rsidP="009A6773">
            <w:pPr>
              <w:jc w:val="center"/>
              <w:rPr>
                <w:b w:val="0"/>
                <w:bCs w:val="0"/>
              </w:rPr>
            </w:pPr>
            <w:r w:rsidRPr="00BE69F2">
              <w:t>A5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0035BA00" w14:textId="77777777" w:rsidR="0028110C" w:rsidRPr="00BE69F2" w:rsidRDefault="0028110C" w:rsidP="009A6773">
            <w:pPr>
              <w:pStyle w:val="ListParagraph"/>
              <w:numPr>
                <w:ilvl w:val="0"/>
                <w:numId w:val="21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 สง. จัดเก็บอาคาร </w:t>
            </w:r>
            <w:r w:rsidRPr="00BE69F2">
              <w:t xml:space="preserve">A </w:t>
            </w:r>
            <w:r w:rsidRPr="00BE69F2">
              <w:rPr>
                <w:cs/>
              </w:rPr>
              <w:t xml:space="preserve">และอาคาร </w:t>
            </w:r>
            <w:r w:rsidRPr="00BE69F2">
              <w:t xml:space="preserve">B </w:t>
            </w:r>
            <w:r w:rsidRPr="00BE69F2">
              <w:rPr>
                <w:cs/>
              </w:rPr>
              <w:t xml:space="preserve">รวมกันใน 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เดียวกัน ให้รายงานเฉพาะอาคาร </w:t>
            </w:r>
            <w:r w:rsidRPr="00BE69F2">
              <w:t xml:space="preserve">B </w:t>
            </w:r>
            <w:r w:rsidRPr="00BE69F2">
              <w:rPr>
                <w:cs/>
              </w:rPr>
              <w:t xml:space="preserve">ที่สร้างเสร็จหลังสุด ทั้งนี้ หาก สง. มี </w:t>
            </w:r>
            <w:r w:rsidRPr="00BE69F2">
              <w:t xml:space="preserve">Id </w:t>
            </w:r>
            <w:r w:rsidRPr="00BE69F2">
              <w:rPr>
                <w:cs/>
              </w:rPr>
              <w:t xml:space="preserve">ย่อยลงไปประจำของแต่ละอาคาร ขอให้รายงานแยกตาม </w:t>
            </w:r>
            <w:r w:rsidRPr="00BE69F2">
              <w:t xml:space="preserve">Id </w:t>
            </w:r>
            <w:r w:rsidRPr="00BE69F2">
              <w:rPr>
                <w:cs/>
              </w:rPr>
              <w:t xml:space="preserve">ดังกล่าว โดยรายงานเป็น </w:t>
            </w:r>
            <w:r w:rsidRPr="00BE69F2">
              <w:t xml:space="preserve">2 Collateral Id </w:t>
            </w:r>
          </w:p>
          <w:p w14:paraId="282D3F1C" w14:textId="77777777" w:rsidR="0028110C" w:rsidRPr="00BE69F2" w:rsidRDefault="0028110C" w:rsidP="009A6773">
            <w:pPr>
              <w:pStyle w:val="ListParagraph"/>
              <w:numPr>
                <w:ilvl w:val="0"/>
                <w:numId w:val="21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 สง. จัดเก็บอาคาร </w:t>
            </w:r>
            <w:r w:rsidRPr="00BE69F2">
              <w:t xml:space="preserve">A </w:t>
            </w:r>
            <w:r w:rsidRPr="00BE69F2">
              <w:rPr>
                <w:cs/>
              </w:rPr>
              <w:t xml:space="preserve">และอาคาร </w:t>
            </w:r>
            <w:r w:rsidRPr="00BE69F2">
              <w:t xml:space="preserve">B </w:t>
            </w:r>
            <w:r w:rsidRPr="00BE69F2">
              <w:rPr>
                <w:cs/>
              </w:rPr>
              <w:t xml:space="preserve">รวมกันใน 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เดียวกัน ให้รายงานเฉพาะอาคาร </w:t>
            </w:r>
            <w:r w:rsidRPr="00BE69F2">
              <w:t xml:space="preserve">B (Under Construction) </w:t>
            </w:r>
            <w:r w:rsidRPr="00BE69F2">
              <w:rPr>
                <w:cs/>
              </w:rPr>
              <w:t xml:space="preserve">โดยรายงาน </w:t>
            </w:r>
            <w:r w:rsidRPr="00BE69F2">
              <w:t xml:space="preserve">Building Completion Year </w:t>
            </w:r>
            <w:r w:rsidRPr="00BE69F2">
              <w:rPr>
                <w:cs/>
              </w:rPr>
              <w:t>เป็น</w:t>
            </w:r>
            <w:r w:rsidRPr="00BE69F2">
              <w:t xml:space="preserve"> </w:t>
            </w:r>
            <w:r w:rsidRPr="00BE69F2">
              <w:rPr>
                <w:cs/>
              </w:rPr>
              <w:t>ปีที่คาดว่าจะสร้างเสร็จ</w:t>
            </w:r>
          </w:p>
        </w:tc>
      </w:tr>
    </w:tbl>
    <w:p w14:paraId="73EF00AB" w14:textId="77777777" w:rsidR="0028110C" w:rsidRPr="00BE69F2" w:rsidRDefault="0028110C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E5871A2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C98396F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Q6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6E01A29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โครงการอสังหาแนวราบ ที่มีการสร้างแบบแบ่ง </w:t>
            </w:r>
            <w:r w:rsidRPr="00BE69F2">
              <w:t xml:space="preserve">Phase </w:t>
            </w:r>
            <w:r w:rsidRPr="00BE69F2">
              <w:rPr>
                <w:cs/>
              </w:rPr>
              <w:t xml:space="preserve">ให้รายงาน </w:t>
            </w:r>
            <w:r w:rsidRPr="00BE69F2">
              <w:t xml:space="preserve">Building Completion Year </w:t>
            </w:r>
            <w:r w:rsidRPr="00BE69F2">
              <w:rPr>
                <w:cs/>
              </w:rPr>
              <w:t>อย่างไร ให้รายงานเมื่อแล้วเสร็จทีละ</w:t>
            </w:r>
            <w:r w:rsidRPr="00BE69F2">
              <w:t xml:space="preserve"> Phase </w:t>
            </w:r>
            <w:r w:rsidRPr="00BE69F2">
              <w:rPr>
                <w:cs/>
              </w:rPr>
              <w:t>หรือทั้งหมดของทุก</w:t>
            </w:r>
            <w:r w:rsidRPr="00BE69F2">
              <w:t xml:space="preserve"> Phase</w:t>
            </w:r>
          </w:p>
        </w:tc>
      </w:tr>
      <w:tr w:rsidR="00BE69F2" w:rsidRPr="00BE69F2" w14:paraId="588211B4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320C2C6B" w14:textId="77777777" w:rsidR="007C28CB" w:rsidRPr="00BE69F2" w:rsidRDefault="007C28CB" w:rsidP="009A6773">
            <w:pPr>
              <w:rPr>
                <w:b w:val="0"/>
                <w:bCs w:val="0"/>
              </w:rPr>
            </w:pPr>
            <w:r w:rsidRPr="00BE69F2">
              <w:t>A6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1810D32D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cyan"/>
                <w:cs/>
              </w:rPr>
            </w:pPr>
            <w:r w:rsidRPr="00BE69F2">
              <w:rPr>
                <w:cs/>
              </w:rPr>
              <w:t xml:space="preserve">กรณี โครงการอสังหาแนวราบ ที่มีการสร้างแบบแบ่ง </w:t>
            </w:r>
            <w:r w:rsidRPr="00BE69F2">
              <w:t xml:space="preserve">Phase </w:t>
            </w:r>
            <w:r w:rsidRPr="00BE69F2">
              <w:rPr>
                <w:cs/>
              </w:rPr>
              <w:t>และผู้กู้เป็นผู้พัฒนาโครงการบ้านจัดสรรเพื่อจำหน่าย ให้รายงานเป็นหลักประกัน</w:t>
            </w:r>
            <w:r w:rsidRPr="00BE69F2">
              <w:t xml:space="preserve"> Collateral type 2001200016</w:t>
            </w:r>
            <w:r w:rsidRPr="00BE69F2">
              <w:rPr>
                <w:cs/>
              </w:rPr>
              <w:t xml:space="preserve"> กลุ่มของที่ดินและ / หรือสิ่งปลูกสร้าง ภายใต้หมวดอสังหาริมทรัพย์ โดยไม่ต้องรายงาน </w:t>
            </w:r>
            <w:r w:rsidRPr="00BE69F2">
              <w:t>Data Entity 3.2 Collateral x Id</w:t>
            </w:r>
            <w:r w:rsidRPr="00BE69F2">
              <w:rPr>
                <w:cs/>
              </w:rPr>
              <w:t xml:space="preserve"> /</w:t>
            </w:r>
            <w:r w:rsidRPr="00BE69F2">
              <w:t xml:space="preserve"> 3.3 Land </w:t>
            </w:r>
            <w:r w:rsidRPr="00BE69F2">
              <w:rPr>
                <w:cs/>
              </w:rPr>
              <w:t>/</w:t>
            </w:r>
            <w:r w:rsidRPr="00BE69F2">
              <w:t xml:space="preserve"> 3.4 Building </w:t>
            </w:r>
            <w:r w:rsidRPr="00BE69F2">
              <w:rPr>
                <w:cs/>
              </w:rPr>
              <w:t xml:space="preserve">และ </w:t>
            </w:r>
            <w:r w:rsidRPr="00BE69F2">
              <w:t>3.5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Real Estate Relationship </w:t>
            </w:r>
            <w:r w:rsidRPr="00BE69F2">
              <w:rPr>
                <w:cs/>
              </w:rPr>
              <w:t xml:space="preserve">ดังนั้น </w:t>
            </w:r>
            <w:r w:rsidRPr="00BE69F2">
              <w:rPr>
                <w:spacing w:val="-4"/>
                <w:cs/>
              </w:rPr>
              <w:t xml:space="preserve">กรณีนี้ จึงไม่ต้องรายงาน </w:t>
            </w:r>
            <w:r w:rsidRPr="00BE69F2">
              <w:rPr>
                <w:spacing w:val="-4"/>
              </w:rPr>
              <w:t xml:space="preserve">Building Completion Year </w:t>
            </w:r>
            <w:r w:rsidRPr="00BE69F2">
              <w:rPr>
                <w:spacing w:val="-4"/>
                <w:cs/>
              </w:rPr>
              <w:t xml:space="preserve">แต่อย่างไรก็ตามยังต้องรายงาน </w:t>
            </w:r>
            <w:r w:rsidRPr="00BE69F2">
              <w:rPr>
                <w:spacing w:val="-4"/>
              </w:rPr>
              <w:t>Data</w:t>
            </w:r>
            <w:r w:rsidRPr="00BE69F2">
              <w:rPr>
                <w:spacing w:val="-4"/>
                <w:cs/>
              </w:rPr>
              <w:t xml:space="preserve"> </w:t>
            </w:r>
            <w:r w:rsidRPr="00BE69F2">
              <w:rPr>
                <w:spacing w:val="-4"/>
              </w:rPr>
              <w:t xml:space="preserve">Entity </w:t>
            </w:r>
            <w:r w:rsidRPr="00BE69F2">
              <w:rPr>
                <w:spacing w:val="-4"/>
                <w:cs/>
              </w:rPr>
              <w:t xml:space="preserve">ในกลุ่ม </w:t>
            </w:r>
            <w:r w:rsidRPr="00BE69F2">
              <w:rPr>
                <w:spacing w:val="-4"/>
              </w:rPr>
              <w:t>3</w:t>
            </w:r>
            <w:r w:rsidRPr="00BE69F2">
              <w:rPr>
                <w:spacing w:val="-4"/>
                <w:cs/>
              </w:rPr>
              <w:t xml:space="preserve"> ที่เกี่ยวข้องด้วย</w:t>
            </w:r>
          </w:p>
        </w:tc>
      </w:tr>
    </w:tbl>
    <w:p w14:paraId="10EE149D" w14:textId="77777777" w:rsidR="007C28CB" w:rsidRPr="00BE69F2" w:rsidRDefault="007C28CB" w:rsidP="009A6773">
      <w:pPr>
        <w:spacing w:line="240" w:lineRule="auto"/>
        <w:rPr>
          <w:cs/>
        </w:rPr>
      </w:pPr>
    </w:p>
    <w:p w14:paraId="189985EE" w14:textId="77777777" w:rsidR="007C28CB" w:rsidRPr="00BE69F2" w:rsidRDefault="007C28CB" w:rsidP="009A6773">
      <w:pPr>
        <w:pStyle w:val="Heading5"/>
        <w:spacing w:line="240" w:lineRule="auto"/>
      </w:pPr>
      <w:r w:rsidRPr="00BE69F2">
        <w:t>[Number of Floor]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C7F103B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4B3CC75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0B78BE8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กรณีที่ไม่มีการเก็บจำนวนชั้นทั้งหมดของที่อยู่อาศัยแนวดิ่ง แต่เก็บเฉพาะชั้นที่ของหลักประกันนั้นตั้งอยู่ หากหลักประกันเป็นสิ่งปลูกสร้างหลายสิ่งปลูกสร้างและจัดเก็บข้อมูลหลักประกันอยู่ภายใต้เลขที่อ้างอิงหลักประกันเดียวกัน (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เดียวกัน) ต้องรายงาน </w:t>
            </w:r>
            <w:r w:rsidRPr="00BE69F2">
              <w:t xml:space="preserve">Number of Floor </w:t>
            </w:r>
            <w:r w:rsidRPr="00BE69F2">
              <w:rPr>
                <w:cs/>
              </w:rPr>
              <w:t>อย่างไร</w:t>
            </w:r>
          </w:p>
        </w:tc>
      </w:tr>
      <w:tr w:rsidR="00BE69F2" w:rsidRPr="00BE69F2" w14:paraId="5CAEAE52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619E962D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1BF4282C" w14:textId="497584F2" w:rsidR="007C28CB" w:rsidRPr="00A45B84" w:rsidRDefault="007C28CB" w:rsidP="009A6773">
            <w:pPr>
              <w:pStyle w:val="ListParagraph"/>
              <w:numPr>
                <w:ilvl w:val="0"/>
                <w:numId w:val="20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4"/>
              </w:rPr>
            </w:pPr>
            <w:r w:rsidRPr="00A45B84">
              <w:rPr>
                <w:spacing w:val="-4"/>
                <w:cs/>
              </w:rPr>
              <w:t xml:space="preserve">ข้อมูลก่อนเริ่มรายงาน </w:t>
            </w:r>
            <w:r w:rsidRPr="00A45B84">
              <w:rPr>
                <w:spacing w:val="-4"/>
              </w:rPr>
              <w:t xml:space="preserve">RDT Credit </w:t>
            </w:r>
            <w:r w:rsidRPr="00A45B84">
              <w:rPr>
                <w:spacing w:val="-4"/>
                <w:cs/>
              </w:rPr>
              <w:t xml:space="preserve">สามารถดูรายละเอียดของ </w:t>
            </w:r>
            <w:r w:rsidRPr="00A45B84">
              <w:rPr>
                <w:spacing w:val="-4"/>
              </w:rPr>
              <w:t xml:space="preserve">Default Value </w:t>
            </w:r>
            <w:r w:rsidRPr="00A45B84">
              <w:rPr>
                <w:spacing w:val="-4"/>
                <w:cs/>
              </w:rPr>
              <w:t xml:space="preserve">ในเอกสาร </w:t>
            </w:r>
            <w:r w:rsidRPr="00A45B84">
              <w:rPr>
                <w:spacing w:val="-4"/>
              </w:rPr>
              <w:t>RDT Credit</w:t>
            </w:r>
            <w:r w:rsidR="0028110C" w:rsidRPr="00A45B84">
              <w:rPr>
                <w:spacing w:val="-4"/>
              </w:rPr>
              <w:t xml:space="preserve"> </w:t>
            </w:r>
            <w:r w:rsidRPr="00A45B84">
              <w:rPr>
                <w:spacing w:val="-4"/>
              </w:rPr>
              <w:t>Phasing</w:t>
            </w:r>
            <w:r w:rsidR="0028110C" w:rsidRPr="00A45B84">
              <w:rPr>
                <w:spacing w:val="-4"/>
              </w:rPr>
              <w:t xml:space="preserve"> &amp; </w:t>
            </w:r>
            <w:r w:rsidRPr="00A45B84">
              <w:rPr>
                <w:spacing w:val="-4"/>
              </w:rPr>
              <w:t xml:space="preserve">Initial </w:t>
            </w:r>
          </w:p>
          <w:p w14:paraId="00B5E213" w14:textId="77777777" w:rsidR="007C28CB" w:rsidRPr="00BE69F2" w:rsidRDefault="007C28CB" w:rsidP="009A6773">
            <w:pPr>
              <w:pStyle w:val="ListParagraph"/>
              <w:numPr>
                <w:ilvl w:val="0"/>
                <w:numId w:val="20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ข้อมูลของสัญญาที่เกิดขึ้นใหม่หลังเริ่มรายงาน </w:t>
            </w:r>
            <w:r w:rsidRPr="00BE69F2">
              <w:t>RDT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credit </w:t>
            </w:r>
            <w:r w:rsidRPr="00BE69F2">
              <w:rPr>
                <w:cs/>
              </w:rPr>
              <w:t>ให้รายงานจำนวนชั้นทั้งหมดของหลักประกันตามจริง</w:t>
            </w:r>
          </w:p>
        </w:tc>
      </w:tr>
    </w:tbl>
    <w:p w14:paraId="34625B34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B29A146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C51AFE9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4D64534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หากหลักประกันมีหลายห้องโดยอยู่คนละชั้นและจัดเก็บข้อมูลหลักประกันอยู่ภายใต้เลขที่อ้างอิงหลักประกันเดียวกัน (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เดียวกัน) ต้องรายงาน </w:t>
            </w:r>
            <w:r w:rsidRPr="00BE69F2">
              <w:t xml:space="preserve">Floor Number </w:t>
            </w:r>
            <w:r w:rsidRPr="00BE69F2">
              <w:rPr>
                <w:cs/>
              </w:rPr>
              <w:t>อย่างไร</w:t>
            </w:r>
          </w:p>
        </w:tc>
      </w:tr>
      <w:tr w:rsidR="00BE69F2" w:rsidRPr="00BE69F2" w14:paraId="5F7B2DD1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171CDBEA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492D5F8C" w14:textId="77777777" w:rsidR="007C28CB" w:rsidRPr="00D75163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4"/>
                <w:cs/>
              </w:rPr>
            </w:pPr>
            <w:r w:rsidRPr="00D75163">
              <w:rPr>
                <w:spacing w:val="-4"/>
                <w:cs/>
              </w:rPr>
              <w:t xml:space="preserve">หากมีหลายห้องอยู่ภายในสิ่งปลูกสร้างเดียวกันควรรายงานแยก </w:t>
            </w:r>
            <w:r w:rsidRPr="00D75163">
              <w:rPr>
                <w:spacing w:val="-4"/>
              </w:rPr>
              <w:t xml:space="preserve">Collateral Id </w:t>
            </w:r>
            <w:r w:rsidRPr="00D75163">
              <w:rPr>
                <w:spacing w:val="-4"/>
                <w:cs/>
              </w:rPr>
              <w:t xml:space="preserve">แต่หากไม่สามารถแยก </w:t>
            </w:r>
            <w:r w:rsidRPr="00D75163">
              <w:rPr>
                <w:spacing w:val="-4"/>
              </w:rPr>
              <w:t xml:space="preserve">Collateral Id </w:t>
            </w:r>
            <w:r w:rsidRPr="00D75163">
              <w:rPr>
                <w:spacing w:val="-4"/>
                <w:cs/>
              </w:rPr>
              <w:t>ได้ขอให้รายงานดังนี้</w:t>
            </w:r>
          </w:p>
          <w:p w14:paraId="2594F0F7" w14:textId="77777777" w:rsidR="00A45B84" w:rsidRPr="00D75163" w:rsidRDefault="00A45B84" w:rsidP="00A45B84">
            <w:pPr>
              <w:pStyle w:val="ListParagraph"/>
              <w:numPr>
                <w:ilvl w:val="0"/>
                <w:numId w:val="20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4"/>
              </w:rPr>
            </w:pPr>
            <w:r w:rsidRPr="00D75163">
              <w:rPr>
                <w:spacing w:val="-4"/>
                <w:cs/>
              </w:rPr>
              <w:t xml:space="preserve">ข้อมูลก่อนเริ่มรายงาน </w:t>
            </w:r>
            <w:r w:rsidRPr="00D75163">
              <w:rPr>
                <w:spacing w:val="-4"/>
              </w:rPr>
              <w:t xml:space="preserve">RDT Credit </w:t>
            </w:r>
            <w:r w:rsidRPr="00D75163">
              <w:rPr>
                <w:spacing w:val="-4"/>
                <w:cs/>
              </w:rPr>
              <w:t xml:space="preserve">สามารถดูรายละเอียดของ </w:t>
            </w:r>
            <w:r w:rsidRPr="00D75163">
              <w:rPr>
                <w:spacing w:val="-4"/>
              </w:rPr>
              <w:t xml:space="preserve">Default Value </w:t>
            </w:r>
            <w:r w:rsidRPr="00D75163">
              <w:rPr>
                <w:spacing w:val="-4"/>
                <w:cs/>
              </w:rPr>
              <w:t xml:space="preserve">ในเอกสาร </w:t>
            </w:r>
            <w:r w:rsidRPr="00D75163">
              <w:rPr>
                <w:spacing w:val="-4"/>
              </w:rPr>
              <w:t xml:space="preserve">RDT Credit Phasing &amp; Initial </w:t>
            </w:r>
          </w:p>
          <w:p w14:paraId="2DE4F1FD" w14:textId="569D933B" w:rsidR="007C28CB" w:rsidRDefault="007C28CB" w:rsidP="009A6773">
            <w:pPr>
              <w:pStyle w:val="ListParagraph"/>
              <w:numPr>
                <w:ilvl w:val="0"/>
                <w:numId w:val="20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4"/>
              </w:rPr>
            </w:pPr>
            <w:r w:rsidRPr="00D75163">
              <w:rPr>
                <w:spacing w:val="-4"/>
                <w:cs/>
              </w:rPr>
              <w:t xml:space="preserve">สำหรับข้อมูลของสัญญาใหม่เมื่อ </w:t>
            </w:r>
            <w:r w:rsidRPr="00D75163">
              <w:rPr>
                <w:spacing w:val="-4"/>
              </w:rPr>
              <w:t xml:space="preserve">RDT go live </w:t>
            </w:r>
            <w:r w:rsidRPr="00D75163">
              <w:rPr>
                <w:spacing w:val="-4"/>
                <w:cs/>
              </w:rPr>
              <w:t>ให้รายงานตามจริงว่าหลักประกันดังกล่าว</w:t>
            </w:r>
            <w:r w:rsidR="00193668" w:rsidRPr="00594342">
              <w:rPr>
                <w:rFonts w:hint="cs"/>
                <w:spacing w:val="-4"/>
                <w:cs/>
              </w:rPr>
              <w:t>ตั้งอยู่ที่ชั้นใด</w:t>
            </w:r>
          </w:p>
          <w:p w14:paraId="50DA3DA1" w14:textId="4877903B" w:rsidR="005343E7" w:rsidRPr="00D75163" w:rsidRDefault="005343E7" w:rsidP="005343E7">
            <w:pPr>
              <w:pStyle w:val="ListParagraph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4"/>
              </w:rPr>
            </w:pPr>
          </w:p>
        </w:tc>
      </w:tr>
      <w:tr w:rsidR="00BE69F2" w:rsidRPr="00BE69F2" w14:paraId="3388B9F0" w14:textId="77777777" w:rsidTr="002E791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04C63686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432668A1" w14:textId="77777777" w:rsidR="007C28CB" w:rsidRPr="006547AF" w:rsidRDefault="007C28CB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highlight w:val="yellow"/>
              </w:rPr>
            </w:pPr>
            <w:r w:rsidRPr="006547AF">
              <w:rPr>
                <w:b/>
                <w:bCs/>
                <w:cs/>
              </w:rPr>
              <w:t xml:space="preserve">จากวิธีการประเมินของ สง. จำนวนชั้นทั้งหมดของสิ่งปลูกสร้างที่เป็นหลักประกัน หากเป็นอาคารที่มีชั้นลอย สง. จะพิจารณาเป็น </w:t>
            </w:r>
            <w:r w:rsidRPr="006547AF">
              <w:rPr>
                <w:b/>
                <w:bCs/>
              </w:rPr>
              <w:t xml:space="preserve">0.5 </w:t>
            </w:r>
            <w:r w:rsidRPr="006547AF">
              <w:rPr>
                <w:b/>
                <w:bCs/>
                <w:cs/>
              </w:rPr>
              <w:t xml:space="preserve">ชั้น หรือ </w:t>
            </w:r>
            <w:r w:rsidRPr="006547AF">
              <w:rPr>
                <w:b/>
                <w:bCs/>
              </w:rPr>
              <w:t xml:space="preserve">1.5 </w:t>
            </w:r>
            <w:r w:rsidRPr="006547AF">
              <w:rPr>
                <w:b/>
                <w:bCs/>
                <w:cs/>
              </w:rPr>
              <w:t xml:space="preserve">ชั้น แต่ </w:t>
            </w:r>
            <w:r w:rsidRPr="006547AF">
              <w:rPr>
                <w:b/>
                <w:bCs/>
              </w:rPr>
              <w:t xml:space="preserve">Data Type </w:t>
            </w:r>
            <w:r w:rsidRPr="006547AF">
              <w:rPr>
                <w:b/>
                <w:bCs/>
                <w:cs/>
              </w:rPr>
              <w:t>กำหนดเป็นจำนวนเต็ม ต้องรายงานอย่างไร</w:t>
            </w:r>
          </w:p>
        </w:tc>
      </w:tr>
      <w:tr w:rsidR="00BE69F2" w:rsidRPr="00BE69F2" w14:paraId="59839088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1F51F0AD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258AD113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ขอให้รายงานปัดขึ้นเป็นจำนวนเต็ม เช่น </w:t>
            </w:r>
            <w:r w:rsidRPr="00BE69F2">
              <w:t xml:space="preserve">1.5 </w:t>
            </w:r>
            <w:r w:rsidRPr="00BE69F2">
              <w:rPr>
                <w:cs/>
              </w:rPr>
              <w:t xml:space="preserve">เป็น </w:t>
            </w:r>
            <w:r w:rsidRPr="00BE69F2">
              <w:t>2.0</w:t>
            </w:r>
          </w:p>
        </w:tc>
      </w:tr>
    </w:tbl>
    <w:p w14:paraId="274C87F3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F4462EA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E084740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Q4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EA23126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ส่วนควบของอาคาร เช่น ลานคอนกรีต รั้ว สระว่ายน้ำ ต้องรายงาน </w:t>
            </w:r>
            <w:r w:rsidRPr="00BE69F2">
              <w:t xml:space="preserve">Number of Floor </w:t>
            </w:r>
            <w:r w:rsidRPr="00BE69F2">
              <w:rPr>
                <w:cs/>
              </w:rPr>
              <w:t>อย่างไร ขอรายงานเป็น</w:t>
            </w:r>
            <w:r w:rsidRPr="00BE69F2">
              <w:t xml:space="preserve"> 1 </w:t>
            </w:r>
            <w:r w:rsidRPr="00BE69F2">
              <w:rPr>
                <w:cs/>
              </w:rPr>
              <w:t xml:space="preserve">เสมอได้หรือไม่ </w:t>
            </w:r>
          </w:p>
        </w:tc>
      </w:tr>
      <w:tr w:rsidR="00BE69F2" w:rsidRPr="00BE69F2" w14:paraId="1799CA9B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4D9351E5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27B9A273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หากระบบของ สง. จัดเก็บข้อมูลส่วนควบของอาคารเป็น 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แยกจากอาคารสิ่งปลูกสร้าง ขอให้รายงานส่วนควบเหล่านั้นใน </w:t>
            </w:r>
            <w:r w:rsidRPr="00BE69F2">
              <w:t xml:space="preserve">Data Entity 3.1 Collateral </w:t>
            </w:r>
            <w:r w:rsidRPr="00BE69F2">
              <w:rPr>
                <w:cs/>
              </w:rPr>
              <w:t>เป็นหลักประกันประเภท</w:t>
            </w:r>
            <w:r w:rsidRPr="00BE69F2">
              <w:t xml:space="preserve"> Collateral type</w:t>
            </w:r>
            <w:r w:rsidRPr="00BE69F2">
              <w:rPr>
                <w:cs/>
              </w:rPr>
              <w:t xml:space="preserve"> </w:t>
            </w:r>
            <w:r w:rsidRPr="00BE69F2">
              <w:t>2001200008</w:t>
            </w:r>
            <w:r w:rsidRPr="00BE69F2">
              <w:rPr>
                <w:cs/>
              </w:rPr>
              <w:t xml:space="preserve"> อื่น ๆ ที่เกี่ยวกับที่ดินและสิ่งปลูกสร้าง และไม่ต้องรายงานใน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</w:t>
            </w:r>
            <w:r w:rsidRPr="00BE69F2">
              <w:t>3</w:t>
            </w:r>
            <w:r w:rsidRPr="00BE69F2">
              <w:rPr>
                <w:cs/>
              </w:rPr>
              <w:t>.</w:t>
            </w:r>
            <w:r w:rsidRPr="00BE69F2">
              <w:t>4 Building</w:t>
            </w:r>
          </w:p>
        </w:tc>
      </w:tr>
    </w:tbl>
    <w:p w14:paraId="1AD0CE7F" w14:textId="77777777" w:rsidR="0028110C" w:rsidRDefault="0028110C" w:rsidP="009A6773">
      <w:pPr>
        <w:spacing w:line="240" w:lineRule="auto"/>
      </w:pPr>
      <w:bookmarkStart w:id="156" w:name="_Toc84927521"/>
      <w:bookmarkStart w:id="157" w:name="_Toc116162471"/>
      <w:bookmarkStart w:id="158" w:name="_Toc119937685"/>
      <w:bookmarkStart w:id="159" w:name="_Toc69663326"/>
    </w:p>
    <w:p w14:paraId="15B6CBB7" w14:textId="77777777" w:rsidR="0028110C" w:rsidRDefault="0028110C" w:rsidP="009A6773">
      <w:pPr>
        <w:spacing w:line="240" w:lineRule="auto"/>
        <w:rPr>
          <w:rFonts w:eastAsia="Browallia New"/>
          <w:b/>
          <w:bCs/>
        </w:rPr>
      </w:pPr>
      <w:r>
        <w:br w:type="page"/>
      </w:r>
    </w:p>
    <w:p w14:paraId="01FE51F6" w14:textId="578EA0AC" w:rsidR="007C28CB" w:rsidRPr="00BE69F2" w:rsidRDefault="007C28CB" w:rsidP="009A6773">
      <w:pPr>
        <w:pStyle w:val="Heading3"/>
        <w:spacing w:before="0" w:after="120" w:line="240" w:lineRule="auto"/>
      </w:pPr>
      <w:r w:rsidRPr="00BE69F2">
        <w:t>3</w:t>
      </w:r>
      <w:r w:rsidRPr="00BE69F2">
        <w:rPr>
          <w:cs/>
        </w:rPr>
        <w:t>.5</w:t>
      </w:r>
      <w:r w:rsidRPr="00BE69F2">
        <w:t xml:space="preserve"> Real Estate Relationship</w:t>
      </w:r>
      <w:r w:rsidRPr="00BE69F2">
        <w:rPr>
          <w:cs/>
        </w:rPr>
        <w:t xml:space="preserve"> (</w:t>
      </w:r>
      <w:r w:rsidRPr="00BE69F2">
        <w:t>DER_RER</w:t>
      </w:r>
      <w:r w:rsidRPr="00BE69F2">
        <w:rPr>
          <w:cs/>
        </w:rPr>
        <w:t>)</w:t>
      </w:r>
      <w:bookmarkEnd w:id="156"/>
      <w:bookmarkEnd w:id="157"/>
      <w:bookmarkEnd w:id="158"/>
    </w:p>
    <w:p w14:paraId="149AFFF2" w14:textId="77777777" w:rsidR="007C28CB" w:rsidRPr="00BE69F2" w:rsidRDefault="007C28CB" w:rsidP="009A6773">
      <w:pPr>
        <w:pStyle w:val="Heading5"/>
        <w:spacing w:line="240" w:lineRule="auto"/>
      </w:pPr>
      <w:r w:rsidRPr="00BE69F2"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E07FECF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9599586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CC9FF69" w14:textId="77777777" w:rsidR="007C28CB" w:rsidRPr="00BE69F2" w:rsidRDefault="007C28CB" w:rsidP="009A6773">
            <w:pPr>
              <w:pStyle w:val="ListParagraph"/>
              <w:numPr>
                <w:ilvl w:val="0"/>
                <w:numId w:val="18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มีสิ่งปลูกสร้าง (</w:t>
            </w:r>
            <w:r w:rsidRPr="00BE69F2">
              <w:t xml:space="preserve">Building_01) </w:t>
            </w:r>
            <w:r w:rsidRPr="00BE69F2">
              <w:rPr>
                <w:cs/>
              </w:rPr>
              <w:t xml:space="preserve">ปลูกคร่อม ที่ดิน </w:t>
            </w:r>
            <w:r w:rsidRPr="00BE69F2">
              <w:t>2</w:t>
            </w:r>
            <w:r w:rsidRPr="00BE69F2">
              <w:rPr>
                <w:cs/>
              </w:rPr>
              <w:t xml:space="preserve"> แปลง (</w:t>
            </w:r>
            <w:r w:rsidRPr="00BE69F2">
              <w:t>Land_01, Land_02)</w:t>
            </w:r>
            <w:r w:rsidRPr="00BE69F2">
              <w:rPr>
                <w:cs/>
              </w:rPr>
              <w:t xml:space="preserve"> ต้องรายงานอย่างไร</w:t>
            </w:r>
          </w:p>
          <w:p w14:paraId="0C582ECC" w14:textId="77777777" w:rsidR="007C28CB" w:rsidRPr="00BE69F2" w:rsidRDefault="007C28CB" w:rsidP="009A6773">
            <w:pPr>
              <w:pStyle w:val="ListParagraph"/>
              <w:numPr>
                <w:ilvl w:val="0"/>
                <w:numId w:val="18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มีที่ดิน </w:t>
            </w:r>
            <w:r w:rsidRPr="00BE69F2">
              <w:t>1</w:t>
            </w:r>
            <w:r w:rsidRPr="00BE69F2">
              <w:rPr>
                <w:cs/>
              </w:rPr>
              <w:t xml:space="preserve"> แปลง (</w:t>
            </w:r>
            <w:r w:rsidRPr="00BE69F2">
              <w:t xml:space="preserve">Land_03) </w:t>
            </w:r>
            <w:r w:rsidRPr="00BE69F2">
              <w:rPr>
                <w:cs/>
              </w:rPr>
              <w:t xml:space="preserve">มี </w:t>
            </w:r>
            <w:r w:rsidRPr="00BE69F2">
              <w:t>2</w:t>
            </w:r>
            <w:r w:rsidRPr="00BE69F2">
              <w:rPr>
                <w:cs/>
              </w:rPr>
              <w:t xml:space="preserve"> สิ่งปลูกสร้าง (</w:t>
            </w:r>
            <w:r w:rsidRPr="00BE69F2">
              <w:t>Building_02, Building_03)</w:t>
            </w:r>
            <w:r w:rsidRPr="00BE69F2">
              <w:rPr>
                <w:cs/>
              </w:rPr>
              <w:t xml:space="preserve"> ต้องรายงานอย่างไร</w:t>
            </w:r>
          </w:p>
        </w:tc>
      </w:tr>
      <w:tr w:rsidR="00BE69F2" w:rsidRPr="00BE69F2" w14:paraId="17E8DD0F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03C7159B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07949CF3" w14:textId="77777777" w:rsidR="007C28CB" w:rsidRPr="00BE69F2" w:rsidRDefault="007C28CB" w:rsidP="009A6773">
            <w:pPr>
              <w:pStyle w:val="ListParagraph"/>
              <w:numPr>
                <w:ilvl w:val="0"/>
                <w:numId w:val="18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รายงานความสัมพันธ์ของ </w:t>
            </w:r>
            <w:r w:rsidRPr="00BE69F2">
              <w:t>Land 01</w:t>
            </w:r>
            <w:r w:rsidRPr="00BE69F2">
              <w:rPr>
                <w:cs/>
              </w:rPr>
              <w:t xml:space="preserve"> และ </w:t>
            </w:r>
            <w:r w:rsidRPr="00BE69F2">
              <w:t>Land 02</w:t>
            </w:r>
            <w:r w:rsidRPr="00BE69F2">
              <w:rPr>
                <w:cs/>
              </w:rPr>
              <w:t xml:space="preserve"> กับ </w:t>
            </w:r>
            <w:r w:rsidRPr="00BE69F2">
              <w:t xml:space="preserve">Building </w:t>
            </w:r>
            <w:r w:rsidRPr="00BE69F2">
              <w:rPr>
                <w:cs/>
              </w:rPr>
              <w:t>01 ดังนี้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353"/>
              <w:gridCol w:w="2353"/>
              <w:gridCol w:w="2353"/>
              <w:gridCol w:w="2354"/>
            </w:tblGrid>
            <w:tr w:rsidR="00BE69F2" w:rsidRPr="00BE69F2" w14:paraId="6069FA2F" w14:textId="77777777">
              <w:tc>
                <w:tcPr>
                  <w:tcW w:w="2353" w:type="dxa"/>
                </w:tcPr>
                <w:p w14:paraId="6B55CE3F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Organization Id</w:t>
                  </w:r>
                </w:p>
              </w:tc>
              <w:tc>
                <w:tcPr>
                  <w:tcW w:w="2353" w:type="dxa"/>
                </w:tcPr>
                <w:p w14:paraId="55D63B06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Data Date</w:t>
                  </w:r>
                </w:p>
              </w:tc>
              <w:tc>
                <w:tcPr>
                  <w:tcW w:w="2353" w:type="dxa"/>
                </w:tcPr>
                <w:p w14:paraId="16A34400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Land Collateral Id</w:t>
                  </w:r>
                </w:p>
              </w:tc>
              <w:tc>
                <w:tcPr>
                  <w:tcW w:w="2354" w:type="dxa"/>
                </w:tcPr>
                <w:p w14:paraId="10748048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Collateral Id</w:t>
                  </w:r>
                </w:p>
              </w:tc>
            </w:tr>
            <w:tr w:rsidR="00BE69F2" w:rsidRPr="00BE69F2" w14:paraId="797AB648" w14:textId="77777777">
              <w:tc>
                <w:tcPr>
                  <w:tcW w:w="2353" w:type="dxa"/>
                </w:tcPr>
                <w:p w14:paraId="5CAFC779" w14:textId="77777777" w:rsidR="007C28CB" w:rsidRPr="00BE69F2" w:rsidRDefault="007C28CB" w:rsidP="009A6773">
                  <w:pPr>
                    <w:jc w:val="center"/>
                  </w:pPr>
                  <w:r w:rsidRPr="00BE69F2">
                    <w:t>001</w:t>
                  </w:r>
                </w:p>
              </w:tc>
              <w:tc>
                <w:tcPr>
                  <w:tcW w:w="2353" w:type="dxa"/>
                </w:tcPr>
                <w:p w14:paraId="5E844419" w14:textId="77777777" w:rsidR="007C28CB" w:rsidRPr="00BE69F2" w:rsidRDefault="007C28CB" w:rsidP="009A6773">
                  <w:pPr>
                    <w:jc w:val="center"/>
                  </w:pPr>
                  <w:r w:rsidRPr="00BE69F2">
                    <w:t>2021-08-31</w:t>
                  </w:r>
                </w:p>
              </w:tc>
              <w:tc>
                <w:tcPr>
                  <w:tcW w:w="2353" w:type="dxa"/>
                </w:tcPr>
                <w:p w14:paraId="13355671" w14:textId="77777777" w:rsidR="007C28CB" w:rsidRPr="00BE69F2" w:rsidRDefault="007C28CB" w:rsidP="009A6773">
                  <w:pPr>
                    <w:jc w:val="center"/>
                  </w:pPr>
                  <w:r w:rsidRPr="00BE69F2">
                    <w:t>Land_01</w:t>
                  </w:r>
                </w:p>
              </w:tc>
              <w:tc>
                <w:tcPr>
                  <w:tcW w:w="2354" w:type="dxa"/>
                </w:tcPr>
                <w:p w14:paraId="0041DAFC" w14:textId="77777777" w:rsidR="007C28CB" w:rsidRPr="00BE69F2" w:rsidRDefault="007C28CB" w:rsidP="009A6773">
                  <w:pPr>
                    <w:jc w:val="center"/>
                  </w:pPr>
                  <w:r w:rsidRPr="00BE69F2">
                    <w:t>Building_01</w:t>
                  </w:r>
                </w:p>
              </w:tc>
            </w:tr>
            <w:tr w:rsidR="00BE69F2" w:rsidRPr="00BE69F2" w14:paraId="49A1FB2C" w14:textId="77777777">
              <w:tc>
                <w:tcPr>
                  <w:tcW w:w="2353" w:type="dxa"/>
                </w:tcPr>
                <w:p w14:paraId="73AFE5F6" w14:textId="77777777" w:rsidR="007C28CB" w:rsidRPr="00BE69F2" w:rsidRDefault="007C28CB" w:rsidP="009A6773">
                  <w:pPr>
                    <w:jc w:val="center"/>
                  </w:pPr>
                  <w:r w:rsidRPr="00BE69F2">
                    <w:t>001</w:t>
                  </w:r>
                </w:p>
              </w:tc>
              <w:tc>
                <w:tcPr>
                  <w:tcW w:w="2353" w:type="dxa"/>
                </w:tcPr>
                <w:p w14:paraId="3E15F5B2" w14:textId="77777777" w:rsidR="007C28CB" w:rsidRPr="00BE69F2" w:rsidRDefault="007C28CB" w:rsidP="009A6773">
                  <w:pPr>
                    <w:jc w:val="center"/>
                  </w:pPr>
                  <w:r w:rsidRPr="00BE69F2">
                    <w:t>2021-08-31</w:t>
                  </w:r>
                </w:p>
              </w:tc>
              <w:tc>
                <w:tcPr>
                  <w:tcW w:w="2353" w:type="dxa"/>
                </w:tcPr>
                <w:p w14:paraId="6B7F73B8" w14:textId="77777777" w:rsidR="007C28CB" w:rsidRPr="00BE69F2" w:rsidRDefault="007C28CB" w:rsidP="009A6773">
                  <w:pPr>
                    <w:jc w:val="center"/>
                  </w:pPr>
                  <w:r w:rsidRPr="00BE69F2">
                    <w:t>Land_02</w:t>
                  </w:r>
                </w:p>
              </w:tc>
              <w:tc>
                <w:tcPr>
                  <w:tcW w:w="2354" w:type="dxa"/>
                </w:tcPr>
                <w:p w14:paraId="138753AE" w14:textId="77777777" w:rsidR="007C28CB" w:rsidRPr="00BE69F2" w:rsidRDefault="007C28CB" w:rsidP="009A6773">
                  <w:pPr>
                    <w:jc w:val="center"/>
                  </w:pPr>
                  <w:r w:rsidRPr="00BE69F2">
                    <w:t>Building_01</w:t>
                  </w:r>
                </w:p>
              </w:tc>
            </w:tr>
          </w:tbl>
          <w:p w14:paraId="662DB354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02459063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2. รายงานความสัมพันธ์ของ </w:t>
            </w:r>
            <w:r w:rsidRPr="00BE69F2">
              <w:t xml:space="preserve">Land </w:t>
            </w:r>
            <w:r w:rsidRPr="00BE69F2">
              <w:rPr>
                <w:cs/>
              </w:rPr>
              <w:t xml:space="preserve">03 กับ ทั้ง </w:t>
            </w:r>
            <w:r w:rsidRPr="00BE69F2">
              <w:t>Building 02</w:t>
            </w:r>
            <w:r w:rsidRPr="00BE69F2">
              <w:rPr>
                <w:cs/>
              </w:rPr>
              <w:t xml:space="preserve"> และ </w:t>
            </w:r>
            <w:r w:rsidRPr="00BE69F2">
              <w:t>Building 03</w:t>
            </w:r>
            <w:r w:rsidRPr="00BE69F2">
              <w:rPr>
                <w:cs/>
              </w:rPr>
              <w:t xml:space="preserve"> ดังนี้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353"/>
              <w:gridCol w:w="2353"/>
              <w:gridCol w:w="2353"/>
              <w:gridCol w:w="2354"/>
            </w:tblGrid>
            <w:tr w:rsidR="00BE69F2" w:rsidRPr="00BE69F2" w14:paraId="6A088F6F" w14:textId="77777777">
              <w:tc>
                <w:tcPr>
                  <w:tcW w:w="2353" w:type="dxa"/>
                </w:tcPr>
                <w:p w14:paraId="41C0C489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Organization Id</w:t>
                  </w:r>
                </w:p>
              </w:tc>
              <w:tc>
                <w:tcPr>
                  <w:tcW w:w="2353" w:type="dxa"/>
                </w:tcPr>
                <w:p w14:paraId="1B4099CF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Data Date</w:t>
                  </w:r>
                </w:p>
              </w:tc>
              <w:tc>
                <w:tcPr>
                  <w:tcW w:w="2353" w:type="dxa"/>
                </w:tcPr>
                <w:p w14:paraId="1859631B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Land Collateral Id</w:t>
                  </w:r>
                </w:p>
              </w:tc>
              <w:tc>
                <w:tcPr>
                  <w:tcW w:w="2354" w:type="dxa"/>
                </w:tcPr>
                <w:p w14:paraId="383BD288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Collateral Id</w:t>
                  </w:r>
                </w:p>
              </w:tc>
            </w:tr>
            <w:tr w:rsidR="00BE69F2" w:rsidRPr="00BE69F2" w14:paraId="4F3F1F9B" w14:textId="77777777">
              <w:tc>
                <w:tcPr>
                  <w:tcW w:w="2353" w:type="dxa"/>
                </w:tcPr>
                <w:p w14:paraId="657381F8" w14:textId="77777777" w:rsidR="007C28CB" w:rsidRPr="00BE69F2" w:rsidRDefault="007C28CB" w:rsidP="009A6773">
                  <w:pPr>
                    <w:jc w:val="center"/>
                  </w:pPr>
                  <w:r w:rsidRPr="00BE69F2">
                    <w:t>001</w:t>
                  </w:r>
                </w:p>
              </w:tc>
              <w:tc>
                <w:tcPr>
                  <w:tcW w:w="2353" w:type="dxa"/>
                </w:tcPr>
                <w:p w14:paraId="1B4DEF79" w14:textId="77777777" w:rsidR="007C28CB" w:rsidRPr="00BE69F2" w:rsidRDefault="007C28CB" w:rsidP="009A6773">
                  <w:pPr>
                    <w:jc w:val="center"/>
                  </w:pPr>
                  <w:r w:rsidRPr="00BE69F2">
                    <w:t>2021-08-31</w:t>
                  </w:r>
                </w:p>
              </w:tc>
              <w:tc>
                <w:tcPr>
                  <w:tcW w:w="2353" w:type="dxa"/>
                </w:tcPr>
                <w:p w14:paraId="17E8A969" w14:textId="77777777" w:rsidR="007C28CB" w:rsidRPr="00BE69F2" w:rsidRDefault="007C28CB" w:rsidP="009A6773">
                  <w:pPr>
                    <w:jc w:val="center"/>
                  </w:pPr>
                  <w:r w:rsidRPr="00BE69F2">
                    <w:t>Land_03</w:t>
                  </w:r>
                </w:p>
              </w:tc>
              <w:tc>
                <w:tcPr>
                  <w:tcW w:w="2354" w:type="dxa"/>
                </w:tcPr>
                <w:p w14:paraId="53B7DA50" w14:textId="77777777" w:rsidR="007C28CB" w:rsidRPr="00BE69F2" w:rsidRDefault="007C28CB" w:rsidP="009A6773">
                  <w:pPr>
                    <w:jc w:val="center"/>
                  </w:pPr>
                  <w:r w:rsidRPr="00BE69F2">
                    <w:t>Building_02</w:t>
                  </w:r>
                </w:p>
              </w:tc>
            </w:tr>
            <w:tr w:rsidR="00BE69F2" w:rsidRPr="00BE69F2" w14:paraId="6A4C0782" w14:textId="77777777">
              <w:tc>
                <w:tcPr>
                  <w:tcW w:w="2353" w:type="dxa"/>
                </w:tcPr>
                <w:p w14:paraId="43AC5067" w14:textId="77777777" w:rsidR="007C28CB" w:rsidRPr="00BE69F2" w:rsidRDefault="007C28CB" w:rsidP="009A6773">
                  <w:pPr>
                    <w:jc w:val="center"/>
                  </w:pPr>
                  <w:r w:rsidRPr="00BE69F2">
                    <w:t>001</w:t>
                  </w:r>
                </w:p>
              </w:tc>
              <w:tc>
                <w:tcPr>
                  <w:tcW w:w="2353" w:type="dxa"/>
                </w:tcPr>
                <w:p w14:paraId="44956A1E" w14:textId="77777777" w:rsidR="007C28CB" w:rsidRPr="00BE69F2" w:rsidRDefault="007C28CB" w:rsidP="009A6773">
                  <w:pPr>
                    <w:jc w:val="center"/>
                  </w:pPr>
                  <w:r w:rsidRPr="00BE69F2">
                    <w:t>2021-08-31</w:t>
                  </w:r>
                </w:p>
              </w:tc>
              <w:tc>
                <w:tcPr>
                  <w:tcW w:w="2353" w:type="dxa"/>
                </w:tcPr>
                <w:p w14:paraId="3314CD8D" w14:textId="77777777" w:rsidR="007C28CB" w:rsidRPr="00BE69F2" w:rsidRDefault="007C28CB" w:rsidP="009A6773">
                  <w:pPr>
                    <w:jc w:val="center"/>
                  </w:pPr>
                  <w:r w:rsidRPr="00BE69F2">
                    <w:t>Land_03</w:t>
                  </w:r>
                </w:p>
              </w:tc>
              <w:tc>
                <w:tcPr>
                  <w:tcW w:w="2354" w:type="dxa"/>
                </w:tcPr>
                <w:p w14:paraId="401E6D18" w14:textId="77777777" w:rsidR="007C28CB" w:rsidRPr="00BE69F2" w:rsidRDefault="007C28CB" w:rsidP="009A6773">
                  <w:pPr>
                    <w:jc w:val="center"/>
                  </w:pPr>
                  <w:r w:rsidRPr="00BE69F2">
                    <w:t>Building_03</w:t>
                  </w:r>
                </w:p>
              </w:tc>
            </w:tr>
          </w:tbl>
          <w:p w14:paraId="01C9059C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</w:p>
        </w:tc>
      </w:tr>
    </w:tbl>
    <w:p w14:paraId="5B754272" w14:textId="77777777" w:rsidR="007C28CB" w:rsidRPr="00BE69F2" w:rsidRDefault="007C28CB" w:rsidP="009A6773">
      <w:pPr>
        <w:spacing w:line="240" w:lineRule="auto"/>
      </w:pPr>
    </w:p>
    <w:p w14:paraId="3C82F086" w14:textId="77777777" w:rsidR="007C28CB" w:rsidRPr="00BE69F2" w:rsidRDefault="007C28CB" w:rsidP="009A6773">
      <w:pPr>
        <w:pStyle w:val="Heading5"/>
        <w:spacing w:line="240" w:lineRule="auto"/>
      </w:pPr>
      <w:r w:rsidRPr="00BE69F2">
        <w:t>[Land Collateral Id]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773F589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65207BF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3FFCD4E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Land Collateral Id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Collateral Id </w:t>
            </w:r>
            <w:r w:rsidRPr="00BE69F2">
              <w:rPr>
                <w:cs/>
              </w:rPr>
              <w:t>หาก สง. มีการเก็บเลขที่อ้างอิงหลักประกันเป็นเลขเดียวกัน สามารถรายงานเป็นเลขเดียวกันได้หรือไม่</w:t>
            </w:r>
          </w:p>
        </w:tc>
      </w:tr>
      <w:tr w:rsidR="00BE69F2" w:rsidRPr="00BE69F2" w14:paraId="0FC26E94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169F7E8F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7FC6FC1A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หากเก็บ</w:t>
            </w:r>
            <w:r w:rsidRPr="00BE69F2">
              <w:t xml:space="preserve"> Land Collateral Id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Collateral Id </w:t>
            </w:r>
            <w:r w:rsidRPr="00BE69F2">
              <w:rPr>
                <w:cs/>
              </w:rPr>
              <w:t>เป็นเลขเดียวกัน ให้รายงาน</w:t>
            </w:r>
            <w:r w:rsidRPr="00BE69F2">
              <w:t xml:space="preserve"> Data Entity 3.1 Collateral </w:t>
            </w:r>
            <w:r w:rsidRPr="00BE69F2">
              <w:rPr>
                <w:cs/>
              </w:rPr>
              <w:t>ด้วย</w:t>
            </w:r>
            <w:r w:rsidRPr="00BE69F2">
              <w:t xml:space="preserve"> Collateral Type 2001200006</w:t>
            </w:r>
            <w:r w:rsidRPr="00BE69F2">
              <w:rPr>
                <w:cs/>
              </w:rPr>
              <w:t xml:space="preserve"> ที่ดินพร้อมสิ่งปลูกสร้าง รวมถึงรายงานรายละเอียดของที่ดินและสิ่งปลูกสร้างใน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</w:t>
            </w:r>
            <w:r w:rsidRPr="00BE69F2">
              <w:t>3</w:t>
            </w:r>
            <w:r w:rsidRPr="00BE69F2">
              <w:rPr>
                <w:cs/>
              </w:rPr>
              <w:t>.</w:t>
            </w:r>
            <w:r w:rsidRPr="00BE69F2">
              <w:t>3 Land</w:t>
            </w:r>
            <w:r w:rsidRPr="00BE69F2">
              <w:rPr>
                <w:cs/>
              </w:rPr>
              <w:t xml:space="preserve"> และ </w:t>
            </w:r>
            <w:r w:rsidRPr="00BE69F2">
              <w:t>3</w:t>
            </w:r>
            <w:r w:rsidRPr="00BE69F2">
              <w:rPr>
                <w:cs/>
              </w:rPr>
              <w:t>.</w:t>
            </w:r>
            <w:r w:rsidRPr="00BE69F2">
              <w:t>4 Building</w:t>
            </w:r>
            <w:r w:rsidRPr="00BE69F2">
              <w:rPr>
                <w:cs/>
              </w:rPr>
              <w:t xml:space="preserve"> โดยไม่ต้องรายงาน</w:t>
            </w:r>
            <w:r w:rsidRPr="00BE69F2">
              <w:t xml:space="preserve"> Data Entity 3.5 Real Estate Relationship</w:t>
            </w:r>
          </w:p>
        </w:tc>
      </w:tr>
    </w:tbl>
    <w:p w14:paraId="3118E46E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863037F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3002070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6E91F4F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หากมีสิ่งปลูกสร้างซ้อนทับอยู่บนที่ดินหลายโฉนด สามารถรายงานที่ดินเพียงโฉนดเดียวได้หรือไม่ และหากต้องรายงานทั้งหมด จะต้องดำเนินการต่อไปอย่างไร</w:t>
            </w:r>
          </w:p>
        </w:tc>
      </w:tr>
      <w:tr w:rsidR="00BE69F2" w:rsidRPr="00BE69F2" w14:paraId="16FA405A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198A0B43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5FDEC0EF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ไม่ได้ หาก สง. เก็บข้อมูลที่ดินและสิ่งปลูกสร้างเป็นหลักประกันแยกชิ้นกัน </w:t>
            </w:r>
            <w:r w:rsidRPr="00BE69F2">
              <w:t>(</w:t>
            </w:r>
            <w:r w:rsidRPr="00BE69F2">
              <w:rPr>
                <w:cs/>
              </w:rPr>
              <w:t xml:space="preserve">หลักประกันเป็นคนละ </w:t>
            </w:r>
            <w:r w:rsidRPr="00BE69F2">
              <w:t>Collateral Id)</w:t>
            </w:r>
            <w:r w:rsidRPr="00BE69F2">
              <w:rPr>
                <w:cs/>
              </w:rPr>
              <w:t xml:space="preserve"> </w:t>
            </w:r>
          </w:p>
          <w:p w14:paraId="7F9C887B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ขอให้รายงานทุกความสัมพันธ์ของโฉนดที่เกี่ยวข้องกับสิ่งปลูกสร้างนั้น เช่น สิ่งปลูกสร้าง </w:t>
            </w:r>
            <w:r w:rsidRPr="00BE69F2">
              <w:t>1</w:t>
            </w:r>
            <w:r w:rsidRPr="00BE69F2">
              <w:rPr>
                <w:cs/>
              </w:rPr>
              <w:t xml:space="preserve"> หลังตั้งอยู่บนที่ดิน </w:t>
            </w:r>
            <w:r w:rsidRPr="00BE69F2">
              <w:t>2</w:t>
            </w:r>
            <w:r w:rsidRPr="00BE69F2">
              <w:rPr>
                <w:cs/>
              </w:rPr>
              <w:t xml:space="preserve"> โฉนด</w:t>
            </w:r>
            <w:r w:rsidRPr="00BE69F2">
              <w:t xml:space="preserve"> </w:t>
            </w:r>
          </w:p>
          <w:p w14:paraId="332CD9F6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353"/>
              <w:gridCol w:w="2353"/>
              <w:gridCol w:w="2353"/>
              <w:gridCol w:w="2354"/>
            </w:tblGrid>
            <w:tr w:rsidR="00BE69F2" w:rsidRPr="00BE69F2" w14:paraId="75585051" w14:textId="77777777">
              <w:tc>
                <w:tcPr>
                  <w:tcW w:w="2353" w:type="dxa"/>
                </w:tcPr>
                <w:p w14:paraId="5AB26ED5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Organization Id</w:t>
                  </w:r>
                </w:p>
              </w:tc>
              <w:tc>
                <w:tcPr>
                  <w:tcW w:w="2353" w:type="dxa"/>
                </w:tcPr>
                <w:p w14:paraId="0A52D1A0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Data Date</w:t>
                  </w:r>
                </w:p>
              </w:tc>
              <w:tc>
                <w:tcPr>
                  <w:tcW w:w="2353" w:type="dxa"/>
                </w:tcPr>
                <w:p w14:paraId="26409E59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Land Collateral Id</w:t>
                  </w:r>
                </w:p>
              </w:tc>
              <w:tc>
                <w:tcPr>
                  <w:tcW w:w="2354" w:type="dxa"/>
                </w:tcPr>
                <w:p w14:paraId="18079127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Collateral Id</w:t>
                  </w:r>
                </w:p>
              </w:tc>
            </w:tr>
            <w:tr w:rsidR="00BE69F2" w:rsidRPr="00BE69F2" w14:paraId="139AC89A" w14:textId="77777777">
              <w:tc>
                <w:tcPr>
                  <w:tcW w:w="2353" w:type="dxa"/>
                </w:tcPr>
                <w:p w14:paraId="580E3ABF" w14:textId="77777777" w:rsidR="007C28CB" w:rsidRPr="00BE69F2" w:rsidRDefault="007C28CB" w:rsidP="009A6773">
                  <w:pPr>
                    <w:jc w:val="center"/>
                  </w:pPr>
                  <w:r w:rsidRPr="00BE69F2">
                    <w:t>014</w:t>
                  </w:r>
                </w:p>
              </w:tc>
              <w:tc>
                <w:tcPr>
                  <w:tcW w:w="2353" w:type="dxa"/>
                </w:tcPr>
                <w:p w14:paraId="34F08D06" w14:textId="77777777" w:rsidR="007C28CB" w:rsidRPr="00BE69F2" w:rsidRDefault="007C28CB" w:rsidP="009A6773">
                  <w:pPr>
                    <w:jc w:val="center"/>
                  </w:pPr>
                  <w:r w:rsidRPr="00BE69F2">
                    <w:t>2021-08-31</w:t>
                  </w:r>
                </w:p>
              </w:tc>
              <w:tc>
                <w:tcPr>
                  <w:tcW w:w="2353" w:type="dxa"/>
                </w:tcPr>
                <w:p w14:paraId="0B5EFEA4" w14:textId="77777777" w:rsidR="007C28CB" w:rsidRPr="00BE69F2" w:rsidRDefault="007C28CB" w:rsidP="009A6773">
                  <w:pPr>
                    <w:jc w:val="center"/>
                  </w:pPr>
                  <w:r w:rsidRPr="00BE69F2">
                    <w:t>Land_05</w:t>
                  </w:r>
                </w:p>
              </w:tc>
              <w:tc>
                <w:tcPr>
                  <w:tcW w:w="2354" w:type="dxa"/>
                </w:tcPr>
                <w:p w14:paraId="565B9CCA" w14:textId="77777777" w:rsidR="007C28CB" w:rsidRPr="00BE69F2" w:rsidRDefault="007C28CB" w:rsidP="009A6773">
                  <w:pPr>
                    <w:jc w:val="center"/>
                  </w:pPr>
                  <w:r w:rsidRPr="00BE69F2">
                    <w:t>Building_01</w:t>
                  </w:r>
                </w:p>
              </w:tc>
            </w:tr>
            <w:tr w:rsidR="00BE69F2" w:rsidRPr="00BE69F2" w14:paraId="64AACF0C" w14:textId="77777777">
              <w:tc>
                <w:tcPr>
                  <w:tcW w:w="2353" w:type="dxa"/>
                </w:tcPr>
                <w:p w14:paraId="340E7FE8" w14:textId="77777777" w:rsidR="007C28CB" w:rsidRPr="00BE69F2" w:rsidRDefault="007C28CB" w:rsidP="009A6773">
                  <w:pPr>
                    <w:jc w:val="center"/>
                  </w:pPr>
                  <w:r w:rsidRPr="00BE69F2">
                    <w:t>014</w:t>
                  </w:r>
                </w:p>
              </w:tc>
              <w:tc>
                <w:tcPr>
                  <w:tcW w:w="2353" w:type="dxa"/>
                </w:tcPr>
                <w:p w14:paraId="2B4DB775" w14:textId="77777777" w:rsidR="007C28CB" w:rsidRPr="00BE69F2" w:rsidRDefault="007C28CB" w:rsidP="009A6773">
                  <w:pPr>
                    <w:jc w:val="center"/>
                  </w:pPr>
                  <w:r w:rsidRPr="00BE69F2">
                    <w:t>2021-08-31</w:t>
                  </w:r>
                </w:p>
              </w:tc>
              <w:tc>
                <w:tcPr>
                  <w:tcW w:w="2353" w:type="dxa"/>
                </w:tcPr>
                <w:p w14:paraId="5F83C49D" w14:textId="77777777" w:rsidR="007C28CB" w:rsidRPr="00BE69F2" w:rsidRDefault="007C28CB" w:rsidP="009A6773">
                  <w:pPr>
                    <w:jc w:val="center"/>
                  </w:pPr>
                  <w:r w:rsidRPr="00BE69F2">
                    <w:t>Land_06</w:t>
                  </w:r>
                </w:p>
              </w:tc>
              <w:tc>
                <w:tcPr>
                  <w:tcW w:w="2354" w:type="dxa"/>
                </w:tcPr>
                <w:p w14:paraId="5D1AB551" w14:textId="77777777" w:rsidR="007C28CB" w:rsidRPr="00BE69F2" w:rsidRDefault="007C28CB" w:rsidP="009A6773">
                  <w:pPr>
                    <w:jc w:val="center"/>
                  </w:pPr>
                  <w:r w:rsidRPr="00BE69F2">
                    <w:t>Building_01</w:t>
                  </w:r>
                </w:p>
              </w:tc>
            </w:tr>
          </w:tbl>
          <w:p w14:paraId="07D5EB69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34B4CBC6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6"/>
                <w:highlight w:val="yellow"/>
              </w:rPr>
            </w:pPr>
            <w:r w:rsidRPr="00BE69F2">
              <w:rPr>
                <w:spacing w:val="-6"/>
                <w:cs/>
              </w:rPr>
              <w:t xml:space="preserve">แต่หาก สง. เก็บข้อมูลที่ดินและสิ่งปลูกสร้างเป็นหลักประกันชิ้นเดียว ไม่ต้องรายงาน </w:t>
            </w:r>
            <w:r w:rsidRPr="00BE69F2">
              <w:rPr>
                <w:spacing w:val="-6"/>
              </w:rPr>
              <w:t>Data Entity 3.5 Real Estate Relationship</w:t>
            </w:r>
          </w:p>
        </w:tc>
      </w:tr>
    </w:tbl>
    <w:p w14:paraId="198372DF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06013C3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2DA9500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Q3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692FF7B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cs/>
              </w:rPr>
            </w:pPr>
            <w:r w:rsidRPr="00BE69F2">
              <w:rPr>
                <w:cs/>
              </w:rPr>
              <w:t xml:space="preserve">หาก สง. มีหลักประกันสิทธิการเช่าบนสิ่งปลูกสร้างเท่านั้น (ไม่มีสิทธิบนดินผืนนั้น) ไม่รายงาน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3.5 </w:t>
            </w:r>
            <w:r w:rsidRPr="00BE69F2">
              <w:t>Real Estate Relationship</w:t>
            </w:r>
            <w:r w:rsidRPr="00BE69F2">
              <w:rPr>
                <w:cs/>
              </w:rPr>
              <w:t xml:space="preserve"> ได้หรือไม่</w:t>
            </w:r>
          </w:p>
        </w:tc>
      </w:tr>
      <w:tr w:rsidR="00BE69F2" w:rsidRPr="00BE69F2" w14:paraId="1A93D07B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00E2DFE8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1AB48660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ได้ ธปท. ปรับขอบเขตการรายงาน หากหลักประกันเป็นสิทธิการเช่าต้องรายงาน </w:t>
            </w:r>
            <w:r w:rsidRPr="00BE69F2">
              <w:t xml:space="preserve">Data Entity 3.1 Collateral / 3.6 Collateral Valuation Group / 3.7 Valuation / 3.9 Pledge Valuation Group </w:t>
            </w:r>
            <w:r w:rsidRPr="00BE69F2">
              <w:rPr>
                <w:cs/>
              </w:rPr>
              <w:t xml:space="preserve">และสำหรับ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ในหมวด </w:t>
            </w:r>
            <w:r w:rsidRPr="00BE69F2">
              <w:t xml:space="preserve">3 </w:t>
            </w:r>
            <w:r w:rsidRPr="00BE69F2">
              <w:rPr>
                <w:cs/>
              </w:rPr>
              <w:t xml:space="preserve">ที่เหลือให้รายงานตามที่ สง. เก็บในระบบจริง </w:t>
            </w:r>
          </w:p>
        </w:tc>
      </w:tr>
    </w:tbl>
    <w:p w14:paraId="33B1AEF0" w14:textId="77777777" w:rsidR="007C28CB" w:rsidRPr="00BE69F2" w:rsidRDefault="007C28CB" w:rsidP="009A6773">
      <w:pPr>
        <w:spacing w:line="240" w:lineRule="auto"/>
      </w:pPr>
      <w:r w:rsidRPr="00BE69F2">
        <w:br w:type="page"/>
      </w:r>
    </w:p>
    <w:p w14:paraId="42910621" w14:textId="77777777" w:rsidR="007C28CB" w:rsidRPr="00BE69F2" w:rsidRDefault="007C28CB" w:rsidP="009A6773">
      <w:pPr>
        <w:pStyle w:val="Heading3"/>
        <w:spacing w:before="0" w:after="120" w:line="240" w:lineRule="auto"/>
      </w:pPr>
      <w:bookmarkStart w:id="160" w:name="_Toc84927522"/>
      <w:bookmarkStart w:id="161" w:name="_Toc116162472"/>
      <w:bookmarkStart w:id="162" w:name="_Toc119937686"/>
      <w:r w:rsidRPr="00BE69F2">
        <w:t>3</w:t>
      </w:r>
      <w:r w:rsidRPr="00BE69F2">
        <w:rPr>
          <w:cs/>
        </w:rPr>
        <w:t>.6</w:t>
      </w:r>
      <w:r w:rsidRPr="00BE69F2">
        <w:t xml:space="preserve"> Collateral Valuation Group</w:t>
      </w:r>
      <w:r w:rsidRPr="00BE69F2">
        <w:rPr>
          <w:cs/>
        </w:rPr>
        <w:t xml:space="preserve"> (</w:t>
      </w:r>
      <w:r w:rsidRPr="00BE69F2">
        <w:t>DER_CVG</w:t>
      </w:r>
      <w:r w:rsidRPr="00BE69F2">
        <w:rPr>
          <w:cs/>
        </w:rPr>
        <w:t>)</w:t>
      </w:r>
      <w:bookmarkEnd w:id="160"/>
      <w:bookmarkEnd w:id="161"/>
      <w:bookmarkEnd w:id="162"/>
    </w:p>
    <w:p w14:paraId="50A4EAC4" w14:textId="77777777" w:rsidR="007C28CB" w:rsidRPr="00BE69F2" w:rsidRDefault="007C28CB" w:rsidP="009A6773">
      <w:pPr>
        <w:pStyle w:val="Heading5"/>
        <w:spacing w:line="240" w:lineRule="auto"/>
      </w:pPr>
      <w:r w:rsidRPr="00BE69F2"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F64C3FD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1CF45AE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7B1144D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Data Entity 3.6 Collateral Valuation Group </w:t>
            </w:r>
            <w:r w:rsidRPr="00BE69F2">
              <w:rPr>
                <w:cs/>
              </w:rPr>
              <w:t>ใช้เพื่อวัตถุประสงค์อย่างไร</w:t>
            </w:r>
          </w:p>
        </w:tc>
      </w:tr>
      <w:tr w:rsidR="00BE69F2" w:rsidRPr="00BE69F2" w14:paraId="2EC4CEE7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27BF779C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775C6613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รองรับธุรกิจของ สง. ที่มีการประเมินราคาหลักประกันแบบทั้งเดี่ยวและมัดรวมการประเมินเป็นกลุ่ม</w:t>
            </w:r>
          </w:p>
        </w:tc>
      </w:tr>
    </w:tbl>
    <w:p w14:paraId="4F425241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4011C8F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E5A5564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A8AA5A3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หลักประกันที่ไม่มีการประเมิน เช่น หลักทรัพย์ ตราสาร บัญชีเงินฝาก ไม่ต้องนำมารายงาน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นี้ ใช่หรือไม่ ขอให้ช่วยกำหนดว่า ภายใต้ </w:t>
            </w:r>
            <w:r w:rsidRPr="00BE69F2">
              <w:t xml:space="preserve">Classification Collateral Type Code </w:t>
            </w:r>
            <w:r w:rsidRPr="00BE69F2">
              <w:rPr>
                <w:cs/>
              </w:rPr>
              <w:t xml:space="preserve">ใดบ้างที่ต้องรายงาน </w:t>
            </w:r>
          </w:p>
        </w:tc>
      </w:tr>
      <w:tr w:rsidR="00BE69F2" w:rsidRPr="00BE69F2" w14:paraId="5B0BF3B5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59B15238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02AC17FF" w14:textId="77777777" w:rsidR="007C28CB" w:rsidRPr="00A276F9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276F9">
              <w:rPr>
                <w:cs/>
              </w:rPr>
              <w:t xml:space="preserve">ไม่ใช่ หลักประกันทุกประเภทต้องรายงาน </w:t>
            </w:r>
            <w:r w:rsidRPr="00A276F9">
              <w:t>Data Entity</w:t>
            </w:r>
            <w:r w:rsidRPr="00A276F9">
              <w:rPr>
                <w:cs/>
              </w:rPr>
              <w:t xml:space="preserve"> </w:t>
            </w:r>
            <w:r w:rsidRPr="00A276F9">
              <w:t>3.6 Collateral Valuation Group</w:t>
            </w:r>
            <w:r w:rsidRPr="00A276F9">
              <w:rPr>
                <w:cs/>
              </w:rPr>
              <w:t xml:space="preserve"> เนื่องจาก</w:t>
            </w:r>
            <w:r w:rsidRPr="00A276F9">
              <w:t xml:space="preserve"> Data Entity</w:t>
            </w:r>
            <w:r w:rsidRPr="00A276F9">
              <w:rPr>
                <w:cs/>
              </w:rPr>
              <w:t xml:space="preserve"> </w:t>
            </w:r>
            <w:r w:rsidRPr="00A276F9">
              <w:t xml:space="preserve">3.6 Collateral Valuation Group </w:t>
            </w:r>
            <w:r w:rsidRPr="00A276F9">
              <w:rPr>
                <w:cs/>
              </w:rPr>
              <w:t xml:space="preserve">จะในการเชื่อมกับการประเมินราคาใน </w:t>
            </w:r>
            <w:r w:rsidRPr="00A276F9">
              <w:t>Data Entity 3.7 Valuation</w:t>
            </w:r>
            <w:r w:rsidRPr="00A276F9" w:rsidDel="00F0446F">
              <w:t xml:space="preserve"> </w:t>
            </w:r>
          </w:p>
          <w:p w14:paraId="364689EA" w14:textId="77777777" w:rsidR="007C28CB" w:rsidRPr="00A276F9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276F9">
              <w:rPr>
                <w:cs/>
              </w:rPr>
              <w:t xml:space="preserve">โดยใน </w:t>
            </w:r>
            <w:r w:rsidRPr="00A276F9">
              <w:t xml:space="preserve">Data Entity 3.7 Valuation </w:t>
            </w:r>
            <w:r w:rsidRPr="00DB57BB">
              <w:rPr>
                <w:cs/>
              </w:rPr>
              <w:t xml:space="preserve">กำหนดให้รายงานมูลค่าของหลักประกันที่ไม่มีการประเมิน เช่น หลักทรัพย์ ตราสาร </w:t>
            </w:r>
            <w:r w:rsidRPr="00DB57BB">
              <w:rPr>
                <w:strike/>
                <w:color w:val="FF0000"/>
                <w:cs/>
              </w:rPr>
              <w:t>บัญชีเงินฝาก</w:t>
            </w:r>
            <w:r w:rsidRPr="00DB57BB">
              <w:rPr>
                <w:color w:val="FF0000"/>
                <w:cs/>
              </w:rPr>
              <w:t xml:space="preserve"> </w:t>
            </w:r>
            <w:r w:rsidRPr="00DB57BB">
              <w:rPr>
                <w:cs/>
              </w:rPr>
              <w:t xml:space="preserve">ใน </w:t>
            </w:r>
            <w:r w:rsidRPr="00DB57BB">
              <w:t xml:space="preserve">Market Price in Baht </w:t>
            </w:r>
            <w:r w:rsidRPr="00DB57BB">
              <w:rPr>
                <w:cs/>
              </w:rPr>
              <w:t xml:space="preserve">ด้วยมูลค่าตลาด และ รายงาน </w:t>
            </w:r>
            <w:r w:rsidRPr="00DB57BB">
              <w:t xml:space="preserve">Appraiser Type 2000600003 </w:t>
            </w:r>
            <w:r w:rsidRPr="00DB57BB">
              <w:rPr>
                <w:cs/>
              </w:rPr>
              <w:t xml:space="preserve">อ้างอิงราคาตลาดโดยไม่ใช้ผู้ประเมิน สำหรับวันที่ประเมินหากไม่ทราบให้รายงานวันสิ้นเดือน ณ งวดที่รายงาน </w:t>
            </w:r>
          </w:p>
          <w:p w14:paraId="1F214976" w14:textId="5BEFD4D3" w:rsidR="00A276F9" w:rsidRPr="00A276F9" w:rsidRDefault="00DB57B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>
              <w:rPr>
                <w:rFonts w:hint="cs"/>
                <w:color w:val="FF0000"/>
                <w:cs/>
              </w:rPr>
              <w:t>ทั้งนี้</w:t>
            </w:r>
            <w:r w:rsidR="00BA2D7B">
              <w:rPr>
                <w:rFonts w:hint="cs"/>
                <w:color w:val="FF0000"/>
                <w:cs/>
              </w:rPr>
              <w:t xml:space="preserve"> </w:t>
            </w:r>
            <w:r>
              <w:rPr>
                <w:rFonts w:hint="cs"/>
                <w:color w:val="FF0000"/>
                <w:cs/>
              </w:rPr>
              <w:t xml:space="preserve">สำหรับ </w:t>
            </w:r>
            <w:r w:rsidR="00A276F9" w:rsidRPr="00A276F9">
              <w:rPr>
                <w:color w:val="FF0000"/>
                <w:cs/>
              </w:rPr>
              <w:t>บัญชีเงินฝาก</w:t>
            </w:r>
            <w:r w:rsidR="00A276F9" w:rsidRPr="00A276F9">
              <w:rPr>
                <w:color w:val="FF0000"/>
              </w:rPr>
              <w:t xml:space="preserve"> </w:t>
            </w:r>
            <w:r w:rsidR="00A276F9" w:rsidRPr="00A276F9">
              <w:rPr>
                <w:color w:val="FF0000"/>
                <w:cs/>
              </w:rPr>
              <w:t xml:space="preserve">ให้รายงาน </w:t>
            </w:r>
            <w:r w:rsidR="00A276F9" w:rsidRPr="00A276F9">
              <w:rPr>
                <w:color w:val="FF0000"/>
              </w:rPr>
              <w:t>Market Price in Baht</w:t>
            </w:r>
            <w:r w:rsidR="00FA69C1">
              <w:rPr>
                <w:color w:val="FF0000"/>
              </w:rPr>
              <w:t xml:space="preserve"> </w:t>
            </w:r>
            <w:r w:rsidR="00FA69C1">
              <w:rPr>
                <w:rFonts w:hint="cs"/>
                <w:color w:val="FF0000"/>
                <w:cs/>
              </w:rPr>
              <w:t>ด้วย</w:t>
            </w:r>
            <w:r w:rsidR="00FA69C1" w:rsidRPr="00FA69C1">
              <w:rPr>
                <w:color w:val="FF0000"/>
                <w:cs/>
              </w:rPr>
              <w:t>จำนวน</w:t>
            </w:r>
            <w:r w:rsidR="004F0F44">
              <w:rPr>
                <w:rFonts w:hint="cs"/>
                <w:color w:val="FF0000"/>
                <w:cs/>
              </w:rPr>
              <w:t>เงิน</w:t>
            </w:r>
            <w:r w:rsidR="00FA69C1" w:rsidRPr="00FA69C1">
              <w:rPr>
                <w:color w:val="FF0000"/>
                <w:cs/>
              </w:rPr>
              <w:t>ที่ค้ำประกัน</w:t>
            </w:r>
            <w:r w:rsidR="00FA69C1">
              <w:rPr>
                <w:color w:val="FF0000"/>
              </w:rPr>
              <w:t xml:space="preserve"> </w:t>
            </w:r>
            <w:r w:rsidR="00A276F9" w:rsidRPr="00A276F9">
              <w:rPr>
                <w:color w:val="FF0000"/>
                <w:cs/>
              </w:rPr>
              <w:t xml:space="preserve">และ รายงาน </w:t>
            </w:r>
            <w:r w:rsidR="00A276F9" w:rsidRPr="00A276F9">
              <w:rPr>
                <w:color w:val="FF0000"/>
              </w:rPr>
              <w:t xml:space="preserve">Appraiser Type </w:t>
            </w:r>
            <w:r w:rsidR="00990480" w:rsidRPr="00990480">
              <w:rPr>
                <w:color w:val="FF0000"/>
              </w:rPr>
              <w:t xml:space="preserve">2000600004 </w:t>
            </w:r>
            <w:r w:rsidR="00A276F9" w:rsidRPr="00A276F9">
              <w:rPr>
                <w:color w:val="FF0000"/>
                <w:cs/>
              </w:rPr>
              <w:t>ไม่มีการประเมินราคา</w:t>
            </w:r>
          </w:p>
        </w:tc>
      </w:tr>
    </w:tbl>
    <w:p w14:paraId="74914E4D" w14:textId="77777777" w:rsidR="007C28CB" w:rsidRPr="00BE69F2" w:rsidRDefault="007C28CB" w:rsidP="009A6773">
      <w:pPr>
        <w:spacing w:line="240" w:lineRule="auto"/>
        <w:rPr>
          <w:b/>
          <w:bCs/>
        </w:rPr>
      </w:pPr>
    </w:p>
    <w:p w14:paraId="0575E13A" w14:textId="77777777" w:rsidR="007C28CB" w:rsidRPr="00BE69F2" w:rsidRDefault="007C28CB" w:rsidP="009A6773">
      <w:pPr>
        <w:pStyle w:val="Heading5"/>
        <w:spacing w:line="240" w:lineRule="auto"/>
      </w:pPr>
      <w:r w:rsidRPr="00BE69F2">
        <w:t>[Valuation Group Id]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6279136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64E2E49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052738C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หาก สง. ไม่มีการจัดเก็บ</w:t>
            </w:r>
            <w:r w:rsidRPr="00BE69F2">
              <w:t xml:space="preserve"> Valuation Group Id</w:t>
            </w:r>
            <w:r w:rsidRPr="00BE69F2">
              <w:rPr>
                <w:cs/>
              </w:rPr>
              <w:t xml:space="preserve"> สามารถตัด </w:t>
            </w:r>
            <w:r w:rsidRPr="00BE69F2">
              <w:t xml:space="preserve">Valuation Group Id </w:t>
            </w:r>
            <w:r w:rsidRPr="00BE69F2">
              <w:rPr>
                <w:cs/>
              </w:rPr>
              <w:t>ออกได้หรือไม่</w:t>
            </w:r>
          </w:p>
        </w:tc>
      </w:tr>
      <w:tr w:rsidR="00BE69F2" w:rsidRPr="00BE69F2" w14:paraId="516441B5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36FA85CE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43EC0AB9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ไม่ได้ เนื่องจาก </w:t>
            </w:r>
            <w:r w:rsidRPr="00BE69F2">
              <w:t xml:space="preserve">Data Model </w:t>
            </w:r>
            <w:r w:rsidRPr="00BE69F2">
              <w:rPr>
                <w:cs/>
              </w:rPr>
              <w:t xml:space="preserve">ของ ธปท. ให้ </w:t>
            </w:r>
            <w:r w:rsidRPr="00BE69F2">
              <w:t xml:space="preserve">Data Entity 3.6 Collateral Valuation Group </w:t>
            </w:r>
            <w:r w:rsidRPr="00BE69F2">
              <w:rPr>
                <w:cs/>
              </w:rPr>
              <w:t>เป็นตัวเชื่อมระหว่าง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3.1 Collateral </w:t>
            </w:r>
            <w:r w:rsidRPr="00BE69F2">
              <w:rPr>
                <w:cs/>
              </w:rPr>
              <w:t xml:space="preserve">กับ </w:t>
            </w:r>
            <w:r w:rsidRPr="00BE69F2">
              <w:t xml:space="preserve">3.7 Valuation </w:t>
            </w:r>
            <w:r w:rsidRPr="00BE69F2">
              <w:rPr>
                <w:cs/>
              </w:rPr>
              <w:t xml:space="preserve">หากไม่มีการจัดกลุ่มเลย สามารถใช้เลข 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เป็นเลขเดียวกับ </w:t>
            </w:r>
            <w:r w:rsidRPr="00BE69F2">
              <w:t xml:space="preserve">Valuation Group Id </w:t>
            </w:r>
            <w:r w:rsidRPr="00BE69F2">
              <w:rPr>
                <w:cs/>
              </w:rPr>
              <w:t xml:space="preserve">ได้ แต่รหัสทั้งหมดต้อง </w:t>
            </w:r>
            <w:r w:rsidRPr="00BE69F2">
              <w:t>Unique</w:t>
            </w:r>
          </w:p>
        </w:tc>
      </w:tr>
    </w:tbl>
    <w:p w14:paraId="0E39A92E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C299EDC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51BF6D1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CD8971B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หากมีหลักประกันที่เป็น </w:t>
            </w:r>
            <w:r w:rsidRPr="00BE69F2">
              <w:t xml:space="preserve">FCY Bond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THB Bond </w:t>
            </w:r>
            <w:r w:rsidRPr="00BE69F2">
              <w:rPr>
                <w:cs/>
              </w:rPr>
              <w:t xml:space="preserve">และสามารถใช้ </w:t>
            </w:r>
            <w:r w:rsidRPr="00BE69F2">
              <w:t xml:space="preserve">Valuation Group Id </w:t>
            </w:r>
            <w:r w:rsidRPr="00BE69F2">
              <w:rPr>
                <w:cs/>
              </w:rPr>
              <w:t xml:space="preserve">เดียวกัน กับ </w:t>
            </w:r>
            <w:r w:rsidRPr="00BE69F2">
              <w:t xml:space="preserve">Bond </w:t>
            </w:r>
            <w:r w:rsidRPr="00BE69F2">
              <w:rPr>
                <w:cs/>
              </w:rPr>
              <w:t xml:space="preserve">ทั้ง </w:t>
            </w:r>
            <w:r w:rsidRPr="00BE69F2">
              <w:t xml:space="preserve">2 </w:t>
            </w:r>
            <w:r w:rsidRPr="00BE69F2">
              <w:rPr>
                <w:cs/>
              </w:rPr>
              <w:t xml:space="preserve">ประเภท ได้หรือไม่ หรือว่าต้องแยก </w:t>
            </w:r>
            <w:r w:rsidRPr="00BE69F2">
              <w:t>Valuation Group Id</w:t>
            </w:r>
          </w:p>
        </w:tc>
      </w:tr>
      <w:tr w:rsidR="00BE69F2" w:rsidRPr="00BE69F2" w14:paraId="2551F4CE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33C00C4E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69A4D085" w14:textId="77777777" w:rsidR="007C28CB" w:rsidRPr="00BE69F2" w:rsidRDefault="007C28CB" w:rsidP="009A6773">
            <w:pPr>
              <w:pStyle w:val="ListParagraph"/>
              <w:numPr>
                <w:ilvl w:val="0"/>
                <w:numId w:val="20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หาก สง. ประเมินราคาหลักประกัน (</w:t>
            </w:r>
            <w:r w:rsidRPr="00BE69F2">
              <w:t xml:space="preserve">FCY Bond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THB Bond) </w:t>
            </w:r>
            <w:r w:rsidRPr="00BE69F2">
              <w:rPr>
                <w:cs/>
              </w:rPr>
              <w:t xml:space="preserve">แยกกัน ให้รายงานแยก </w:t>
            </w:r>
            <w:r w:rsidRPr="00BE69F2">
              <w:t xml:space="preserve">Valuation Group Id </w:t>
            </w:r>
            <w:r w:rsidRPr="00BE69F2">
              <w:rPr>
                <w:cs/>
              </w:rPr>
              <w:t>ตามกลุ่มการประเมิน</w:t>
            </w:r>
          </w:p>
          <w:p w14:paraId="72E06364" w14:textId="77777777" w:rsidR="007C28CB" w:rsidRPr="00BE69F2" w:rsidRDefault="007C28CB" w:rsidP="009A6773">
            <w:pPr>
              <w:pStyle w:val="ListParagraph"/>
              <w:numPr>
                <w:ilvl w:val="0"/>
                <w:numId w:val="20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 สง. ประเมินราคาหลักประกันหลาย </w:t>
            </w:r>
            <w:r w:rsidRPr="00BE69F2">
              <w:t xml:space="preserve">Collateral (FCY Bond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THB Bond) </w:t>
            </w:r>
            <w:r w:rsidRPr="00BE69F2">
              <w:rPr>
                <w:cs/>
              </w:rPr>
              <w:t xml:space="preserve">ร่วมกัน สามารถผูกความสัมพันธ์ที่ </w:t>
            </w:r>
            <w:r w:rsidRPr="00BE69F2">
              <w:t xml:space="preserve">Valuation Group Id </w:t>
            </w:r>
            <w:r w:rsidRPr="00BE69F2">
              <w:rPr>
                <w:cs/>
              </w:rPr>
              <w:t xml:space="preserve">เดียวกันได้ โดยรายงานความสัมพันธ์ระหว่าง </w:t>
            </w:r>
            <w:r w:rsidRPr="00BE69F2">
              <w:t xml:space="preserve">Collateral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Valuation Group </w:t>
            </w:r>
            <w:r w:rsidRPr="00BE69F2">
              <w:rPr>
                <w:cs/>
              </w:rPr>
              <w:t>ที่</w:t>
            </w:r>
            <w:r w:rsidRPr="00BE69F2">
              <w:t xml:space="preserve"> Data Entity 3.6 Collateral Valuation Group </w:t>
            </w:r>
            <w:r w:rsidRPr="00BE69F2">
              <w:rPr>
                <w:cs/>
              </w:rPr>
              <w:t>และมูลค่าของการประเมินราคาที่</w:t>
            </w:r>
            <w:r w:rsidRPr="00BE69F2">
              <w:t xml:space="preserve"> Data Entity 3.7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Valuation </w:t>
            </w:r>
          </w:p>
        </w:tc>
      </w:tr>
    </w:tbl>
    <w:p w14:paraId="542957E1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6E62600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11D32CC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Q3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83290B4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Valuation Group Id </w:t>
            </w:r>
            <w:r w:rsidRPr="00BE69F2">
              <w:rPr>
                <w:cs/>
              </w:rPr>
              <w:t xml:space="preserve">หนึ่งรหัสอ้างอิงถึงรายงานการประเมิน </w:t>
            </w:r>
            <w:r w:rsidRPr="00BE69F2">
              <w:t xml:space="preserve">1 </w:t>
            </w:r>
            <w:r w:rsidRPr="00BE69F2">
              <w:rPr>
                <w:cs/>
              </w:rPr>
              <w:t>เล่มใช่หรือไม่</w:t>
            </w:r>
          </w:p>
        </w:tc>
      </w:tr>
      <w:tr w:rsidR="00BE69F2" w:rsidRPr="00BE69F2" w14:paraId="58C6C02F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764CBB51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78BB1339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Valuation Group Id </w:t>
            </w:r>
            <w:r w:rsidRPr="00BE69F2">
              <w:rPr>
                <w:cs/>
              </w:rPr>
              <w:t xml:space="preserve">หมายถึง เลขที่อ้างอิงของกลุ่มการประเมินราคาของ สง. เช่น </w:t>
            </w:r>
          </w:p>
          <w:p w14:paraId="3BDD7B33" w14:textId="77777777" w:rsidR="007C28CB" w:rsidRPr="00BE69F2" w:rsidRDefault="007C28CB" w:rsidP="009A6773">
            <w:pPr>
              <w:pStyle w:val="ListParagraph"/>
              <w:numPr>
                <w:ilvl w:val="0"/>
                <w:numId w:val="20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ถ้ามีการนำหลักประกัน </w:t>
            </w:r>
            <w:r w:rsidRPr="00BE69F2">
              <w:t>1</w:t>
            </w:r>
            <w:r w:rsidRPr="00BE69F2">
              <w:rPr>
                <w:cs/>
              </w:rPr>
              <w:t xml:space="preserve"> ชิ้น มาประเมินจะมี </w:t>
            </w:r>
            <w:r w:rsidRPr="00BE69F2">
              <w:t xml:space="preserve">Valuation Group Id </w:t>
            </w:r>
            <w:r w:rsidRPr="00BE69F2">
              <w:rPr>
                <w:cs/>
              </w:rPr>
              <w:t>1</w:t>
            </w:r>
            <w:r w:rsidRPr="00BE69F2">
              <w:t xml:space="preserve"> Id </w:t>
            </w:r>
            <w:r w:rsidRPr="00BE69F2">
              <w:rPr>
                <w:cs/>
              </w:rPr>
              <w:t xml:space="preserve">และมี </w:t>
            </w:r>
            <w:r w:rsidRPr="00BE69F2">
              <w:t xml:space="preserve">Collateral Id </w:t>
            </w:r>
            <w:r w:rsidRPr="00BE69F2">
              <w:rPr>
                <w:cs/>
              </w:rPr>
              <w:t>1</w:t>
            </w:r>
            <w:r w:rsidRPr="00BE69F2">
              <w:t xml:space="preserve"> Id</w:t>
            </w:r>
          </w:p>
          <w:p w14:paraId="3ACC395B" w14:textId="77777777" w:rsidR="007C28CB" w:rsidRPr="00BE69F2" w:rsidRDefault="007C28CB" w:rsidP="009A6773">
            <w:pPr>
              <w:pStyle w:val="ListParagraph"/>
              <w:numPr>
                <w:ilvl w:val="0"/>
                <w:numId w:val="20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ถ้ามีการนำหลักประกัน </w:t>
            </w:r>
            <w:r w:rsidRPr="00BE69F2">
              <w:t>2</w:t>
            </w:r>
            <w:r w:rsidRPr="00BE69F2">
              <w:rPr>
                <w:cs/>
              </w:rPr>
              <w:t xml:space="preserve"> ชิ้น มาประเมินรวมกันจะมี </w:t>
            </w:r>
            <w:r w:rsidRPr="00BE69F2">
              <w:t xml:space="preserve">Valuation Group Id </w:t>
            </w:r>
            <w:r w:rsidRPr="00BE69F2">
              <w:rPr>
                <w:cs/>
              </w:rPr>
              <w:t xml:space="preserve">1 </w:t>
            </w:r>
            <w:r w:rsidRPr="00BE69F2">
              <w:t xml:space="preserve">Id </w:t>
            </w:r>
            <w:r w:rsidRPr="00BE69F2">
              <w:rPr>
                <w:cs/>
              </w:rPr>
              <w:t xml:space="preserve">และมี 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2 </w:t>
            </w:r>
            <w:r w:rsidRPr="00BE69F2">
              <w:t>Id</w:t>
            </w:r>
          </w:p>
          <w:p w14:paraId="47C12C21" w14:textId="77777777" w:rsidR="007C28CB" w:rsidRPr="00BE69F2" w:rsidRDefault="007C28CB" w:rsidP="009A6773">
            <w:pPr>
              <w:pStyle w:val="ListParagraph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ดังนั้น </w:t>
            </w:r>
            <w:r w:rsidRPr="00BE69F2">
              <w:t>Valuation Group Id</w:t>
            </w:r>
            <w:r w:rsidRPr="00BE69F2">
              <w:rPr>
                <w:cs/>
              </w:rPr>
              <w:t xml:space="preserve"> จึงไม่ได้อ้างถึงการประเมิน </w:t>
            </w:r>
            <w:r w:rsidRPr="00BE69F2">
              <w:t xml:space="preserve">1 </w:t>
            </w:r>
            <w:r w:rsidRPr="00BE69F2">
              <w:rPr>
                <w:cs/>
              </w:rPr>
              <w:t>เล่ม</w:t>
            </w:r>
          </w:p>
        </w:tc>
      </w:tr>
    </w:tbl>
    <w:p w14:paraId="5BC7AEE1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56DEF24" w14:textId="77777777" w:rsidTr="002E79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68CC57B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Q4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180CE0F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เลขที่อ้างอิงการประเมินราคาของ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สง. คือ "เลขเล่มประเมิน" ได้หรือไม่ </w:t>
            </w:r>
          </w:p>
        </w:tc>
      </w:tr>
      <w:tr w:rsidR="00BE69F2" w:rsidRPr="00BE69F2" w14:paraId="6FAA17A3" w14:textId="77777777" w:rsidTr="002E79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557BFBD0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10783C33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ได้ สามารถใช้เลขเล่มประเมินได้ </w:t>
            </w:r>
          </w:p>
        </w:tc>
      </w:tr>
    </w:tbl>
    <w:p w14:paraId="6B59C15F" w14:textId="77777777" w:rsidR="007C28CB" w:rsidRPr="00BE69F2" w:rsidRDefault="007C28CB" w:rsidP="009A6773">
      <w:pPr>
        <w:spacing w:line="240" w:lineRule="auto"/>
      </w:pPr>
    </w:p>
    <w:p w14:paraId="6D5C4EC6" w14:textId="77777777" w:rsidR="007C28CB" w:rsidRPr="00BE69F2" w:rsidRDefault="007C28CB" w:rsidP="009A6773">
      <w:pPr>
        <w:spacing w:line="240" w:lineRule="auto"/>
      </w:pPr>
    </w:p>
    <w:p w14:paraId="0946E61D" w14:textId="77777777" w:rsidR="007C28CB" w:rsidRPr="00BE69F2" w:rsidRDefault="007C28CB" w:rsidP="009A6773">
      <w:pPr>
        <w:pStyle w:val="Heading3"/>
        <w:spacing w:before="0" w:after="120" w:line="240" w:lineRule="auto"/>
      </w:pPr>
      <w:bookmarkStart w:id="163" w:name="_Toc116162473"/>
      <w:bookmarkStart w:id="164" w:name="_Toc119937687"/>
      <w:r w:rsidRPr="00BE69F2">
        <w:t>3</w:t>
      </w:r>
      <w:r w:rsidRPr="00BE69F2">
        <w:rPr>
          <w:cs/>
        </w:rPr>
        <w:t>.</w:t>
      </w:r>
      <w:r w:rsidRPr="00BE69F2">
        <w:t>7 Valuation</w:t>
      </w:r>
      <w:r w:rsidRPr="00BE69F2">
        <w:rPr>
          <w:cs/>
        </w:rPr>
        <w:t xml:space="preserve"> (</w:t>
      </w:r>
      <w:r w:rsidRPr="00BE69F2">
        <w:t>DER_VAL</w:t>
      </w:r>
      <w:r w:rsidRPr="00BE69F2">
        <w:rPr>
          <w:cs/>
        </w:rPr>
        <w:t>)</w:t>
      </w:r>
      <w:bookmarkEnd w:id="159"/>
      <w:bookmarkEnd w:id="163"/>
      <w:bookmarkEnd w:id="164"/>
    </w:p>
    <w:p w14:paraId="7FF69476" w14:textId="77777777" w:rsidR="007C28CB" w:rsidRPr="00BE69F2" w:rsidRDefault="007C28CB" w:rsidP="009A6773">
      <w:pPr>
        <w:pStyle w:val="Heading5"/>
        <w:spacing w:line="240" w:lineRule="auto"/>
      </w:pPr>
      <w:bookmarkStart w:id="165" w:name="_Toc69663328"/>
      <w:r w:rsidRPr="00BE69F2"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EBA66A8" w14:textId="77777777" w:rsidTr="002B08B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1AA8055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50A1451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ขอคำอธิบาย </w:t>
            </w:r>
            <w:r w:rsidRPr="00BE69F2">
              <w:t xml:space="preserve">Market Price in Baht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Valuation Price in Baht </w:t>
            </w:r>
            <w:r w:rsidRPr="00BE69F2">
              <w:rPr>
                <w:cs/>
              </w:rPr>
              <w:t xml:space="preserve">ของประเภทหลักประกันต่างๆ </w:t>
            </w:r>
          </w:p>
        </w:tc>
      </w:tr>
      <w:tr w:rsidR="00BE69F2" w:rsidRPr="00BE69F2" w14:paraId="762C0B75" w14:textId="77777777" w:rsidTr="002B08B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7000FEFD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tbl>
            <w:tblPr>
              <w:tblStyle w:val="TableGrid"/>
              <w:tblW w:w="8857" w:type="dxa"/>
              <w:tblInd w:w="174" w:type="dxa"/>
              <w:tblLayout w:type="fixed"/>
              <w:tblLook w:val="04A0" w:firstRow="1" w:lastRow="0" w:firstColumn="1" w:lastColumn="0" w:noHBand="0" w:noVBand="1"/>
            </w:tblPr>
            <w:tblGrid>
              <w:gridCol w:w="3199"/>
              <w:gridCol w:w="2880"/>
              <w:gridCol w:w="2778"/>
            </w:tblGrid>
            <w:tr w:rsidR="00BE69F2" w:rsidRPr="00BE69F2" w14:paraId="41161DA9" w14:textId="77777777">
              <w:trPr>
                <w:trHeight w:val="219"/>
              </w:trPr>
              <w:tc>
                <w:tcPr>
                  <w:tcW w:w="3199" w:type="dxa"/>
                </w:tcPr>
                <w:p w14:paraId="71432672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ประเภทหลักประกัน</w:t>
                  </w:r>
                </w:p>
              </w:tc>
              <w:tc>
                <w:tcPr>
                  <w:tcW w:w="2880" w:type="dxa"/>
                </w:tcPr>
                <w:p w14:paraId="3826CB0A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Market Price in Baht</w:t>
                  </w:r>
                </w:p>
              </w:tc>
              <w:tc>
                <w:tcPr>
                  <w:tcW w:w="2778" w:type="dxa"/>
                </w:tcPr>
                <w:p w14:paraId="43482090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Remark</w:t>
                  </w:r>
                </w:p>
              </w:tc>
            </w:tr>
            <w:tr w:rsidR="00BE69F2" w:rsidRPr="00BE69F2" w14:paraId="7F75B2EB" w14:textId="77777777">
              <w:trPr>
                <w:trHeight w:val="219"/>
              </w:trPr>
              <w:tc>
                <w:tcPr>
                  <w:tcW w:w="3199" w:type="dxa"/>
                  <w:shd w:val="clear" w:color="auto" w:fill="D9D9D9" w:themeFill="background1" w:themeFillShade="D9"/>
                </w:tcPr>
                <w:p w14:paraId="087CC513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>อสังหาริมทรัพย์</w:t>
                  </w:r>
                </w:p>
              </w:tc>
              <w:tc>
                <w:tcPr>
                  <w:tcW w:w="2880" w:type="dxa"/>
                  <w:shd w:val="clear" w:color="auto" w:fill="D9D9D9" w:themeFill="background1" w:themeFillShade="D9"/>
                </w:tcPr>
                <w:p w14:paraId="35A113DD" w14:textId="77777777" w:rsidR="007C28CB" w:rsidRPr="00BE69F2" w:rsidRDefault="007C28CB" w:rsidP="009A6773"/>
              </w:tc>
              <w:tc>
                <w:tcPr>
                  <w:tcW w:w="2778" w:type="dxa"/>
                  <w:shd w:val="clear" w:color="auto" w:fill="D9D9D9" w:themeFill="background1" w:themeFillShade="D9"/>
                </w:tcPr>
                <w:p w14:paraId="7F83D455" w14:textId="77777777" w:rsidR="007C28CB" w:rsidRPr="00BE69F2" w:rsidRDefault="007C28CB" w:rsidP="009A6773"/>
              </w:tc>
            </w:tr>
            <w:tr w:rsidR="00BE69F2" w:rsidRPr="00BE69F2" w14:paraId="45666D66" w14:textId="77777777">
              <w:trPr>
                <w:trHeight w:val="219"/>
              </w:trPr>
              <w:tc>
                <w:tcPr>
                  <w:tcW w:w="3199" w:type="dxa"/>
                </w:tcPr>
                <w:p w14:paraId="615DCCE4" w14:textId="77777777" w:rsidR="007C28CB" w:rsidRPr="00BE69F2" w:rsidRDefault="007C28CB" w:rsidP="009A6773">
                  <w:r w:rsidRPr="00BE69F2">
                    <w:rPr>
                      <w:cs/>
                    </w:rPr>
                    <w:t>บ้านใหม่</w:t>
                  </w:r>
                </w:p>
              </w:tc>
              <w:tc>
                <w:tcPr>
                  <w:tcW w:w="2880" w:type="dxa"/>
                </w:tcPr>
                <w:p w14:paraId="668A39D7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>ราคาซื้อขาย</w:t>
                  </w:r>
                </w:p>
              </w:tc>
              <w:tc>
                <w:tcPr>
                  <w:tcW w:w="2778" w:type="dxa"/>
                </w:tcPr>
                <w:p w14:paraId="5FD9E656" w14:textId="77777777" w:rsidR="007C28CB" w:rsidRPr="00BE69F2" w:rsidRDefault="007C28CB" w:rsidP="009A6773">
                  <w:pPr>
                    <w:rPr>
                      <w:cs/>
                    </w:rPr>
                  </w:pPr>
                </w:p>
              </w:tc>
            </w:tr>
            <w:tr w:rsidR="00BE69F2" w:rsidRPr="00BE69F2" w14:paraId="31EE5CD8" w14:textId="77777777">
              <w:trPr>
                <w:trHeight w:val="219"/>
              </w:trPr>
              <w:tc>
                <w:tcPr>
                  <w:tcW w:w="3199" w:type="dxa"/>
                </w:tcPr>
                <w:p w14:paraId="057FBB13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>บ้านมือสอง</w:t>
                  </w:r>
                </w:p>
              </w:tc>
              <w:tc>
                <w:tcPr>
                  <w:tcW w:w="2880" w:type="dxa"/>
                </w:tcPr>
                <w:p w14:paraId="1038734A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 xml:space="preserve">ราคาผู้ประเมิน </w:t>
                  </w:r>
                </w:p>
              </w:tc>
              <w:tc>
                <w:tcPr>
                  <w:tcW w:w="2778" w:type="dxa"/>
                </w:tcPr>
                <w:p w14:paraId="60AB97E0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>ตามเล่มประเมินราคา</w:t>
                  </w:r>
                </w:p>
              </w:tc>
            </w:tr>
            <w:tr w:rsidR="00BE69F2" w:rsidRPr="00BE69F2" w14:paraId="1E39D40A" w14:textId="77777777">
              <w:trPr>
                <w:trHeight w:val="219"/>
              </w:trPr>
              <w:tc>
                <w:tcPr>
                  <w:tcW w:w="3199" w:type="dxa"/>
                  <w:shd w:val="clear" w:color="auto" w:fill="D9D9D9" w:themeFill="background1" w:themeFillShade="D9"/>
                </w:tcPr>
                <w:p w14:paraId="206C9699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>สังหาริมทรัพย์</w:t>
                  </w:r>
                </w:p>
              </w:tc>
              <w:tc>
                <w:tcPr>
                  <w:tcW w:w="2880" w:type="dxa"/>
                  <w:shd w:val="clear" w:color="auto" w:fill="D9D9D9" w:themeFill="background1" w:themeFillShade="D9"/>
                </w:tcPr>
                <w:p w14:paraId="00DA340B" w14:textId="77777777" w:rsidR="007C28CB" w:rsidRPr="00BE69F2" w:rsidRDefault="007C28CB" w:rsidP="009A6773">
                  <w:pPr>
                    <w:rPr>
                      <w:cs/>
                    </w:rPr>
                  </w:pPr>
                </w:p>
              </w:tc>
              <w:tc>
                <w:tcPr>
                  <w:tcW w:w="2778" w:type="dxa"/>
                  <w:shd w:val="clear" w:color="auto" w:fill="D9D9D9" w:themeFill="background1" w:themeFillShade="D9"/>
                </w:tcPr>
                <w:p w14:paraId="4E0B2FE9" w14:textId="77777777" w:rsidR="007C28CB" w:rsidRPr="00BE69F2" w:rsidRDefault="007C28CB" w:rsidP="009A6773">
                  <w:pPr>
                    <w:rPr>
                      <w:cs/>
                    </w:rPr>
                  </w:pPr>
                </w:p>
              </w:tc>
            </w:tr>
            <w:tr w:rsidR="00BE69F2" w:rsidRPr="00BE69F2" w14:paraId="28755AFC" w14:textId="77777777">
              <w:trPr>
                <w:trHeight w:val="219"/>
              </w:trPr>
              <w:tc>
                <w:tcPr>
                  <w:tcW w:w="3199" w:type="dxa"/>
                </w:tcPr>
                <w:p w14:paraId="2B885322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>รถยนต์ จักรยานยนต์ มือ</w:t>
                  </w:r>
                  <w:r w:rsidRPr="00BE69F2">
                    <w:t xml:space="preserve"> 1</w:t>
                  </w:r>
                </w:p>
              </w:tc>
              <w:tc>
                <w:tcPr>
                  <w:tcW w:w="2880" w:type="dxa"/>
                </w:tcPr>
                <w:p w14:paraId="27EA0E7A" w14:textId="77777777" w:rsidR="007C28CB" w:rsidRPr="00BE69F2" w:rsidRDefault="007C28CB" w:rsidP="009A6773">
                  <w:pPr>
                    <w:ind w:left="197" w:hanging="197"/>
                    <w:rPr>
                      <w:cs/>
                    </w:rPr>
                  </w:pPr>
                  <w:r w:rsidRPr="00BE69F2">
                    <w:rPr>
                      <w:cs/>
                    </w:rPr>
                    <w:t>ราคาซื้อขาย</w:t>
                  </w:r>
                </w:p>
              </w:tc>
              <w:tc>
                <w:tcPr>
                  <w:tcW w:w="2778" w:type="dxa"/>
                </w:tcPr>
                <w:p w14:paraId="593A30F7" w14:textId="77777777" w:rsidR="007C28CB" w:rsidRPr="00BE69F2" w:rsidRDefault="007C28CB" w:rsidP="009A6773">
                  <w:pPr>
                    <w:ind w:left="197" w:hanging="197"/>
                    <w:rPr>
                      <w:cs/>
                    </w:rPr>
                  </w:pPr>
                </w:p>
              </w:tc>
            </w:tr>
            <w:tr w:rsidR="00BE69F2" w:rsidRPr="00BE69F2" w14:paraId="2804F7F2" w14:textId="77777777">
              <w:trPr>
                <w:trHeight w:val="219"/>
              </w:trPr>
              <w:tc>
                <w:tcPr>
                  <w:tcW w:w="3199" w:type="dxa"/>
                </w:tcPr>
                <w:p w14:paraId="39303490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>รถยนต์ จักรยานยนต์ มือ</w:t>
                  </w:r>
                  <w:r w:rsidRPr="00BE69F2">
                    <w:t xml:space="preserve"> 2</w:t>
                  </w:r>
                </w:p>
              </w:tc>
              <w:tc>
                <w:tcPr>
                  <w:tcW w:w="2880" w:type="dxa"/>
                </w:tcPr>
                <w:p w14:paraId="095D48F0" w14:textId="77777777" w:rsidR="007C28CB" w:rsidRPr="00BE69F2" w:rsidRDefault="007C28CB" w:rsidP="009A6773">
                  <w:pPr>
                    <w:ind w:left="197" w:hanging="197"/>
                    <w:rPr>
                      <w:cs/>
                    </w:rPr>
                  </w:pPr>
                  <w:r w:rsidRPr="00BE69F2">
                    <w:rPr>
                      <w:cs/>
                    </w:rPr>
                    <w:t>ราคาผู้ประเมิน</w:t>
                  </w:r>
                </w:p>
              </w:tc>
              <w:tc>
                <w:tcPr>
                  <w:tcW w:w="2778" w:type="dxa"/>
                </w:tcPr>
                <w:p w14:paraId="5AC3E3BF" w14:textId="77777777" w:rsidR="007C28CB" w:rsidRPr="00BE69F2" w:rsidRDefault="007C28CB" w:rsidP="009A6773">
                  <w:pPr>
                    <w:ind w:left="197" w:hanging="197"/>
                    <w:rPr>
                      <w:cs/>
                    </w:rPr>
                  </w:pPr>
                  <w:r w:rsidRPr="00BE69F2">
                    <w:rPr>
                      <w:cs/>
                    </w:rPr>
                    <w:t xml:space="preserve">ใช้ราคา </w:t>
                  </w:r>
                  <w:r w:rsidRPr="00BE69F2">
                    <w:t xml:space="preserve">Red Book </w:t>
                  </w:r>
                  <w:r w:rsidRPr="00BE69F2">
                    <w:rPr>
                      <w:cs/>
                    </w:rPr>
                    <w:t>ได้</w:t>
                  </w:r>
                </w:p>
              </w:tc>
            </w:tr>
            <w:tr w:rsidR="00BE69F2" w:rsidRPr="00BE69F2" w14:paraId="07FA6B0F" w14:textId="77777777">
              <w:trPr>
                <w:trHeight w:val="219"/>
              </w:trPr>
              <w:tc>
                <w:tcPr>
                  <w:tcW w:w="3199" w:type="dxa"/>
                </w:tcPr>
                <w:p w14:paraId="61A8C56B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>ทรัพย์สินที่เป็นพวก หัวลาก หางพ่วง</w:t>
                  </w:r>
                  <w:r w:rsidRPr="00BE69F2">
                    <w:t xml:space="preserve">, CL </w:t>
                  </w:r>
                  <w:r w:rsidRPr="00BE69F2">
                    <w:rPr>
                      <w:cs/>
                    </w:rPr>
                    <w:t xml:space="preserve">รถเล็ก (ที่มีการจด </w:t>
                  </w:r>
                  <w:r w:rsidRPr="00BE69F2">
                    <w:t>DBD)</w:t>
                  </w:r>
                </w:p>
              </w:tc>
              <w:tc>
                <w:tcPr>
                  <w:tcW w:w="2880" w:type="dxa"/>
                </w:tcPr>
                <w:p w14:paraId="22AA9727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>ราคาในใบกำกับสินค้า (</w:t>
                  </w:r>
                  <w:r w:rsidRPr="00BE69F2">
                    <w:t>Invoice)</w:t>
                  </w:r>
                </w:p>
              </w:tc>
              <w:tc>
                <w:tcPr>
                  <w:tcW w:w="2778" w:type="dxa"/>
                </w:tcPr>
                <w:p w14:paraId="0575819F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 xml:space="preserve">ทรัพย์สินที่มีการจด </w:t>
                  </w:r>
                  <w:r w:rsidRPr="00BE69F2">
                    <w:t xml:space="preserve">DBD </w:t>
                  </w:r>
                  <w:r w:rsidRPr="00BE69F2">
                    <w:rPr>
                      <w:cs/>
                    </w:rPr>
                    <w:t>คือ ทรัพย์สินที่มีการซื้อ-ขายแล้ว</w:t>
                  </w:r>
                </w:p>
              </w:tc>
            </w:tr>
            <w:tr w:rsidR="00BE69F2" w:rsidRPr="00BE69F2" w14:paraId="1B613E14" w14:textId="77777777">
              <w:trPr>
                <w:trHeight w:val="219"/>
              </w:trPr>
              <w:tc>
                <w:tcPr>
                  <w:tcW w:w="3199" w:type="dxa"/>
                </w:tcPr>
                <w:p w14:paraId="2CE9DE11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>สินค้าคงคลัง</w:t>
                  </w:r>
                  <w:r w:rsidRPr="00BE69F2">
                    <w:t xml:space="preserve">, </w:t>
                  </w:r>
                  <w:r w:rsidRPr="00BE69F2">
                    <w:rPr>
                      <w:cs/>
                    </w:rPr>
                    <w:t>ลูกหนี้การค้า</w:t>
                  </w:r>
                  <w:r w:rsidRPr="00BE69F2">
                    <w:t xml:space="preserve">, </w:t>
                  </w:r>
                  <w:r w:rsidRPr="00BE69F2">
                    <w:rPr>
                      <w:cs/>
                    </w:rPr>
                    <w:t>สิทธิการเช่า ที่ยังไม่ทราบราคาประเมิน</w:t>
                  </w:r>
                </w:p>
              </w:tc>
              <w:tc>
                <w:tcPr>
                  <w:tcW w:w="2880" w:type="dxa"/>
                </w:tcPr>
                <w:p w14:paraId="22F8EDD2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>ตามระบบ สง. แต่หากไม่มีส่งค่าว่าง</w:t>
                  </w:r>
                  <w:r w:rsidRPr="00BE69F2">
                    <w:t xml:space="preserve"> </w:t>
                  </w:r>
                  <w:r w:rsidRPr="00BE69F2">
                    <w:rPr>
                      <w:cs/>
                    </w:rPr>
                    <w:t>(</w:t>
                  </w:r>
                  <w:r w:rsidRPr="00BE69F2">
                    <w:t>Valuation Price</w:t>
                  </w:r>
                  <w:r w:rsidRPr="00BE69F2">
                    <w:rPr>
                      <w:cs/>
                    </w:rPr>
                    <w:t xml:space="preserve"> ต้องมีค่า หาก </w:t>
                  </w:r>
                  <w:r w:rsidRPr="00BE69F2">
                    <w:t xml:space="preserve">Market price </w:t>
                  </w:r>
                  <w:r w:rsidRPr="00BE69F2">
                    <w:rPr>
                      <w:cs/>
                    </w:rPr>
                    <w:t>เป็นค่าว่าง)</w:t>
                  </w:r>
                </w:p>
              </w:tc>
              <w:tc>
                <w:tcPr>
                  <w:tcW w:w="2778" w:type="dxa"/>
                </w:tcPr>
                <w:p w14:paraId="42C85B3E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 xml:space="preserve">ขอให้ </w:t>
                  </w:r>
                  <w:r w:rsidRPr="00BE69F2">
                    <w:t xml:space="preserve">Update </w:t>
                  </w:r>
                  <w:r w:rsidRPr="00BE69F2">
                    <w:rPr>
                      <w:cs/>
                    </w:rPr>
                    <w:t>เมื่อทราบและให้สอดคล้องกับค่าในระบบของ สง.</w:t>
                  </w:r>
                </w:p>
              </w:tc>
            </w:tr>
            <w:tr w:rsidR="00BE69F2" w:rsidRPr="00BE69F2" w14:paraId="1C51F664" w14:textId="77777777">
              <w:trPr>
                <w:trHeight w:val="219"/>
              </w:trPr>
              <w:tc>
                <w:tcPr>
                  <w:tcW w:w="3199" w:type="dxa"/>
                </w:tcPr>
                <w:p w14:paraId="7C9755F6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>หลักประกันที่อยู่ต่างประเทศ เช่น เรือ</w:t>
                  </w:r>
                </w:p>
              </w:tc>
              <w:tc>
                <w:tcPr>
                  <w:tcW w:w="2880" w:type="dxa"/>
                </w:tcPr>
                <w:p w14:paraId="54C9B042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>ตามระบบ สง. แต่หากไม่มีส่งค่าว่าง (</w:t>
                  </w:r>
                  <w:r w:rsidRPr="00BE69F2">
                    <w:t>Valuation Price</w:t>
                  </w:r>
                  <w:r w:rsidRPr="00BE69F2">
                    <w:rPr>
                      <w:cs/>
                    </w:rPr>
                    <w:t xml:space="preserve"> ต้องมีค่า หาก </w:t>
                  </w:r>
                  <w:r w:rsidRPr="00BE69F2">
                    <w:t xml:space="preserve">Market price </w:t>
                  </w:r>
                  <w:r w:rsidRPr="00BE69F2">
                    <w:rPr>
                      <w:cs/>
                    </w:rPr>
                    <w:t>เป็นค่าว่าง)</w:t>
                  </w:r>
                </w:p>
              </w:tc>
              <w:tc>
                <w:tcPr>
                  <w:tcW w:w="2778" w:type="dxa"/>
                </w:tcPr>
                <w:p w14:paraId="587BB169" w14:textId="77777777" w:rsidR="007C28CB" w:rsidRPr="00BE69F2" w:rsidRDefault="007C28CB" w:rsidP="009A6773">
                  <w:pPr>
                    <w:ind w:left="197" w:hanging="197"/>
                    <w:rPr>
                      <w:cs/>
                    </w:rPr>
                  </w:pPr>
                </w:p>
              </w:tc>
            </w:tr>
            <w:tr w:rsidR="00BE69F2" w:rsidRPr="00BE69F2" w14:paraId="63BBE700" w14:textId="77777777">
              <w:trPr>
                <w:trHeight w:val="219"/>
              </w:trPr>
              <w:tc>
                <w:tcPr>
                  <w:tcW w:w="3199" w:type="dxa"/>
                  <w:shd w:val="clear" w:color="auto" w:fill="D9D9D9" w:themeFill="background1" w:themeFillShade="D9"/>
                </w:tcPr>
                <w:p w14:paraId="0F662DBA" w14:textId="77777777" w:rsidR="007C28CB" w:rsidRPr="00BE69F2" w:rsidRDefault="007C28CB" w:rsidP="009A6773">
                  <w:r w:rsidRPr="00BE69F2">
                    <w:t>Financial asset</w:t>
                  </w:r>
                </w:p>
              </w:tc>
              <w:tc>
                <w:tcPr>
                  <w:tcW w:w="2880" w:type="dxa"/>
                  <w:shd w:val="clear" w:color="auto" w:fill="D9D9D9" w:themeFill="background1" w:themeFillShade="D9"/>
                </w:tcPr>
                <w:p w14:paraId="5DF4F26A" w14:textId="77777777" w:rsidR="007C28CB" w:rsidRPr="00BE69F2" w:rsidRDefault="007C28CB" w:rsidP="009A6773"/>
              </w:tc>
              <w:tc>
                <w:tcPr>
                  <w:tcW w:w="2778" w:type="dxa"/>
                  <w:shd w:val="clear" w:color="auto" w:fill="D9D9D9" w:themeFill="background1" w:themeFillShade="D9"/>
                </w:tcPr>
                <w:p w14:paraId="1904AF0B" w14:textId="77777777" w:rsidR="007C28CB" w:rsidRPr="00BE69F2" w:rsidRDefault="007C28CB" w:rsidP="009A6773"/>
              </w:tc>
            </w:tr>
            <w:tr w:rsidR="00BE69F2" w:rsidRPr="00BE69F2" w14:paraId="68A7A28B" w14:textId="77777777">
              <w:trPr>
                <w:trHeight w:val="219"/>
              </w:trPr>
              <w:tc>
                <w:tcPr>
                  <w:tcW w:w="3199" w:type="dxa"/>
                </w:tcPr>
                <w:p w14:paraId="3A99D912" w14:textId="77777777" w:rsidR="007C28CB" w:rsidRPr="00BE69F2" w:rsidRDefault="007C28CB" w:rsidP="00F64C9A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>เงินฝาก</w:t>
                  </w:r>
                </w:p>
              </w:tc>
              <w:tc>
                <w:tcPr>
                  <w:tcW w:w="2880" w:type="dxa"/>
                </w:tcPr>
                <w:p w14:paraId="3B295ADC" w14:textId="77777777" w:rsidR="007C28CB" w:rsidRPr="00BE69F2" w:rsidRDefault="007C28CB" w:rsidP="009A6773">
                  <w:pPr>
                    <w:ind w:left="197" w:hanging="197"/>
                    <w:rPr>
                      <w:cs/>
                    </w:rPr>
                  </w:pPr>
                  <w:r w:rsidRPr="00BE69F2">
                    <w:rPr>
                      <w:cs/>
                    </w:rPr>
                    <w:t>ตามจำนวนที่ค้ำประกัน</w:t>
                  </w:r>
                </w:p>
              </w:tc>
              <w:tc>
                <w:tcPr>
                  <w:tcW w:w="2778" w:type="dxa"/>
                </w:tcPr>
                <w:p w14:paraId="3C8F8329" w14:textId="77777777" w:rsidR="007C28CB" w:rsidRPr="00BE69F2" w:rsidRDefault="007C28CB" w:rsidP="009A6773">
                  <w:pPr>
                    <w:rPr>
                      <w:cs/>
                    </w:rPr>
                  </w:pPr>
                </w:p>
              </w:tc>
            </w:tr>
            <w:tr w:rsidR="00BE69F2" w:rsidRPr="00BE69F2" w14:paraId="21542449" w14:textId="77777777">
              <w:trPr>
                <w:trHeight w:val="219"/>
              </w:trPr>
              <w:tc>
                <w:tcPr>
                  <w:tcW w:w="3199" w:type="dxa"/>
                </w:tcPr>
                <w:p w14:paraId="0213A8DC" w14:textId="77777777" w:rsidR="007C28CB" w:rsidRPr="00BE69F2" w:rsidRDefault="007C28CB" w:rsidP="009A6773">
                  <w:r w:rsidRPr="00BE69F2">
                    <w:rPr>
                      <w:cs/>
                    </w:rPr>
                    <w:t>หุ้น หุ้นกู้</w:t>
                  </w:r>
                  <w:r w:rsidRPr="00BE69F2">
                    <w:t xml:space="preserve"> </w:t>
                  </w:r>
                  <w:r w:rsidRPr="00BE69F2">
                    <w:rPr>
                      <w:cs/>
                    </w:rPr>
                    <w:t>หน่วยลงทุน</w:t>
                  </w:r>
                </w:p>
              </w:tc>
              <w:tc>
                <w:tcPr>
                  <w:tcW w:w="2880" w:type="dxa"/>
                </w:tcPr>
                <w:p w14:paraId="4741A4C9" w14:textId="77777777" w:rsidR="007C28CB" w:rsidRPr="00BE69F2" w:rsidRDefault="007C28CB" w:rsidP="009A6773">
                  <w:pPr>
                    <w:ind w:left="197" w:hanging="197"/>
                  </w:pPr>
                  <w:r w:rsidRPr="00BE69F2">
                    <w:rPr>
                      <w:cs/>
                    </w:rPr>
                    <w:t xml:space="preserve">ราคา </w:t>
                  </w:r>
                  <w:r w:rsidRPr="00BE69F2">
                    <w:t>Mark to Market</w:t>
                  </w:r>
                </w:p>
              </w:tc>
              <w:tc>
                <w:tcPr>
                  <w:tcW w:w="2778" w:type="dxa"/>
                </w:tcPr>
                <w:p w14:paraId="3C5B9AF3" w14:textId="77777777" w:rsidR="007C28CB" w:rsidRPr="00BE69F2" w:rsidRDefault="007C28CB" w:rsidP="009A6773">
                  <w:pPr>
                    <w:rPr>
                      <w:spacing w:val="-4"/>
                    </w:rPr>
                  </w:pPr>
                  <w:r w:rsidRPr="00BE69F2">
                    <w:rPr>
                      <w:spacing w:val="-4"/>
                      <w:cs/>
                    </w:rPr>
                    <w:t xml:space="preserve">ให้รายงาน </w:t>
                  </w:r>
                  <w:r w:rsidRPr="00BE69F2">
                    <w:rPr>
                      <w:spacing w:val="-4"/>
                    </w:rPr>
                    <w:t xml:space="preserve">Clean Price </w:t>
                  </w:r>
                  <w:r w:rsidRPr="00BE69F2">
                    <w:rPr>
                      <w:spacing w:val="-4"/>
                      <w:cs/>
                    </w:rPr>
                    <w:t xml:space="preserve">โดยใช้นิยามเดียวกับ </w:t>
                  </w:r>
                  <w:r w:rsidRPr="00BE69F2">
                    <w:rPr>
                      <w:spacing w:val="-4"/>
                    </w:rPr>
                    <w:t xml:space="preserve">THAIBMA </w:t>
                  </w:r>
                  <w:r w:rsidRPr="00BE69F2">
                    <w:rPr>
                      <w:spacing w:val="-4"/>
                      <w:cs/>
                    </w:rPr>
                    <w:t>หมายถึง ราคาตราสารหนี้ที่ไม่รวมดอกเบี้ยค้างรับ อาจแสดงเป็นอัตราร้อยละของมูลค่าที่ตราไว้ได้</w:t>
                  </w:r>
                </w:p>
              </w:tc>
            </w:tr>
            <w:tr w:rsidR="00BE69F2" w:rsidRPr="00BE69F2" w14:paraId="3112555F" w14:textId="77777777">
              <w:trPr>
                <w:trHeight w:val="219"/>
              </w:trPr>
              <w:tc>
                <w:tcPr>
                  <w:tcW w:w="3199" w:type="dxa"/>
                </w:tcPr>
                <w:p w14:paraId="3400CD5A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t xml:space="preserve">Money Market </w:t>
                  </w:r>
                  <w:r w:rsidRPr="00BE69F2">
                    <w:rPr>
                      <w:cs/>
                    </w:rPr>
                    <w:t xml:space="preserve">เช่น </w:t>
                  </w:r>
                  <w:r w:rsidRPr="00BE69F2">
                    <w:t>Reverse Repo</w:t>
                  </w:r>
                </w:p>
              </w:tc>
              <w:tc>
                <w:tcPr>
                  <w:tcW w:w="2880" w:type="dxa"/>
                </w:tcPr>
                <w:p w14:paraId="1DD2BE74" w14:textId="77777777" w:rsidR="007C28CB" w:rsidRPr="00BE69F2" w:rsidRDefault="007C28CB" w:rsidP="009A6773">
                  <w:pPr>
                    <w:ind w:left="197" w:hanging="197"/>
                    <w:rPr>
                      <w:cs/>
                    </w:rPr>
                  </w:pPr>
                  <w:r w:rsidRPr="00BE69F2">
                    <w:t>Market Value</w:t>
                  </w:r>
                </w:p>
              </w:tc>
              <w:tc>
                <w:tcPr>
                  <w:tcW w:w="2778" w:type="dxa"/>
                </w:tcPr>
                <w:p w14:paraId="38E129EE" w14:textId="77777777" w:rsidR="007C28CB" w:rsidRPr="00BE69F2" w:rsidRDefault="007C28CB" w:rsidP="009A6773">
                  <w:pPr>
                    <w:rPr>
                      <w:cs/>
                    </w:rPr>
                  </w:pPr>
                </w:p>
              </w:tc>
            </w:tr>
            <w:tr w:rsidR="00BE69F2" w:rsidRPr="00BE69F2" w14:paraId="3DBA798F" w14:textId="77777777">
              <w:trPr>
                <w:trHeight w:val="219"/>
              </w:trPr>
              <w:tc>
                <w:tcPr>
                  <w:tcW w:w="3199" w:type="dxa"/>
                </w:tcPr>
                <w:p w14:paraId="2761E30C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>หลักประกันที่อยู่ต่างประเทศ เช่น หุ้น</w:t>
                  </w:r>
                </w:p>
              </w:tc>
              <w:tc>
                <w:tcPr>
                  <w:tcW w:w="2880" w:type="dxa"/>
                </w:tcPr>
                <w:p w14:paraId="71500C69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>ตามระบบ สง. แต่หากไม่มีส่งค่าว่าง (</w:t>
                  </w:r>
                  <w:r w:rsidRPr="00BE69F2">
                    <w:t>Valuation Price</w:t>
                  </w:r>
                  <w:r w:rsidRPr="00BE69F2">
                    <w:rPr>
                      <w:cs/>
                    </w:rPr>
                    <w:t xml:space="preserve"> ต้องมีค่า หาก </w:t>
                  </w:r>
                  <w:r w:rsidRPr="00BE69F2">
                    <w:t xml:space="preserve">Market price </w:t>
                  </w:r>
                  <w:r w:rsidRPr="00BE69F2">
                    <w:rPr>
                      <w:cs/>
                    </w:rPr>
                    <w:t>เป็นค่าว่าง)</w:t>
                  </w:r>
                </w:p>
              </w:tc>
              <w:tc>
                <w:tcPr>
                  <w:tcW w:w="2778" w:type="dxa"/>
                </w:tcPr>
                <w:p w14:paraId="26F91C2C" w14:textId="77777777" w:rsidR="007C28CB" w:rsidRPr="00BE69F2" w:rsidRDefault="007C28CB" w:rsidP="009A6773">
                  <w:pPr>
                    <w:rPr>
                      <w:cs/>
                    </w:rPr>
                  </w:pPr>
                </w:p>
              </w:tc>
            </w:tr>
          </w:tbl>
          <w:p w14:paraId="35D637EB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</w:p>
        </w:tc>
      </w:tr>
    </w:tbl>
    <w:p w14:paraId="12C08696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2AB973E" w14:textId="77777777" w:rsidTr="002B08B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EF7DE5D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61A86A2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Overnight Reverse Repo </w:t>
            </w:r>
            <w:r w:rsidRPr="00BE69F2">
              <w:rPr>
                <w:cs/>
              </w:rPr>
              <w:t>ต้องรายงานหรือไม่</w:t>
            </w:r>
          </w:p>
        </w:tc>
      </w:tr>
      <w:tr w:rsidR="00BE69F2" w:rsidRPr="00BE69F2" w14:paraId="6C86751A" w14:textId="77777777" w:rsidTr="002B08B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4BD60DAC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6DD76BC1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ทุกประเภทหลักประกันจะต้องมีการรายงานมูลค่าของหลักประกันใน </w:t>
            </w:r>
            <w:r w:rsidRPr="00BE69F2">
              <w:t>Data Entity 3.7 Valuation</w:t>
            </w:r>
          </w:p>
          <w:p w14:paraId="7C4DB702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สำหรับ </w:t>
            </w:r>
            <w:r w:rsidRPr="00BE69F2">
              <w:t xml:space="preserve">Overnight REPO </w:t>
            </w:r>
            <w:r w:rsidRPr="00BE69F2">
              <w:rPr>
                <w:cs/>
              </w:rPr>
              <w:t>ซึ่งมีตราสารหนี้เอกชนหรือพันธบัตรรัฐบาลเป็นหลักประกัน ให้รายงาน</w:t>
            </w:r>
          </w:p>
          <w:p w14:paraId="4C72B725" w14:textId="77777777" w:rsidR="007C28CB" w:rsidRPr="00BE69F2" w:rsidRDefault="007C28CB" w:rsidP="009A6773">
            <w:pPr>
              <w:pStyle w:val="ListParagraph"/>
              <w:numPr>
                <w:ilvl w:val="0"/>
                <w:numId w:val="18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Valuation Date </w:t>
            </w:r>
            <w:r w:rsidRPr="00BE69F2">
              <w:rPr>
                <w:cs/>
              </w:rPr>
              <w:t xml:space="preserve">เป็นวันที่มีการทำสัญญา </w:t>
            </w:r>
            <w:r w:rsidRPr="00BE69F2">
              <w:t>Reverse Repo</w:t>
            </w:r>
          </w:p>
          <w:p w14:paraId="67E8E42D" w14:textId="77777777" w:rsidR="007C28CB" w:rsidRPr="00BE69F2" w:rsidRDefault="007C28CB" w:rsidP="009A6773">
            <w:pPr>
              <w:pStyle w:val="ListParagraph"/>
              <w:numPr>
                <w:ilvl w:val="0"/>
                <w:numId w:val="18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Valuation Value </w:t>
            </w:r>
            <w:r w:rsidRPr="00BE69F2">
              <w:rPr>
                <w:cs/>
              </w:rPr>
              <w:t xml:space="preserve">เป็นราคาตลาด หรือ </w:t>
            </w:r>
            <w:r w:rsidRPr="00BE69F2">
              <w:t>Market Value</w:t>
            </w:r>
          </w:p>
        </w:tc>
      </w:tr>
    </w:tbl>
    <w:p w14:paraId="7D474FB7" w14:textId="77777777" w:rsidR="007C28CB" w:rsidRPr="00BE69F2" w:rsidRDefault="007C28CB" w:rsidP="009A6773">
      <w:pPr>
        <w:spacing w:line="240" w:lineRule="auto"/>
      </w:pPr>
    </w:p>
    <w:p w14:paraId="33CA27A0" w14:textId="77777777" w:rsidR="007C28CB" w:rsidRPr="00BE69F2" w:rsidRDefault="007C28CB" w:rsidP="009A6773">
      <w:pPr>
        <w:spacing w:line="240" w:lineRule="auto"/>
      </w:pPr>
      <w:r w:rsidRPr="00BE69F2"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AAA71F7" w14:textId="77777777" w:rsidTr="002B08B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D5F009C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Q3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0A7588E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ข้อมูลใน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3.7 </w:t>
            </w:r>
            <w:r w:rsidRPr="00BE69F2">
              <w:t>Valuation</w:t>
            </w:r>
            <w:r w:rsidRPr="00BE69F2" w:rsidDel="000826C1">
              <w:rPr>
                <w:cs/>
              </w:rPr>
              <w:t xml:space="preserve"> </w:t>
            </w:r>
            <w:r w:rsidRPr="00BE69F2">
              <w:rPr>
                <w:cs/>
              </w:rPr>
              <w:t xml:space="preserve">ต้องรายงานหลักประกันประเภทใดบ้าง </w:t>
            </w:r>
          </w:p>
          <w:p w14:paraId="5EFD3167" w14:textId="77777777" w:rsidR="007C28CB" w:rsidRPr="00BE69F2" w:rsidRDefault="007C28CB" w:rsidP="009A6773">
            <w:pPr>
              <w:pStyle w:val="ListParagraph"/>
              <w:numPr>
                <w:ilvl w:val="0"/>
                <w:numId w:val="18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รายงานเฉพาะที่มีการประเมินจาก </w:t>
            </w:r>
            <w:r w:rsidRPr="00BE69F2">
              <w:t xml:space="preserve">Data Entity 3.6 Collateral Valuation Group </w:t>
            </w:r>
            <w:r w:rsidRPr="00BE69F2">
              <w:rPr>
                <w:cs/>
              </w:rPr>
              <w:t>ใช่หรือไม่</w:t>
            </w:r>
          </w:p>
          <w:p w14:paraId="325D12F6" w14:textId="77777777" w:rsidR="007C28CB" w:rsidRPr="00BE69F2" w:rsidRDefault="007C28CB" w:rsidP="009A6773">
            <w:pPr>
              <w:pStyle w:val="ListParagraph"/>
              <w:numPr>
                <w:ilvl w:val="0"/>
                <w:numId w:val="18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หากไม่ได้มีใน </w:t>
            </w:r>
            <w:r w:rsidRPr="00BE69F2">
              <w:t xml:space="preserve">Data Entity 3.6 Collateral Valuation Group </w:t>
            </w:r>
            <w:r w:rsidRPr="00BE69F2">
              <w:rPr>
                <w:cs/>
              </w:rPr>
              <w:t xml:space="preserve">ไม่ต้องรายงานใน </w:t>
            </w:r>
            <w:r w:rsidRPr="00BE69F2">
              <w:t>3.7</w:t>
            </w:r>
            <w:r w:rsidRPr="00BE69F2">
              <w:rPr>
                <w:cs/>
              </w:rPr>
              <w:t xml:space="preserve"> </w:t>
            </w:r>
            <w:r w:rsidRPr="00BE69F2">
              <w:t>Valuation</w:t>
            </w:r>
            <w:r w:rsidRPr="00BE69F2" w:rsidDel="000826C1">
              <w:rPr>
                <w:cs/>
              </w:rPr>
              <w:t xml:space="preserve"> </w:t>
            </w:r>
            <w:r w:rsidRPr="00BE69F2">
              <w:rPr>
                <w:cs/>
              </w:rPr>
              <w:t>ใช่หรือไม่</w:t>
            </w:r>
          </w:p>
          <w:p w14:paraId="37AD3957" w14:textId="77777777" w:rsidR="007C28CB" w:rsidRPr="00BE69F2" w:rsidRDefault="007C28CB" w:rsidP="009A6773">
            <w:pPr>
              <w:pStyle w:val="ListParagraph"/>
              <w:numPr>
                <w:ilvl w:val="0"/>
                <w:numId w:val="18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ทั้งนี้หากข้อ </w:t>
            </w:r>
            <w:r w:rsidRPr="00BE69F2">
              <w:t>1</w:t>
            </w:r>
            <w:r w:rsidRPr="00BE69F2">
              <w:rPr>
                <w:cs/>
              </w:rPr>
              <w:t xml:space="preserve"> และข้อ </w:t>
            </w:r>
            <w:r w:rsidRPr="00BE69F2">
              <w:t>2</w:t>
            </w:r>
            <w:r w:rsidRPr="00BE69F2">
              <w:rPr>
                <w:cs/>
              </w:rPr>
              <w:t xml:space="preserve"> ตอบไม่ใช่ หลักประกันพวก สินค้าคงคลัง</w:t>
            </w:r>
            <w:r w:rsidRPr="00BE69F2">
              <w:t xml:space="preserve"> </w:t>
            </w:r>
            <w:r w:rsidRPr="00BE69F2">
              <w:rPr>
                <w:cs/>
              </w:rPr>
              <w:t>เล่มทะเบียนรถยนต์</w:t>
            </w:r>
            <w:r w:rsidRPr="00BE69F2">
              <w:t xml:space="preserve"> </w:t>
            </w:r>
            <w:r w:rsidRPr="00BE69F2">
              <w:rPr>
                <w:cs/>
              </w:rPr>
              <w:t>เครื่องจักรไม่มีทะเบียน</w:t>
            </w:r>
            <w:r w:rsidRPr="00BE69F2">
              <w:t xml:space="preserve"> </w:t>
            </w:r>
            <w:r w:rsidRPr="00BE69F2">
              <w:rPr>
                <w:cs/>
              </w:rPr>
              <w:t>ลูกหนี้การค้า</w:t>
            </w:r>
            <w:r w:rsidRPr="00BE69F2">
              <w:t xml:space="preserve">  </w:t>
            </w:r>
            <w:r w:rsidRPr="00BE69F2">
              <w:rPr>
                <w:cs/>
              </w:rPr>
              <w:t>โอนสิทธิรับเงินค่างาน</w:t>
            </w:r>
            <w:r w:rsidRPr="00BE69F2">
              <w:t xml:space="preserve"> </w:t>
            </w:r>
            <w:r w:rsidRPr="00BE69F2">
              <w:rPr>
                <w:cs/>
              </w:rPr>
              <w:t>เรือไม่มีทะเบียน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เอกสารหรือสินทรัพย์ทางการเงินอื่น ๆ จะต้องรายงานใน </w:t>
            </w:r>
            <w:r w:rsidRPr="00BE69F2">
              <w:t xml:space="preserve">Data Entity </w:t>
            </w:r>
            <w:r w:rsidRPr="00BE69F2">
              <w:rPr>
                <w:cs/>
              </w:rPr>
              <w:t>3.7</w:t>
            </w:r>
            <w:r w:rsidRPr="00BE69F2">
              <w:t xml:space="preserve"> Valuation</w:t>
            </w:r>
            <w:r w:rsidRPr="00BE69F2" w:rsidDel="000826C1">
              <w:rPr>
                <w:cs/>
              </w:rPr>
              <w:t xml:space="preserve"> </w:t>
            </w:r>
            <w:r w:rsidRPr="00BE69F2">
              <w:rPr>
                <w:cs/>
              </w:rPr>
              <w:t>ใช่หรือไม่</w:t>
            </w:r>
          </w:p>
          <w:p w14:paraId="0B7D8D82" w14:textId="77777777" w:rsidR="007C28CB" w:rsidRPr="00BE69F2" w:rsidRDefault="007C28CB" w:rsidP="009A6773">
            <w:pPr>
              <w:pStyle w:val="ListParagraph"/>
              <w:numPr>
                <w:ilvl w:val="0"/>
                <w:numId w:val="18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Data Entity </w:t>
            </w:r>
            <w:r w:rsidRPr="00BE69F2">
              <w:rPr>
                <w:cs/>
              </w:rPr>
              <w:t xml:space="preserve">3.7 </w:t>
            </w:r>
            <w:r w:rsidRPr="00BE69F2">
              <w:t>Valuation</w:t>
            </w:r>
            <w:r w:rsidRPr="00BE69F2" w:rsidDel="000826C1">
              <w:rPr>
                <w:cs/>
              </w:rPr>
              <w:t xml:space="preserve"> </w:t>
            </w:r>
            <w:r w:rsidRPr="00BE69F2">
              <w:rPr>
                <w:cs/>
              </w:rPr>
              <w:t>รายงานเฉพาะหลักประกันประเภท ที่ดิน ที่ดินพร้อมสิ่งปลูกสร้าง  อาคารชุด  หุ้นกู้  พันธบัตร รถ ตั๋วเงินคลัง</w:t>
            </w:r>
            <w:r w:rsidRPr="00BE69F2">
              <w:t xml:space="preserve"> </w:t>
            </w:r>
            <w:r w:rsidRPr="00BE69F2">
              <w:rPr>
                <w:cs/>
              </w:rPr>
              <w:t>ใช่หรือไม่</w:t>
            </w:r>
          </w:p>
        </w:tc>
      </w:tr>
      <w:tr w:rsidR="00BE69F2" w:rsidRPr="00BE69F2" w14:paraId="39583DFD" w14:textId="77777777" w:rsidTr="002B08B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27E30459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4B2A8839" w14:textId="77777777" w:rsidR="007C28CB" w:rsidRPr="00BE69F2" w:rsidRDefault="007C28CB" w:rsidP="009A6773">
            <w:pPr>
              <w:pStyle w:val="ListParagraph"/>
              <w:numPr>
                <w:ilvl w:val="0"/>
                <w:numId w:val="18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ไม่ใช่ ขอบเขต </w:t>
            </w:r>
            <w:r w:rsidRPr="00BE69F2">
              <w:t xml:space="preserve">Data Entity </w:t>
            </w:r>
            <w:r w:rsidRPr="00BE69F2">
              <w:rPr>
                <w:cs/>
              </w:rPr>
              <w:t>3.7</w:t>
            </w:r>
            <w:r w:rsidRPr="00BE69F2">
              <w:t xml:space="preserve"> Valuation</w:t>
            </w:r>
            <w:r w:rsidRPr="00BE69F2" w:rsidDel="000826C1">
              <w:rPr>
                <w:cs/>
              </w:rPr>
              <w:t xml:space="preserve"> </w:t>
            </w:r>
            <w:r w:rsidRPr="00BE69F2">
              <w:rPr>
                <w:cs/>
              </w:rPr>
              <w:t xml:space="preserve">ให้รายงานข้อมูลการประเมินราคา และมูลค่าของทุกหลักประกันตามรายละเอียดที่อยู่ใน </w:t>
            </w:r>
            <w:r w:rsidRPr="00BE69F2">
              <w:t xml:space="preserve">Data Entity 3.1 Collateral </w:t>
            </w:r>
            <w:r w:rsidRPr="00BE69F2">
              <w:rPr>
                <w:cs/>
              </w:rPr>
              <w:t xml:space="preserve">และเมื่อหลักประกันมีมูลค่าจะต้องรายงานรายการใน </w:t>
            </w:r>
            <w:r w:rsidRPr="00BE69F2">
              <w:t>Data Entity 3.6 Collateral Valuation Group</w:t>
            </w:r>
          </w:p>
          <w:p w14:paraId="39B8CDE5" w14:textId="77777777" w:rsidR="007C28CB" w:rsidRPr="00BE69F2" w:rsidRDefault="007C28CB" w:rsidP="009A6773">
            <w:pPr>
              <w:pStyle w:val="ListParagraph"/>
              <w:numPr>
                <w:ilvl w:val="0"/>
                <w:numId w:val="18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ไม่ใช่ ตามอธิบายคำตอบข้อ </w:t>
            </w:r>
            <w:r w:rsidRPr="00BE69F2">
              <w:t xml:space="preserve">1 Data Entity </w:t>
            </w:r>
            <w:r w:rsidRPr="00BE69F2">
              <w:rPr>
                <w:cs/>
              </w:rPr>
              <w:t>3.6</w:t>
            </w:r>
            <w:r w:rsidRPr="00BE69F2">
              <w:t xml:space="preserve"> Collateral Valuation Group </w:t>
            </w:r>
            <w:r w:rsidRPr="00BE69F2">
              <w:rPr>
                <w:cs/>
              </w:rPr>
              <w:t xml:space="preserve">ไม่ได้เป็นเงื่อนไขขอบเขตการรายงาน </w:t>
            </w:r>
            <w:r w:rsidRPr="00BE69F2">
              <w:t>Data Entity 3.7</w:t>
            </w:r>
            <w:r w:rsidRPr="00BE69F2">
              <w:rPr>
                <w:cs/>
              </w:rPr>
              <w:t xml:space="preserve"> </w:t>
            </w:r>
            <w:r w:rsidRPr="00BE69F2">
              <w:t>Valuation</w:t>
            </w:r>
            <w:r w:rsidRPr="00BE69F2" w:rsidDel="000826C1">
              <w:rPr>
                <w:cs/>
              </w:rPr>
              <w:t xml:space="preserve"> </w:t>
            </w:r>
            <w:r w:rsidRPr="00BE69F2">
              <w:rPr>
                <w:cs/>
              </w:rPr>
              <w:t>แต่ใช้เชื่อมโยงข้อมูลของหลักประกัน (</w:t>
            </w:r>
            <w:r w:rsidRPr="00BE69F2">
              <w:t xml:space="preserve">Collateral Id) </w:t>
            </w:r>
            <w:r w:rsidRPr="00BE69F2">
              <w:rPr>
                <w:cs/>
              </w:rPr>
              <w:t xml:space="preserve">ใน </w:t>
            </w:r>
            <w:r w:rsidRPr="00BE69F2">
              <w:t xml:space="preserve">Data Entity 3.1 Collateral </w:t>
            </w:r>
            <w:r w:rsidRPr="00BE69F2">
              <w:rPr>
                <w:cs/>
              </w:rPr>
              <w:t>ตามที่ สง. ทราบมูลค่าของหลักประกัน</w:t>
            </w:r>
          </w:p>
          <w:p w14:paraId="01BFA635" w14:textId="77777777" w:rsidR="007C28CB" w:rsidRPr="00BE69F2" w:rsidRDefault="007C28CB" w:rsidP="009A6773">
            <w:pPr>
              <w:pStyle w:val="ListParagraph"/>
              <w:numPr>
                <w:ilvl w:val="0"/>
                <w:numId w:val="18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ใช่ ให้รายงานทุกหลักประกันตามรายละเอียดที่อยู่ใน </w:t>
            </w:r>
            <w:r w:rsidRPr="00BE69F2">
              <w:t xml:space="preserve">3.1 Collateral </w:t>
            </w:r>
            <w:r w:rsidRPr="00BE69F2">
              <w:rPr>
                <w:cs/>
              </w:rPr>
              <w:t>ตามที่ สง. ทราบมูลค่าของหลักประกัน</w:t>
            </w:r>
          </w:p>
          <w:p w14:paraId="3057F4D4" w14:textId="77777777" w:rsidR="007C28CB" w:rsidRPr="00BE69F2" w:rsidRDefault="007C28CB" w:rsidP="009A6773">
            <w:pPr>
              <w:pStyle w:val="ListParagraph"/>
              <w:numPr>
                <w:ilvl w:val="0"/>
                <w:numId w:val="18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ไม่ใช่ ให้รายงานทุกหลักประกันตามรายละเอียดที่อยู่ใน </w:t>
            </w:r>
            <w:r w:rsidRPr="00BE69F2">
              <w:t>3.1 Collateral</w:t>
            </w:r>
            <w:r w:rsidRPr="00BE69F2">
              <w:rPr>
                <w:cs/>
              </w:rPr>
              <w:t xml:space="preserve"> ตามที่ สง. ทราบมูลค่าของหลักประกัน</w:t>
            </w:r>
          </w:p>
        </w:tc>
      </w:tr>
    </w:tbl>
    <w:p w14:paraId="094EDCA5" w14:textId="77777777" w:rsidR="007C28CB" w:rsidRPr="00BE69F2" w:rsidRDefault="007C28CB" w:rsidP="009A6773">
      <w:pPr>
        <w:spacing w:line="240" w:lineRule="auto"/>
        <w:rPr>
          <w:rFonts w:eastAsiaTheme="majorEastAsia"/>
          <w:cs/>
        </w:rPr>
      </w:pPr>
    </w:p>
    <w:p w14:paraId="31734F3A" w14:textId="77777777" w:rsidR="007C28CB" w:rsidRPr="00BE69F2" w:rsidRDefault="007C28CB" w:rsidP="009A6773">
      <w:pPr>
        <w:pStyle w:val="Heading5"/>
        <w:spacing w:line="240" w:lineRule="auto"/>
      </w:pPr>
      <w:r w:rsidRPr="00BE69F2">
        <w:t>[Valuation Date]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1EFF71D" w14:textId="77777777" w:rsidTr="002B08B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FB34122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AD67FC2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วันที่ที่นำฝากเงินฝากประจำคนละวันกับวันที่ออกหนังสือค้ำประกัน ให้รายงาน </w:t>
            </w:r>
            <w:r w:rsidRPr="00BE69F2">
              <w:t xml:space="preserve">Valuation Date </w:t>
            </w:r>
            <w:r w:rsidRPr="00BE69F2">
              <w:rPr>
                <w:cs/>
              </w:rPr>
              <w:t xml:space="preserve">อย่างไร </w:t>
            </w:r>
          </w:p>
        </w:tc>
      </w:tr>
      <w:tr w:rsidR="00BE69F2" w:rsidRPr="00BE69F2" w14:paraId="0E4E9EB1" w14:textId="77777777" w:rsidTr="002B08B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4DE7F1DF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5636C5C9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ขอให้รายงาน </w:t>
            </w:r>
            <w:r w:rsidRPr="00BE69F2">
              <w:t xml:space="preserve">Valuation Date </w:t>
            </w:r>
            <w:r w:rsidRPr="00BE69F2">
              <w:rPr>
                <w:cs/>
              </w:rPr>
              <w:t>เป็นวันที่ออกหนังสือค้ำประกัน และนำเงินฝากนั้นมาค้ำประกัน</w:t>
            </w:r>
          </w:p>
        </w:tc>
      </w:tr>
    </w:tbl>
    <w:p w14:paraId="792AAAA3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A871205" w14:textId="77777777" w:rsidTr="002B08B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4E13436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E9CE556" w14:textId="265B0D31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>หาก สง. ให้ลูกค้าสามารถฝากเงินฝากประจำ เพื่อค้ำประกันวงเงิน เพื่อออกหนังสือค้ำประกัน โดยบัญชีเงินฝากประจำลูกค้าสามารถเลือกระย</w:t>
            </w:r>
            <w:r w:rsidR="002D41D4" w:rsidRPr="000314D4">
              <w:rPr>
                <w:rFonts w:hint="cs"/>
                <w:cs/>
              </w:rPr>
              <w:t>ะ</w:t>
            </w:r>
            <w:r w:rsidRPr="00BE69F2">
              <w:rPr>
                <w:cs/>
              </w:rPr>
              <w:t xml:space="preserve">เวลาในการฝากได้ เช่น </w:t>
            </w:r>
            <w:r w:rsidRPr="00BE69F2">
              <w:t>3</w:t>
            </w:r>
            <w:r w:rsidRPr="00BE69F2">
              <w:rPr>
                <w:cs/>
              </w:rPr>
              <w:t xml:space="preserve"> เดือน </w:t>
            </w:r>
            <w:r w:rsidRPr="00BE69F2">
              <w:t>6</w:t>
            </w:r>
            <w:r w:rsidRPr="00BE69F2">
              <w:rPr>
                <w:cs/>
              </w:rPr>
              <w:t xml:space="preserve"> เดือน เมื่อครบกำหนดเงินฝากประจำจะมีการต่ออายุอัตโนมัติ ทำให้เลขที่เงินฝากประจำเปลี่ยนทุกครั้งที่ครบอายุ ในขณะเดียวกันหนังสือค้ำประกันยังคงมีภาระผูกพันกับทาง สง. จากรายการตามตัวอย่างด้านล่าง ให้รายงานอย่างไร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353"/>
              <w:gridCol w:w="2353"/>
              <w:gridCol w:w="1980"/>
              <w:gridCol w:w="2727"/>
            </w:tblGrid>
            <w:tr w:rsidR="00BE69F2" w:rsidRPr="00BE69F2" w14:paraId="0A720E23" w14:textId="77777777">
              <w:tc>
                <w:tcPr>
                  <w:tcW w:w="2353" w:type="dxa"/>
                </w:tcPr>
                <w:p w14:paraId="64171FD5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เลขที่</w:t>
                  </w:r>
                </w:p>
              </w:tc>
              <w:tc>
                <w:tcPr>
                  <w:tcW w:w="2353" w:type="dxa"/>
                </w:tcPr>
                <w:p w14:paraId="662D1780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เลขที่หนังสือค้ำประกัน</w:t>
                  </w:r>
                </w:p>
              </w:tc>
              <w:tc>
                <w:tcPr>
                  <w:tcW w:w="1980" w:type="dxa"/>
                </w:tcPr>
                <w:p w14:paraId="6AEB83A1" w14:textId="77777777" w:rsidR="007C28CB" w:rsidRPr="00BE69F2" w:rsidRDefault="007C28CB" w:rsidP="009A6773">
                  <w:pPr>
                    <w:rPr>
                      <w:b/>
                      <w:bCs/>
                      <w:cs/>
                    </w:rPr>
                  </w:pPr>
                  <w:r w:rsidRPr="00BE69F2">
                    <w:rPr>
                      <w:b/>
                      <w:bCs/>
                      <w:cs/>
                    </w:rPr>
                    <w:t>อายุ (เดือน)</w:t>
                  </w:r>
                </w:p>
              </w:tc>
              <w:tc>
                <w:tcPr>
                  <w:tcW w:w="2727" w:type="dxa"/>
                </w:tcPr>
                <w:p w14:paraId="6825BA89" w14:textId="77777777" w:rsidR="007C28CB" w:rsidRPr="00BE69F2" w:rsidRDefault="007C28CB" w:rsidP="009A6773">
                  <w:pPr>
                    <w:rPr>
                      <w:b/>
                      <w:bCs/>
                      <w:cs/>
                    </w:rPr>
                  </w:pPr>
                  <w:r w:rsidRPr="00BE69F2">
                    <w:rPr>
                      <w:b/>
                      <w:bCs/>
                      <w:cs/>
                    </w:rPr>
                    <w:t>ช่วงเวลา</w:t>
                  </w:r>
                </w:p>
              </w:tc>
            </w:tr>
            <w:tr w:rsidR="00BE69F2" w:rsidRPr="00BE69F2" w14:paraId="0537510D" w14:textId="77777777">
              <w:tc>
                <w:tcPr>
                  <w:tcW w:w="2353" w:type="dxa"/>
                </w:tcPr>
                <w:p w14:paraId="54950B90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326123</w:t>
                  </w:r>
                </w:p>
              </w:tc>
              <w:tc>
                <w:tcPr>
                  <w:tcW w:w="2353" w:type="dxa"/>
                </w:tcPr>
                <w:p w14:paraId="74E96BA6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GT425000/22</w:t>
                  </w:r>
                </w:p>
              </w:tc>
              <w:tc>
                <w:tcPr>
                  <w:tcW w:w="1980" w:type="dxa"/>
                </w:tcPr>
                <w:p w14:paraId="39D3C56D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3</w:t>
                  </w:r>
                </w:p>
              </w:tc>
              <w:tc>
                <w:tcPr>
                  <w:tcW w:w="2727" w:type="dxa"/>
                </w:tcPr>
                <w:p w14:paraId="0C49C5D6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1</w:t>
                  </w:r>
                  <w:r w:rsidRPr="00BE69F2">
                    <w:rPr>
                      <w:b/>
                      <w:bCs/>
                      <w:cs/>
                    </w:rPr>
                    <w:t xml:space="preserve"> ธ.ค. </w:t>
                  </w:r>
                  <w:r w:rsidRPr="00BE69F2">
                    <w:rPr>
                      <w:b/>
                      <w:bCs/>
                    </w:rPr>
                    <w:t>2564 – 28</w:t>
                  </w:r>
                  <w:r w:rsidRPr="00BE69F2">
                    <w:rPr>
                      <w:b/>
                      <w:bCs/>
                      <w:cs/>
                    </w:rPr>
                    <w:t xml:space="preserve"> ก.พ. </w:t>
                  </w:r>
                  <w:r w:rsidRPr="00BE69F2">
                    <w:rPr>
                      <w:b/>
                      <w:bCs/>
                    </w:rPr>
                    <w:t>2565</w:t>
                  </w:r>
                </w:p>
              </w:tc>
            </w:tr>
            <w:tr w:rsidR="00BE69F2" w:rsidRPr="00BE69F2" w14:paraId="236ABE40" w14:textId="77777777">
              <w:tc>
                <w:tcPr>
                  <w:tcW w:w="2353" w:type="dxa"/>
                </w:tcPr>
                <w:p w14:paraId="362D1CF1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326140</w:t>
                  </w:r>
                </w:p>
              </w:tc>
              <w:tc>
                <w:tcPr>
                  <w:tcW w:w="2353" w:type="dxa"/>
                </w:tcPr>
                <w:p w14:paraId="7BBC0C62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GT425000/22</w:t>
                  </w:r>
                </w:p>
              </w:tc>
              <w:tc>
                <w:tcPr>
                  <w:tcW w:w="1980" w:type="dxa"/>
                </w:tcPr>
                <w:p w14:paraId="78340CB3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6</w:t>
                  </w:r>
                </w:p>
              </w:tc>
              <w:tc>
                <w:tcPr>
                  <w:tcW w:w="2727" w:type="dxa"/>
                </w:tcPr>
                <w:p w14:paraId="7FD82E07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 xml:space="preserve">1 </w:t>
                  </w:r>
                  <w:r w:rsidRPr="00BE69F2">
                    <w:rPr>
                      <w:b/>
                      <w:bCs/>
                      <w:cs/>
                    </w:rPr>
                    <w:t xml:space="preserve">มี.ค. </w:t>
                  </w:r>
                  <w:r w:rsidRPr="00BE69F2">
                    <w:rPr>
                      <w:b/>
                      <w:bCs/>
                    </w:rPr>
                    <w:t xml:space="preserve">2565 – 31 </w:t>
                  </w:r>
                  <w:r w:rsidRPr="00BE69F2">
                    <w:rPr>
                      <w:b/>
                      <w:bCs/>
                      <w:cs/>
                    </w:rPr>
                    <w:t xml:space="preserve">ส.ค. </w:t>
                  </w:r>
                  <w:r w:rsidRPr="00BE69F2">
                    <w:rPr>
                      <w:b/>
                      <w:bCs/>
                    </w:rPr>
                    <w:t>2565</w:t>
                  </w:r>
                </w:p>
              </w:tc>
            </w:tr>
          </w:tbl>
          <w:p w14:paraId="511172E4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จากตัวอย่างดังกล่าว ต้องรายงานทุกครั้งที่มีเปลี่ยนเลขที่เงินฝากประจำ</w:t>
            </w:r>
            <w:r w:rsidRPr="00BE69F2">
              <w:t xml:space="preserve"> </w:t>
            </w:r>
            <w:r w:rsidRPr="00BE69F2">
              <w:rPr>
                <w:cs/>
              </w:rPr>
              <w:t>ใช่หรือไม่</w:t>
            </w:r>
          </w:p>
          <w:p w14:paraId="25718646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</w:p>
          <w:p w14:paraId="0F38DF0F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ตาราง </w:t>
            </w:r>
            <w:r w:rsidRPr="00BE69F2">
              <w:t xml:space="preserve">1 Collateral Id = 326123-GT425000/22 Collateral Status = </w:t>
            </w:r>
            <w:r w:rsidRPr="00BE69F2">
              <w:rPr>
                <w:cs/>
              </w:rPr>
              <w:t>ปกติ</w:t>
            </w:r>
          </w:p>
          <w:tbl>
            <w:tblPr>
              <w:tblStyle w:val="TableGrid"/>
              <w:tblW w:w="9481" w:type="dxa"/>
              <w:tblLayout w:type="fixed"/>
              <w:tblLook w:val="04A0" w:firstRow="1" w:lastRow="0" w:firstColumn="1" w:lastColumn="0" w:noHBand="0" w:noVBand="1"/>
            </w:tblPr>
            <w:tblGrid>
              <w:gridCol w:w="1827"/>
              <w:gridCol w:w="1530"/>
              <w:gridCol w:w="1531"/>
              <w:gridCol w:w="1531"/>
              <w:gridCol w:w="1531"/>
              <w:gridCol w:w="1531"/>
            </w:tblGrid>
            <w:tr w:rsidR="00BE69F2" w:rsidRPr="00BE69F2" w14:paraId="5F1C08B0" w14:textId="77777777">
              <w:trPr>
                <w:trHeight w:val="251"/>
              </w:trPr>
              <w:tc>
                <w:tcPr>
                  <w:tcW w:w="1827" w:type="dxa"/>
                </w:tcPr>
                <w:p w14:paraId="13D1FBB3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Organization Id</w:t>
                  </w:r>
                </w:p>
              </w:tc>
              <w:tc>
                <w:tcPr>
                  <w:tcW w:w="1530" w:type="dxa"/>
                </w:tcPr>
                <w:p w14:paraId="79B1ACCF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Data Date</w:t>
                  </w:r>
                </w:p>
              </w:tc>
              <w:tc>
                <w:tcPr>
                  <w:tcW w:w="1531" w:type="dxa"/>
                </w:tcPr>
                <w:p w14:paraId="303F768A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Valuation Date</w:t>
                  </w:r>
                </w:p>
              </w:tc>
              <w:tc>
                <w:tcPr>
                  <w:tcW w:w="1531" w:type="dxa"/>
                </w:tcPr>
                <w:p w14:paraId="0DB350FF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Valuation Group Id</w:t>
                  </w:r>
                </w:p>
              </w:tc>
              <w:tc>
                <w:tcPr>
                  <w:tcW w:w="1531" w:type="dxa"/>
                </w:tcPr>
                <w:p w14:paraId="3336F757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Market Price in Baht</w:t>
                  </w:r>
                </w:p>
              </w:tc>
              <w:tc>
                <w:tcPr>
                  <w:tcW w:w="1531" w:type="dxa"/>
                </w:tcPr>
                <w:p w14:paraId="5EBBA0FE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Valuation Price in Baht</w:t>
                  </w:r>
                </w:p>
              </w:tc>
            </w:tr>
            <w:tr w:rsidR="00BE69F2" w:rsidRPr="00BE69F2" w14:paraId="6FB21F3E" w14:textId="77777777">
              <w:trPr>
                <w:trHeight w:val="251"/>
              </w:trPr>
              <w:tc>
                <w:tcPr>
                  <w:tcW w:w="1827" w:type="dxa"/>
                </w:tcPr>
                <w:p w14:paraId="51862EAA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001</w:t>
                  </w:r>
                </w:p>
              </w:tc>
              <w:tc>
                <w:tcPr>
                  <w:tcW w:w="1530" w:type="dxa"/>
                </w:tcPr>
                <w:p w14:paraId="23B90AB9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2021-12-31</w:t>
                  </w:r>
                </w:p>
              </w:tc>
              <w:tc>
                <w:tcPr>
                  <w:tcW w:w="1531" w:type="dxa"/>
                </w:tcPr>
                <w:p w14:paraId="0CDD2251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  <w:cs/>
                    </w:rPr>
                  </w:pPr>
                  <w:r w:rsidRPr="00BE69F2">
                    <w:rPr>
                      <w:b/>
                      <w:bCs/>
                    </w:rPr>
                    <w:t>2021-12-01</w:t>
                  </w:r>
                </w:p>
              </w:tc>
              <w:tc>
                <w:tcPr>
                  <w:tcW w:w="1531" w:type="dxa"/>
                </w:tcPr>
                <w:p w14:paraId="1A7A3F5E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V001</w:t>
                  </w:r>
                </w:p>
              </w:tc>
              <w:tc>
                <w:tcPr>
                  <w:tcW w:w="1531" w:type="dxa"/>
                </w:tcPr>
                <w:p w14:paraId="5EDDA6A1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3,000,000</w:t>
                  </w:r>
                </w:p>
              </w:tc>
              <w:tc>
                <w:tcPr>
                  <w:tcW w:w="1531" w:type="dxa"/>
                </w:tcPr>
                <w:p w14:paraId="784E5224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3,000,000</w:t>
                  </w:r>
                </w:p>
              </w:tc>
            </w:tr>
          </w:tbl>
          <w:p w14:paraId="1F658A95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  <w:p w14:paraId="15822FC0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ตาราง </w:t>
            </w:r>
            <w:r w:rsidRPr="00BE69F2">
              <w:t xml:space="preserve">2 Collateral Id = 326123-GT425000/22 Collateral Status = </w:t>
            </w:r>
            <w:r w:rsidRPr="00BE69F2">
              <w:rPr>
                <w:cs/>
              </w:rPr>
              <w:t>ไถ่ถอน</w:t>
            </w:r>
          </w:p>
          <w:tbl>
            <w:tblPr>
              <w:tblStyle w:val="TableGrid"/>
              <w:tblW w:w="9481" w:type="dxa"/>
              <w:tblLayout w:type="fixed"/>
              <w:tblLook w:val="04A0" w:firstRow="1" w:lastRow="0" w:firstColumn="1" w:lastColumn="0" w:noHBand="0" w:noVBand="1"/>
            </w:tblPr>
            <w:tblGrid>
              <w:gridCol w:w="1827"/>
              <w:gridCol w:w="1530"/>
              <w:gridCol w:w="1531"/>
              <w:gridCol w:w="1531"/>
              <w:gridCol w:w="1531"/>
              <w:gridCol w:w="1531"/>
            </w:tblGrid>
            <w:tr w:rsidR="00BE69F2" w:rsidRPr="00BE69F2" w14:paraId="73F9CFD0" w14:textId="77777777">
              <w:trPr>
                <w:trHeight w:val="251"/>
              </w:trPr>
              <w:tc>
                <w:tcPr>
                  <w:tcW w:w="1827" w:type="dxa"/>
                </w:tcPr>
                <w:p w14:paraId="3E6EA660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Organization Id</w:t>
                  </w:r>
                </w:p>
              </w:tc>
              <w:tc>
                <w:tcPr>
                  <w:tcW w:w="1530" w:type="dxa"/>
                </w:tcPr>
                <w:p w14:paraId="35F1919C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Data Date</w:t>
                  </w:r>
                </w:p>
              </w:tc>
              <w:tc>
                <w:tcPr>
                  <w:tcW w:w="1531" w:type="dxa"/>
                </w:tcPr>
                <w:p w14:paraId="0F6BD442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Valuation Date</w:t>
                  </w:r>
                </w:p>
              </w:tc>
              <w:tc>
                <w:tcPr>
                  <w:tcW w:w="1531" w:type="dxa"/>
                </w:tcPr>
                <w:p w14:paraId="36BA9F80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Valuation Group Id</w:t>
                  </w:r>
                </w:p>
              </w:tc>
              <w:tc>
                <w:tcPr>
                  <w:tcW w:w="1531" w:type="dxa"/>
                </w:tcPr>
                <w:p w14:paraId="3085BBD5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Market Price in Baht</w:t>
                  </w:r>
                </w:p>
              </w:tc>
              <w:tc>
                <w:tcPr>
                  <w:tcW w:w="1531" w:type="dxa"/>
                </w:tcPr>
                <w:p w14:paraId="1583950D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Valuation Price in Baht</w:t>
                  </w:r>
                </w:p>
              </w:tc>
            </w:tr>
            <w:tr w:rsidR="00BE69F2" w:rsidRPr="00BE69F2" w14:paraId="36DCF265" w14:textId="77777777">
              <w:trPr>
                <w:trHeight w:val="251"/>
              </w:trPr>
              <w:tc>
                <w:tcPr>
                  <w:tcW w:w="1827" w:type="dxa"/>
                </w:tcPr>
                <w:p w14:paraId="51A65253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001</w:t>
                  </w:r>
                </w:p>
              </w:tc>
              <w:tc>
                <w:tcPr>
                  <w:tcW w:w="1530" w:type="dxa"/>
                </w:tcPr>
                <w:p w14:paraId="74B12C6A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2022-02-28</w:t>
                  </w:r>
                </w:p>
              </w:tc>
              <w:tc>
                <w:tcPr>
                  <w:tcW w:w="1531" w:type="dxa"/>
                </w:tcPr>
                <w:p w14:paraId="4C01DEC9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  <w:cs/>
                    </w:rPr>
                  </w:pPr>
                  <w:r w:rsidRPr="00BE69F2">
                    <w:rPr>
                      <w:b/>
                      <w:bCs/>
                    </w:rPr>
                    <w:t>2022-02-28</w:t>
                  </w:r>
                </w:p>
              </w:tc>
              <w:tc>
                <w:tcPr>
                  <w:tcW w:w="1531" w:type="dxa"/>
                </w:tcPr>
                <w:p w14:paraId="7ECC9DA8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V001</w:t>
                  </w:r>
                </w:p>
              </w:tc>
              <w:tc>
                <w:tcPr>
                  <w:tcW w:w="1531" w:type="dxa"/>
                </w:tcPr>
                <w:p w14:paraId="0AC931AB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3,000,000</w:t>
                  </w:r>
                </w:p>
              </w:tc>
              <w:tc>
                <w:tcPr>
                  <w:tcW w:w="1531" w:type="dxa"/>
                </w:tcPr>
                <w:p w14:paraId="63831581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3,000,000</w:t>
                  </w:r>
                </w:p>
              </w:tc>
            </w:tr>
          </w:tbl>
          <w:p w14:paraId="554BE22F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  <w:p w14:paraId="5B310894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ตาราง </w:t>
            </w:r>
            <w:r w:rsidRPr="00BE69F2">
              <w:t xml:space="preserve">3 Collateral Id = 326140-GT425000/22 Collateral Status = </w:t>
            </w:r>
            <w:r w:rsidRPr="00BE69F2">
              <w:rPr>
                <w:cs/>
              </w:rPr>
              <w:t>ปกติ</w:t>
            </w:r>
          </w:p>
          <w:tbl>
            <w:tblPr>
              <w:tblStyle w:val="TableGrid"/>
              <w:tblW w:w="9481" w:type="dxa"/>
              <w:tblLayout w:type="fixed"/>
              <w:tblLook w:val="04A0" w:firstRow="1" w:lastRow="0" w:firstColumn="1" w:lastColumn="0" w:noHBand="0" w:noVBand="1"/>
            </w:tblPr>
            <w:tblGrid>
              <w:gridCol w:w="1827"/>
              <w:gridCol w:w="1530"/>
              <w:gridCol w:w="1531"/>
              <w:gridCol w:w="1531"/>
              <w:gridCol w:w="1531"/>
              <w:gridCol w:w="1531"/>
            </w:tblGrid>
            <w:tr w:rsidR="00BE69F2" w:rsidRPr="00BE69F2" w14:paraId="2A099E02" w14:textId="77777777">
              <w:trPr>
                <w:trHeight w:val="251"/>
              </w:trPr>
              <w:tc>
                <w:tcPr>
                  <w:tcW w:w="1827" w:type="dxa"/>
                </w:tcPr>
                <w:p w14:paraId="0322F800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Organization Id</w:t>
                  </w:r>
                </w:p>
              </w:tc>
              <w:tc>
                <w:tcPr>
                  <w:tcW w:w="1530" w:type="dxa"/>
                </w:tcPr>
                <w:p w14:paraId="6F90D07E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Data Date</w:t>
                  </w:r>
                </w:p>
              </w:tc>
              <w:tc>
                <w:tcPr>
                  <w:tcW w:w="1531" w:type="dxa"/>
                </w:tcPr>
                <w:p w14:paraId="219B7055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Valuation Date</w:t>
                  </w:r>
                </w:p>
              </w:tc>
              <w:tc>
                <w:tcPr>
                  <w:tcW w:w="1531" w:type="dxa"/>
                </w:tcPr>
                <w:p w14:paraId="63312F57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Valuation Group Id</w:t>
                  </w:r>
                </w:p>
              </w:tc>
              <w:tc>
                <w:tcPr>
                  <w:tcW w:w="1531" w:type="dxa"/>
                </w:tcPr>
                <w:p w14:paraId="70F1FADD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Market Price in Baht</w:t>
                  </w:r>
                </w:p>
              </w:tc>
              <w:tc>
                <w:tcPr>
                  <w:tcW w:w="1531" w:type="dxa"/>
                </w:tcPr>
                <w:p w14:paraId="0E31DD76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Valuation Price in Baht</w:t>
                  </w:r>
                </w:p>
              </w:tc>
            </w:tr>
            <w:tr w:rsidR="00BE69F2" w:rsidRPr="00BE69F2" w14:paraId="5BB52750" w14:textId="77777777">
              <w:trPr>
                <w:trHeight w:val="251"/>
              </w:trPr>
              <w:tc>
                <w:tcPr>
                  <w:tcW w:w="1827" w:type="dxa"/>
                </w:tcPr>
                <w:p w14:paraId="4DFF77A9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001</w:t>
                  </w:r>
                </w:p>
              </w:tc>
              <w:tc>
                <w:tcPr>
                  <w:tcW w:w="1530" w:type="dxa"/>
                </w:tcPr>
                <w:p w14:paraId="5C9E6C6E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2022-03-31</w:t>
                  </w:r>
                </w:p>
              </w:tc>
              <w:tc>
                <w:tcPr>
                  <w:tcW w:w="1531" w:type="dxa"/>
                </w:tcPr>
                <w:p w14:paraId="44B2903A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  <w:cs/>
                    </w:rPr>
                  </w:pPr>
                  <w:r w:rsidRPr="00BE69F2">
                    <w:rPr>
                      <w:b/>
                      <w:bCs/>
                    </w:rPr>
                    <w:t>2022-03-01</w:t>
                  </w:r>
                </w:p>
              </w:tc>
              <w:tc>
                <w:tcPr>
                  <w:tcW w:w="1531" w:type="dxa"/>
                </w:tcPr>
                <w:p w14:paraId="1153D9DD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V002</w:t>
                  </w:r>
                </w:p>
              </w:tc>
              <w:tc>
                <w:tcPr>
                  <w:tcW w:w="1531" w:type="dxa"/>
                </w:tcPr>
                <w:p w14:paraId="58D9B020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6,000,000</w:t>
                  </w:r>
                </w:p>
              </w:tc>
              <w:tc>
                <w:tcPr>
                  <w:tcW w:w="1531" w:type="dxa"/>
                </w:tcPr>
                <w:p w14:paraId="3246A859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6,000,000</w:t>
                  </w:r>
                </w:p>
              </w:tc>
            </w:tr>
          </w:tbl>
          <w:p w14:paraId="4FB1FEC1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BE69F2" w:rsidRPr="00BE69F2" w14:paraId="116B57AA" w14:textId="77777777" w:rsidTr="002B08B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2ACB36D7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510394AB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ใช่ เมื่อมีการเปลี่ยน 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ที่เกิดจากการปิดบัญชีเงินฝากเมื่อมีการต่ออายุแบบอัตโนมัติ เวลาเปลี่ยน 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จะต้องปรับปรุงข้อมูลที่เกี่ยวข้องให้สอดคล้องกันทั้งหมดด้วย อย่างไรก็ดี การเปลี่ยนแปลงสถานะหลักประกันจาก ปกติ เป็น ไถ่ถอน โดยไม่มีการประเมินราคาใหม่ ณ สิ้นงวด </w:t>
            </w:r>
            <w:r w:rsidRPr="00BE69F2">
              <w:t>28</w:t>
            </w:r>
            <w:r w:rsidRPr="00BE69F2">
              <w:rPr>
                <w:cs/>
              </w:rPr>
              <w:t xml:space="preserve"> ก.พ. </w:t>
            </w:r>
            <w:r w:rsidRPr="00BE69F2">
              <w:t>2565</w:t>
            </w:r>
            <w:r w:rsidRPr="00BE69F2">
              <w:rPr>
                <w:cs/>
              </w:rPr>
              <w:t xml:space="preserve"> ไม่ต้องรายงาน </w:t>
            </w:r>
            <w:r w:rsidRPr="00BE69F2">
              <w:t>Data Entity</w:t>
            </w:r>
            <w:r w:rsidRPr="00BE69F2">
              <w:rPr>
                <w:cs/>
              </w:rPr>
              <w:t xml:space="preserve"> 3.7 </w:t>
            </w:r>
            <w:r w:rsidRPr="00BE69F2">
              <w:t>Valuation</w:t>
            </w:r>
            <w:r w:rsidRPr="00BE69F2">
              <w:rPr>
                <w:cs/>
              </w:rPr>
              <w:t xml:space="preserve"> เนื่องจาก </w:t>
            </w:r>
            <w:r w:rsidRPr="00BE69F2">
              <w:t xml:space="preserve">Data </w:t>
            </w:r>
            <w:r w:rsidRPr="00BE69F2">
              <w:rPr>
                <w:spacing w:val="-2"/>
              </w:rPr>
              <w:t xml:space="preserve">Entity </w:t>
            </w:r>
            <w:r w:rsidRPr="00BE69F2">
              <w:rPr>
                <w:spacing w:val="-2"/>
                <w:cs/>
              </w:rPr>
              <w:t xml:space="preserve">3.7 </w:t>
            </w:r>
            <w:r w:rsidRPr="00BE69F2">
              <w:rPr>
                <w:spacing w:val="-2"/>
              </w:rPr>
              <w:t>Valuation</w:t>
            </w:r>
            <w:r w:rsidRPr="00BE69F2">
              <w:rPr>
                <w:spacing w:val="-2"/>
                <w:cs/>
              </w:rPr>
              <w:t xml:space="preserve"> เป็นการรายงานข้อมูลแบบ </w:t>
            </w:r>
            <w:r w:rsidRPr="00BE69F2">
              <w:rPr>
                <w:spacing w:val="-2"/>
              </w:rPr>
              <w:t xml:space="preserve">Event </w:t>
            </w:r>
            <w:r w:rsidRPr="00BE69F2">
              <w:rPr>
                <w:spacing w:val="-2"/>
                <w:cs/>
              </w:rPr>
              <w:t xml:space="preserve">ดังนั้น ตัวอย่างด้านบนจะรายงานเพียง </w:t>
            </w:r>
            <w:r w:rsidRPr="00BE69F2">
              <w:rPr>
                <w:spacing w:val="-2"/>
              </w:rPr>
              <w:t xml:space="preserve">2 </w:t>
            </w:r>
            <w:r w:rsidRPr="00BE69F2">
              <w:rPr>
                <w:spacing w:val="-2"/>
                <w:cs/>
              </w:rPr>
              <w:t xml:space="preserve">ตาราง คือ ตาราง </w:t>
            </w:r>
            <w:r w:rsidRPr="00BE69F2">
              <w:rPr>
                <w:spacing w:val="-2"/>
              </w:rPr>
              <w:t>1</w:t>
            </w:r>
            <w:r w:rsidRPr="00BE69F2">
              <w:rPr>
                <w:spacing w:val="-2"/>
                <w:cs/>
              </w:rPr>
              <w:t xml:space="preserve"> และ </w:t>
            </w:r>
            <w:r w:rsidRPr="00BE69F2">
              <w:rPr>
                <w:spacing w:val="-2"/>
              </w:rPr>
              <w:t>3</w:t>
            </w:r>
          </w:p>
        </w:tc>
      </w:tr>
    </w:tbl>
    <w:p w14:paraId="5E0ECBAE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A3CF1DF" w14:textId="77777777" w:rsidTr="002B08B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8A8B184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Q3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AAF16F3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รายงาน </w:t>
            </w:r>
            <w:r w:rsidRPr="00BE69F2">
              <w:t>Market Price In Baht  (</w:t>
            </w:r>
            <w:r w:rsidRPr="00BE69F2">
              <w:rPr>
                <w:cs/>
              </w:rPr>
              <w:t xml:space="preserve">จำนวนหุ้น </w:t>
            </w:r>
            <w:r w:rsidRPr="00BE69F2">
              <w:t xml:space="preserve">x </w:t>
            </w:r>
            <w:r w:rsidRPr="00BE69F2">
              <w:rPr>
                <w:cs/>
              </w:rPr>
              <w:t xml:space="preserve">ราคาต่อหน่วย) หากงวดการรายงานที่ </w:t>
            </w:r>
            <w:r w:rsidRPr="00BE69F2">
              <w:t xml:space="preserve">Collateral Status = </w:t>
            </w:r>
            <w:r w:rsidRPr="00BE69F2">
              <w:rPr>
                <w:cs/>
              </w:rPr>
              <w:t xml:space="preserve">ไถ่ถอน  หลักประกันหุ้น แล้ว สง. ไม่ </w:t>
            </w:r>
            <w:r w:rsidRPr="00BE69F2">
              <w:t xml:space="preserve">Update </w:t>
            </w:r>
            <w:r w:rsidRPr="00BE69F2">
              <w:rPr>
                <w:cs/>
              </w:rPr>
              <w:t>ราคาต่อหน่วยได้หรือไม่ เช่น</w:t>
            </w:r>
          </w:p>
          <w:p w14:paraId="2A106E2D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u w:val="single"/>
              </w:rPr>
            </w:pPr>
            <w:r w:rsidRPr="00BE69F2">
              <w:rPr>
                <w:u w:val="single"/>
                <w:cs/>
              </w:rPr>
              <w:t xml:space="preserve">งวดเดือน </w:t>
            </w:r>
            <w:r w:rsidRPr="00BE69F2">
              <w:rPr>
                <w:u w:val="single"/>
              </w:rPr>
              <w:t>2022-02-28</w:t>
            </w:r>
          </w:p>
          <w:p w14:paraId="535F7E9A" w14:textId="2E3470CF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3.1 Collateral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4706"/>
              <w:gridCol w:w="4707"/>
            </w:tblGrid>
            <w:tr w:rsidR="00BE69F2" w:rsidRPr="00BE69F2" w14:paraId="61AF585C" w14:textId="77777777">
              <w:tc>
                <w:tcPr>
                  <w:tcW w:w="4706" w:type="dxa"/>
                </w:tcPr>
                <w:p w14:paraId="1188B403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Collateral Id</w:t>
                  </w:r>
                </w:p>
              </w:tc>
              <w:tc>
                <w:tcPr>
                  <w:tcW w:w="4707" w:type="dxa"/>
                </w:tcPr>
                <w:p w14:paraId="446E974E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Collateral Status</w:t>
                  </w:r>
                </w:p>
              </w:tc>
            </w:tr>
            <w:tr w:rsidR="00BE69F2" w:rsidRPr="00BE69F2" w14:paraId="11C2CACF" w14:textId="77777777">
              <w:tc>
                <w:tcPr>
                  <w:tcW w:w="4706" w:type="dxa"/>
                </w:tcPr>
                <w:p w14:paraId="1EDDB723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COLL-001</w:t>
                  </w:r>
                </w:p>
              </w:tc>
              <w:tc>
                <w:tcPr>
                  <w:tcW w:w="4707" w:type="dxa"/>
                </w:tcPr>
                <w:p w14:paraId="3AC77AE7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2001100001:</w:t>
                  </w:r>
                  <w:r w:rsidRPr="00BE69F2">
                    <w:rPr>
                      <w:b/>
                      <w:bCs/>
                      <w:cs/>
                    </w:rPr>
                    <w:t xml:space="preserve"> ปกติ</w:t>
                  </w:r>
                </w:p>
              </w:tc>
            </w:tr>
          </w:tbl>
          <w:p w14:paraId="7050FAA9" w14:textId="3FA757EB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3.6 Collateral Valuation Group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4706"/>
              <w:gridCol w:w="4707"/>
            </w:tblGrid>
            <w:tr w:rsidR="00BE69F2" w:rsidRPr="00BE69F2" w14:paraId="22982822" w14:textId="77777777">
              <w:tc>
                <w:tcPr>
                  <w:tcW w:w="4706" w:type="dxa"/>
                </w:tcPr>
                <w:p w14:paraId="6DAD1F4D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Valuation Group Id</w:t>
                  </w:r>
                </w:p>
              </w:tc>
              <w:tc>
                <w:tcPr>
                  <w:tcW w:w="4707" w:type="dxa"/>
                </w:tcPr>
                <w:p w14:paraId="2596BB32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Collateral Id</w:t>
                  </w:r>
                </w:p>
              </w:tc>
            </w:tr>
            <w:tr w:rsidR="00BE69F2" w:rsidRPr="00BE69F2" w14:paraId="3DA15315" w14:textId="77777777">
              <w:tc>
                <w:tcPr>
                  <w:tcW w:w="4706" w:type="dxa"/>
                </w:tcPr>
                <w:p w14:paraId="42487851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V-001</w:t>
                  </w:r>
                </w:p>
              </w:tc>
              <w:tc>
                <w:tcPr>
                  <w:tcW w:w="4707" w:type="dxa"/>
                </w:tcPr>
                <w:p w14:paraId="713C9EB4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COLL-001</w:t>
                  </w:r>
                </w:p>
              </w:tc>
            </w:tr>
          </w:tbl>
          <w:p w14:paraId="3794BF7A" w14:textId="7A4CC8DA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3.7 Valuation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1731"/>
              <w:gridCol w:w="1985"/>
              <w:gridCol w:w="2126"/>
              <w:gridCol w:w="3544"/>
            </w:tblGrid>
            <w:tr w:rsidR="00BE69F2" w:rsidRPr="00BE69F2" w14:paraId="6EB4CD74" w14:textId="77777777">
              <w:tc>
                <w:tcPr>
                  <w:tcW w:w="1731" w:type="dxa"/>
                </w:tcPr>
                <w:p w14:paraId="608287DB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Data Date</w:t>
                  </w:r>
                </w:p>
              </w:tc>
              <w:tc>
                <w:tcPr>
                  <w:tcW w:w="1985" w:type="dxa"/>
                </w:tcPr>
                <w:p w14:paraId="0AA2C2EA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Valuation Date</w:t>
                  </w:r>
                </w:p>
              </w:tc>
              <w:tc>
                <w:tcPr>
                  <w:tcW w:w="2126" w:type="dxa"/>
                </w:tcPr>
                <w:p w14:paraId="211C4322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Valuation Group Id</w:t>
                  </w:r>
                </w:p>
              </w:tc>
              <w:tc>
                <w:tcPr>
                  <w:tcW w:w="3544" w:type="dxa"/>
                </w:tcPr>
                <w:p w14:paraId="544824B3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Market Price in Baht</w:t>
                  </w:r>
                </w:p>
              </w:tc>
            </w:tr>
            <w:tr w:rsidR="00BE69F2" w:rsidRPr="00BE69F2" w14:paraId="16EE1338" w14:textId="77777777">
              <w:tc>
                <w:tcPr>
                  <w:tcW w:w="1731" w:type="dxa"/>
                </w:tcPr>
                <w:p w14:paraId="293AC098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2021-02-28</w:t>
                  </w:r>
                </w:p>
              </w:tc>
              <w:tc>
                <w:tcPr>
                  <w:tcW w:w="1985" w:type="dxa"/>
                </w:tcPr>
                <w:p w14:paraId="4DFB5EF6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2021-02-10</w:t>
                  </w:r>
                </w:p>
              </w:tc>
              <w:tc>
                <w:tcPr>
                  <w:tcW w:w="2126" w:type="dxa"/>
                </w:tcPr>
                <w:p w14:paraId="3F76D1BE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V-001</w:t>
                  </w:r>
                </w:p>
              </w:tc>
              <w:tc>
                <w:tcPr>
                  <w:tcW w:w="3544" w:type="dxa"/>
                </w:tcPr>
                <w:p w14:paraId="4C593FB6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1,000,000 (100,000x 10</w:t>
                  </w:r>
                  <w:r w:rsidRPr="00BE69F2">
                    <w:rPr>
                      <w:b/>
                      <w:bCs/>
                      <w:cs/>
                    </w:rPr>
                    <w:t>฿)</w:t>
                  </w:r>
                </w:p>
              </w:tc>
            </w:tr>
          </w:tbl>
          <w:p w14:paraId="4664069D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  <w:p w14:paraId="065E8284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u w:val="single"/>
              </w:rPr>
            </w:pPr>
            <w:r w:rsidRPr="00BE69F2">
              <w:rPr>
                <w:u w:val="single"/>
                <w:cs/>
              </w:rPr>
              <w:t xml:space="preserve">งวดเดือน </w:t>
            </w:r>
            <w:r w:rsidRPr="00BE69F2">
              <w:rPr>
                <w:u w:val="single"/>
              </w:rPr>
              <w:t>2022-03-31</w:t>
            </w:r>
          </w:p>
          <w:p w14:paraId="72C1AE62" w14:textId="6EC25D6F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3.1 Collateral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4706"/>
              <w:gridCol w:w="4707"/>
            </w:tblGrid>
            <w:tr w:rsidR="00BE69F2" w:rsidRPr="00BE69F2" w14:paraId="655843B0" w14:textId="77777777">
              <w:tc>
                <w:tcPr>
                  <w:tcW w:w="4706" w:type="dxa"/>
                </w:tcPr>
                <w:p w14:paraId="0B4BDACB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Collateral Id</w:t>
                  </w:r>
                </w:p>
              </w:tc>
              <w:tc>
                <w:tcPr>
                  <w:tcW w:w="4707" w:type="dxa"/>
                </w:tcPr>
                <w:p w14:paraId="78155484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Collateral Status</w:t>
                  </w:r>
                </w:p>
              </w:tc>
            </w:tr>
            <w:tr w:rsidR="00BE69F2" w:rsidRPr="00BE69F2" w14:paraId="593B6540" w14:textId="77777777">
              <w:tc>
                <w:tcPr>
                  <w:tcW w:w="4706" w:type="dxa"/>
                </w:tcPr>
                <w:p w14:paraId="06299AF8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COLL-001</w:t>
                  </w:r>
                </w:p>
              </w:tc>
              <w:tc>
                <w:tcPr>
                  <w:tcW w:w="4707" w:type="dxa"/>
                </w:tcPr>
                <w:p w14:paraId="052AE261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2001100002:</w:t>
                  </w:r>
                  <w:r w:rsidRPr="00BE69F2">
                    <w:rPr>
                      <w:b/>
                      <w:bCs/>
                      <w:cs/>
                    </w:rPr>
                    <w:t xml:space="preserve"> ไถ่ถอน</w:t>
                  </w:r>
                </w:p>
              </w:tc>
            </w:tr>
          </w:tbl>
          <w:p w14:paraId="0B55FC5A" w14:textId="31877079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3.6 Collateral Valuation Group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4706"/>
              <w:gridCol w:w="4707"/>
            </w:tblGrid>
            <w:tr w:rsidR="00BE69F2" w:rsidRPr="00BE69F2" w14:paraId="51DA5459" w14:textId="77777777">
              <w:tc>
                <w:tcPr>
                  <w:tcW w:w="4706" w:type="dxa"/>
                </w:tcPr>
                <w:p w14:paraId="7CBEAC82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Valuation Group Id</w:t>
                  </w:r>
                </w:p>
              </w:tc>
              <w:tc>
                <w:tcPr>
                  <w:tcW w:w="4707" w:type="dxa"/>
                </w:tcPr>
                <w:p w14:paraId="39ECF0B0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Collateral Id</w:t>
                  </w:r>
                </w:p>
              </w:tc>
            </w:tr>
            <w:tr w:rsidR="00BE69F2" w:rsidRPr="00BE69F2" w14:paraId="65D82A7E" w14:textId="77777777">
              <w:tc>
                <w:tcPr>
                  <w:tcW w:w="4706" w:type="dxa"/>
                </w:tcPr>
                <w:p w14:paraId="3FE2ADF4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V-001</w:t>
                  </w:r>
                </w:p>
              </w:tc>
              <w:tc>
                <w:tcPr>
                  <w:tcW w:w="4707" w:type="dxa"/>
                </w:tcPr>
                <w:p w14:paraId="76383863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COLL-001</w:t>
                  </w:r>
                </w:p>
              </w:tc>
            </w:tr>
          </w:tbl>
          <w:p w14:paraId="144706BD" w14:textId="33F2A341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3.7 Valuation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1731"/>
              <w:gridCol w:w="1985"/>
              <w:gridCol w:w="2126"/>
              <w:gridCol w:w="3544"/>
            </w:tblGrid>
            <w:tr w:rsidR="00BE69F2" w:rsidRPr="00BE69F2" w14:paraId="7B94A302" w14:textId="77777777">
              <w:tc>
                <w:tcPr>
                  <w:tcW w:w="1731" w:type="dxa"/>
                </w:tcPr>
                <w:p w14:paraId="03DA344A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Data Date</w:t>
                  </w:r>
                </w:p>
              </w:tc>
              <w:tc>
                <w:tcPr>
                  <w:tcW w:w="1985" w:type="dxa"/>
                </w:tcPr>
                <w:p w14:paraId="6514B420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Valuation Date</w:t>
                  </w:r>
                </w:p>
              </w:tc>
              <w:tc>
                <w:tcPr>
                  <w:tcW w:w="2126" w:type="dxa"/>
                </w:tcPr>
                <w:p w14:paraId="664F2722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Valuation Group Id</w:t>
                  </w:r>
                </w:p>
              </w:tc>
              <w:tc>
                <w:tcPr>
                  <w:tcW w:w="3544" w:type="dxa"/>
                </w:tcPr>
                <w:p w14:paraId="059D38B1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Market Price in Baht</w:t>
                  </w:r>
                </w:p>
              </w:tc>
            </w:tr>
            <w:tr w:rsidR="00BE69F2" w:rsidRPr="00BE69F2" w14:paraId="09172AB8" w14:textId="77777777">
              <w:tc>
                <w:tcPr>
                  <w:tcW w:w="1731" w:type="dxa"/>
                </w:tcPr>
                <w:p w14:paraId="103E7339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2021-03-31</w:t>
                  </w:r>
                </w:p>
              </w:tc>
              <w:tc>
                <w:tcPr>
                  <w:tcW w:w="1985" w:type="dxa"/>
                </w:tcPr>
                <w:p w14:paraId="46D70FF9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2022-03-15</w:t>
                  </w:r>
                </w:p>
              </w:tc>
              <w:tc>
                <w:tcPr>
                  <w:tcW w:w="2126" w:type="dxa"/>
                </w:tcPr>
                <w:p w14:paraId="438C9B20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V-001</w:t>
                  </w:r>
                </w:p>
              </w:tc>
              <w:tc>
                <w:tcPr>
                  <w:tcW w:w="3544" w:type="dxa"/>
                </w:tcPr>
                <w:p w14:paraId="0427E209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1,000,000 (100,000x 10</w:t>
                  </w:r>
                  <w:r w:rsidRPr="00BE69F2">
                    <w:rPr>
                      <w:b/>
                      <w:bCs/>
                      <w:cs/>
                    </w:rPr>
                    <w:t>฿)</w:t>
                  </w:r>
                </w:p>
              </w:tc>
            </w:tr>
          </w:tbl>
          <w:p w14:paraId="08B1E80C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  <w:p w14:paraId="2C1FD014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u w:val="single"/>
              </w:rPr>
            </w:pPr>
            <w:r w:rsidRPr="00BE69F2">
              <w:rPr>
                <w:u w:val="single"/>
                <w:cs/>
              </w:rPr>
              <w:t xml:space="preserve">งวดเดือน </w:t>
            </w:r>
            <w:r w:rsidRPr="00BE69F2">
              <w:rPr>
                <w:u w:val="single"/>
              </w:rPr>
              <w:t>2022-04-30</w:t>
            </w:r>
          </w:p>
          <w:p w14:paraId="5B7E6030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ไม่รายงาน </w:t>
            </w:r>
            <w:r w:rsidRPr="00BE69F2">
              <w:t xml:space="preserve">COLL-001 </w:t>
            </w:r>
            <w:r w:rsidRPr="00BE69F2">
              <w:rPr>
                <w:cs/>
              </w:rPr>
              <w:t xml:space="preserve">แล้ว เนื่องจาก </w:t>
            </w:r>
            <w:r w:rsidRPr="00BE69F2">
              <w:t>Collateral Status = 2001100002</w:t>
            </w:r>
            <w:r w:rsidRPr="00BE69F2">
              <w:rPr>
                <w:cs/>
              </w:rPr>
              <w:t xml:space="preserve"> ไถ่ถอน</w:t>
            </w:r>
          </w:p>
        </w:tc>
      </w:tr>
      <w:tr w:rsidR="00BE69F2" w:rsidRPr="00BE69F2" w14:paraId="0A63FD23" w14:textId="77777777" w:rsidTr="002B08B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2F17C916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52EDDDD4" w14:textId="214A3F8C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หลักการให้รายงานราคาให้สอดคล้องกับที่ระบบ สง. เก็บ ดังนั้น หากระบบ สง. มีการเก็บข้อมูล </w:t>
            </w:r>
            <w:r w:rsidRPr="00BE69F2">
              <w:t xml:space="preserve">Market Price in Baht </w:t>
            </w:r>
            <w:r w:rsidRPr="00BE69F2">
              <w:rPr>
                <w:cs/>
              </w:rPr>
              <w:t xml:space="preserve">ในเดือน มี.ค. ที่อาจมีการเปลี่ยนแปลง ขอให้ </w:t>
            </w:r>
            <w:r w:rsidRPr="00BE69F2">
              <w:t xml:space="preserve">Update </w:t>
            </w:r>
            <w:r w:rsidRPr="00BE69F2">
              <w:rPr>
                <w:cs/>
              </w:rPr>
              <w:t xml:space="preserve">ข้อมูลที่เกี่ยวข้องให้เป็น ณ สิ้นงวด มี.ค. ก่อน และปรับสถานะเป็นไถ่ถอน แต่หาก สง. ไม่ได้เก็บข้อมูล </w:t>
            </w:r>
            <w:r w:rsidRPr="00BE69F2">
              <w:rPr>
                <w:u w:val="single"/>
                <w:cs/>
              </w:rPr>
              <w:t>เฉพาะกรณีไถ่ถอนแล้ว</w:t>
            </w:r>
            <w:r w:rsidRPr="00BE69F2">
              <w:rPr>
                <w:cs/>
              </w:rPr>
              <w:t xml:space="preserve"> อนุโลม สง. สามารถรายงานเป็นค่าเดิมในงวดก่อนได้ </w:t>
            </w:r>
          </w:p>
        </w:tc>
      </w:tr>
    </w:tbl>
    <w:p w14:paraId="38F2E981" w14:textId="77777777" w:rsidR="007C28CB" w:rsidRPr="00BE69F2" w:rsidRDefault="007C28CB" w:rsidP="009A6773">
      <w:pPr>
        <w:pStyle w:val="Heading5"/>
        <w:spacing w:line="240" w:lineRule="auto"/>
      </w:pPr>
      <w:r w:rsidRPr="00BE69F2">
        <w:t>[Valuation Group Id]</w:t>
      </w:r>
    </w:p>
    <w:tbl>
      <w:tblPr>
        <w:tblStyle w:val="PlainTable2"/>
        <w:tblW w:w="10233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0"/>
        <w:gridCol w:w="9663"/>
      </w:tblGrid>
      <w:tr w:rsidR="00BE69F2" w:rsidRPr="00BE69F2" w14:paraId="197CA24A" w14:textId="77777777" w:rsidTr="002B08B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6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9F4BFC5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63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D6DD477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หลักประกันที่ไม่ใช่อสังหาฯ เช่น หุ้นกู้ ระบบของ สง. จะไม่มี </w:t>
            </w:r>
            <w:r w:rsidRPr="00BE69F2">
              <w:t xml:space="preserve">Valuation Group Id </w:t>
            </w:r>
            <w:r w:rsidRPr="00BE69F2">
              <w:rPr>
                <w:cs/>
              </w:rPr>
              <w:t xml:space="preserve">จะรายงานเป็น </w:t>
            </w:r>
            <w:r w:rsidRPr="00BE69F2">
              <w:t xml:space="preserve">Collateral Id </w:t>
            </w:r>
            <w:r w:rsidRPr="00BE69F2">
              <w:rPr>
                <w:cs/>
              </w:rPr>
              <w:t>แทนได้ หรือไม่</w:t>
            </w:r>
          </w:p>
        </w:tc>
      </w:tr>
      <w:tr w:rsidR="00BE69F2" w:rsidRPr="00BE69F2" w14:paraId="69B24BBC" w14:textId="77777777" w:rsidTr="002B08B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0" w:type="dxa"/>
            <w:tcBorders>
              <w:top w:val="none" w:sz="0" w:space="0" w:color="auto"/>
              <w:bottom w:val="none" w:sz="0" w:space="0" w:color="auto"/>
            </w:tcBorders>
          </w:tcPr>
          <w:p w14:paraId="5D6AA82E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63" w:type="dxa"/>
            <w:tcBorders>
              <w:top w:val="none" w:sz="0" w:space="0" w:color="auto"/>
              <w:bottom w:val="none" w:sz="0" w:space="0" w:color="auto"/>
            </w:tcBorders>
          </w:tcPr>
          <w:p w14:paraId="4E929D88" w14:textId="54482D2B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รายงานได้ หาก </w:t>
            </w:r>
            <w:r w:rsidRPr="00BE69F2">
              <w:t xml:space="preserve">Collateral Id </w:t>
            </w:r>
            <w:r w:rsidRPr="00BE69F2">
              <w:rPr>
                <w:cs/>
              </w:rPr>
              <w:t xml:space="preserve">ไม่ซ้ำกันกับ </w:t>
            </w:r>
            <w:r w:rsidRPr="00BE69F2">
              <w:t xml:space="preserve">Valuation Group Id </w:t>
            </w:r>
            <w:r w:rsidRPr="00BE69F2">
              <w:rPr>
                <w:cs/>
              </w:rPr>
              <w:t>อื่น</w:t>
            </w:r>
          </w:p>
        </w:tc>
      </w:tr>
    </w:tbl>
    <w:p w14:paraId="6C936F6B" w14:textId="77777777" w:rsidR="009A6773" w:rsidRDefault="009A6773" w:rsidP="009A6773">
      <w:pPr>
        <w:spacing w:line="240" w:lineRule="auto"/>
      </w:pPr>
    </w:p>
    <w:p w14:paraId="7810699F" w14:textId="38749C0D" w:rsidR="007C28CB" w:rsidRPr="00BE69F2" w:rsidRDefault="007C28CB" w:rsidP="009A6773">
      <w:pPr>
        <w:pStyle w:val="Heading5"/>
        <w:spacing w:line="240" w:lineRule="auto"/>
      </w:pPr>
      <w:r w:rsidRPr="00BE69F2">
        <w:t>[Appraiser Type]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A8A5FE7" w14:textId="77777777" w:rsidTr="008B628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8B10268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9B61D2F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หุ้นและตราสารไม่มีการประเมิน แต่ สง. ใช้ราคาตลาด รายงาน</w:t>
            </w:r>
            <w:r w:rsidRPr="00BE69F2">
              <w:t xml:space="preserve"> Appraiser Type </w:t>
            </w:r>
            <w:r w:rsidRPr="00BE69F2">
              <w:rPr>
                <w:cs/>
              </w:rPr>
              <w:t>เป็นการประเมินภายใน ใช่หรือไม่</w:t>
            </w:r>
          </w:p>
        </w:tc>
      </w:tr>
      <w:tr w:rsidR="00BE69F2" w:rsidRPr="00BE69F2" w14:paraId="17DF9B42" w14:textId="77777777" w:rsidTr="008B62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398DF3DD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15D1420D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ไม่ใช่ ให้รายงาน </w:t>
            </w:r>
            <w:r w:rsidRPr="00BE69F2">
              <w:t xml:space="preserve">Appraiser Type Code 2000600003 </w:t>
            </w:r>
            <w:r w:rsidRPr="00BE69F2">
              <w:rPr>
                <w:cs/>
              </w:rPr>
              <w:t>อ้างอิงราคาตลาดโดยไม่ใช้ผู้ประเมิน</w:t>
            </w:r>
          </w:p>
        </w:tc>
      </w:tr>
    </w:tbl>
    <w:p w14:paraId="7853DEBB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9C5F6DA" w14:textId="77777777" w:rsidTr="008B628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494AF22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70F874B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หาก สง. ให้บริษัทลูก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ที่ สง. ถือหุ้น </w:t>
            </w:r>
            <w:r w:rsidRPr="00BE69F2">
              <w:t xml:space="preserve">100 % </w:t>
            </w:r>
            <w:r w:rsidRPr="00BE69F2">
              <w:rPr>
                <w:cs/>
              </w:rPr>
              <w:t>เป็นผู้ประเมินราคานับเป็น</w:t>
            </w:r>
            <w:r w:rsidRPr="00BE69F2">
              <w:rPr>
                <w:rFonts w:eastAsiaTheme="majorEastAsia"/>
              </w:rPr>
              <w:t xml:space="preserve"> Appraiser Type</w:t>
            </w:r>
            <w:r w:rsidRPr="00BE69F2" w:rsidDel="00162B8D">
              <w:rPr>
                <w:cs/>
              </w:rPr>
              <w:t xml:space="preserve"> </w:t>
            </w:r>
            <w:r w:rsidRPr="00BE69F2">
              <w:rPr>
                <w:cs/>
              </w:rPr>
              <w:t>แบบใด</w:t>
            </w:r>
          </w:p>
        </w:tc>
      </w:tr>
      <w:tr w:rsidR="00BE69F2" w:rsidRPr="00BE69F2" w14:paraId="42CE5109" w14:textId="77777777" w:rsidTr="008B62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4A9BE249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5944E33C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บริษัทประเมินราคาที่เป็นบริษัทลูกของ สง. รายงาน </w:t>
            </w:r>
            <w:r w:rsidRPr="00BE69F2">
              <w:t xml:space="preserve">Appraiser Type 2000600002 </w:t>
            </w:r>
            <w:r w:rsidRPr="00BE69F2">
              <w:rPr>
                <w:cs/>
              </w:rPr>
              <w:t>ผู้ประเมินราคาภายใน</w:t>
            </w:r>
          </w:p>
        </w:tc>
      </w:tr>
    </w:tbl>
    <w:p w14:paraId="000790C1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E611037" w14:textId="77777777" w:rsidTr="008B628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D48DE5B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Q3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F872346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ณ วันที่อนุมัติสินเชื่อ สง. มีข้อมูลราคาประเมินที่ดิน อาคาร ณ ครั้งแรกที่ทำสัญญา แต่เป็นเพียงการประเมินมูลค่าคร่าว ๆ ว่าหลักประกันดังกล่าวมาประกอบการคำนวณผลขาดทุนด้านเครดิต ดังนั้น สง. จะรายงานราคาประเมินครั้งแรกเข้าไปภายใต้ </w:t>
            </w:r>
            <w:r w:rsidRPr="00BE69F2">
              <w:rPr>
                <w:rFonts w:eastAsiaTheme="majorEastAsia"/>
              </w:rPr>
              <w:t>Appraiser Type</w:t>
            </w:r>
            <w:r w:rsidRPr="00BE69F2" w:rsidDel="00FE5A4B">
              <w:t xml:space="preserve"> </w:t>
            </w:r>
            <w:r w:rsidRPr="00BE69F2">
              <w:t>2000600002</w:t>
            </w:r>
            <w:r w:rsidRPr="00BE69F2">
              <w:rPr>
                <w:cs/>
              </w:rPr>
              <w:t xml:space="preserve"> ผู้ประเมินราคาภายใน และหากไม่ได้มีการประเมินอีกภายหลัง ก็ไม่ต้องรายงานเพิ่มเติมอีก หรือให้นับว่าไม่มีการประเมินราคาแต่แรก และรายงานเป็น </w:t>
            </w:r>
            <w:r w:rsidRPr="00BE69F2">
              <w:t>2000600004</w:t>
            </w:r>
            <w:r w:rsidRPr="00BE69F2">
              <w:rPr>
                <w:cs/>
              </w:rPr>
              <w:t xml:space="preserve"> ไม่มีการประเมินราคา</w:t>
            </w:r>
          </w:p>
        </w:tc>
      </w:tr>
      <w:tr w:rsidR="00BE69F2" w:rsidRPr="00BE69F2" w14:paraId="25D79039" w14:textId="77777777" w:rsidTr="008B62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1CB7FB61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59337335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ให้รายงานราคาประเมินครั้งแรกเข้ามาภายใต้ </w:t>
            </w:r>
            <w:r w:rsidRPr="00BE69F2">
              <w:t>Appraiser Type</w:t>
            </w:r>
            <w:r w:rsidRPr="00BE69F2" w:rsidDel="00FE5A4B">
              <w:t xml:space="preserve"> </w:t>
            </w:r>
            <w:r w:rsidRPr="00BE69F2">
              <w:t>2000600002</w:t>
            </w:r>
            <w:r w:rsidRPr="00BE69F2">
              <w:rPr>
                <w:cs/>
              </w:rPr>
              <w:t xml:space="preserve"> ผู้ประเมินราคาภายใน</w:t>
            </w:r>
            <w:r w:rsidRPr="00BE69F2">
              <w:t xml:space="preserve"> </w:t>
            </w:r>
            <w:r w:rsidRPr="00BE69F2">
              <w:rPr>
                <w:cs/>
              </w:rPr>
              <w:t>และไม่ต้องรายงานเพิ่มเติมอีกเป็นไปตามข้อเท็จจริง</w:t>
            </w:r>
          </w:p>
        </w:tc>
      </w:tr>
    </w:tbl>
    <w:p w14:paraId="59C4979F" w14:textId="77777777" w:rsidR="007C28CB" w:rsidRPr="00BE69F2" w:rsidRDefault="007C28CB" w:rsidP="009A6773">
      <w:pPr>
        <w:spacing w:line="240" w:lineRule="auto"/>
      </w:pPr>
    </w:p>
    <w:p w14:paraId="65F9A273" w14:textId="77777777" w:rsidR="007C28CB" w:rsidRPr="00BE69F2" w:rsidRDefault="007C28CB" w:rsidP="009A6773">
      <w:pPr>
        <w:pStyle w:val="Heading5"/>
        <w:spacing w:line="240" w:lineRule="auto"/>
      </w:pPr>
      <w:r w:rsidRPr="00BE69F2">
        <w:t>[Market Price in Baht]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78B4C91" w14:textId="77777777" w:rsidTr="008B628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4DA0100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A653411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หลักประกันเป็นหุ้นมีหลักประกัน </w:t>
            </w:r>
            <w:r w:rsidRPr="00BE69F2">
              <w:t xml:space="preserve">100 </w:t>
            </w:r>
            <w:r w:rsidRPr="00BE69F2">
              <w:rPr>
                <w:cs/>
              </w:rPr>
              <w:t xml:space="preserve">หุ้น และมีการไถ่ถอน </w:t>
            </w:r>
            <w:r w:rsidRPr="00BE69F2">
              <w:t xml:space="preserve">20 </w:t>
            </w:r>
            <w:r w:rsidRPr="00BE69F2">
              <w:rPr>
                <w:cs/>
              </w:rPr>
              <w:t xml:space="preserve">หุ้น จะต้องรายงานอย่างไร หากจำนวนหุ้นเท่าเดิมแต่มูลค่าต่อหุ้นลดลง จะต้องรายงานอย่างไร เพราะทาง สง. จะไม่ได้ </w:t>
            </w:r>
            <w:r w:rsidRPr="00BE69F2">
              <w:t xml:space="preserve">Update </w:t>
            </w:r>
            <w:r w:rsidRPr="00BE69F2">
              <w:rPr>
                <w:cs/>
              </w:rPr>
              <w:t xml:space="preserve">ในระบบ แต่จะ </w:t>
            </w:r>
            <w:r w:rsidRPr="00BE69F2">
              <w:t xml:space="preserve">Monitor </w:t>
            </w:r>
            <w:r w:rsidRPr="00BE69F2">
              <w:rPr>
                <w:cs/>
              </w:rPr>
              <w:t>นอกระบบ จะ</w:t>
            </w:r>
            <w:r w:rsidRPr="00BE69F2">
              <w:t xml:space="preserve"> Update </w:t>
            </w:r>
            <w:r w:rsidRPr="00BE69F2">
              <w:rPr>
                <w:cs/>
              </w:rPr>
              <w:t xml:space="preserve">เมื่อมีการเพิ่มหรือลดจำนวนหุ้น </w:t>
            </w:r>
            <w:r w:rsidRPr="00BE69F2">
              <w:t xml:space="preserve">Lombard Loan </w:t>
            </w:r>
            <w:r w:rsidRPr="00BE69F2">
              <w:rPr>
                <w:cs/>
              </w:rPr>
              <w:t>เท่านั้น</w:t>
            </w:r>
          </w:p>
        </w:tc>
      </w:tr>
      <w:tr w:rsidR="00BE69F2" w:rsidRPr="00BE69F2" w14:paraId="6F277492" w14:textId="77777777" w:rsidTr="008B62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060508BB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0A2CAE4D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ขอให้รายงานมูลค่าหุ้นทั้งหมดที่เปลี่ยนแปลงไป ณ งวดรายงาน </w:t>
            </w:r>
          </w:p>
        </w:tc>
      </w:tr>
    </w:tbl>
    <w:p w14:paraId="57AFF282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08FDD04" w14:textId="77777777" w:rsidTr="008B628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3F74D9B" w14:textId="77777777" w:rsidR="007C28CB" w:rsidRPr="00BE69F2" w:rsidRDefault="007C28CB" w:rsidP="009A6773">
            <w:pPr>
              <w:ind w:left="-108" w:right="-111"/>
              <w:jc w:val="center"/>
              <w:rPr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168E7C3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เงินกู้สวัสดิการเพื่อซื้อรถยนต์ หรือรถจักรยานยนต์ หลักประกัน โอนลอย ซึ่งหัวข้อนี้ เป็นการ</w:t>
            </w:r>
            <w:r w:rsidRPr="00BE69F2">
              <w:rPr>
                <w:u w:val="single"/>
                <w:cs/>
              </w:rPr>
              <w:t>รายงานทุนจำนอง</w:t>
            </w:r>
            <w:r w:rsidRPr="00BE69F2">
              <w:rPr>
                <w:cs/>
              </w:rPr>
              <w:t xml:space="preserve"> และเงินกู้ประเภทนี้ไม่มีทุนจำนอง ขอรายงานเป็น วงเงินกู้แทนได้หรือไม่ อีกทั้งปัจจุบันระบบไม่ได้เก็บข้อมูลแยก รถใหม่ หรือรถมือสอง และไม่เก็บข้อมูลราคาประเมิน ทั้งนี้ หากจำเป็นต้องรายงาน ขอรายงานเป็นราคาซื้อขายในทุกกรณี ไม่ว่าจะะเป็นรถใหม่ หรือรถมือสอง ได้หรือไม่</w:t>
            </w:r>
          </w:p>
        </w:tc>
      </w:tr>
      <w:tr w:rsidR="00BE69F2" w:rsidRPr="00BE69F2" w14:paraId="779E9317" w14:textId="77777777" w:rsidTr="008B62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2A1E8645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7011D829" w14:textId="77777777" w:rsidR="007C28CB" w:rsidRPr="00BE69F2" w:rsidRDefault="007C28CB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ให้รายงานเป็น ยอดที่กู้ครั้งแรก</w:t>
            </w:r>
            <w:r w:rsidRPr="00BE69F2">
              <w:t xml:space="preserve"> </w:t>
            </w:r>
            <w:r w:rsidRPr="00BE69F2">
              <w:rPr>
                <w:cs/>
              </w:rPr>
              <w:t>เพื่อแสดงว่า สง. มีบุริมสิทธิในทรัพย์นั้น ตามประมวลกฎหมายแพ่งและพาณิชย์ แม้ยังไม่ได้เป็นเจ้าของ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สำหรับเงินกู้สวัสดิการ - เพื่อซื้อรถยนต์ หรือ รถจักรยานยนต์ หลักประกัน โอนลอย </w:t>
            </w:r>
          </w:p>
        </w:tc>
      </w:tr>
    </w:tbl>
    <w:p w14:paraId="39782719" w14:textId="031B890A" w:rsidR="007C28CB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0C3DE2" w:rsidRPr="00BE69F2" w14:paraId="348BFF29" w14:textId="77777777" w:rsidTr="008B628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DDDEBA7" w14:textId="77777777" w:rsidR="000C3DE2" w:rsidRPr="00BE69F2" w:rsidRDefault="000C3DE2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Q3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5A636AA" w14:textId="77777777" w:rsidR="000C3DE2" w:rsidRPr="00BE69F2" w:rsidRDefault="000C3DE2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สำหรับหุ้นและพันธบัตร</w:t>
            </w:r>
            <w:r w:rsidRPr="00BE69F2">
              <w:t xml:space="preserve"> </w:t>
            </w:r>
            <w:r w:rsidRPr="00BE69F2">
              <w:rPr>
                <w:cs/>
              </w:rPr>
              <w:t>ต้องการให้รายงานค่าที่เปลี่ยนแปลงทุกเดือนหรือไม่</w:t>
            </w:r>
          </w:p>
        </w:tc>
      </w:tr>
      <w:tr w:rsidR="000C3DE2" w:rsidRPr="00BE69F2" w14:paraId="53B83070" w14:textId="77777777" w:rsidTr="008B62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79C894D8" w14:textId="77777777" w:rsidR="000C3DE2" w:rsidRPr="00BE69F2" w:rsidRDefault="000C3DE2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1F031137" w14:textId="77777777" w:rsidR="000C3DE2" w:rsidRPr="00BE69F2" w:rsidRDefault="000C3DE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ใช่ </w:t>
            </w:r>
            <w:r w:rsidRPr="00BE69F2">
              <w:t xml:space="preserve">Data Entity 3.7 Valuation </w:t>
            </w:r>
            <w:r w:rsidRPr="00BE69F2">
              <w:rPr>
                <w:cs/>
              </w:rPr>
              <w:t xml:space="preserve">มี </w:t>
            </w:r>
            <w:r w:rsidRPr="00BE69F2">
              <w:t xml:space="preserve">Submission Type </w:t>
            </w:r>
            <w:r w:rsidRPr="00BE69F2">
              <w:rPr>
                <w:cs/>
              </w:rPr>
              <w:t xml:space="preserve">เป็น </w:t>
            </w:r>
            <w:r w:rsidRPr="00BE69F2">
              <w:t xml:space="preserve">Event </w:t>
            </w:r>
            <w:r w:rsidRPr="00BE69F2">
              <w:rPr>
                <w:cs/>
              </w:rPr>
              <w:t>ดังนั้น หากค่าภายในมีการเปลี่ยนแปลง ต้องส่งค่าที่เปลี่ยนแปลงล่าสุดเข้ามาทุกสิ้นเดือนที่มีการเปลี่ยนแปลงด้วย หากระหว่างเดือนอัพเดตหลายครั้ง ให้รายงานครั้งล่าสุด</w:t>
            </w:r>
          </w:p>
        </w:tc>
      </w:tr>
    </w:tbl>
    <w:p w14:paraId="5264FDBA" w14:textId="0766B227" w:rsidR="000C3DE2" w:rsidRPr="000C3DE2" w:rsidRDefault="000C3DE2" w:rsidP="009A6773">
      <w:pPr>
        <w:spacing w:line="240" w:lineRule="auto"/>
      </w:pPr>
    </w:p>
    <w:p w14:paraId="09CD23AA" w14:textId="77777777" w:rsidR="000C3DE2" w:rsidRPr="00BE69F2" w:rsidRDefault="000C3DE2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8D13CFF" w14:textId="77777777" w:rsidTr="008B628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180B9F4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6B1938">
              <w:t>Q4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26AB79B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สินเชื่อ </w:t>
            </w:r>
            <w:r w:rsidRPr="00BE69F2">
              <w:t xml:space="preserve">Mortgage </w:t>
            </w:r>
            <w:r w:rsidRPr="00BE69F2">
              <w:rPr>
                <w:cs/>
              </w:rPr>
              <w:t xml:space="preserve">ที่ </w:t>
            </w:r>
            <w:r w:rsidRPr="00BE69F2">
              <w:t xml:space="preserve">Credit Line Id </w:t>
            </w:r>
            <w:r w:rsidRPr="00BE69F2">
              <w:rPr>
                <w:cs/>
              </w:rPr>
              <w:t xml:space="preserve">เป็น </w:t>
            </w:r>
            <w:r w:rsidRPr="00BE69F2">
              <w:t>1</w:t>
            </w:r>
            <w:r w:rsidRPr="00BE69F2">
              <w:rPr>
                <w:cs/>
              </w:rPr>
              <w:t xml:space="preserve"> ต่อ </w:t>
            </w:r>
            <w:r w:rsidRPr="00BE69F2">
              <w:t>1</w:t>
            </w:r>
            <w:r w:rsidRPr="00BE69F2">
              <w:rPr>
                <w:cs/>
              </w:rPr>
              <w:t xml:space="preserve"> กับ </w:t>
            </w:r>
            <w:r w:rsidRPr="00BE69F2">
              <w:t xml:space="preserve">Account Id </w:t>
            </w:r>
            <w:r w:rsidRPr="00BE69F2">
              <w:rPr>
                <w:cs/>
              </w:rPr>
              <w:t xml:space="preserve">เมื่อ </w:t>
            </w:r>
            <w:r w:rsidRPr="00BE69F2">
              <w:t xml:space="preserve">Account Id </w:t>
            </w:r>
            <w:r w:rsidRPr="00BE69F2">
              <w:rPr>
                <w:cs/>
              </w:rPr>
              <w:t xml:space="preserve">ตาม </w:t>
            </w:r>
            <w:r w:rsidRPr="00BE69F2">
              <w:t xml:space="preserve">Balance Sheet </w:t>
            </w:r>
            <w:r w:rsidRPr="00BE69F2">
              <w:rPr>
                <w:cs/>
              </w:rPr>
              <w:t xml:space="preserve">ถือว่าเป็น </w:t>
            </w:r>
            <w:r w:rsidRPr="00BE69F2">
              <w:t xml:space="preserve">Closed </w:t>
            </w:r>
            <w:r w:rsidRPr="00BE69F2">
              <w:rPr>
                <w:cs/>
              </w:rPr>
              <w:t>แต่ลูกค้ายังไม่ได้มาไถ่ถอนหลักประกัน</w:t>
            </w:r>
            <w:r w:rsidRPr="00BE69F2">
              <w:t xml:space="preserve"> </w:t>
            </w:r>
            <w:r w:rsidRPr="00BE69F2">
              <w:rPr>
                <w:cs/>
              </w:rPr>
              <w:t>ต้องรายงานอย่างไร</w:t>
            </w:r>
          </w:p>
          <w:p w14:paraId="631299B6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u w:val="single"/>
              </w:rPr>
            </w:pPr>
            <w:r w:rsidRPr="00BE69F2">
              <w:rPr>
                <w:u w:val="single"/>
                <w:cs/>
              </w:rPr>
              <w:t xml:space="preserve">งวดเดือน ก.ค. </w:t>
            </w:r>
            <w:r w:rsidRPr="00BE69F2">
              <w:rPr>
                <w:u w:val="single"/>
              </w:rPr>
              <w:t>22</w:t>
            </w:r>
          </w:p>
          <w:p w14:paraId="5B9FC43D" w14:textId="77777777" w:rsidR="007C28CB" w:rsidRPr="00BE69F2" w:rsidRDefault="007C28CB" w:rsidP="009A6773">
            <w:pPr>
              <w:ind w:left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7.1 Account Status = Closed </w:t>
            </w:r>
            <w:r w:rsidRPr="00BE69F2">
              <w:rPr>
                <w:cs/>
              </w:rPr>
              <w:t xml:space="preserve">ตาม </w:t>
            </w:r>
            <w:r w:rsidRPr="00BE69F2">
              <w:t>Balance Sheet</w:t>
            </w:r>
          </w:p>
          <w:p w14:paraId="1B38524C" w14:textId="77777777" w:rsidR="007C28CB" w:rsidRPr="00BE69F2" w:rsidRDefault="007C28CB" w:rsidP="009A6773">
            <w:pPr>
              <w:ind w:left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3.1 Collateral status = </w:t>
            </w:r>
            <w:r w:rsidRPr="00BE69F2">
              <w:rPr>
                <w:cs/>
              </w:rPr>
              <w:t>ปกติ</w:t>
            </w:r>
          </w:p>
          <w:p w14:paraId="5AB9E3EE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u w:val="single"/>
              </w:rPr>
            </w:pPr>
            <w:r w:rsidRPr="00BE69F2">
              <w:rPr>
                <w:u w:val="single"/>
                <w:cs/>
              </w:rPr>
              <w:t xml:space="preserve">งวดเดือน ส.ค. </w:t>
            </w:r>
            <w:r w:rsidRPr="00BE69F2">
              <w:rPr>
                <w:u w:val="single"/>
              </w:rPr>
              <w:t>22</w:t>
            </w:r>
          </w:p>
          <w:p w14:paraId="286A15C0" w14:textId="77777777" w:rsidR="007C28CB" w:rsidRPr="00BE69F2" w:rsidRDefault="007C28CB" w:rsidP="009A6773">
            <w:pPr>
              <w:ind w:left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3.1 Collateral - 3.9 Pledge Valuation Group </w:t>
            </w:r>
            <w:r w:rsidRPr="00BE69F2">
              <w:rPr>
                <w:cs/>
              </w:rPr>
              <w:t>ต้องรายงานอย่างไร</w:t>
            </w:r>
          </w:p>
        </w:tc>
      </w:tr>
      <w:tr w:rsidR="00BE69F2" w:rsidRPr="00BE69F2" w14:paraId="4C5E6943" w14:textId="77777777" w:rsidTr="008B62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5E1DB8BC" w14:textId="77777777" w:rsidR="007C28CB" w:rsidRPr="002A56C2" w:rsidRDefault="007C28CB" w:rsidP="009A6773">
            <w:pPr>
              <w:jc w:val="center"/>
              <w:rPr>
                <w:b w:val="0"/>
                <w:bCs w:val="0"/>
              </w:rPr>
            </w:pPr>
            <w:r w:rsidRPr="002A56C2">
              <w:t>A4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2EDF6CD1" w14:textId="20F622F0" w:rsidR="00CF5574" w:rsidRPr="002A56C2" w:rsidRDefault="002D3EAD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2A56C2">
              <w:rPr>
                <w:rFonts w:hint="cs"/>
                <w:cs/>
              </w:rPr>
              <w:t xml:space="preserve">เดือน </w:t>
            </w:r>
            <w:r w:rsidR="00151F55" w:rsidRPr="002A56C2">
              <w:rPr>
                <w:cs/>
              </w:rPr>
              <w:t>ก.ค. รายงาน</w:t>
            </w:r>
            <w:r w:rsidR="00151F55" w:rsidRPr="002A56C2">
              <w:t xml:space="preserve"> Collateral Status </w:t>
            </w:r>
            <w:r w:rsidR="00151F55" w:rsidRPr="0050528F">
              <w:t xml:space="preserve">= 2001100002 </w:t>
            </w:r>
            <w:r w:rsidR="00151F55" w:rsidRPr="0050528F">
              <w:rPr>
                <w:cs/>
              </w:rPr>
              <w:t>ไถ่ถอน</w:t>
            </w:r>
            <w:r w:rsidR="00151F55" w:rsidRPr="0050528F">
              <w:t xml:space="preserve"> </w:t>
            </w:r>
            <w:r w:rsidR="00151F55" w:rsidRPr="0050528F">
              <w:rPr>
                <w:rFonts w:hint="cs"/>
                <w:cs/>
              </w:rPr>
              <w:t xml:space="preserve">หรือ </w:t>
            </w:r>
            <w:r w:rsidR="00151F55" w:rsidRPr="0050528F">
              <w:t>200100001</w:t>
            </w:r>
            <w:r w:rsidR="00151F55" w:rsidRPr="0050528F">
              <w:rPr>
                <w:rFonts w:hint="cs"/>
                <w:cs/>
              </w:rPr>
              <w:t xml:space="preserve"> ปกติ ตามที่ระบบของ สง. จัดเก็บ</w:t>
            </w:r>
            <w:r w:rsidR="00151F55" w:rsidRPr="0050528F">
              <w:t xml:space="preserve"> </w:t>
            </w:r>
            <w:r w:rsidR="00151F55" w:rsidRPr="0050528F">
              <w:rPr>
                <w:rFonts w:hint="cs"/>
                <w:cs/>
              </w:rPr>
              <w:t xml:space="preserve">โดยหากรายงานเป็น </w:t>
            </w:r>
            <w:r w:rsidR="00151F55" w:rsidRPr="0050528F">
              <w:t>2001100002</w:t>
            </w:r>
            <w:r w:rsidR="00151F55" w:rsidRPr="0050528F">
              <w:rPr>
                <w:rFonts w:hint="cs"/>
                <w:cs/>
              </w:rPr>
              <w:t xml:space="preserve"> </w:t>
            </w:r>
            <w:r w:rsidR="00151F55" w:rsidRPr="0050528F">
              <w:rPr>
                <w:cs/>
              </w:rPr>
              <w:t>ไถ่ถอน</w:t>
            </w:r>
            <w:r w:rsidR="00FA47CD" w:rsidRPr="0050528F">
              <w:rPr>
                <w:rFonts w:hint="cs"/>
                <w:cs/>
              </w:rPr>
              <w:t xml:space="preserve">เดือน ก.ค. </w:t>
            </w:r>
            <w:r w:rsidR="00151F55" w:rsidRPr="0050528F">
              <w:rPr>
                <w:rFonts w:hint="cs"/>
                <w:cs/>
              </w:rPr>
              <w:t>แล้ว</w:t>
            </w:r>
            <w:r w:rsidR="00FA47CD" w:rsidRPr="0050528F">
              <w:rPr>
                <w:rFonts w:hint="cs"/>
                <w:cs/>
              </w:rPr>
              <w:t xml:space="preserve"> </w:t>
            </w:r>
            <w:r w:rsidR="00151F55" w:rsidRPr="0050528F">
              <w:rPr>
                <w:rFonts w:hint="cs"/>
                <w:cs/>
              </w:rPr>
              <w:t xml:space="preserve">เดือน </w:t>
            </w:r>
            <w:r w:rsidR="00151F55" w:rsidRPr="0050528F">
              <w:rPr>
                <w:cs/>
              </w:rPr>
              <w:t xml:space="preserve">ส.ค. ไม่ต้องรายงาน </w:t>
            </w:r>
            <w:r w:rsidR="00151F55" w:rsidRPr="002A56C2">
              <w:rPr>
                <w:cs/>
              </w:rPr>
              <w:t>เนื่องจากหลักประกันมีสถานะสิ้นสุด</w:t>
            </w:r>
          </w:p>
        </w:tc>
      </w:tr>
    </w:tbl>
    <w:p w14:paraId="5CF91949" w14:textId="168643F6" w:rsidR="007C28CB" w:rsidRPr="00BE69F2" w:rsidRDefault="006679E2" w:rsidP="009A6773">
      <w:pPr>
        <w:spacing w:line="240" w:lineRule="auto"/>
      </w:pPr>
      <w:r>
        <w:rPr>
          <w:cs/>
        </w:rPr>
        <w:tab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437B518" w14:textId="77777777" w:rsidTr="008B628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B4BFF94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Q5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D98A67D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พันธบัตรที่นำมาวางไว้เป็นหลักประกันของธุรกรรม </w:t>
            </w:r>
            <w:r w:rsidRPr="00BE69F2">
              <w:t>Reverse Repo</w:t>
            </w:r>
            <w:r w:rsidRPr="00BE69F2">
              <w:rPr>
                <w:cs/>
              </w:rPr>
              <w:t xml:space="preserve"> ต้องรายงาน </w:t>
            </w:r>
            <w:r w:rsidRPr="00BE69F2">
              <w:t>Appraiser Type</w:t>
            </w:r>
            <w:r w:rsidRPr="00BE69F2">
              <w:rPr>
                <w:cs/>
              </w:rPr>
              <w:t xml:space="preserve"> รายการใด</w:t>
            </w:r>
          </w:p>
        </w:tc>
      </w:tr>
      <w:tr w:rsidR="00BE69F2" w:rsidRPr="00BE69F2" w14:paraId="62EDAEF2" w14:textId="77777777" w:rsidTr="008B62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582B2F96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A5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0BCD6D7B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รายงาน</w:t>
            </w:r>
            <w:r w:rsidRPr="00BE69F2">
              <w:t xml:space="preserve"> Appraiser Type</w:t>
            </w:r>
            <w:r w:rsidRPr="00BE69F2">
              <w:rPr>
                <w:cs/>
              </w:rPr>
              <w:t xml:space="preserve"> </w:t>
            </w:r>
            <w:r w:rsidRPr="00BE69F2">
              <w:t>2000600003</w:t>
            </w:r>
            <w:r w:rsidRPr="00BE69F2">
              <w:rPr>
                <w:cs/>
              </w:rPr>
              <w:t xml:space="preserve"> อ้างอิงราคาตลาดโดยไม่ใช้ผู้ประเมิน เนื่องจากหลักประกันเป็นราคาตลาด</w:t>
            </w:r>
          </w:p>
        </w:tc>
      </w:tr>
    </w:tbl>
    <w:p w14:paraId="535D5AA5" w14:textId="77777777" w:rsidR="007C28CB" w:rsidRPr="00BE69F2" w:rsidRDefault="007C28CB" w:rsidP="009A6773">
      <w:pPr>
        <w:spacing w:line="240" w:lineRule="auto"/>
      </w:pPr>
    </w:p>
    <w:p w14:paraId="3F6B58E3" w14:textId="77777777" w:rsidR="007C28CB" w:rsidRPr="00BE69F2" w:rsidRDefault="007C28CB" w:rsidP="009A6773">
      <w:pPr>
        <w:pStyle w:val="Heading5"/>
        <w:spacing w:line="240" w:lineRule="auto"/>
      </w:pPr>
      <w:r w:rsidRPr="00BE69F2">
        <w:t>[Valuation Price in Baht]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EA5BC37" w14:textId="77777777" w:rsidTr="008B628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43DDA5A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3EE7907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ไม่มีราคาประเมินที่ดิน อาคาร ต้องรายงานอย่างไร</w:t>
            </w:r>
          </w:p>
        </w:tc>
      </w:tr>
      <w:tr w:rsidR="00BE69F2" w:rsidRPr="00BE69F2" w14:paraId="4092C02A" w14:textId="77777777" w:rsidTr="008B62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07324614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2EB7144E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ขอให้ส่งราคาประเมินที่ดิน อาคาร ณ ครั้งแรกที่ทำสัญญา หากยังไม่มีข้อมูลให้ส่งขอผ่อนผัน ธปท. เป็นรายกรณี </w:t>
            </w:r>
          </w:p>
        </w:tc>
      </w:tr>
    </w:tbl>
    <w:p w14:paraId="58E2DE34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5C56A70" w14:textId="77777777" w:rsidTr="008B628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2734DA8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C76D48F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หากมีที่ดินสามผืน และมีสิ่งปลูกสร้าง </w:t>
            </w:r>
            <w:r w:rsidRPr="00BE69F2">
              <w:t>1</w:t>
            </w:r>
            <w:r w:rsidRPr="00BE69F2">
              <w:rPr>
                <w:cs/>
              </w:rPr>
              <w:t xml:space="preserve"> หลัง และมีการประเมินร่วมกันจะต้องรายงานอย่างไร</w:t>
            </w:r>
          </w:p>
        </w:tc>
      </w:tr>
      <w:tr w:rsidR="00BE69F2" w:rsidRPr="00BE69F2" w14:paraId="7F043476" w14:textId="77777777" w:rsidTr="008B62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2191012A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52E65DC1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u w:val="single"/>
                <w:cs/>
              </w:rPr>
              <w:t>ตัวอย่าง</w:t>
            </w:r>
            <w:r w:rsidRPr="00BE69F2">
              <w:rPr>
                <w:cs/>
              </w:rPr>
              <w:t xml:space="preserve">ในการรายงาน หาก สง. สามารถแยก </w:t>
            </w:r>
            <w:r w:rsidRPr="00BE69F2">
              <w:t xml:space="preserve">Land </w:t>
            </w:r>
            <w:r w:rsidRPr="00BE69F2">
              <w:rPr>
                <w:cs/>
              </w:rPr>
              <w:t xml:space="preserve">ออกจาก </w:t>
            </w:r>
            <w:r w:rsidRPr="00BE69F2">
              <w:t xml:space="preserve">Building </w:t>
            </w:r>
            <w:r w:rsidRPr="00BE69F2">
              <w:rPr>
                <w:cs/>
              </w:rPr>
              <w:t xml:space="preserve">เป็นคนละ </w:t>
            </w:r>
            <w:r w:rsidRPr="00BE69F2">
              <w:t>Collateral Id</w:t>
            </w:r>
          </w:p>
          <w:p w14:paraId="6AA7A97A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Data Entity 3.5 Real Estate Relationship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867"/>
              <w:gridCol w:w="2515"/>
              <w:gridCol w:w="2515"/>
              <w:gridCol w:w="2516"/>
            </w:tblGrid>
            <w:tr w:rsidR="00BE69F2" w:rsidRPr="00BE69F2" w14:paraId="62B701C6" w14:textId="77777777">
              <w:tc>
                <w:tcPr>
                  <w:tcW w:w="1867" w:type="dxa"/>
                </w:tcPr>
                <w:p w14:paraId="3D1D8A88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Organization Id</w:t>
                  </w:r>
                </w:p>
              </w:tc>
              <w:tc>
                <w:tcPr>
                  <w:tcW w:w="2515" w:type="dxa"/>
                </w:tcPr>
                <w:p w14:paraId="31585BBF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Data Date</w:t>
                  </w:r>
                </w:p>
              </w:tc>
              <w:tc>
                <w:tcPr>
                  <w:tcW w:w="2515" w:type="dxa"/>
                </w:tcPr>
                <w:p w14:paraId="25C48E26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Land Collateral Id</w:t>
                  </w:r>
                </w:p>
              </w:tc>
              <w:tc>
                <w:tcPr>
                  <w:tcW w:w="2516" w:type="dxa"/>
                </w:tcPr>
                <w:p w14:paraId="008E0088" w14:textId="77777777" w:rsidR="007C28CB" w:rsidRPr="00BE69F2" w:rsidRDefault="007C28CB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Collateral Id</w:t>
                  </w:r>
                </w:p>
              </w:tc>
            </w:tr>
            <w:tr w:rsidR="00BE69F2" w:rsidRPr="00BE69F2" w14:paraId="228B8C1D" w14:textId="77777777">
              <w:tc>
                <w:tcPr>
                  <w:tcW w:w="1867" w:type="dxa"/>
                </w:tcPr>
                <w:p w14:paraId="21CBF4C1" w14:textId="77777777" w:rsidR="007C28CB" w:rsidRPr="00BE69F2" w:rsidRDefault="007C28CB" w:rsidP="009A6773">
                  <w:pPr>
                    <w:jc w:val="center"/>
                  </w:pPr>
                  <w:r w:rsidRPr="00BE69F2">
                    <w:t>001</w:t>
                  </w:r>
                </w:p>
              </w:tc>
              <w:tc>
                <w:tcPr>
                  <w:tcW w:w="2515" w:type="dxa"/>
                </w:tcPr>
                <w:p w14:paraId="28795DAA" w14:textId="77777777" w:rsidR="007C28CB" w:rsidRPr="00BE69F2" w:rsidRDefault="007C28CB" w:rsidP="009A6773">
                  <w:pPr>
                    <w:jc w:val="center"/>
                  </w:pPr>
                  <w:r w:rsidRPr="00BE69F2">
                    <w:t>2021-08-31</w:t>
                  </w:r>
                </w:p>
              </w:tc>
              <w:tc>
                <w:tcPr>
                  <w:tcW w:w="2515" w:type="dxa"/>
                </w:tcPr>
                <w:p w14:paraId="530B1C85" w14:textId="77777777" w:rsidR="007C28CB" w:rsidRPr="00BE69F2" w:rsidRDefault="007C28CB" w:rsidP="009A6773">
                  <w:pPr>
                    <w:jc w:val="center"/>
                  </w:pPr>
                  <w:r w:rsidRPr="00BE69F2">
                    <w:t>Land_01</w:t>
                  </w:r>
                </w:p>
              </w:tc>
              <w:tc>
                <w:tcPr>
                  <w:tcW w:w="2516" w:type="dxa"/>
                </w:tcPr>
                <w:p w14:paraId="6C520B61" w14:textId="77777777" w:rsidR="007C28CB" w:rsidRPr="00BE69F2" w:rsidRDefault="007C28CB" w:rsidP="009A6773">
                  <w:pPr>
                    <w:jc w:val="center"/>
                  </w:pPr>
                  <w:r w:rsidRPr="00BE69F2">
                    <w:t>Building_01</w:t>
                  </w:r>
                </w:p>
              </w:tc>
            </w:tr>
            <w:tr w:rsidR="00BE69F2" w:rsidRPr="00BE69F2" w14:paraId="1A1D1009" w14:textId="77777777">
              <w:tc>
                <w:tcPr>
                  <w:tcW w:w="1867" w:type="dxa"/>
                </w:tcPr>
                <w:p w14:paraId="5E8B0262" w14:textId="77777777" w:rsidR="007C28CB" w:rsidRPr="00BE69F2" w:rsidRDefault="007C28CB" w:rsidP="009A6773">
                  <w:pPr>
                    <w:jc w:val="center"/>
                  </w:pPr>
                  <w:r w:rsidRPr="00BE69F2">
                    <w:t>001</w:t>
                  </w:r>
                </w:p>
              </w:tc>
              <w:tc>
                <w:tcPr>
                  <w:tcW w:w="2515" w:type="dxa"/>
                </w:tcPr>
                <w:p w14:paraId="15E75F3E" w14:textId="77777777" w:rsidR="007C28CB" w:rsidRPr="00BE69F2" w:rsidRDefault="007C28CB" w:rsidP="009A6773">
                  <w:pPr>
                    <w:jc w:val="center"/>
                  </w:pPr>
                  <w:r w:rsidRPr="00BE69F2">
                    <w:t>2021-08-31</w:t>
                  </w:r>
                </w:p>
              </w:tc>
              <w:tc>
                <w:tcPr>
                  <w:tcW w:w="2515" w:type="dxa"/>
                </w:tcPr>
                <w:p w14:paraId="683D87BE" w14:textId="77777777" w:rsidR="007C28CB" w:rsidRPr="00BE69F2" w:rsidRDefault="007C28CB" w:rsidP="009A6773">
                  <w:pPr>
                    <w:jc w:val="center"/>
                  </w:pPr>
                  <w:r w:rsidRPr="00BE69F2">
                    <w:t>Land_02</w:t>
                  </w:r>
                </w:p>
              </w:tc>
              <w:tc>
                <w:tcPr>
                  <w:tcW w:w="2516" w:type="dxa"/>
                </w:tcPr>
                <w:p w14:paraId="1B8D6309" w14:textId="77777777" w:rsidR="007C28CB" w:rsidRPr="00BE69F2" w:rsidRDefault="007C28CB" w:rsidP="009A6773">
                  <w:pPr>
                    <w:jc w:val="center"/>
                  </w:pPr>
                  <w:r w:rsidRPr="00BE69F2">
                    <w:t>Building_01</w:t>
                  </w:r>
                </w:p>
              </w:tc>
            </w:tr>
            <w:tr w:rsidR="00BE69F2" w:rsidRPr="00BE69F2" w14:paraId="454D8D7C" w14:textId="77777777">
              <w:tc>
                <w:tcPr>
                  <w:tcW w:w="1867" w:type="dxa"/>
                </w:tcPr>
                <w:p w14:paraId="67FCF2D9" w14:textId="77777777" w:rsidR="007C28CB" w:rsidRPr="00BE69F2" w:rsidRDefault="007C28CB" w:rsidP="009A6773">
                  <w:pPr>
                    <w:jc w:val="center"/>
                  </w:pPr>
                  <w:r w:rsidRPr="00BE69F2">
                    <w:t>001</w:t>
                  </w:r>
                </w:p>
              </w:tc>
              <w:tc>
                <w:tcPr>
                  <w:tcW w:w="2515" w:type="dxa"/>
                </w:tcPr>
                <w:p w14:paraId="6DFD56E8" w14:textId="77777777" w:rsidR="007C28CB" w:rsidRPr="00BE69F2" w:rsidRDefault="007C28CB" w:rsidP="009A6773">
                  <w:pPr>
                    <w:jc w:val="center"/>
                  </w:pPr>
                  <w:r w:rsidRPr="00BE69F2">
                    <w:t>2021-08-31</w:t>
                  </w:r>
                </w:p>
              </w:tc>
              <w:tc>
                <w:tcPr>
                  <w:tcW w:w="2515" w:type="dxa"/>
                </w:tcPr>
                <w:p w14:paraId="2AFBE796" w14:textId="77777777" w:rsidR="007C28CB" w:rsidRPr="00BE69F2" w:rsidRDefault="007C28CB" w:rsidP="009A6773">
                  <w:pPr>
                    <w:jc w:val="center"/>
                  </w:pPr>
                  <w:r w:rsidRPr="00BE69F2">
                    <w:t>Land_03</w:t>
                  </w:r>
                </w:p>
              </w:tc>
              <w:tc>
                <w:tcPr>
                  <w:tcW w:w="2516" w:type="dxa"/>
                </w:tcPr>
                <w:p w14:paraId="1CF02F26" w14:textId="77777777" w:rsidR="007C28CB" w:rsidRPr="00BE69F2" w:rsidRDefault="007C28CB" w:rsidP="009A6773">
                  <w:pPr>
                    <w:jc w:val="center"/>
                  </w:pPr>
                  <w:r w:rsidRPr="00BE69F2">
                    <w:t>Building_01</w:t>
                  </w:r>
                </w:p>
              </w:tc>
            </w:tr>
          </w:tbl>
          <w:p w14:paraId="4B39AF3A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14:paraId="5F5D7E63" w14:textId="77777777" w:rsidR="007C28CB" w:rsidRPr="00BE69F2" w:rsidRDefault="007C28CB" w:rsidP="009A6773">
      <w:pPr>
        <w:spacing w:after="0" w:line="240" w:lineRule="auto"/>
        <w:ind w:firstLine="720"/>
      </w:pPr>
    </w:p>
    <w:p w14:paraId="20C68EFB" w14:textId="77777777" w:rsidR="007C28CB" w:rsidRPr="00BE69F2" w:rsidRDefault="007C28CB" w:rsidP="009A6773">
      <w:pPr>
        <w:spacing w:after="0" w:line="240" w:lineRule="auto"/>
        <w:ind w:firstLine="720"/>
      </w:pPr>
      <w:r w:rsidRPr="00BE69F2">
        <w:t>Data Entity 3.6 Collateral Valuation Group</w:t>
      </w:r>
    </w:p>
    <w:tbl>
      <w:tblPr>
        <w:tblStyle w:val="TableGrid"/>
        <w:tblW w:w="0" w:type="auto"/>
        <w:tblInd w:w="720" w:type="dxa"/>
        <w:tblLayout w:type="fixed"/>
        <w:tblLook w:val="04A0" w:firstRow="1" w:lastRow="0" w:firstColumn="1" w:lastColumn="0" w:noHBand="0" w:noVBand="1"/>
      </w:tblPr>
      <w:tblGrid>
        <w:gridCol w:w="1827"/>
        <w:gridCol w:w="2528"/>
        <w:gridCol w:w="2529"/>
        <w:gridCol w:w="2471"/>
      </w:tblGrid>
      <w:tr w:rsidR="00BE69F2" w:rsidRPr="00BE69F2" w14:paraId="481C872C" w14:textId="77777777" w:rsidTr="000C3DE2">
        <w:tc>
          <w:tcPr>
            <w:tcW w:w="1827" w:type="dxa"/>
          </w:tcPr>
          <w:p w14:paraId="7C68060D" w14:textId="77777777" w:rsidR="007C28CB" w:rsidRPr="00BE69F2" w:rsidRDefault="007C28CB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Organization Id</w:t>
            </w:r>
          </w:p>
        </w:tc>
        <w:tc>
          <w:tcPr>
            <w:tcW w:w="2528" w:type="dxa"/>
          </w:tcPr>
          <w:p w14:paraId="3DBD1CE1" w14:textId="77777777" w:rsidR="007C28CB" w:rsidRPr="00BE69F2" w:rsidRDefault="007C28CB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Data Date</w:t>
            </w:r>
          </w:p>
        </w:tc>
        <w:tc>
          <w:tcPr>
            <w:tcW w:w="2529" w:type="dxa"/>
          </w:tcPr>
          <w:p w14:paraId="1B09BCD5" w14:textId="77777777" w:rsidR="007C28CB" w:rsidRPr="00BE69F2" w:rsidRDefault="007C28CB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Valuation Group Id</w:t>
            </w:r>
          </w:p>
        </w:tc>
        <w:tc>
          <w:tcPr>
            <w:tcW w:w="2471" w:type="dxa"/>
          </w:tcPr>
          <w:p w14:paraId="5F9DE9BB" w14:textId="77777777" w:rsidR="007C28CB" w:rsidRPr="00BE69F2" w:rsidRDefault="007C28CB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Collateral Id</w:t>
            </w:r>
          </w:p>
        </w:tc>
      </w:tr>
      <w:tr w:rsidR="00BE69F2" w:rsidRPr="00BE69F2" w14:paraId="22A0A551" w14:textId="77777777" w:rsidTr="000C3DE2">
        <w:tc>
          <w:tcPr>
            <w:tcW w:w="1827" w:type="dxa"/>
          </w:tcPr>
          <w:p w14:paraId="097A6D77" w14:textId="77777777" w:rsidR="007C28CB" w:rsidRPr="00BE69F2" w:rsidRDefault="007C28CB" w:rsidP="009A6773">
            <w:pPr>
              <w:jc w:val="center"/>
            </w:pPr>
            <w:r w:rsidRPr="00BE69F2">
              <w:t>001</w:t>
            </w:r>
          </w:p>
        </w:tc>
        <w:tc>
          <w:tcPr>
            <w:tcW w:w="2528" w:type="dxa"/>
          </w:tcPr>
          <w:p w14:paraId="38C636D6" w14:textId="77777777" w:rsidR="007C28CB" w:rsidRPr="00BE69F2" w:rsidRDefault="007C28CB" w:rsidP="009A6773">
            <w:pPr>
              <w:jc w:val="center"/>
            </w:pPr>
            <w:r w:rsidRPr="00BE69F2">
              <w:t>2021-08-31</w:t>
            </w:r>
          </w:p>
        </w:tc>
        <w:tc>
          <w:tcPr>
            <w:tcW w:w="2529" w:type="dxa"/>
          </w:tcPr>
          <w:p w14:paraId="273289F5" w14:textId="77777777" w:rsidR="007C28CB" w:rsidRPr="00BE69F2" w:rsidRDefault="007C28CB" w:rsidP="009A6773">
            <w:pPr>
              <w:jc w:val="center"/>
            </w:pPr>
            <w:r w:rsidRPr="00BE69F2">
              <w:t>V001</w:t>
            </w:r>
          </w:p>
        </w:tc>
        <w:tc>
          <w:tcPr>
            <w:tcW w:w="2471" w:type="dxa"/>
          </w:tcPr>
          <w:p w14:paraId="58E34A27" w14:textId="77777777" w:rsidR="007C28CB" w:rsidRPr="00BE69F2" w:rsidRDefault="007C28CB" w:rsidP="009A6773">
            <w:pPr>
              <w:jc w:val="center"/>
            </w:pPr>
            <w:r w:rsidRPr="00BE69F2">
              <w:t>Land_01</w:t>
            </w:r>
          </w:p>
        </w:tc>
      </w:tr>
      <w:tr w:rsidR="00BE69F2" w:rsidRPr="00BE69F2" w14:paraId="4858D23E" w14:textId="77777777" w:rsidTr="000C3DE2">
        <w:tc>
          <w:tcPr>
            <w:tcW w:w="1827" w:type="dxa"/>
          </w:tcPr>
          <w:p w14:paraId="07F2E487" w14:textId="77777777" w:rsidR="007C28CB" w:rsidRPr="00BE69F2" w:rsidRDefault="007C28CB" w:rsidP="009A6773">
            <w:pPr>
              <w:jc w:val="center"/>
            </w:pPr>
            <w:r w:rsidRPr="00BE69F2">
              <w:t>001</w:t>
            </w:r>
          </w:p>
        </w:tc>
        <w:tc>
          <w:tcPr>
            <w:tcW w:w="2528" w:type="dxa"/>
          </w:tcPr>
          <w:p w14:paraId="0C35C931" w14:textId="77777777" w:rsidR="007C28CB" w:rsidRPr="00BE69F2" w:rsidRDefault="007C28CB" w:rsidP="009A6773">
            <w:pPr>
              <w:jc w:val="center"/>
            </w:pPr>
            <w:r w:rsidRPr="00BE69F2">
              <w:t>2021-08-31</w:t>
            </w:r>
          </w:p>
        </w:tc>
        <w:tc>
          <w:tcPr>
            <w:tcW w:w="2529" w:type="dxa"/>
          </w:tcPr>
          <w:p w14:paraId="06740E7B" w14:textId="77777777" w:rsidR="007C28CB" w:rsidRPr="00BE69F2" w:rsidRDefault="007C28CB" w:rsidP="009A6773">
            <w:pPr>
              <w:jc w:val="center"/>
            </w:pPr>
            <w:r w:rsidRPr="00BE69F2">
              <w:t>V001</w:t>
            </w:r>
          </w:p>
        </w:tc>
        <w:tc>
          <w:tcPr>
            <w:tcW w:w="2471" w:type="dxa"/>
          </w:tcPr>
          <w:p w14:paraId="2D5C4892" w14:textId="77777777" w:rsidR="007C28CB" w:rsidRPr="00BE69F2" w:rsidRDefault="007C28CB" w:rsidP="009A6773">
            <w:pPr>
              <w:jc w:val="center"/>
            </w:pPr>
            <w:r w:rsidRPr="00BE69F2">
              <w:t>Land_02</w:t>
            </w:r>
          </w:p>
        </w:tc>
      </w:tr>
      <w:tr w:rsidR="00BE69F2" w:rsidRPr="00BE69F2" w14:paraId="2B833614" w14:textId="77777777" w:rsidTr="000C3DE2">
        <w:tc>
          <w:tcPr>
            <w:tcW w:w="1827" w:type="dxa"/>
          </w:tcPr>
          <w:p w14:paraId="12868020" w14:textId="77777777" w:rsidR="007C28CB" w:rsidRPr="00BE69F2" w:rsidRDefault="007C28CB" w:rsidP="009A6773">
            <w:pPr>
              <w:jc w:val="center"/>
            </w:pPr>
            <w:r w:rsidRPr="00BE69F2">
              <w:t>001</w:t>
            </w:r>
          </w:p>
        </w:tc>
        <w:tc>
          <w:tcPr>
            <w:tcW w:w="2528" w:type="dxa"/>
          </w:tcPr>
          <w:p w14:paraId="4CEDF8CE" w14:textId="77777777" w:rsidR="007C28CB" w:rsidRPr="00BE69F2" w:rsidRDefault="007C28CB" w:rsidP="009A6773">
            <w:pPr>
              <w:jc w:val="center"/>
            </w:pPr>
            <w:r w:rsidRPr="00BE69F2">
              <w:t>2021-08-31</w:t>
            </w:r>
          </w:p>
        </w:tc>
        <w:tc>
          <w:tcPr>
            <w:tcW w:w="2529" w:type="dxa"/>
          </w:tcPr>
          <w:p w14:paraId="606EE4FB" w14:textId="77777777" w:rsidR="007C28CB" w:rsidRPr="00BE69F2" w:rsidRDefault="007C28CB" w:rsidP="009A6773">
            <w:pPr>
              <w:jc w:val="center"/>
            </w:pPr>
            <w:r w:rsidRPr="00BE69F2">
              <w:t>V001</w:t>
            </w:r>
          </w:p>
        </w:tc>
        <w:tc>
          <w:tcPr>
            <w:tcW w:w="2471" w:type="dxa"/>
          </w:tcPr>
          <w:p w14:paraId="19534B7A" w14:textId="77777777" w:rsidR="007C28CB" w:rsidRPr="00BE69F2" w:rsidRDefault="007C28CB" w:rsidP="009A6773">
            <w:pPr>
              <w:jc w:val="center"/>
            </w:pPr>
            <w:r w:rsidRPr="00BE69F2">
              <w:t>Land_03</w:t>
            </w:r>
          </w:p>
        </w:tc>
      </w:tr>
      <w:tr w:rsidR="007C28CB" w:rsidRPr="00BE69F2" w14:paraId="7684BCC1" w14:textId="77777777" w:rsidTr="000C3DE2">
        <w:tc>
          <w:tcPr>
            <w:tcW w:w="1827" w:type="dxa"/>
          </w:tcPr>
          <w:p w14:paraId="63BE5DED" w14:textId="77777777" w:rsidR="007C28CB" w:rsidRPr="00BE69F2" w:rsidRDefault="007C28CB" w:rsidP="009A6773">
            <w:pPr>
              <w:jc w:val="center"/>
            </w:pPr>
            <w:r w:rsidRPr="00BE69F2">
              <w:t>001</w:t>
            </w:r>
          </w:p>
        </w:tc>
        <w:tc>
          <w:tcPr>
            <w:tcW w:w="2528" w:type="dxa"/>
          </w:tcPr>
          <w:p w14:paraId="192643F0" w14:textId="77777777" w:rsidR="007C28CB" w:rsidRPr="00BE69F2" w:rsidRDefault="007C28CB" w:rsidP="009A6773">
            <w:pPr>
              <w:jc w:val="center"/>
            </w:pPr>
            <w:r w:rsidRPr="00BE69F2">
              <w:t>2021-08-31</w:t>
            </w:r>
          </w:p>
        </w:tc>
        <w:tc>
          <w:tcPr>
            <w:tcW w:w="2529" w:type="dxa"/>
          </w:tcPr>
          <w:p w14:paraId="6C0904CF" w14:textId="77777777" w:rsidR="007C28CB" w:rsidRPr="00BE69F2" w:rsidRDefault="007C28CB" w:rsidP="009A6773">
            <w:pPr>
              <w:jc w:val="center"/>
            </w:pPr>
            <w:r w:rsidRPr="00BE69F2">
              <w:t>V001</w:t>
            </w:r>
          </w:p>
        </w:tc>
        <w:tc>
          <w:tcPr>
            <w:tcW w:w="2471" w:type="dxa"/>
          </w:tcPr>
          <w:p w14:paraId="310A6300" w14:textId="77777777" w:rsidR="007C28CB" w:rsidRPr="00BE69F2" w:rsidRDefault="007C28CB" w:rsidP="009A6773">
            <w:pPr>
              <w:jc w:val="center"/>
            </w:pPr>
            <w:r w:rsidRPr="00BE69F2">
              <w:t>Building_01</w:t>
            </w:r>
          </w:p>
        </w:tc>
      </w:tr>
    </w:tbl>
    <w:p w14:paraId="03FD6623" w14:textId="77777777" w:rsidR="007C28CB" w:rsidRPr="00BE69F2" w:rsidRDefault="007C28CB" w:rsidP="009A6773">
      <w:pPr>
        <w:spacing w:after="0" w:line="240" w:lineRule="auto"/>
        <w:ind w:firstLine="720"/>
      </w:pPr>
    </w:p>
    <w:p w14:paraId="2B441133" w14:textId="77777777" w:rsidR="007C28CB" w:rsidRPr="00BE69F2" w:rsidRDefault="007C28CB" w:rsidP="009A6773">
      <w:pPr>
        <w:spacing w:after="0" w:line="240" w:lineRule="auto"/>
        <w:ind w:firstLine="720"/>
      </w:pPr>
      <w:r w:rsidRPr="00BE69F2">
        <w:t>Data Entity 3.7 Valuation</w:t>
      </w:r>
    </w:p>
    <w:tbl>
      <w:tblPr>
        <w:tblStyle w:val="TableGrid"/>
        <w:tblW w:w="9481" w:type="dxa"/>
        <w:tblInd w:w="720" w:type="dxa"/>
        <w:tblLayout w:type="fixed"/>
        <w:tblLook w:val="04A0" w:firstRow="1" w:lastRow="0" w:firstColumn="1" w:lastColumn="0" w:noHBand="0" w:noVBand="1"/>
      </w:tblPr>
      <w:tblGrid>
        <w:gridCol w:w="1827"/>
        <w:gridCol w:w="1530"/>
        <w:gridCol w:w="1531"/>
        <w:gridCol w:w="1531"/>
        <w:gridCol w:w="1531"/>
        <w:gridCol w:w="1531"/>
      </w:tblGrid>
      <w:tr w:rsidR="00BE69F2" w:rsidRPr="00BE69F2" w14:paraId="62F9A5F8" w14:textId="77777777">
        <w:trPr>
          <w:trHeight w:val="251"/>
        </w:trPr>
        <w:tc>
          <w:tcPr>
            <w:tcW w:w="1827" w:type="dxa"/>
          </w:tcPr>
          <w:p w14:paraId="6D54AC1D" w14:textId="77777777" w:rsidR="007C28CB" w:rsidRPr="00BE69F2" w:rsidRDefault="007C28CB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Organization Id</w:t>
            </w:r>
          </w:p>
        </w:tc>
        <w:tc>
          <w:tcPr>
            <w:tcW w:w="1530" w:type="dxa"/>
          </w:tcPr>
          <w:p w14:paraId="645BC586" w14:textId="77777777" w:rsidR="007C28CB" w:rsidRPr="00BE69F2" w:rsidRDefault="007C28CB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Data Date</w:t>
            </w:r>
          </w:p>
        </w:tc>
        <w:tc>
          <w:tcPr>
            <w:tcW w:w="1531" w:type="dxa"/>
          </w:tcPr>
          <w:p w14:paraId="2FB5A296" w14:textId="77777777" w:rsidR="007C28CB" w:rsidRPr="00BE69F2" w:rsidRDefault="007C28CB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Valuation Date</w:t>
            </w:r>
          </w:p>
        </w:tc>
        <w:tc>
          <w:tcPr>
            <w:tcW w:w="1531" w:type="dxa"/>
          </w:tcPr>
          <w:p w14:paraId="662B2676" w14:textId="77777777" w:rsidR="007C28CB" w:rsidRPr="00BE69F2" w:rsidRDefault="007C28CB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Valuation Group Id</w:t>
            </w:r>
          </w:p>
        </w:tc>
        <w:tc>
          <w:tcPr>
            <w:tcW w:w="1531" w:type="dxa"/>
          </w:tcPr>
          <w:p w14:paraId="206F7222" w14:textId="77777777" w:rsidR="007C28CB" w:rsidRPr="00BE69F2" w:rsidRDefault="007C28CB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Market Price in Baht</w:t>
            </w:r>
          </w:p>
        </w:tc>
        <w:tc>
          <w:tcPr>
            <w:tcW w:w="1531" w:type="dxa"/>
          </w:tcPr>
          <w:p w14:paraId="6E7A4017" w14:textId="77777777" w:rsidR="007C28CB" w:rsidRPr="00BE69F2" w:rsidRDefault="007C28CB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Valuation Price in Baht</w:t>
            </w:r>
          </w:p>
        </w:tc>
      </w:tr>
      <w:tr w:rsidR="007C28CB" w:rsidRPr="00BE69F2" w14:paraId="6DD13935" w14:textId="77777777">
        <w:trPr>
          <w:trHeight w:val="251"/>
        </w:trPr>
        <w:tc>
          <w:tcPr>
            <w:tcW w:w="1827" w:type="dxa"/>
          </w:tcPr>
          <w:p w14:paraId="1E60FF6D" w14:textId="77777777" w:rsidR="007C28CB" w:rsidRPr="00BE69F2" w:rsidRDefault="007C28CB" w:rsidP="009A6773">
            <w:pPr>
              <w:jc w:val="center"/>
            </w:pPr>
            <w:r w:rsidRPr="00BE69F2">
              <w:t>001</w:t>
            </w:r>
          </w:p>
        </w:tc>
        <w:tc>
          <w:tcPr>
            <w:tcW w:w="1530" w:type="dxa"/>
          </w:tcPr>
          <w:p w14:paraId="0A33B465" w14:textId="77777777" w:rsidR="007C28CB" w:rsidRPr="00BE69F2" w:rsidRDefault="007C28CB" w:rsidP="009A6773">
            <w:pPr>
              <w:jc w:val="center"/>
            </w:pPr>
            <w:r w:rsidRPr="00BE69F2">
              <w:t>2021-08-31</w:t>
            </w:r>
          </w:p>
        </w:tc>
        <w:tc>
          <w:tcPr>
            <w:tcW w:w="1531" w:type="dxa"/>
          </w:tcPr>
          <w:p w14:paraId="7C9C3837" w14:textId="77777777" w:rsidR="007C28CB" w:rsidRPr="00BE69F2" w:rsidRDefault="007C28CB" w:rsidP="009A6773">
            <w:pPr>
              <w:jc w:val="center"/>
              <w:rPr>
                <w:cs/>
              </w:rPr>
            </w:pPr>
            <w:r w:rsidRPr="00BE69F2">
              <w:t>2021-08-15</w:t>
            </w:r>
          </w:p>
        </w:tc>
        <w:tc>
          <w:tcPr>
            <w:tcW w:w="1531" w:type="dxa"/>
          </w:tcPr>
          <w:p w14:paraId="102598A9" w14:textId="77777777" w:rsidR="007C28CB" w:rsidRPr="00BE69F2" w:rsidRDefault="007C28CB" w:rsidP="009A6773">
            <w:pPr>
              <w:jc w:val="center"/>
            </w:pPr>
            <w:r w:rsidRPr="00BE69F2">
              <w:t>V001</w:t>
            </w:r>
          </w:p>
        </w:tc>
        <w:tc>
          <w:tcPr>
            <w:tcW w:w="1531" w:type="dxa"/>
          </w:tcPr>
          <w:p w14:paraId="0D5E367B" w14:textId="77777777" w:rsidR="007C28CB" w:rsidRPr="00BE69F2" w:rsidRDefault="007C28CB" w:rsidP="009A6773">
            <w:pPr>
              <w:jc w:val="center"/>
            </w:pPr>
            <w:r w:rsidRPr="00BE69F2">
              <w:t>5,000,000</w:t>
            </w:r>
          </w:p>
        </w:tc>
        <w:tc>
          <w:tcPr>
            <w:tcW w:w="1531" w:type="dxa"/>
          </w:tcPr>
          <w:p w14:paraId="725CD12A" w14:textId="77777777" w:rsidR="007C28CB" w:rsidRPr="00BE69F2" w:rsidRDefault="007C28CB" w:rsidP="009A6773">
            <w:pPr>
              <w:jc w:val="center"/>
            </w:pPr>
            <w:r w:rsidRPr="00BE69F2">
              <w:t>5,000,000</w:t>
            </w:r>
          </w:p>
        </w:tc>
      </w:tr>
    </w:tbl>
    <w:p w14:paraId="0E8C9753" w14:textId="77777777" w:rsidR="007C28CB" w:rsidRPr="00BE69F2" w:rsidRDefault="007C28CB" w:rsidP="009A6773">
      <w:pPr>
        <w:spacing w:line="240" w:lineRule="auto"/>
        <w:ind w:left="720"/>
      </w:pPr>
    </w:p>
    <w:p w14:paraId="42960260" w14:textId="77777777" w:rsidR="007C28CB" w:rsidRPr="00BE69F2" w:rsidRDefault="007C28CB" w:rsidP="009A6773">
      <w:pPr>
        <w:spacing w:line="240" w:lineRule="auto"/>
        <w:ind w:left="720"/>
        <w:rPr>
          <w:cs/>
        </w:rPr>
      </w:pPr>
      <w:r w:rsidRPr="00BE69F2">
        <w:rPr>
          <w:cs/>
        </w:rPr>
        <w:t xml:space="preserve">ทั้งนี้ สง. อาจรายงานในรูปแบบ </w:t>
      </w:r>
      <w:r w:rsidRPr="00BE69F2">
        <w:t xml:space="preserve">Collateral Type 2001200006 </w:t>
      </w:r>
      <w:r w:rsidRPr="00BE69F2">
        <w:rPr>
          <w:cs/>
        </w:rPr>
        <w:t xml:space="preserve">ที่ดินพร้อมสิ่งปลูกสร้าง ซึ่งจัดเก็บข้อมูลหลักประกันของที่ดิน </w:t>
      </w:r>
      <w:r w:rsidRPr="00BE69F2">
        <w:t>3</w:t>
      </w:r>
      <w:r w:rsidRPr="00BE69F2">
        <w:rPr>
          <w:cs/>
        </w:rPr>
        <w:t xml:space="preserve"> แปลง และ </w:t>
      </w:r>
      <w:r w:rsidRPr="00BE69F2">
        <w:t>1</w:t>
      </w:r>
      <w:r w:rsidRPr="00BE69F2">
        <w:rPr>
          <w:cs/>
        </w:rPr>
        <w:t xml:space="preserve"> สิ่งปลูกสร้าง ภายใต้ </w:t>
      </w:r>
      <w:r w:rsidRPr="00BE69F2">
        <w:t xml:space="preserve">Collateral Id </w:t>
      </w:r>
      <w:r w:rsidRPr="00BE69F2">
        <w:rPr>
          <w:cs/>
        </w:rPr>
        <w:t xml:space="preserve">เดียวกัน ซึ่งจะไม่ต้องรายงาน </w:t>
      </w:r>
      <w:r w:rsidRPr="00BE69F2">
        <w:t>Data Entity 3.5 Real Estate Relationship</w:t>
      </w:r>
      <w:r w:rsidRPr="00BE69F2">
        <w:rPr>
          <w:cs/>
        </w:rPr>
        <w:t xml:space="preserve"> แต่รายงาน </w:t>
      </w:r>
      <w:r w:rsidRPr="00BE69F2">
        <w:t>Data Entity 3.6 Collateral Valuation Group</w:t>
      </w:r>
      <w:r w:rsidRPr="00BE69F2">
        <w:rPr>
          <w:cs/>
        </w:rPr>
        <w:t xml:space="preserve"> และ </w:t>
      </w:r>
      <w:r w:rsidRPr="00BE69F2">
        <w:t>3.7</w:t>
      </w:r>
      <w:r w:rsidRPr="00BE69F2">
        <w:rPr>
          <w:cs/>
        </w:rPr>
        <w:t xml:space="preserve"> </w:t>
      </w:r>
      <w:r w:rsidRPr="00BE69F2">
        <w:t>Valuation</w:t>
      </w:r>
      <w:r w:rsidRPr="00BE69F2">
        <w:rPr>
          <w:cs/>
        </w:rPr>
        <w:t xml:space="preserve"> ดังนี้</w:t>
      </w:r>
    </w:p>
    <w:p w14:paraId="0FE5F1B2" w14:textId="77777777" w:rsidR="007C28CB" w:rsidRPr="00BE69F2" w:rsidRDefault="007C28CB" w:rsidP="009A6773">
      <w:pPr>
        <w:spacing w:after="0" w:line="240" w:lineRule="auto"/>
        <w:ind w:firstLine="720"/>
      </w:pPr>
      <w:r w:rsidRPr="00BE69F2">
        <w:t>Data Entity 3.6 Collateral Valuation Group</w:t>
      </w:r>
    </w:p>
    <w:tbl>
      <w:tblPr>
        <w:tblStyle w:val="TableGrid"/>
        <w:tblW w:w="0" w:type="auto"/>
        <w:tblInd w:w="720" w:type="dxa"/>
        <w:tblLayout w:type="fixed"/>
        <w:tblLook w:val="04A0" w:firstRow="1" w:lastRow="0" w:firstColumn="1" w:lastColumn="0" w:noHBand="0" w:noVBand="1"/>
      </w:tblPr>
      <w:tblGrid>
        <w:gridCol w:w="1827"/>
        <w:gridCol w:w="2528"/>
        <w:gridCol w:w="2529"/>
        <w:gridCol w:w="2529"/>
      </w:tblGrid>
      <w:tr w:rsidR="00BE69F2" w:rsidRPr="00BE69F2" w14:paraId="2B0E3DB1" w14:textId="77777777">
        <w:tc>
          <w:tcPr>
            <w:tcW w:w="1827" w:type="dxa"/>
          </w:tcPr>
          <w:p w14:paraId="037604D2" w14:textId="77777777" w:rsidR="007C28CB" w:rsidRPr="00BE69F2" w:rsidRDefault="007C28CB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Organization Id</w:t>
            </w:r>
          </w:p>
        </w:tc>
        <w:tc>
          <w:tcPr>
            <w:tcW w:w="2528" w:type="dxa"/>
          </w:tcPr>
          <w:p w14:paraId="61A3A6E2" w14:textId="77777777" w:rsidR="007C28CB" w:rsidRPr="00BE69F2" w:rsidRDefault="007C28CB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Data Date</w:t>
            </w:r>
          </w:p>
        </w:tc>
        <w:tc>
          <w:tcPr>
            <w:tcW w:w="2529" w:type="dxa"/>
          </w:tcPr>
          <w:p w14:paraId="5E460796" w14:textId="77777777" w:rsidR="007C28CB" w:rsidRPr="00BE69F2" w:rsidRDefault="007C28CB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Valuation Group Id</w:t>
            </w:r>
          </w:p>
        </w:tc>
        <w:tc>
          <w:tcPr>
            <w:tcW w:w="2529" w:type="dxa"/>
          </w:tcPr>
          <w:p w14:paraId="3F9DFD61" w14:textId="77777777" w:rsidR="007C28CB" w:rsidRPr="00BE69F2" w:rsidRDefault="007C28CB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Collateral Id</w:t>
            </w:r>
          </w:p>
        </w:tc>
      </w:tr>
      <w:tr w:rsidR="007C28CB" w:rsidRPr="00BE69F2" w14:paraId="365CE57C" w14:textId="77777777">
        <w:tc>
          <w:tcPr>
            <w:tcW w:w="1827" w:type="dxa"/>
          </w:tcPr>
          <w:p w14:paraId="5C6185C4" w14:textId="77777777" w:rsidR="007C28CB" w:rsidRPr="00BE69F2" w:rsidRDefault="007C28CB" w:rsidP="009A6773">
            <w:pPr>
              <w:jc w:val="center"/>
            </w:pPr>
            <w:r w:rsidRPr="00BE69F2">
              <w:t>001</w:t>
            </w:r>
          </w:p>
        </w:tc>
        <w:tc>
          <w:tcPr>
            <w:tcW w:w="2528" w:type="dxa"/>
          </w:tcPr>
          <w:p w14:paraId="2455A192" w14:textId="77777777" w:rsidR="007C28CB" w:rsidRPr="00BE69F2" w:rsidRDefault="007C28CB" w:rsidP="009A6773">
            <w:pPr>
              <w:jc w:val="center"/>
            </w:pPr>
            <w:r w:rsidRPr="00BE69F2">
              <w:t>2021-08-31</w:t>
            </w:r>
          </w:p>
        </w:tc>
        <w:tc>
          <w:tcPr>
            <w:tcW w:w="2529" w:type="dxa"/>
          </w:tcPr>
          <w:p w14:paraId="04243110" w14:textId="77777777" w:rsidR="007C28CB" w:rsidRPr="00BE69F2" w:rsidRDefault="007C28CB" w:rsidP="009A6773">
            <w:pPr>
              <w:jc w:val="center"/>
            </w:pPr>
            <w:r w:rsidRPr="00BE69F2">
              <w:t>V001</w:t>
            </w:r>
          </w:p>
        </w:tc>
        <w:tc>
          <w:tcPr>
            <w:tcW w:w="2529" w:type="dxa"/>
          </w:tcPr>
          <w:p w14:paraId="7B7AF02D" w14:textId="77777777" w:rsidR="007C28CB" w:rsidRPr="00BE69F2" w:rsidRDefault="007C28CB" w:rsidP="009A6773">
            <w:pPr>
              <w:jc w:val="center"/>
            </w:pPr>
            <w:r w:rsidRPr="00BE69F2">
              <w:t>LandBuilding_01</w:t>
            </w:r>
          </w:p>
        </w:tc>
      </w:tr>
    </w:tbl>
    <w:p w14:paraId="24DC98B2" w14:textId="77777777" w:rsidR="007C28CB" w:rsidRPr="00BE69F2" w:rsidRDefault="007C28CB" w:rsidP="009A6773">
      <w:pPr>
        <w:spacing w:after="0" w:line="240" w:lineRule="auto"/>
        <w:ind w:firstLine="720"/>
      </w:pPr>
    </w:p>
    <w:p w14:paraId="3DDAA58D" w14:textId="77777777" w:rsidR="007C28CB" w:rsidRPr="00BE69F2" w:rsidRDefault="007C28CB" w:rsidP="009A6773">
      <w:pPr>
        <w:spacing w:after="0" w:line="240" w:lineRule="auto"/>
        <w:ind w:firstLine="720"/>
      </w:pPr>
      <w:r w:rsidRPr="00BE69F2">
        <w:t>Data Entity 3.7 Valuation</w:t>
      </w:r>
    </w:p>
    <w:tbl>
      <w:tblPr>
        <w:tblStyle w:val="TableGrid"/>
        <w:tblW w:w="9481" w:type="dxa"/>
        <w:tblInd w:w="720" w:type="dxa"/>
        <w:tblLayout w:type="fixed"/>
        <w:tblLook w:val="04A0" w:firstRow="1" w:lastRow="0" w:firstColumn="1" w:lastColumn="0" w:noHBand="0" w:noVBand="1"/>
      </w:tblPr>
      <w:tblGrid>
        <w:gridCol w:w="1827"/>
        <w:gridCol w:w="1530"/>
        <w:gridCol w:w="1531"/>
        <w:gridCol w:w="1531"/>
        <w:gridCol w:w="1531"/>
        <w:gridCol w:w="1531"/>
      </w:tblGrid>
      <w:tr w:rsidR="00BE69F2" w:rsidRPr="00BE69F2" w14:paraId="33C7AD98" w14:textId="77777777">
        <w:trPr>
          <w:trHeight w:val="251"/>
        </w:trPr>
        <w:tc>
          <w:tcPr>
            <w:tcW w:w="1827" w:type="dxa"/>
          </w:tcPr>
          <w:p w14:paraId="080DF79B" w14:textId="77777777" w:rsidR="007C28CB" w:rsidRPr="00BE69F2" w:rsidRDefault="007C28CB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Organization Id</w:t>
            </w:r>
          </w:p>
        </w:tc>
        <w:tc>
          <w:tcPr>
            <w:tcW w:w="1530" w:type="dxa"/>
          </w:tcPr>
          <w:p w14:paraId="1AE09F92" w14:textId="77777777" w:rsidR="007C28CB" w:rsidRPr="00BE69F2" w:rsidRDefault="007C28CB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Data Date</w:t>
            </w:r>
          </w:p>
        </w:tc>
        <w:tc>
          <w:tcPr>
            <w:tcW w:w="1531" w:type="dxa"/>
          </w:tcPr>
          <w:p w14:paraId="36566899" w14:textId="77777777" w:rsidR="007C28CB" w:rsidRPr="00BE69F2" w:rsidRDefault="007C28CB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Valuation Date</w:t>
            </w:r>
          </w:p>
        </w:tc>
        <w:tc>
          <w:tcPr>
            <w:tcW w:w="1531" w:type="dxa"/>
          </w:tcPr>
          <w:p w14:paraId="2BF79724" w14:textId="77777777" w:rsidR="007C28CB" w:rsidRPr="00BE69F2" w:rsidRDefault="007C28CB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Valuation Group Id</w:t>
            </w:r>
          </w:p>
        </w:tc>
        <w:tc>
          <w:tcPr>
            <w:tcW w:w="1531" w:type="dxa"/>
          </w:tcPr>
          <w:p w14:paraId="546E0696" w14:textId="77777777" w:rsidR="007C28CB" w:rsidRPr="00BE69F2" w:rsidRDefault="007C28CB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Market Price in Baht</w:t>
            </w:r>
          </w:p>
        </w:tc>
        <w:tc>
          <w:tcPr>
            <w:tcW w:w="1531" w:type="dxa"/>
          </w:tcPr>
          <w:p w14:paraId="1BFF7F69" w14:textId="77777777" w:rsidR="007C28CB" w:rsidRPr="00BE69F2" w:rsidRDefault="007C28CB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Valuation Price in Baht</w:t>
            </w:r>
          </w:p>
        </w:tc>
      </w:tr>
      <w:tr w:rsidR="007C28CB" w:rsidRPr="00BE69F2" w14:paraId="041971C5" w14:textId="77777777">
        <w:trPr>
          <w:trHeight w:val="251"/>
        </w:trPr>
        <w:tc>
          <w:tcPr>
            <w:tcW w:w="1827" w:type="dxa"/>
          </w:tcPr>
          <w:p w14:paraId="0E5B80E1" w14:textId="77777777" w:rsidR="007C28CB" w:rsidRPr="00BE69F2" w:rsidRDefault="007C28CB" w:rsidP="009A6773">
            <w:pPr>
              <w:jc w:val="center"/>
            </w:pPr>
            <w:r w:rsidRPr="00BE69F2">
              <w:t>001</w:t>
            </w:r>
          </w:p>
        </w:tc>
        <w:tc>
          <w:tcPr>
            <w:tcW w:w="1530" w:type="dxa"/>
          </w:tcPr>
          <w:p w14:paraId="676BF75A" w14:textId="77777777" w:rsidR="007C28CB" w:rsidRPr="00BE69F2" w:rsidRDefault="007C28CB" w:rsidP="009A6773">
            <w:pPr>
              <w:jc w:val="center"/>
            </w:pPr>
            <w:r w:rsidRPr="00BE69F2">
              <w:t>2021-08-31</w:t>
            </w:r>
          </w:p>
        </w:tc>
        <w:tc>
          <w:tcPr>
            <w:tcW w:w="1531" w:type="dxa"/>
          </w:tcPr>
          <w:p w14:paraId="33FD19B4" w14:textId="77777777" w:rsidR="007C28CB" w:rsidRPr="00BE69F2" w:rsidRDefault="007C28CB" w:rsidP="009A6773">
            <w:pPr>
              <w:jc w:val="center"/>
              <w:rPr>
                <w:cs/>
              </w:rPr>
            </w:pPr>
            <w:r w:rsidRPr="00BE69F2">
              <w:t>2021-08-15</w:t>
            </w:r>
          </w:p>
        </w:tc>
        <w:tc>
          <w:tcPr>
            <w:tcW w:w="1531" w:type="dxa"/>
          </w:tcPr>
          <w:p w14:paraId="0FCFD859" w14:textId="77777777" w:rsidR="007C28CB" w:rsidRPr="00BE69F2" w:rsidRDefault="007C28CB" w:rsidP="009A6773">
            <w:pPr>
              <w:jc w:val="center"/>
            </w:pPr>
            <w:r w:rsidRPr="00BE69F2">
              <w:t>V001</w:t>
            </w:r>
          </w:p>
        </w:tc>
        <w:tc>
          <w:tcPr>
            <w:tcW w:w="1531" w:type="dxa"/>
          </w:tcPr>
          <w:p w14:paraId="33AB8C86" w14:textId="77777777" w:rsidR="007C28CB" w:rsidRPr="00BE69F2" w:rsidRDefault="007C28CB" w:rsidP="009A6773">
            <w:pPr>
              <w:jc w:val="center"/>
            </w:pPr>
            <w:r w:rsidRPr="00BE69F2">
              <w:t>5,000,000</w:t>
            </w:r>
          </w:p>
        </w:tc>
        <w:tc>
          <w:tcPr>
            <w:tcW w:w="1531" w:type="dxa"/>
          </w:tcPr>
          <w:p w14:paraId="573AC160" w14:textId="77777777" w:rsidR="007C28CB" w:rsidRPr="00BE69F2" w:rsidRDefault="007C28CB" w:rsidP="009A6773">
            <w:pPr>
              <w:jc w:val="center"/>
            </w:pPr>
            <w:r w:rsidRPr="00BE69F2">
              <w:t>5,000,000</w:t>
            </w:r>
          </w:p>
        </w:tc>
      </w:tr>
    </w:tbl>
    <w:p w14:paraId="5F2E49A3" w14:textId="77777777" w:rsidR="007C28CB" w:rsidRPr="00BE69F2" w:rsidRDefault="007C28CB" w:rsidP="009A6773">
      <w:pPr>
        <w:spacing w:line="240" w:lineRule="auto"/>
        <w:rPr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62D3B8C" w14:textId="77777777" w:rsidTr="008B628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DCBDF77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Q3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1488543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หากลูกค้ารายเดียวกัน มีหลักประกันที่ดินสิ่งปลูกสร้างโรงงานใดๆ ให้มัดรวมราคากัน ใช่หรือไม่</w:t>
            </w:r>
          </w:p>
        </w:tc>
      </w:tr>
      <w:tr w:rsidR="00BE69F2" w:rsidRPr="00BE69F2" w14:paraId="4BDBD6BC" w14:textId="77777777" w:rsidTr="008B62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00524C65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70496CB2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ขึ้นกับวิธีการประเมินของ สง. หากประเมินรวม ให้รายงานราคาประเมินรวมกัน หากประเมินแยกชิ้น ให้รายงานราคาประเมินแยกชิ้น</w:t>
            </w:r>
          </w:p>
        </w:tc>
      </w:tr>
    </w:tbl>
    <w:p w14:paraId="4BC9CC14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1571F01" w14:textId="77777777" w:rsidTr="008B628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7A6F6AE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Q4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B523BC3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เงินฝากประจำมีมูลค่ามากกว่าหนังสือค้ำประกัน โดยมีเงินฝากประจำ จำนวนเงิน </w:t>
            </w:r>
            <w:r w:rsidRPr="00BE69F2">
              <w:t>524,755.35</w:t>
            </w:r>
            <w:r w:rsidRPr="00BE69F2">
              <w:rPr>
                <w:cs/>
              </w:rPr>
              <w:t xml:space="preserve"> บาท ค้ำหนังสือค้ำประกัน จำนวน </w:t>
            </w:r>
            <w:r w:rsidRPr="00BE69F2">
              <w:t>6</w:t>
            </w:r>
            <w:r w:rsidRPr="00BE69F2">
              <w:rPr>
                <w:cs/>
              </w:rPr>
              <w:t xml:space="preserve"> รายการ รวมเป็น จำนวนเงิน </w:t>
            </w:r>
            <w:r w:rsidRPr="00BE69F2">
              <w:t>287,487.00</w:t>
            </w:r>
            <w:r w:rsidRPr="00BE69F2">
              <w:rPr>
                <w:cs/>
              </w:rPr>
              <w:t xml:space="preserve"> จะต้องรายงาน </w:t>
            </w:r>
            <w:r w:rsidRPr="00BE69F2">
              <w:t xml:space="preserve">Valuation Price in Baht </w:t>
            </w:r>
            <w:r w:rsidRPr="00BE69F2">
              <w:rPr>
                <w:cs/>
              </w:rPr>
              <w:t>อย่างไร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023"/>
              <w:gridCol w:w="4813"/>
              <w:gridCol w:w="3020"/>
            </w:tblGrid>
            <w:tr w:rsidR="00BE69F2" w:rsidRPr="00BE69F2" w14:paraId="1F3703D2" w14:textId="77777777">
              <w:trPr>
                <w:trHeight w:val="252"/>
              </w:trPr>
              <w:tc>
                <w:tcPr>
                  <w:tcW w:w="1023" w:type="dxa"/>
                </w:tcPr>
                <w:p w14:paraId="1CCB9DC8" w14:textId="77777777" w:rsidR="007C28CB" w:rsidRPr="00BE69F2" w:rsidRDefault="007C28CB" w:rsidP="009A6773">
                  <w:pPr>
                    <w:rPr>
                      <w:b/>
                      <w:bCs/>
                      <w:cs/>
                    </w:rPr>
                  </w:pPr>
                  <w:r w:rsidRPr="00BE69F2">
                    <w:rPr>
                      <w:b/>
                      <w:bCs/>
                      <w:cs/>
                    </w:rPr>
                    <w:t>ลำดับ</w:t>
                  </w:r>
                </w:p>
              </w:tc>
              <w:tc>
                <w:tcPr>
                  <w:tcW w:w="4813" w:type="dxa"/>
                </w:tcPr>
                <w:p w14:paraId="4A70B189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เลขที่หนังสือค้ำประกัน</w:t>
                  </w:r>
                </w:p>
              </w:tc>
              <w:tc>
                <w:tcPr>
                  <w:tcW w:w="3020" w:type="dxa"/>
                </w:tcPr>
                <w:p w14:paraId="6057B13B" w14:textId="77777777" w:rsidR="007C28CB" w:rsidRPr="00BE69F2" w:rsidRDefault="007C28CB" w:rsidP="009A6773">
                  <w:pPr>
                    <w:rPr>
                      <w:b/>
                      <w:bCs/>
                      <w:cs/>
                    </w:rPr>
                  </w:pPr>
                  <w:r w:rsidRPr="00BE69F2">
                    <w:rPr>
                      <w:b/>
                      <w:bCs/>
                      <w:cs/>
                    </w:rPr>
                    <w:t>จำนวนเงิน (บาท)</w:t>
                  </w:r>
                </w:p>
              </w:tc>
            </w:tr>
            <w:tr w:rsidR="00BE69F2" w:rsidRPr="00BE69F2" w14:paraId="22C65127" w14:textId="77777777">
              <w:trPr>
                <w:trHeight w:val="243"/>
              </w:trPr>
              <w:tc>
                <w:tcPr>
                  <w:tcW w:w="1023" w:type="dxa"/>
                </w:tcPr>
                <w:p w14:paraId="1C9A4B89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1</w:t>
                  </w:r>
                </w:p>
              </w:tc>
              <w:tc>
                <w:tcPr>
                  <w:tcW w:w="4813" w:type="dxa"/>
                </w:tcPr>
                <w:p w14:paraId="66507BBE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GT</w:t>
                  </w:r>
                  <w:r w:rsidRPr="00BE69F2">
                    <w:rPr>
                      <w:b/>
                      <w:bCs/>
                      <w:cs/>
                    </w:rPr>
                    <w:t>425001/22</w:t>
                  </w:r>
                </w:p>
              </w:tc>
              <w:tc>
                <w:tcPr>
                  <w:tcW w:w="3020" w:type="dxa"/>
                </w:tcPr>
                <w:p w14:paraId="38A811F9" w14:textId="77777777" w:rsidR="007C28CB" w:rsidRPr="00BE69F2" w:rsidRDefault="007C28CB" w:rsidP="009A6773">
                  <w:pPr>
                    <w:jc w:val="right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79</w:t>
                  </w:r>
                  <w:r w:rsidRPr="00BE69F2">
                    <w:rPr>
                      <w:b/>
                      <w:bCs/>
                    </w:rPr>
                    <w:t>,</w:t>
                  </w:r>
                  <w:r w:rsidRPr="00BE69F2">
                    <w:rPr>
                      <w:b/>
                      <w:bCs/>
                      <w:cs/>
                    </w:rPr>
                    <w:t>608.00</w:t>
                  </w:r>
                </w:p>
              </w:tc>
            </w:tr>
            <w:tr w:rsidR="00BE69F2" w:rsidRPr="00BE69F2" w14:paraId="615C2B7C" w14:textId="77777777">
              <w:trPr>
                <w:trHeight w:val="252"/>
              </w:trPr>
              <w:tc>
                <w:tcPr>
                  <w:tcW w:w="1023" w:type="dxa"/>
                </w:tcPr>
                <w:p w14:paraId="2D241AE3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</w:t>
                  </w:r>
                </w:p>
              </w:tc>
              <w:tc>
                <w:tcPr>
                  <w:tcW w:w="4813" w:type="dxa"/>
                </w:tcPr>
                <w:p w14:paraId="5D284883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GT</w:t>
                  </w:r>
                  <w:r w:rsidRPr="00BE69F2">
                    <w:rPr>
                      <w:b/>
                      <w:bCs/>
                      <w:cs/>
                    </w:rPr>
                    <w:t>425002/22</w:t>
                  </w:r>
                </w:p>
              </w:tc>
              <w:tc>
                <w:tcPr>
                  <w:tcW w:w="3020" w:type="dxa"/>
                </w:tcPr>
                <w:p w14:paraId="6D729F75" w14:textId="77777777" w:rsidR="007C28CB" w:rsidRPr="00BE69F2" w:rsidRDefault="007C28CB" w:rsidP="009A6773">
                  <w:pPr>
                    <w:jc w:val="right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82</w:t>
                  </w:r>
                  <w:r w:rsidRPr="00BE69F2">
                    <w:rPr>
                      <w:b/>
                      <w:bCs/>
                    </w:rPr>
                    <w:t>,</w:t>
                  </w:r>
                  <w:r w:rsidRPr="00BE69F2">
                    <w:rPr>
                      <w:b/>
                      <w:bCs/>
                      <w:cs/>
                    </w:rPr>
                    <w:t>500.00</w:t>
                  </w:r>
                </w:p>
              </w:tc>
            </w:tr>
            <w:tr w:rsidR="00BE69F2" w:rsidRPr="00BE69F2" w14:paraId="69668000" w14:textId="77777777">
              <w:trPr>
                <w:trHeight w:val="243"/>
              </w:trPr>
              <w:tc>
                <w:tcPr>
                  <w:tcW w:w="1023" w:type="dxa"/>
                </w:tcPr>
                <w:p w14:paraId="27FD281D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3</w:t>
                  </w:r>
                </w:p>
              </w:tc>
              <w:tc>
                <w:tcPr>
                  <w:tcW w:w="4813" w:type="dxa"/>
                </w:tcPr>
                <w:p w14:paraId="35F8A1E0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GT</w:t>
                  </w:r>
                  <w:r w:rsidRPr="00BE69F2">
                    <w:rPr>
                      <w:b/>
                      <w:bCs/>
                      <w:cs/>
                    </w:rPr>
                    <w:t>425003/22</w:t>
                  </w:r>
                </w:p>
              </w:tc>
              <w:tc>
                <w:tcPr>
                  <w:tcW w:w="3020" w:type="dxa"/>
                </w:tcPr>
                <w:p w14:paraId="1E66D0D7" w14:textId="77777777" w:rsidR="007C28CB" w:rsidRPr="00BE69F2" w:rsidRDefault="007C28CB" w:rsidP="009A6773">
                  <w:pPr>
                    <w:jc w:val="right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20</w:t>
                  </w:r>
                  <w:r w:rsidRPr="00BE69F2">
                    <w:rPr>
                      <w:b/>
                      <w:bCs/>
                    </w:rPr>
                    <w:t>,</w:t>
                  </w:r>
                  <w:r w:rsidRPr="00BE69F2">
                    <w:rPr>
                      <w:b/>
                      <w:bCs/>
                      <w:cs/>
                    </w:rPr>
                    <w:t>001.00</w:t>
                  </w:r>
                </w:p>
              </w:tc>
            </w:tr>
            <w:tr w:rsidR="00BE69F2" w:rsidRPr="00BE69F2" w14:paraId="24E9C91D" w14:textId="77777777">
              <w:trPr>
                <w:trHeight w:val="252"/>
              </w:trPr>
              <w:tc>
                <w:tcPr>
                  <w:tcW w:w="1023" w:type="dxa"/>
                </w:tcPr>
                <w:p w14:paraId="1C496D2C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4</w:t>
                  </w:r>
                </w:p>
              </w:tc>
              <w:tc>
                <w:tcPr>
                  <w:tcW w:w="4813" w:type="dxa"/>
                </w:tcPr>
                <w:p w14:paraId="47EDFD69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GT</w:t>
                  </w:r>
                  <w:r w:rsidRPr="00BE69F2">
                    <w:rPr>
                      <w:b/>
                      <w:bCs/>
                      <w:cs/>
                    </w:rPr>
                    <w:t>425004/22</w:t>
                  </w:r>
                </w:p>
              </w:tc>
              <w:tc>
                <w:tcPr>
                  <w:tcW w:w="3020" w:type="dxa"/>
                </w:tcPr>
                <w:p w14:paraId="101F897A" w14:textId="77777777" w:rsidR="007C28CB" w:rsidRPr="00BE69F2" w:rsidRDefault="007C28CB" w:rsidP="009A6773">
                  <w:pPr>
                    <w:jc w:val="right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72</w:t>
                  </w:r>
                  <w:r w:rsidRPr="00BE69F2">
                    <w:rPr>
                      <w:b/>
                      <w:bCs/>
                    </w:rPr>
                    <w:t>,</w:t>
                  </w:r>
                  <w:r w:rsidRPr="00BE69F2">
                    <w:rPr>
                      <w:b/>
                      <w:bCs/>
                      <w:cs/>
                    </w:rPr>
                    <w:t>000.00</w:t>
                  </w:r>
                </w:p>
              </w:tc>
            </w:tr>
            <w:tr w:rsidR="00BE69F2" w:rsidRPr="00BE69F2" w14:paraId="4EFA2B34" w14:textId="77777777">
              <w:trPr>
                <w:trHeight w:val="243"/>
              </w:trPr>
              <w:tc>
                <w:tcPr>
                  <w:tcW w:w="1023" w:type="dxa"/>
                </w:tcPr>
                <w:p w14:paraId="37D5356D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5</w:t>
                  </w:r>
                </w:p>
              </w:tc>
              <w:tc>
                <w:tcPr>
                  <w:tcW w:w="4813" w:type="dxa"/>
                </w:tcPr>
                <w:p w14:paraId="096F72EA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GT</w:t>
                  </w:r>
                  <w:r w:rsidRPr="00BE69F2">
                    <w:rPr>
                      <w:b/>
                      <w:bCs/>
                      <w:cs/>
                    </w:rPr>
                    <w:t>425005/22</w:t>
                  </w:r>
                </w:p>
              </w:tc>
              <w:tc>
                <w:tcPr>
                  <w:tcW w:w="3020" w:type="dxa"/>
                </w:tcPr>
                <w:p w14:paraId="13982618" w14:textId="77777777" w:rsidR="007C28CB" w:rsidRPr="00BE69F2" w:rsidRDefault="007C28CB" w:rsidP="009A6773">
                  <w:pPr>
                    <w:jc w:val="right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5</w:t>
                  </w:r>
                  <w:r w:rsidRPr="00BE69F2">
                    <w:rPr>
                      <w:b/>
                      <w:bCs/>
                    </w:rPr>
                    <w:t>,</w:t>
                  </w:r>
                  <w:r w:rsidRPr="00BE69F2">
                    <w:rPr>
                      <w:b/>
                      <w:bCs/>
                      <w:cs/>
                    </w:rPr>
                    <w:t>350.00</w:t>
                  </w:r>
                </w:p>
              </w:tc>
            </w:tr>
            <w:tr w:rsidR="00BE69F2" w:rsidRPr="00BE69F2" w14:paraId="2AECC848" w14:textId="77777777">
              <w:trPr>
                <w:trHeight w:val="243"/>
              </w:trPr>
              <w:tc>
                <w:tcPr>
                  <w:tcW w:w="1023" w:type="dxa"/>
                </w:tcPr>
                <w:p w14:paraId="6E58447A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6</w:t>
                  </w:r>
                </w:p>
              </w:tc>
              <w:tc>
                <w:tcPr>
                  <w:tcW w:w="4813" w:type="dxa"/>
                </w:tcPr>
                <w:p w14:paraId="4B47ED50" w14:textId="77777777" w:rsidR="007C28CB" w:rsidRPr="00BE69F2" w:rsidRDefault="007C28CB" w:rsidP="009A6773">
                  <w:pPr>
                    <w:rPr>
                      <w:b/>
                      <w:bCs/>
                      <w:cs/>
                    </w:rPr>
                  </w:pPr>
                  <w:r w:rsidRPr="00BE69F2">
                    <w:rPr>
                      <w:b/>
                      <w:bCs/>
                    </w:rPr>
                    <w:t>GT</w:t>
                  </w:r>
                  <w:r w:rsidRPr="00BE69F2">
                    <w:rPr>
                      <w:b/>
                      <w:bCs/>
                      <w:cs/>
                    </w:rPr>
                    <w:t>425006/22</w:t>
                  </w:r>
                </w:p>
              </w:tc>
              <w:tc>
                <w:tcPr>
                  <w:tcW w:w="3020" w:type="dxa"/>
                </w:tcPr>
                <w:p w14:paraId="2167EC9B" w14:textId="77777777" w:rsidR="007C28CB" w:rsidRPr="00BE69F2" w:rsidRDefault="007C28CB" w:rsidP="009A6773">
                  <w:pPr>
                    <w:jc w:val="right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28</w:t>
                  </w:r>
                  <w:r w:rsidRPr="00BE69F2">
                    <w:rPr>
                      <w:b/>
                      <w:bCs/>
                    </w:rPr>
                    <w:t>,</w:t>
                  </w:r>
                  <w:r w:rsidRPr="00BE69F2">
                    <w:rPr>
                      <w:b/>
                      <w:bCs/>
                      <w:cs/>
                    </w:rPr>
                    <w:t>028.00</w:t>
                  </w:r>
                </w:p>
              </w:tc>
            </w:tr>
            <w:tr w:rsidR="00BE69F2" w:rsidRPr="00BE69F2" w14:paraId="2C70170E" w14:textId="77777777">
              <w:trPr>
                <w:trHeight w:val="243"/>
              </w:trPr>
              <w:tc>
                <w:tcPr>
                  <w:tcW w:w="5836" w:type="dxa"/>
                  <w:gridSpan w:val="2"/>
                </w:tcPr>
                <w:p w14:paraId="58CC410E" w14:textId="77777777" w:rsidR="007C28CB" w:rsidRPr="00BE69F2" w:rsidRDefault="007C28CB" w:rsidP="009A6773">
                  <w:pPr>
                    <w:jc w:val="right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รวม</w:t>
                  </w:r>
                </w:p>
              </w:tc>
              <w:tc>
                <w:tcPr>
                  <w:tcW w:w="3020" w:type="dxa"/>
                </w:tcPr>
                <w:p w14:paraId="2EE89A31" w14:textId="77777777" w:rsidR="007C28CB" w:rsidRPr="00BE69F2" w:rsidRDefault="007C28CB" w:rsidP="009A6773">
                  <w:pPr>
                    <w:jc w:val="right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287</w:t>
                  </w:r>
                  <w:r w:rsidRPr="00BE69F2">
                    <w:rPr>
                      <w:b/>
                      <w:bCs/>
                    </w:rPr>
                    <w:t>,</w:t>
                  </w:r>
                  <w:r w:rsidRPr="00BE69F2">
                    <w:rPr>
                      <w:b/>
                      <w:bCs/>
                      <w:cs/>
                    </w:rPr>
                    <w:t>487.</w:t>
                  </w:r>
                  <w:r w:rsidRPr="00BE69F2">
                    <w:rPr>
                      <w:b/>
                      <w:bCs/>
                    </w:rPr>
                    <w:t>00</w:t>
                  </w:r>
                </w:p>
              </w:tc>
            </w:tr>
          </w:tbl>
          <w:p w14:paraId="633131FA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BE69F2" w:rsidRPr="00BE69F2" w14:paraId="35B57B8D" w14:textId="77777777" w:rsidTr="008B62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364D6BBD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532B0D99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t xml:space="preserve">Valuation Price in Baht </w:t>
            </w:r>
            <w:r w:rsidRPr="00BE69F2">
              <w:rPr>
                <w:cs/>
              </w:rPr>
              <w:t xml:space="preserve">ขึ้นอยู่กับ </w:t>
            </w:r>
            <w:r w:rsidRPr="00BE69F2">
              <w:t xml:space="preserve">Business </w:t>
            </w:r>
            <w:r w:rsidRPr="00BE69F2">
              <w:rPr>
                <w:cs/>
              </w:rPr>
              <w:t xml:space="preserve">ของ สง. ว่าเป็นการ </w:t>
            </w:r>
            <w:r w:rsidRPr="00BE69F2">
              <w:t xml:space="preserve">hold </w:t>
            </w:r>
            <w:r w:rsidRPr="00BE69F2">
              <w:rPr>
                <w:cs/>
              </w:rPr>
              <w:t xml:space="preserve">เงินฝากทั้งจำนวน (บัญชี) หรือ </w:t>
            </w:r>
            <w:r w:rsidRPr="00BE69F2">
              <w:t xml:space="preserve">hold </w:t>
            </w:r>
            <w:r w:rsidRPr="00BE69F2">
              <w:rPr>
                <w:cs/>
              </w:rPr>
              <w:t xml:space="preserve">เท่ากับจำนวนที่ออกหนังสือค้ำประกัน หาก </w:t>
            </w:r>
            <w:r w:rsidRPr="00BE69F2">
              <w:t xml:space="preserve">hold </w:t>
            </w:r>
            <w:r w:rsidRPr="00BE69F2">
              <w:rPr>
                <w:cs/>
              </w:rPr>
              <w:t xml:space="preserve">ทั้งจำนวนก็รายงาน </w:t>
            </w:r>
            <w:r w:rsidRPr="00BE69F2">
              <w:t xml:space="preserve">Valuation Price in Baht = 524,755.35 </w:t>
            </w:r>
            <w:r w:rsidRPr="00BE69F2">
              <w:rPr>
                <w:cs/>
              </w:rPr>
              <w:t xml:space="preserve">บาท แต่ถ้า </w:t>
            </w:r>
            <w:r w:rsidRPr="00BE69F2">
              <w:t xml:space="preserve">hold </w:t>
            </w:r>
            <w:r w:rsidRPr="00BE69F2">
              <w:rPr>
                <w:cs/>
              </w:rPr>
              <w:t xml:space="preserve">เท่าจำนวนที่ค้ำประกันก็รายงาน </w:t>
            </w:r>
            <w:r w:rsidRPr="00BE69F2">
              <w:t xml:space="preserve">Valuation Price in Baht = 287,487.00 </w:t>
            </w:r>
            <w:r w:rsidRPr="00BE69F2">
              <w:rPr>
                <w:cs/>
              </w:rPr>
              <w:t>บาท</w:t>
            </w:r>
          </w:p>
        </w:tc>
      </w:tr>
    </w:tbl>
    <w:p w14:paraId="0E51A951" w14:textId="77777777" w:rsidR="007C28CB" w:rsidRPr="00BE69F2" w:rsidRDefault="007C28CB" w:rsidP="009A6773">
      <w:pPr>
        <w:spacing w:line="240" w:lineRule="auto"/>
      </w:pPr>
    </w:p>
    <w:p w14:paraId="6DD93AC6" w14:textId="77777777" w:rsidR="007C28CB" w:rsidRPr="00BE69F2" w:rsidRDefault="007C28CB" w:rsidP="009A6773">
      <w:pPr>
        <w:spacing w:line="240" w:lineRule="auto"/>
        <w:rPr>
          <w:rFonts w:eastAsia="Browallia New"/>
          <w:b/>
          <w:bCs/>
        </w:rPr>
      </w:pPr>
      <w:r w:rsidRPr="00BE69F2">
        <w:rPr>
          <w:rFonts w:eastAsia="Browallia New"/>
          <w:b/>
          <w:bCs/>
        </w:rPr>
        <w:br w:type="page"/>
      </w:r>
    </w:p>
    <w:p w14:paraId="41B0C088" w14:textId="77777777" w:rsidR="007C28CB" w:rsidRPr="00BE69F2" w:rsidRDefault="007C28CB" w:rsidP="009A6773">
      <w:pPr>
        <w:pStyle w:val="Heading3"/>
        <w:spacing w:before="0" w:after="120" w:line="240" w:lineRule="auto"/>
      </w:pPr>
      <w:bookmarkStart w:id="166" w:name="_Toc116162474"/>
      <w:bookmarkStart w:id="167" w:name="_Toc119937688"/>
      <w:r w:rsidRPr="00BE69F2">
        <w:t>3</w:t>
      </w:r>
      <w:r w:rsidRPr="00BE69F2">
        <w:rPr>
          <w:cs/>
        </w:rPr>
        <w:t>.</w:t>
      </w:r>
      <w:r w:rsidRPr="00BE69F2">
        <w:t>8 Guarantor</w:t>
      </w:r>
      <w:r w:rsidRPr="00BE69F2">
        <w:rPr>
          <w:cs/>
        </w:rPr>
        <w:t xml:space="preserve"> </w:t>
      </w:r>
      <w:r w:rsidRPr="00BE69F2">
        <w:t>or Endorser</w:t>
      </w:r>
      <w:r w:rsidRPr="00BE69F2">
        <w:rPr>
          <w:cs/>
        </w:rPr>
        <w:t xml:space="preserve"> (</w:t>
      </w:r>
      <w:r w:rsidRPr="00BE69F2">
        <w:t>DER_GE</w:t>
      </w:r>
      <w:r w:rsidRPr="00BE69F2">
        <w:rPr>
          <w:cs/>
        </w:rPr>
        <w:t>)</w:t>
      </w:r>
      <w:bookmarkEnd w:id="165"/>
      <w:bookmarkEnd w:id="166"/>
      <w:bookmarkEnd w:id="167"/>
    </w:p>
    <w:p w14:paraId="34D6EBF6" w14:textId="77777777" w:rsidR="007C28CB" w:rsidRPr="00BE69F2" w:rsidRDefault="007C28CB" w:rsidP="009A6773">
      <w:pPr>
        <w:pStyle w:val="Heading5"/>
        <w:spacing w:line="240" w:lineRule="auto"/>
      </w:pPr>
      <w:r w:rsidRPr="00BE69F2"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AC67278" w14:textId="77777777" w:rsidTr="008B628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4270BF1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901F2A4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t xml:space="preserve">Data Entity 3.8 Guarantor or Endorser </w:t>
            </w:r>
            <w:r w:rsidRPr="00BE69F2">
              <w:rPr>
                <w:cs/>
              </w:rPr>
              <w:t>ต้องรายงานเมื่อใด</w:t>
            </w:r>
          </w:p>
        </w:tc>
      </w:tr>
      <w:tr w:rsidR="00BE69F2" w:rsidRPr="00BE69F2" w14:paraId="1D1BD04A" w14:textId="77777777" w:rsidTr="008B62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6A2226DB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3B39816A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รายงานเมื่อวงเงินมีการค้ำประกันหรือการรับรองโดยบุคคลและจะต้องรายงาน</w:t>
            </w:r>
            <w:r w:rsidRPr="00BE69F2">
              <w:t xml:space="preserve"> Guarantor or Endorser Group Id</w:t>
            </w:r>
            <w:r w:rsidRPr="00BE69F2">
              <w:rPr>
                <w:cs/>
              </w:rPr>
              <w:t xml:space="preserve"> ของผู้ค้ำประกันหรือผู้รับรองเพื่อใช้เชื่อมสัญญาค้ำประกันกับวงเงินที่ค้ำใน </w:t>
            </w:r>
            <w:r w:rsidRPr="00BE69F2">
              <w:t xml:space="preserve">Data Entity 5.5 Guarantee and Endorsement Amount </w:t>
            </w:r>
          </w:p>
          <w:p w14:paraId="2826A1E4" w14:textId="77777777" w:rsidR="007C28CB" w:rsidRPr="00BE69F2" w:rsidRDefault="007C28CB" w:rsidP="009A6773">
            <w:pPr>
              <w:pStyle w:val="ListParagraph"/>
              <w:numPr>
                <w:ilvl w:val="0"/>
                <w:numId w:val="18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หากเป็นบุคคลค้ำให้รายงาน โดยอ้างอิงเลข </w:t>
            </w:r>
            <w:r w:rsidRPr="00BE69F2">
              <w:t xml:space="preserve">Counterparty Id </w:t>
            </w:r>
            <w:r w:rsidRPr="00BE69F2">
              <w:rPr>
                <w:cs/>
              </w:rPr>
              <w:t xml:space="preserve">ที่รายงานใน </w:t>
            </w:r>
            <w:r w:rsidRPr="00BE69F2">
              <w:t>Data Entity 4.1 Counterparty x Id</w:t>
            </w:r>
          </w:p>
          <w:p w14:paraId="6D1D6E42" w14:textId="77777777" w:rsidR="007C28CB" w:rsidRPr="00BE69F2" w:rsidRDefault="007C28CB" w:rsidP="009A6773">
            <w:pPr>
              <w:pStyle w:val="ListParagraph"/>
              <w:numPr>
                <w:ilvl w:val="0"/>
                <w:numId w:val="18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หากผู้ค้ำไม่มี </w:t>
            </w:r>
            <w:r w:rsidRPr="00BE69F2">
              <w:t xml:space="preserve">Counterparty Id </w:t>
            </w:r>
            <w:r w:rsidRPr="00BE69F2">
              <w:rPr>
                <w:cs/>
              </w:rPr>
              <w:t xml:space="preserve">สามารถรายงานเฉพาะชื่อใน </w:t>
            </w:r>
            <w:r w:rsidRPr="00BE69F2">
              <w:t xml:space="preserve">Data Element Guarantor or Endorser Name </w:t>
            </w:r>
            <w:r w:rsidRPr="00BE69F2">
              <w:rPr>
                <w:cs/>
              </w:rPr>
              <w:t>ได้</w:t>
            </w:r>
          </w:p>
        </w:tc>
      </w:tr>
    </w:tbl>
    <w:p w14:paraId="4F127987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DF733BF" w14:textId="77777777" w:rsidTr="008B628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2CD174C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1037D9F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ผู้ค้ำประกันในต่างประเทศต้องรายงานหรือไม่</w:t>
            </w:r>
          </w:p>
        </w:tc>
      </w:tr>
      <w:tr w:rsidR="00BE69F2" w:rsidRPr="00BE69F2" w14:paraId="118CDBA3" w14:textId="77777777" w:rsidTr="008B62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6F89114F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7869E541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ต้องรายงานข้อมูลการค้ำประกันหรือการรับรองโดยบุคคลหรือนิติบุคคลในต่างประเทศด้วย หากผู้ค้ำหรือผู้รับรองอยู่ในต่างประเทศ และไม่มี </w:t>
            </w:r>
            <w:r w:rsidRPr="00BE69F2">
              <w:t xml:space="preserve">Counterparty Id </w:t>
            </w:r>
            <w:r w:rsidRPr="00BE69F2">
              <w:rPr>
                <w:cs/>
              </w:rPr>
              <w:t xml:space="preserve">สามารถรายงานเฉพาะชื่อใน </w:t>
            </w:r>
            <w:r w:rsidRPr="00BE69F2">
              <w:t xml:space="preserve">Data Element Guarantor or Endorser Name </w:t>
            </w:r>
            <w:r w:rsidRPr="00BE69F2">
              <w:rPr>
                <w:cs/>
              </w:rPr>
              <w:t>ได้</w:t>
            </w:r>
          </w:p>
        </w:tc>
      </w:tr>
    </w:tbl>
    <w:p w14:paraId="63D2BAC7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58E5011" w14:textId="77777777" w:rsidTr="008B628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65457D6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Q3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CBA63AB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สง. ไม่ได้มีการซื้อลดตั๋วเงิน มีเพียงการทำธุรกรรม </w:t>
            </w:r>
            <w:r w:rsidRPr="00BE69F2">
              <w:t xml:space="preserve">Forfaiting Without Recourse </w:t>
            </w:r>
            <w:r w:rsidRPr="00BE69F2">
              <w:rPr>
                <w:cs/>
              </w:rPr>
              <w:t xml:space="preserve">โดยมี สง. ในต่างประเทศเป็นผู้ค้ำประกันในระดับ </w:t>
            </w:r>
            <w:r w:rsidRPr="00BE69F2">
              <w:t xml:space="preserve">Transaction </w:t>
            </w:r>
            <w:r w:rsidRPr="00BE69F2">
              <w:rPr>
                <w:cs/>
              </w:rPr>
              <w:t xml:space="preserve">ไม่ใช่ในระดับวงเงิน เราต้องรายงาน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ในกลุ่ม </w:t>
            </w:r>
            <w:r w:rsidRPr="00BE69F2">
              <w:t xml:space="preserve">Collateral and Guarantor </w:t>
            </w:r>
            <w:r w:rsidRPr="00BE69F2">
              <w:rPr>
                <w:cs/>
              </w:rPr>
              <w:t>หรือไม่</w:t>
            </w:r>
          </w:p>
        </w:tc>
      </w:tr>
      <w:tr w:rsidR="00BE69F2" w:rsidRPr="00BE69F2" w14:paraId="151A1765" w14:textId="77777777" w:rsidTr="008B62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1FA277D1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36DB4606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หากธุรกรรม </w:t>
            </w:r>
            <w:r w:rsidRPr="00BE69F2">
              <w:t xml:space="preserve">Forfaiting Without Recourse </w:t>
            </w:r>
            <w:r w:rsidRPr="00BE69F2">
              <w:rPr>
                <w:cs/>
              </w:rPr>
              <w:t xml:space="preserve">หมายถึง การรับซื้อลูกหนี้จากผู้ส่งออกแบบไม่มีสิทธิไล่เบี้ย และมี สง. ในต่างประเทศเป็นผู้ค้ำประกันการให้สินเชื่อดังกล่าวจะต้องรายงาน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ในกลุ่ม </w:t>
            </w:r>
            <w:r w:rsidRPr="00BE69F2">
              <w:t xml:space="preserve">Collateral and Guarantor </w:t>
            </w:r>
            <w:r w:rsidRPr="00BE69F2">
              <w:rPr>
                <w:cs/>
              </w:rPr>
              <w:t>ด้วย</w:t>
            </w:r>
          </w:p>
        </w:tc>
      </w:tr>
    </w:tbl>
    <w:p w14:paraId="25002E8C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2E6C7F6" w14:textId="77777777" w:rsidTr="008B628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30674D3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Q4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9BC6C76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เดือน </w:t>
            </w:r>
            <w:r w:rsidRPr="00BE69F2">
              <w:t>1</w:t>
            </w:r>
            <w:r w:rsidRPr="00BE69F2">
              <w:rPr>
                <w:cs/>
              </w:rPr>
              <w:t xml:space="preserve"> นาย ก มากู้ และมีนาย ข ค้ำประกัน</w:t>
            </w:r>
          </w:p>
          <w:p w14:paraId="4C99D258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เดือน </w:t>
            </w:r>
            <w:r w:rsidRPr="00BE69F2">
              <w:t>5</w:t>
            </w:r>
            <w:r w:rsidRPr="00BE69F2">
              <w:rPr>
                <w:cs/>
              </w:rPr>
              <w:t xml:space="preserve"> มีการทำโอนสิทธิ์ เป็น นาย ค และไม่มีค้ำประกัน</w:t>
            </w:r>
          </w:p>
          <w:p w14:paraId="44274DF7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ต้องรายงานข้อมูลอย่างไร</w:t>
            </w:r>
          </w:p>
        </w:tc>
      </w:tr>
      <w:tr w:rsidR="00BE69F2" w:rsidRPr="00BE69F2" w14:paraId="43C03E62" w14:textId="77777777" w:rsidTr="008B62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5A91E9EE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2AC826D4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การรายงานข้อมูล ณ เดือน </w:t>
            </w:r>
            <w:r w:rsidRPr="00BE69F2">
              <w:t>5</w:t>
            </w:r>
            <w:r w:rsidRPr="00BE69F2">
              <w:rPr>
                <w:cs/>
              </w:rPr>
              <w:t xml:space="preserve"> ต้องรายงานข้อมูล </w:t>
            </w:r>
            <w:r w:rsidRPr="00BE69F2">
              <w:t>Business Change</w:t>
            </w:r>
            <w:r w:rsidRPr="00BE69F2">
              <w:rPr>
                <w:cs/>
              </w:rPr>
              <w:t xml:space="preserve"> โดย</w:t>
            </w:r>
          </w:p>
          <w:p w14:paraId="5B8664E9" w14:textId="77777777" w:rsidR="007C28CB" w:rsidRPr="00BE69F2" w:rsidRDefault="007C28CB" w:rsidP="009A6773">
            <w:pPr>
              <w:pStyle w:val="ListParagraph"/>
              <w:numPr>
                <w:ilvl w:val="0"/>
                <w:numId w:val="18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ปรับ </w:t>
            </w:r>
            <w:r w:rsidRPr="00BE69F2">
              <w:t xml:space="preserve">Data Element Entity Id </w:t>
            </w:r>
            <w:r w:rsidRPr="00BE69F2">
              <w:rPr>
                <w:cs/>
              </w:rPr>
              <w:t>ใน</w:t>
            </w:r>
            <w:r w:rsidRPr="00BE69F2">
              <w:t xml:space="preserve"> Data Entity 5.1 Credit Line </w:t>
            </w:r>
            <w:r w:rsidRPr="00BE69F2">
              <w:rPr>
                <w:cs/>
              </w:rPr>
              <w:t xml:space="preserve">โดยปรับจาก ก เป็น ค และ ปรับ </w:t>
            </w:r>
            <w:r w:rsidRPr="00BE69F2">
              <w:t xml:space="preserve">Entity Id </w:t>
            </w:r>
            <w:r w:rsidRPr="00BE69F2">
              <w:rPr>
                <w:cs/>
              </w:rPr>
              <w:t xml:space="preserve">ใน </w:t>
            </w:r>
            <w:r w:rsidRPr="00BE69F2">
              <w:t xml:space="preserve">Data Entity </w:t>
            </w:r>
            <w:r w:rsidRPr="00BE69F2">
              <w:rPr>
                <w:cs/>
              </w:rPr>
              <w:t>1.1</w:t>
            </w:r>
            <w:r w:rsidRPr="00BE69F2">
              <w:t xml:space="preserve"> Account </w:t>
            </w:r>
            <w:r w:rsidRPr="00BE69F2">
              <w:rPr>
                <w:cs/>
              </w:rPr>
              <w:t>ให้ถูกต้อง</w:t>
            </w:r>
          </w:p>
          <w:p w14:paraId="4DDA2CF0" w14:textId="77777777" w:rsidR="007C28CB" w:rsidRPr="00BE69F2" w:rsidRDefault="007C28CB" w:rsidP="009A6773">
            <w:pPr>
              <w:pStyle w:val="ListParagraph"/>
              <w:numPr>
                <w:ilvl w:val="0"/>
                <w:numId w:val="18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เนื่องจากไม่มีการค้ำประกันด้วยบุคคลแล้ว ต้องอัพเดต</w:t>
            </w:r>
            <w:r w:rsidRPr="00BE69F2">
              <w:t xml:space="preserve"> Data Entity </w:t>
            </w:r>
            <w:r w:rsidRPr="00BE69F2">
              <w:rPr>
                <w:cs/>
              </w:rPr>
              <w:t>3.8</w:t>
            </w:r>
            <w:r w:rsidRPr="00BE69F2">
              <w:t xml:space="preserve"> Guarantor or Endorser </w:t>
            </w:r>
            <w:r w:rsidRPr="00BE69F2">
              <w:rPr>
                <w:cs/>
              </w:rPr>
              <w:t xml:space="preserve">ด้วย </w:t>
            </w:r>
          </w:p>
          <w:p w14:paraId="45FADB6A" w14:textId="579859ED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ทั้งนี้ เนื่องจาก </w:t>
            </w:r>
            <w:r w:rsidR="008B628D">
              <w:t>Data Entity 5</w:t>
            </w:r>
            <w:r w:rsidRPr="00BE69F2">
              <w:rPr>
                <w:cs/>
              </w:rPr>
              <w:t xml:space="preserve">.1 </w:t>
            </w:r>
            <w:r w:rsidRPr="00BE69F2">
              <w:t xml:space="preserve">Credit Line </w:t>
            </w:r>
            <w:r w:rsidRPr="00BE69F2">
              <w:rPr>
                <w:cs/>
              </w:rPr>
              <w:t xml:space="preserve">อยู่ในกลุ่มการจัดส่งข้อมูลแบบ </w:t>
            </w:r>
            <w:r w:rsidRPr="00BE69F2">
              <w:t xml:space="preserve">Related Profile Snapshot </w:t>
            </w:r>
            <w:r w:rsidRPr="00BE69F2">
              <w:rPr>
                <w:cs/>
              </w:rPr>
              <w:t xml:space="preserve">ดังนั้น หากข้อมูลเปลี่ยนแปลงเวลารายงานจะต้องรายงาน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อื่น ๆ ในกลุ่ม </w:t>
            </w:r>
            <w:r w:rsidRPr="00BE69F2">
              <w:t>Related Profile Snapshot</w:t>
            </w:r>
            <w:r w:rsidRPr="00BE69F2">
              <w:rPr>
                <w:cs/>
              </w:rPr>
              <w:t xml:space="preserve"> เข้ามาด้วย แม้ </w:t>
            </w:r>
            <w:r w:rsidRPr="00BE69F2">
              <w:t xml:space="preserve">Data Entity </w:t>
            </w:r>
            <w:r w:rsidRPr="00BE69F2">
              <w:rPr>
                <w:cs/>
              </w:rPr>
              <w:t>นั้นจะไม่มีการเปลี่ยนแปลง</w:t>
            </w:r>
          </w:p>
        </w:tc>
      </w:tr>
    </w:tbl>
    <w:p w14:paraId="41261D61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3911699" w14:textId="77777777" w:rsidTr="008B628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E41DBAA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Q5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F950942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Auto </w:t>
            </w:r>
            <w:r w:rsidRPr="00BE69F2">
              <w:rPr>
                <w:cs/>
              </w:rPr>
              <w:t>เป็นการเช่าซื้อรถยนต์ต้องเลือกประเภทค้ำประกันอย่างไร เลือกการค้ำประกันการกู้ยืมเงินหรือไม่</w:t>
            </w:r>
          </w:p>
        </w:tc>
      </w:tr>
      <w:tr w:rsidR="00BE69F2" w:rsidRPr="00BE69F2" w14:paraId="55A41BF1" w14:textId="77777777" w:rsidTr="008B62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301CBB88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A5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595322FA" w14:textId="77777777" w:rsidR="007C28CB" w:rsidRPr="00BE69F2" w:rsidRDefault="007C28CB" w:rsidP="009A6773">
            <w:pPr>
              <w:pStyle w:val="ListParagraph"/>
              <w:numPr>
                <w:ilvl w:val="0"/>
                <w:numId w:val="190"/>
              </w:numPr>
              <w:ind w:left="175" w:hanging="175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ถ้าไม่มีผู้ค้ำประกันไม่ต้องรายงาน </w:t>
            </w:r>
            <w:r w:rsidRPr="00BE69F2">
              <w:t xml:space="preserve">Guarantee and Endorsement Type </w:t>
            </w:r>
          </w:p>
          <w:p w14:paraId="6571B11A" w14:textId="511DB759" w:rsidR="0021056B" w:rsidRPr="00A74ECE" w:rsidRDefault="007C28CB" w:rsidP="00A74ECE">
            <w:pPr>
              <w:pStyle w:val="ListParagraph"/>
              <w:numPr>
                <w:ilvl w:val="0"/>
                <w:numId w:val="190"/>
              </w:numPr>
              <w:ind w:left="175" w:hanging="175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ถ้ามีผู้ค้ำประกันขอให้รายงานข้อมูลที่เกี่ยวกับผู้ค้ำประกัน โดยรายงาน </w:t>
            </w:r>
            <w:r w:rsidRPr="00BE69F2">
              <w:t>Guarantee and Endorsement Type 2002600002</w:t>
            </w:r>
            <w:r w:rsidRPr="00BE69F2">
              <w:rPr>
                <w:cs/>
              </w:rPr>
              <w:t xml:space="preserve"> การค้ำประกันการกู้ยืมเงิน</w:t>
            </w:r>
          </w:p>
        </w:tc>
      </w:tr>
    </w:tbl>
    <w:p w14:paraId="13D0E32A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B23896A" w14:textId="77777777" w:rsidTr="008B628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FA78A57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Q6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972FB67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หลักประกันที่รายงานใน </w:t>
            </w:r>
            <w:r w:rsidRPr="00BE69F2">
              <w:t xml:space="preserve">Data Entity 3.8 Guarantor or Endorser </w:t>
            </w:r>
            <w:r w:rsidRPr="00BE69F2">
              <w:rPr>
                <w:cs/>
              </w:rPr>
              <w:t xml:space="preserve">ไม่ต้องรายงาน ใน </w:t>
            </w:r>
            <w:r w:rsidRPr="00BE69F2">
              <w:t>Data Entity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3.1 Collateral / 3.7 Valuation / 3.9 Pledge Valuation Group </w:t>
            </w:r>
            <w:r w:rsidRPr="00BE69F2">
              <w:rPr>
                <w:cs/>
              </w:rPr>
              <w:t>ใช่หรือไม่</w:t>
            </w:r>
          </w:p>
        </w:tc>
      </w:tr>
      <w:tr w:rsidR="00BE69F2" w:rsidRPr="00BE69F2" w14:paraId="1D7EC332" w14:textId="77777777" w:rsidTr="008B62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1D5B9009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A6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5CB16BBB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ใช่ </w:t>
            </w:r>
          </w:p>
        </w:tc>
      </w:tr>
      <w:tr w:rsidR="00BE69F2" w:rsidRPr="00BE69F2" w14:paraId="367A216E" w14:textId="77777777" w:rsidTr="008B628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3131BF9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Q7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2F24EBE3" w14:textId="77777777" w:rsidR="007C28CB" w:rsidRPr="00BE69F2" w:rsidRDefault="007C28CB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highlight w:val="yellow"/>
              </w:rPr>
            </w:pPr>
            <w:r w:rsidRPr="00BE69F2">
              <w:rPr>
                <w:b/>
                <w:bCs/>
                <w:cs/>
              </w:rPr>
              <w:t>หากเป็นลูกค้าสินเชื่อ และมีผู้ค้ำประกันเป็นบุคคล ต้องรายงานใช่หรือไม่</w:t>
            </w:r>
          </w:p>
        </w:tc>
      </w:tr>
      <w:tr w:rsidR="00BE69F2" w:rsidRPr="00BE69F2" w14:paraId="4ADAD2B2" w14:textId="77777777" w:rsidTr="008B62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06615B1F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A7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5FF165CA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ใช่ ถ้ามีผู้ค้ำเป็นบุคคลต้องรายงาน </w:t>
            </w:r>
            <w:r w:rsidRPr="00BE69F2">
              <w:t xml:space="preserve">Profile </w:t>
            </w:r>
            <w:r w:rsidRPr="00BE69F2">
              <w:rPr>
                <w:cs/>
              </w:rPr>
              <w:t xml:space="preserve">ผู้ค้ำที่ </w:t>
            </w:r>
            <w:r w:rsidRPr="00BE69F2">
              <w:t xml:space="preserve">Data Entity 3.8 Guarantor or Endorser </w:t>
            </w:r>
            <w:r w:rsidRPr="00BE69F2">
              <w:rPr>
                <w:cs/>
              </w:rPr>
              <w:t xml:space="preserve">และรายงานจำนวนเงินที่ค้ำที่ </w:t>
            </w:r>
            <w:r w:rsidRPr="00BE69F2">
              <w:t>Data Entity 5.5 Guarantee or Endorsement Amount</w:t>
            </w:r>
          </w:p>
        </w:tc>
      </w:tr>
    </w:tbl>
    <w:p w14:paraId="47D1C81C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FC535B0" w14:textId="77777777" w:rsidTr="008B628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5F6C505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Q8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6F12B67" w14:textId="77777777" w:rsidR="007C28CB" w:rsidRPr="00BE69F2" w:rsidRDefault="007C28CB" w:rsidP="009A6773">
            <w:pPr>
              <w:pStyle w:val="ListParagraph"/>
              <w:numPr>
                <w:ilvl w:val="0"/>
                <w:numId w:val="19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หาก สง. ซื้อลดตั๋วเงินจากลูกค้าแบบ </w:t>
            </w:r>
            <w:r w:rsidRPr="00BE69F2">
              <w:t xml:space="preserve">With Recourse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Without Recourse </w:t>
            </w:r>
            <w:r w:rsidRPr="00BE69F2">
              <w:rPr>
                <w:cs/>
              </w:rPr>
              <w:t xml:space="preserve">และ สง. เป็นผู้ทำธุรกรรม </w:t>
            </w:r>
            <w:r w:rsidRPr="00BE69F2">
              <w:t xml:space="preserve">Forfaiting Without Recourse </w:t>
            </w:r>
            <w:r w:rsidRPr="00BE69F2">
              <w:rPr>
                <w:cs/>
              </w:rPr>
              <w:t xml:space="preserve">ต้องรายงาน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ในกลุ่ม </w:t>
            </w:r>
            <w:r w:rsidRPr="00BE69F2">
              <w:t xml:space="preserve">Collateral and Guarantor </w:t>
            </w:r>
            <w:r w:rsidRPr="00BE69F2">
              <w:rPr>
                <w:cs/>
              </w:rPr>
              <w:t xml:space="preserve">เป็น สง. ที่เป็นผู้รับผิดชอบ หากคู่ค้าไม่สามารถชำระหนี้ได้หรือไม่ </w:t>
            </w:r>
          </w:p>
          <w:p w14:paraId="1D1AFF6A" w14:textId="77777777" w:rsidR="007C28CB" w:rsidRPr="00BE69F2" w:rsidRDefault="007C28CB" w:rsidP="009A6773">
            <w:pPr>
              <w:pStyle w:val="ListParagraph"/>
              <w:numPr>
                <w:ilvl w:val="0"/>
                <w:numId w:val="19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ขอคำขยายความของ </w:t>
            </w:r>
            <w:r w:rsidRPr="00BE69F2">
              <w:t>Guarantor</w:t>
            </w:r>
            <w:r w:rsidRPr="00BE69F2">
              <w:rPr>
                <w:cs/>
              </w:rPr>
              <w:t xml:space="preserve"> ของทาง ธปท.</w:t>
            </w:r>
            <w:r w:rsidRPr="00BE69F2">
              <w:t xml:space="preserve"> </w:t>
            </w:r>
            <w:r w:rsidRPr="00BE69F2">
              <w:rPr>
                <w:cs/>
              </w:rPr>
              <w:t>ว่าหมายถึงในระดับวงเงิน หรือ</w:t>
            </w:r>
            <w:r w:rsidRPr="00BE69F2">
              <w:t xml:space="preserve"> Transaction</w:t>
            </w:r>
          </w:p>
        </w:tc>
      </w:tr>
      <w:tr w:rsidR="00BE69F2" w:rsidRPr="00BE69F2" w14:paraId="14203433" w14:textId="77777777" w:rsidTr="008B62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3BA972E9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A8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6EAA238B" w14:textId="77777777" w:rsidR="007C28CB" w:rsidRPr="00BE69F2" w:rsidRDefault="007C28CB" w:rsidP="009A6773">
            <w:pPr>
              <w:pStyle w:val="ListParagraph"/>
              <w:numPr>
                <w:ilvl w:val="0"/>
                <w:numId w:val="19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กรณีตั๋วเงินที่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สง. เป็นผู้รับซื้อลด และตั๋วดังกล่าวมีบุคคลอื่นรับรองหรืออาวัล ต้องรายงาน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ใน </w:t>
            </w:r>
            <w:r w:rsidRPr="00BE69F2">
              <w:t>3</w:t>
            </w:r>
            <w:r w:rsidRPr="00BE69F2">
              <w:rPr>
                <w:cs/>
              </w:rPr>
              <w:t>.</w:t>
            </w:r>
            <w:r w:rsidRPr="00BE69F2">
              <w:t>8 Guarantor or Endorser</w:t>
            </w:r>
            <w:r w:rsidRPr="00BE69F2">
              <w:rPr>
                <w:cs/>
              </w:rPr>
              <w:t xml:space="preserve"> ด้วย และหากธุรกรรม </w:t>
            </w:r>
            <w:r w:rsidRPr="00BE69F2">
              <w:t xml:space="preserve">Forfaiting Without Recourse </w:t>
            </w:r>
            <w:r w:rsidRPr="00BE69F2">
              <w:rPr>
                <w:cs/>
              </w:rPr>
              <w:t xml:space="preserve">หมายถึง การรับซื้อลูกหนี้จากผู้ส่งออกแบบไม่มีสิทธิไล่เบี้ย และมี สง. ในต่างประเทศเป็นผู้ค้ำประกันการให้สินเชื่อดังกล่าวจะต้องรายงาน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ใน </w:t>
            </w:r>
            <w:r w:rsidRPr="00BE69F2">
              <w:t>3</w:t>
            </w:r>
            <w:r w:rsidRPr="00BE69F2">
              <w:rPr>
                <w:cs/>
              </w:rPr>
              <w:t>.</w:t>
            </w:r>
            <w:r w:rsidRPr="00BE69F2">
              <w:t xml:space="preserve">8 </w:t>
            </w:r>
            <w:r w:rsidRPr="00BE69F2">
              <w:rPr>
                <w:spacing w:val="-6"/>
              </w:rPr>
              <w:t>Guarantor or Endorser</w:t>
            </w:r>
            <w:r w:rsidRPr="00BE69F2">
              <w:rPr>
                <w:spacing w:val="-6"/>
                <w:cs/>
              </w:rPr>
              <w:t xml:space="preserve"> ทั้งนี้หากไม่ทราบ </w:t>
            </w:r>
            <w:r w:rsidRPr="00BE69F2">
              <w:rPr>
                <w:spacing w:val="-6"/>
              </w:rPr>
              <w:t xml:space="preserve">Counterparty Id </w:t>
            </w:r>
            <w:r w:rsidRPr="00BE69F2">
              <w:rPr>
                <w:spacing w:val="-6"/>
                <w:cs/>
              </w:rPr>
              <w:t>สามารถรายงานเป็นชื่อผู้ค้ำได้ (</w:t>
            </w:r>
            <w:r w:rsidRPr="00BE69F2">
              <w:rPr>
                <w:spacing w:val="-6"/>
              </w:rPr>
              <w:t>Guarantor or Endorser Name)</w:t>
            </w:r>
          </w:p>
          <w:p w14:paraId="10226F9B" w14:textId="77777777" w:rsidR="007C28CB" w:rsidRPr="00BE69F2" w:rsidRDefault="007C28CB" w:rsidP="009A6773">
            <w:pPr>
              <w:pStyle w:val="ListParagraph"/>
              <w:numPr>
                <w:ilvl w:val="0"/>
                <w:numId w:val="19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ระดับวงเงิน</w:t>
            </w:r>
          </w:p>
        </w:tc>
      </w:tr>
    </w:tbl>
    <w:p w14:paraId="327F466B" w14:textId="77777777" w:rsidR="007C28CB" w:rsidRPr="00BE69F2" w:rsidRDefault="007C28CB" w:rsidP="009A6773">
      <w:pPr>
        <w:spacing w:line="240" w:lineRule="auto"/>
      </w:pPr>
    </w:p>
    <w:p w14:paraId="57BD520F" w14:textId="77777777" w:rsidR="007C28CB" w:rsidRPr="00BE69F2" w:rsidRDefault="007C28CB" w:rsidP="009A6773">
      <w:pPr>
        <w:pStyle w:val="Heading5"/>
        <w:spacing w:line="240" w:lineRule="auto"/>
      </w:pPr>
      <w:r w:rsidRPr="00BE69F2">
        <w:t>[Guarantor or Endorser Group Id]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D4DA2CE" w14:textId="77777777" w:rsidTr="0087402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501E577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4CCBBCF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ถ้านิติบุคคลที่เป็น บรรษัทประกันสินเชื่ออุตสาหกรรมขนาดย่อม (บสย.) จะต้องรายงาน </w:t>
            </w:r>
            <w:r w:rsidRPr="00BE69F2">
              <w:t>Guarantor or Endorser Group Id</w:t>
            </w:r>
            <w:r w:rsidRPr="00BE69F2">
              <w:rPr>
                <w:cs/>
              </w:rPr>
              <w:t xml:space="preserve"> ด้วยรหัสใด และ </w:t>
            </w:r>
            <w:r w:rsidRPr="00BE69F2">
              <w:t xml:space="preserve">Counterparty Id </w:t>
            </w:r>
            <w:r w:rsidRPr="00BE69F2">
              <w:rPr>
                <w:cs/>
              </w:rPr>
              <w:t xml:space="preserve">สามารถรายงานด้วย </w:t>
            </w:r>
            <w:r w:rsidRPr="00BE69F2">
              <w:t xml:space="preserve">CIF </w:t>
            </w:r>
            <w:r w:rsidRPr="00BE69F2">
              <w:rPr>
                <w:cs/>
              </w:rPr>
              <w:t>ใช่หรือไม่</w:t>
            </w:r>
          </w:p>
        </w:tc>
      </w:tr>
      <w:tr w:rsidR="00BE69F2" w:rsidRPr="00BE69F2" w14:paraId="407A1EF4" w14:textId="77777777" w:rsidTr="0087402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666B91EC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47CA09D0" w14:textId="77777777" w:rsidR="007C28CB" w:rsidRPr="00BE69F2" w:rsidRDefault="007C28CB" w:rsidP="009A6773">
            <w:pPr>
              <w:pStyle w:val="ListParagraph"/>
              <w:numPr>
                <w:ilvl w:val="0"/>
                <w:numId w:val="19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Guarantor or Endorser Group Id </w:t>
            </w:r>
            <w:r w:rsidRPr="00BE69F2">
              <w:rPr>
                <w:cs/>
              </w:rPr>
              <w:t xml:space="preserve">คือ เลขที่อ้างอิงผู้ค้ำประกันหรือผู้รับรองของ สง. ซึ่งจะเป็น </w:t>
            </w:r>
            <w:r w:rsidRPr="00BE69F2">
              <w:t xml:space="preserve">Id </w:t>
            </w:r>
            <w:r w:rsidRPr="00BE69F2">
              <w:rPr>
                <w:cs/>
              </w:rPr>
              <w:t xml:space="preserve">อะไรก็ได้ที่ใช้ภายใน สง. ที่สามารถระบุและจำแนกถึงผู้ค้ำประกันหรือผู้รับรองได้ โดย </w:t>
            </w:r>
            <w:r w:rsidRPr="00BE69F2">
              <w:t xml:space="preserve">Id </w:t>
            </w:r>
            <w:r w:rsidRPr="00BE69F2">
              <w:rPr>
                <w:cs/>
              </w:rPr>
              <w:t xml:space="preserve">อ้างอิงดังกล่าวจะต้องเป็นเลขที่ </w:t>
            </w:r>
            <w:r w:rsidRPr="00BE69F2">
              <w:t xml:space="preserve">Unique </w:t>
            </w:r>
            <w:r w:rsidRPr="00BE69F2">
              <w:rPr>
                <w:cs/>
              </w:rPr>
              <w:t>เสมอ</w:t>
            </w:r>
          </w:p>
          <w:p w14:paraId="2CE74CCD" w14:textId="77777777" w:rsidR="007C28CB" w:rsidRPr="00BE69F2" w:rsidRDefault="007C28CB" w:rsidP="009A6773">
            <w:pPr>
              <w:pStyle w:val="ListParagraph"/>
              <w:numPr>
                <w:ilvl w:val="0"/>
                <w:numId w:val="19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Counterparty Id </w:t>
            </w:r>
            <w:r w:rsidRPr="00BE69F2">
              <w:rPr>
                <w:cs/>
              </w:rPr>
              <w:t xml:space="preserve">สามารถรายงานด้วย </w:t>
            </w:r>
            <w:r w:rsidRPr="00BE69F2">
              <w:t xml:space="preserve">CIF </w:t>
            </w:r>
            <w:r w:rsidRPr="00BE69F2">
              <w:rPr>
                <w:cs/>
              </w:rPr>
              <w:t xml:space="preserve">ได้ โดย </w:t>
            </w:r>
            <w:r w:rsidRPr="00BE69F2">
              <w:t xml:space="preserve">Id </w:t>
            </w:r>
            <w:r w:rsidRPr="00BE69F2">
              <w:rPr>
                <w:cs/>
              </w:rPr>
              <w:t xml:space="preserve">นี้จะต้องเป็น </w:t>
            </w:r>
            <w:r w:rsidRPr="00BE69F2">
              <w:t xml:space="preserve">Id </w:t>
            </w:r>
            <w:r w:rsidRPr="00BE69F2">
              <w:rPr>
                <w:cs/>
              </w:rPr>
              <w:t xml:space="preserve">ที่ </w:t>
            </w:r>
            <w:r w:rsidRPr="00BE69F2">
              <w:t xml:space="preserve">Unique </w:t>
            </w:r>
            <w:r w:rsidRPr="00BE69F2">
              <w:rPr>
                <w:cs/>
              </w:rPr>
              <w:t>และไม่ซ้ำกัน</w:t>
            </w:r>
          </w:p>
        </w:tc>
      </w:tr>
    </w:tbl>
    <w:p w14:paraId="28023F3F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FE9D772" w14:textId="77777777" w:rsidTr="0087402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9412E19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4926998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Guarantor or Endorser group Id </w:t>
            </w:r>
            <w:r w:rsidRPr="00BE69F2">
              <w:rPr>
                <w:cs/>
              </w:rPr>
              <w:t>จะรายงานทั้งบุคคลธรรมดา (</w:t>
            </w:r>
            <w:r w:rsidRPr="00BE69F2">
              <w:t xml:space="preserve">Id Card Number) </w:t>
            </w:r>
            <w:r w:rsidRPr="00BE69F2">
              <w:rPr>
                <w:cs/>
              </w:rPr>
              <w:t>และนิติบุคคล (</w:t>
            </w:r>
            <w:r w:rsidRPr="00BE69F2">
              <w:t xml:space="preserve">Tax Id) </w:t>
            </w:r>
            <w:r w:rsidRPr="00BE69F2">
              <w:rPr>
                <w:cs/>
              </w:rPr>
              <w:t xml:space="preserve">หรือรายงานเฉพาะนิติบุคคลอย่างเดียว ส่วนบุคคลธรรมดาให้ไปรายงานที่ </w:t>
            </w:r>
            <w:r w:rsidRPr="00BE69F2">
              <w:t>Counterparty Id</w:t>
            </w:r>
            <w:r w:rsidRPr="00BE69F2">
              <w:rPr>
                <w:cs/>
              </w:rPr>
              <w:t xml:space="preserve"> </w:t>
            </w:r>
          </w:p>
        </w:tc>
      </w:tr>
      <w:tr w:rsidR="00BE69F2" w:rsidRPr="00BE69F2" w14:paraId="5019F72F" w14:textId="77777777" w:rsidTr="0087402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18FAE11F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6B9B1848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Guarantor or Endorser group Id </w:t>
            </w:r>
            <w:r w:rsidRPr="00BE69F2">
              <w:rPr>
                <w:cs/>
              </w:rPr>
              <w:t xml:space="preserve">ให้รายงานรหัสอ้างอิงที่ใช้ภายในเช่นเดียวกับคำตอบด้านบน โดย </w:t>
            </w:r>
            <w:r w:rsidRPr="00BE69F2">
              <w:t xml:space="preserve">Id </w:t>
            </w:r>
            <w:r w:rsidRPr="00BE69F2">
              <w:rPr>
                <w:cs/>
              </w:rPr>
              <w:t>ดังกล่าวจะใช้อ้างอิงถึงบุคคลทุกประเภททั้งบุคคลธรรมดาและนิติบุคคล</w:t>
            </w:r>
          </w:p>
          <w:p w14:paraId="6002378D" w14:textId="39751141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ทั้งนี้ สำหรับการรายงาน </w:t>
            </w:r>
            <w:r w:rsidRPr="00BE69F2">
              <w:t xml:space="preserve">Guarantor or Endorser Name </w:t>
            </w:r>
            <w:r w:rsidRPr="00BE69F2">
              <w:rPr>
                <w:cs/>
              </w:rPr>
              <w:t xml:space="preserve">หรือ </w:t>
            </w:r>
            <w:r w:rsidRPr="00BE69F2">
              <w:t xml:space="preserve">Counterparty Id </w:t>
            </w:r>
            <w:r w:rsidRPr="00BE69F2">
              <w:rPr>
                <w:cs/>
              </w:rPr>
              <w:t xml:space="preserve">จะมีเงื่อนไข กำหนดว่า ถ้าผู้ค้ำประกันหรือผู้รับรองนั้นมีรหัส </w:t>
            </w:r>
            <w:r w:rsidRPr="00BE69F2">
              <w:t xml:space="preserve">Counterparty Id </w:t>
            </w:r>
            <w:r w:rsidRPr="00BE69F2">
              <w:rPr>
                <w:cs/>
              </w:rPr>
              <w:t xml:space="preserve">ก็ให้รายงานค่านี้เข้ามา และรายงาน </w:t>
            </w:r>
            <w:r w:rsidRPr="00BE69F2">
              <w:t xml:space="preserve">Guarantor or Endorser Name </w:t>
            </w:r>
            <w:r w:rsidRPr="00BE69F2">
              <w:rPr>
                <w:cs/>
              </w:rPr>
              <w:t xml:space="preserve">เป็นค่าว่าง แต่หากผู้ค้ำประกันหรือผู้รับรองไม่มีรหัส </w:t>
            </w:r>
            <w:r w:rsidRPr="00BE69F2">
              <w:t xml:space="preserve">Counterparty Id </w:t>
            </w:r>
            <w:r w:rsidRPr="00BE69F2">
              <w:rPr>
                <w:cs/>
              </w:rPr>
              <w:t xml:space="preserve">ก็ให้รายงานค่า </w:t>
            </w:r>
            <w:r w:rsidRPr="00BE69F2">
              <w:t xml:space="preserve">Guarantor or Endorser Name </w:t>
            </w:r>
            <w:r w:rsidRPr="00BE69F2">
              <w:rPr>
                <w:cs/>
              </w:rPr>
              <w:t>เข้ามาแทน</w:t>
            </w:r>
          </w:p>
        </w:tc>
      </w:tr>
    </w:tbl>
    <w:p w14:paraId="440C7D82" w14:textId="77777777" w:rsidR="005A3372" w:rsidRDefault="005A3372" w:rsidP="005A3372"/>
    <w:p w14:paraId="0F2CB38C" w14:textId="5BD98D3E" w:rsidR="007C28CB" w:rsidRPr="00BE69F2" w:rsidRDefault="007C28CB" w:rsidP="009A6773">
      <w:pPr>
        <w:pStyle w:val="Heading5"/>
        <w:spacing w:line="240" w:lineRule="auto"/>
      </w:pPr>
      <w:r w:rsidRPr="00BE69F2">
        <w:t>[Guarantor or Endorser Name]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4F3404C" w14:textId="77777777" w:rsidTr="0087402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0F0C3CC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F943CF4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magenta"/>
              </w:rPr>
            </w:pPr>
            <w:r w:rsidRPr="00BE69F2">
              <w:rPr>
                <w:cs/>
              </w:rPr>
              <w:t xml:space="preserve">ข้อมูลของสาขาต่างประเทศจะเก็บ ชื่อผู้ค้ำประกันไว้เป็น </w:t>
            </w:r>
            <w:r w:rsidRPr="00BE69F2">
              <w:t xml:space="preserve">Free Text </w:t>
            </w:r>
            <w:r w:rsidRPr="00BE69F2">
              <w:rPr>
                <w:cs/>
              </w:rPr>
              <w:t xml:space="preserve">ซึ่งในบางกรณีจะมีรายละเอียดอื่นนอกจากชื่อด้วยเช่น เลขที่เอกสาร จึงขอทางสาขาต่างประเทศจะจัดส่งข้อมูล </w:t>
            </w:r>
            <w:r w:rsidRPr="00BE69F2">
              <w:t xml:space="preserve">Free Text </w:t>
            </w:r>
            <w:r w:rsidRPr="00BE69F2">
              <w:rPr>
                <w:cs/>
              </w:rPr>
              <w:t xml:space="preserve">ที่ </w:t>
            </w:r>
            <w:r w:rsidRPr="00BE69F2">
              <w:t xml:space="preserve">Guarantor or Endorser Name </w:t>
            </w:r>
            <w:r w:rsidRPr="00BE69F2">
              <w:rPr>
                <w:cs/>
              </w:rPr>
              <w:t>ได้หรือไม่ ตัวอย่าง ข้อมูล "</w:t>
            </w:r>
            <w:r w:rsidRPr="00BE69F2">
              <w:t>Letter Guarantee #</w:t>
            </w:r>
            <w:r w:rsidRPr="00BE69F2">
              <w:rPr>
                <w:cs/>
              </w:rPr>
              <w:t xml:space="preserve">2021/001  </w:t>
            </w:r>
            <w:r w:rsidRPr="00BE69F2">
              <w:t>CHA THAI CO., LTD"</w:t>
            </w:r>
          </w:p>
        </w:tc>
      </w:tr>
      <w:tr w:rsidR="00BE69F2" w:rsidRPr="00BE69F2" w14:paraId="49784259" w14:textId="77777777" w:rsidTr="0087402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22F66D91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62D611DD" w14:textId="3C353DFF" w:rsidR="007C28CB" w:rsidRPr="00BE69F2" w:rsidRDefault="007C28CB" w:rsidP="00F04D6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F04D65">
              <w:rPr>
                <w:cs/>
              </w:rPr>
              <w:t xml:space="preserve">สำหรับข้อมูล </w:t>
            </w:r>
            <w:r w:rsidRPr="00F04D65">
              <w:t xml:space="preserve">Initial Data </w:t>
            </w:r>
            <w:r w:rsidR="00F04D65" w:rsidRPr="00F04D65">
              <w:rPr>
                <w:rFonts w:hint="cs"/>
                <w:cs/>
              </w:rPr>
              <w:t>รายงานตามที่ สง. จัดเก็บ สำหรับ</w:t>
            </w:r>
            <w:r w:rsidRPr="00F04D65">
              <w:rPr>
                <w:cs/>
              </w:rPr>
              <w:t xml:space="preserve">สัญญาใหม่ที่เกิดหลัง </w:t>
            </w:r>
            <w:r w:rsidRPr="00F04D65">
              <w:t xml:space="preserve">Go-Live </w:t>
            </w:r>
            <w:r w:rsidRPr="00F04D65">
              <w:rPr>
                <w:cs/>
              </w:rPr>
              <w:t>ให้รายงานเพียงชื่อ</w:t>
            </w:r>
            <w:r w:rsidR="00F04D65" w:rsidRPr="00F04D65">
              <w:rPr>
                <w:rFonts w:hint="cs"/>
                <w:cs/>
              </w:rPr>
              <w:t xml:space="preserve">ที่ระบุในเอกสาร </w:t>
            </w:r>
            <w:r w:rsidR="00F04D65" w:rsidRPr="00F04D65">
              <w:t>Data Entities and Elements</w:t>
            </w:r>
          </w:p>
        </w:tc>
      </w:tr>
    </w:tbl>
    <w:p w14:paraId="25961BDD" w14:textId="77777777" w:rsidR="007C28CB" w:rsidRPr="00BE69F2" w:rsidRDefault="007C28CB" w:rsidP="009A6773">
      <w:pPr>
        <w:spacing w:line="240" w:lineRule="auto"/>
      </w:pPr>
    </w:p>
    <w:p w14:paraId="0AB7A45C" w14:textId="77777777" w:rsidR="007C28CB" w:rsidRPr="00BE69F2" w:rsidRDefault="007C28CB" w:rsidP="009A6773">
      <w:pPr>
        <w:spacing w:line="240" w:lineRule="auto"/>
      </w:pPr>
      <w:r w:rsidRPr="00BE69F2"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79332B3" w14:textId="77777777" w:rsidTr="0030158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229244E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F6297BB" w14:textId="34925B34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พบปัญหาในการนำส่งข้อมูลดังต่อไปนี้ เนื่องด้วยมีเงื่อนไข </w:t>
            </w:r>
            <w:r w:rsidRPr="00BE69F2">
              <w:t xml:space="preserve">Req. = </w:t>
            </w:r>
            <w:r w:rsidR="0023176E">
              <w:t>c</w:t>
            </w:r>
            <w:r w:rsidRPr="00BE69F2">
              <w:t xml:space="preserve"> </w:t>
            </w:r>
            <w:r w:rsidRPr="00BE69F2">
              <w:rPr>
                <w:cs/>
              </w:rPr>
              <w:t>คือ</w:t>
            </w:r>
          </w:p>
          <w:p w14:paraId="4463C124" w14:textId="77777777" w:rsidR="007C28CB" w:rsidRPr="00BE69F2" w:rsidRDefault="007C28CB" w:rsidP="009A6773">
            <w:pPr>
              <w:pStyle w:val="ListParagraph"/>
              <w:numPr>
                <w:ilvl w:val="0"/>
                <w:numId w:val="19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Guarantor or Endorser Name</w:t>
            </w:r>
            <w:r w:rsidRPr="00BE69F2">
              <w:rPr>
                <w:cs/>
              </w:rPr>
              <w:t xml:space="preserve"> เงื่อนไข ต้องรายงาน กรณี “</w:t>
            </w:r>
            <w:r w:rsidRPr="00BE69F2">
              <w:t xml:space="preserve">Counterparty Id” </w:t>
            </w:r>
            <w:r w:rsidRPr="00BE69F2">
              <w:rPr>
                <w:cs/>
              </w:rPr>
              <w:t>เป็นค่าว่าง</w:t>
            </w:r>
          </w:p>
          <w:p w14:paraId="41F5649C" w14:textId="77777777" w:rsidR="007C28CB" w:rsidRPr="00BE69F2" w:rsidRDefault="007C28CB" w:rsidP="009A6773">
            <w:pPr>
              <w:pStyle w:val="ListParagraph"/>
              <w:numPr>
                <w:ilvl w:val="0"/>
                <w:numId w:val="19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>Counterparty Id</w:t>
            </w:r>
            <w:r w:rsidRPr="00BE69F2">
              <w:rPr>
                <w:cs/>
              </w:rPr>
              <w:t xml:space="preserve"> เงื่อนไข ต้องรายงาน กรณี “</w:t>
            </w:r>
            <w:r w:rsidRPr="00BE69F2">
              <w:t xml:space="preserve">Guarantor or Endorser Name” </w:t>
            </w:r>
            <w:r w:rsidRPr="00BE69F2">
              <w:rPr>
                <w:cs/>
              </w:rPr>
              <w:t xml:space="preserve">เป็นค่าว่าง </w:t>
            </w:r>
          </w:p>
          <w:p w14:paraId="7E21890A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แต่ทั้งคู่เป็น </w:t>
            </w:r>
            <w:r w:rsidRPr="00BE69F2">
              <w:t xml:space="preserve">PK </w:t>
            </w:r>
            <w:r w:rsidRPr="00BE69F2">
              <w:rPr>
                <w:cs/>
              </w:rPr>
              <w:t xml:space="preserve">นั่นหมายความว่า ไม่สามารถ </w:t>
            </w:r>
            <w:r w:rsidRPr="00BE69F2">
              <w:t xml:space="preserve">null </w:t>
            </w:r>
            <w:r w:rsidRPr="00BE69F2">
              <w:rPr>
                <w:cs/>
              </w:rPr>
              <w:t>ได้  สง. ต้องนำส่งรายงาน ค่านี้อย่างไร</w:t>
            </w:r>
          </w:p>
        </w:tc>
      </w:tr>
      <w:tr w:rsidR="00BE69F2" w:rsidRPr="00BE69F2" w14:paraId="45425451" w14:textId="77777777" w:rsidTr="0030158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150CF6CA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2D645D3B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PK </w:t>
            </w:r>
            <w:r w:rsidRPr="00BE69F2">
              <w:rPr>
                <w:cs/>
              </w:rPr>
              <w:t xml:space="preserve">ใน </w:t>
            </w:r>
            <w:r w:rsidRPr="00BE69F2">
              <w:t xml:space="preserve">Data Element </w:t>
            </w:r>
            <w:r w:rsidRPr="00BE69F2">
              <w:rPr>
                <w:cs/>
              </w:rPr>
              <w:t xml:space="preserve">นี้เป็น </w:t>
            </w:r>
            <w:r w:rsidRPr="00BE69F2">
              <w:t xml:space="preserve">PK </w:t>
            </w:r>
            <w:r w:rsidRPr="00BE69F2">
              <w:rPr>
                <w:cs/>
              </w:rPr>
              <w:t xml:space="preserve">ทาง </w:t>
            </w:r>
            <w:r w:rsidRPr="00BE69F2">
              <w:t xml:space="preserve">Business </w:t>
            </w:r>
            <w:r w:rsidRPr="00BE69F2">
              <w:rPr>
                <w:cs/>
              </w:rPr>
              <w:t xml:space="preserve">ซึ่งเป็น </w:t>
            </w:r>
            <w:r w:rsidRPr="00BE69F2">
              <w:t xml:space="preserve">Key </w:t>
            </w:r>
            <w:r w:rsidRPr="00BE69F2">
              <w:rPr>
                <w:cs/>
              </w:rPr>
              <w:t xml:space="preserve">ที่ใช้เชื่อมโยงข้อมูลภายใน </w:t>
            </w:r>
            <w:r w:rsidRPr="00BE69F2">
              <w:t xml:space="preserve">RDT </w:t>
            </w:r>
            <w:r w:rsidRPr="00BE69F2">
              <w:rPr>
                <w:cs/>
              </w:rPr>
              <w:t xml:space="preserve">เท่านั้น </w:t>
            </w:r>
          </w:p>
          <w:p w14:paraId="7E595C99" w14:textId="62821A75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การรายงาน</w:t>
            </w:r>
            <w:r w:rsidRPr="00BE69F2">
              <w:t xml:space="preserve"> Data Element </w:t>
            </w:r>
            <w:r w:rsidRPr="00BE69F2">
              <w:rPr>
                <w:cs/>
              </w:rPr>
              <w:t xml:space="preserve">นี้ให้พิจารณาจาก </w:t>
            </w:r>
            <w:r w:rsidRPr="00BE69F2">
              <w:t xml:space="preserve">Column Req. </w:t>
            </w:r>
            <w:r w:rsidRPr="00BE69F2">
              <w:rPr>
                <w:cs/>
              </w:rPr>
              <w:t xml:space="preserve">ถ้าเป็น </w:t>
            </w:r>
            <w:r w:rsidR="00263C23">
              <w:t>c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ให้ดูเงื่อนไข ซึ่งต้องรายงาน </w:t>
            </w:r>
            <w:r w:rsidRPr="00BE69F2">
              <w:t xml:space="preserve">Data Element </w:t>
            </w:r>
            <w:r w:rsidRPr="00BE69F2">
              <w:rPr>
                <w:cs/>
              </w:rPr>
              <w:t xml:space="preserve">ใด </w:t>
            </w:r>
            <w:r w:rsidRPr="00BE69F2">
              <w:t xml:space="preserve">Data Element </w:t>
            </w:r>
            <w:r w:rsidRPr="00BE69F2">
              <w:rPr>
                <w:cs/>
              </w:rPr>
              <w:t xml:space="preserve">หนึ่ง เช่น หากไม่มีค่าของ </w:t>
            </w:r>
            <w:r w:rsidRPr="00BE69F2">
              <w:t xml:space="preserve">Guarantor or Endorser Name </w:t>
            </w:r>
            <w:r w:rsidRPr="00BE69F2">
              <w:rPr>
                <w:cs/>
              </w:rPr>
              <w:t xml:space="preserve">ต้องรายงาน </w:t>
            </w:r>
            <w:r w:rsidRPr="00BE69F2">
              <w:t>Counterparty Id (CIF)</w:t>
            </w:r>
          </w:p>
        </w:tc>
      </w:tr>
    </w:tbl>
    <w:p w14:paraId="1CA96F49" w14:textId="77777777" w:rsidR="007C28CB" w:rsidRPr="00BE69F2" w:rsidRDefault="007C28CB" w:rsidP="009A6773">
      <w:pPr>
        <w:spacing w:line="240" w:lineRule="auto"/>
      </w:pPr>
    </w:p>
    <w:p w14:paraId="2B1EFE6A" w14:textId="77777777" w:rsidR="007C28CB" w:rsidRPr="00BE69F2" w:rsidRDefault="007C28CB" w:rsidP="009A6773">
      <w:pPr>
        <w:pStyle w:val="Heading5"/>
        <w:spacing w:line="240" w:lineRule="auto"/>
      </w:pPr>
      <w:r w:rsidRPr="00BE69F2">
        <w:t>[TCG Scheme Flag]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D6F4AA8" w14:textId="77777777" w:rsidTr="0030158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F12F981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5FAB143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สินเชื่อ </w:t>
            </w:r>
            <w:r w:rsidRPr="00BE69F2">
              <w:t xml:space="preserve">Micro </w:t>
            </w:r>
            <w:r w:rsidRPr="00BE69F2">
              <w:rPr>
                <w:cs/>
              </w:rPr>
              <w:t xml:space="preserve">ยอด </w:t>
            </w:r>
            <w:r w:rsidRPr="00BE69F2">
              <w:t xml:space="preserve">100,000 </w:t>
            </w:r>
            <w:r w:rsidRPr="00BE69F2">
              <w:rPr>
                <w:cs/>
              </w:rPr>
              <w:t xml:space="preserve">บาท ได้รับการค้ำประกันจาก </w:t>
            </w:r>
            <w:r w:rsidRPr="00BE69F2">
              <w:t>TCG (</w:t>
            </w:r>
            <w:r w:rsidRPr="00BE69F2">
              <w:rPr>
                <w:cs/>
              </w:rPr>
              <w:t xml:space="preserve">บางส่วน) </w:t>
            </w:r>
            <w:r w:rsidRPr="00BE69F2">
              <w:t xml:space="preserve">70,000 </w:t>
            </w:r>
            <w:r w:rsidRPr="00BE69F2">
              <w:rPr>
                <w:cs/>
              </w:rPr>
              <w:t>บาท ต้องรายงานอย่างไร</w:t>
            </w:r>
          </w:p>
        </w:tc>
      </w:tr>
      <w:tr w:rsidR="00BE69F2" w:rsidRPr="00BE69F2" w14:paraId="72DCA2FE" w14:textId="77777777" w:rsidTr="0030158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218FD77D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264AA2B0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รายงานรายละเอียดผู้ค้ำประกันเป็น บสย.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โดยให้รายงาน </w:t>
            </w:r>
            <w:r w:rsidRPr="00BE69F2">
              <w:rPr>
                <w:rFonts w:eastAsiaTheme="majorEastAsia"/>
              </w:rPr>
              <w:t>TCG Scheme Flag</w:t>
            </w:r>
            <w:r w:rsidRPr="00BE69F2">
              <w:rPr>
                <w:cs/>
              </w:rPr>
              <w:t xml:space="preserve"> เป็น </w:t>
            </w:r>
            <w:r w:rsidRPr="00BE69F2">
              <w:t xml:space="preserve">1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Guarantee Amount in Baht = 70,000 </w:t>
            </w:r>
            <w:r w:rsidRPr="00BE69F2">
              <w:rPr>
                <w:cs/>
              </w:rPr>
              <w:t xml:space="preserve">ใน </w:t>
            </w:r>
            <w:r w:rsidRPr="00BE69F2">
              <w:t>Data Entity 5.5 Guarantee or Endorsement Amount (</w:t>
            </w:r>
            <w:r w:rsidRPr="00BE69F2">
              <w:rPr>
                <w:cs/>
              </w:rPr>
              <w:t xml:space="preserve">สมมติว่ายังไม่ </w:t>
            </w:r>
            <w:r w:rsidRPr="00BE69F2">
              <w:t>Claim)</w:t>
            </w:r>
          </w:p>
          <w:p w14:paraId="18501055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cyan"/>
              </w:rPr>
            </w:pPr>
          </w:p>
          <w:p w14:paraId="528F50EA" w14:textId="6DC1BAFF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3.8 Guarantor or Endorser</w:t>
            </w:r>
          </w:p>
          <w:tbl>
            <w:tblPr>
              <w:tblStyle w:val="TableGrid"/>
              <w:tblW w:w="7797" w:type="dxa"/>
              <w:tblInd w:w="31" w:type="dxa"/>
              <w:tblLayout w:type="fixed"/>
              <w:tblLook w:val="04A0" w:firstRow="1" w:lastRow="0" w:firstColumn="1" w:lastColumn="0" w:noHBand="0" w:noVBand="1"/>
            </w:tblPr>
            <w:tblGrid>
              <w:gridCol w:w="1559"/>
              <w:gridCol w:w="1560"/>
              <w:gridCol w:w="1559"/>
              <w:gridCol w:w="1559"/>
              <w:gridCol w:w="1560"/>
            </w:tblGrid>
            <w:tr w:rsidR="00BE69F2" w:rsidRPr="00BE69F2" w14:paraId="544B2344" w14:textId="77777777">
              <w:trPr>
                <w:trHeight w:val="656"/>
              </w:trPr>
              <w:tc>
                <w:tcPr>
                  <w:tcW w:w="1559" w:type="dxa"/>
                </w:tcPr>
                <w:p w14:paraId="5F1FF826" w14:textId="77777777" w:rsidR="007C28CB" w:rsidRPr="00BE69F2" w:rsidRDefault="007C28CB" w:rsidP="009A6773">
                  <w:pPr>
                    <w:ind w:left="73" w:hanging="73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Data Date</w:t>
                  </w:r>
                </w:p>
              </w:tc>
              <w:tc>
                <w:tcPr>
                  <w:tcW w:w="1560" w:type="dxa"/>
                </w:tcPr>
                <w:p w14:paraId="687FAD28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Guarantor or Endorser Group Id</w:t>
                  </w:r>
                </w:p>
              </w:tc>
              <w:tc>
                <w:tcPr>
                  <w:tcW w:w="1559" w:type="dxa"/>
                </w:tcPr>
                <w:p w14:paraId="0522D231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Guarantee and Endorsement</w:t>
                  </w:r>
                  <w:r w:rsidRPr="00BE69F2">
                    <w:rPr>
                      <w:b/>
                      <w:bCs/>
                      <w:cs/>
                    </w:rPr>
                    <w:t xml:space="preserve"> </w:t>
                  </w:r>
                  <w:r w:rsidRPr="00BE69F2">
                    <w:rPr>
                      <w:b/>
                      <w:bCs/>
                    </w:rPr>
                    <w:t>Name</w:t>
                  </w:r>
                </w:p>
              </w:tc>
              <w:tc>
                <w:tcPr>
                  <w:tcW w:w="1559" w:type="dxa"/>
                </w:tcPr>
                <w:p w14:paraId="23E6628A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 xml:space="preserve">Counterparty Id </w:t>
                  </w:r>
                </w:p>
              </w:tc>
              <w:tc>
                <w:tcPr>
                  <w:tcW w:w="1560" w:type="dxa"/>
                </w:tcPr>
                <w:p w14:paraId="585F1F93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TCG Scheme Flag</w:t>
                  </w:r>
                </w:p>
              </w:tc>
            </w:tr>
            <w:tr w:rsidR="00BE69F2" w:rsidRPr="00BE69F2" w14:paraId="70C4304A" w14:textId="77777777">
              <w:trPr>
                <w:trHeight w:val="656"/>
              </w:trPr>
              <w:tc>
                <w:tcPr>
                  <w:tcW w:w="1559" w:type="dxa"/>
                </w:tcPr>
                <w:p w14:paraId="6194D1E0" w14:textId="77777777" w:rsidR="007C28CB" w:rsidRPr="00BE69F2" w:rsidRDefault="007C28CB" w:rsidP="009A6773">
                  <w:r w:rsidRPr="00BE69F2">
                    <w:t>2022-01-31</w:t>
                  </w:r>
                </w:p>
              </w:tc>
              <w:tc>
                <w:tcPr>
                  <w:tcW w:w="1560" w:type="dxa"/>
                </w:tcPr>
                <w:p w14:paraId="254466FA" w14:textId="77777777" w:rsidR="007C28CB" w:rsidRPr="00BE69F2" w:rsidRDefault="007C28CB" w:rsidP="009A6773">
                  <w:r w:rsidRPr="00BE69F2">
                    <w:t>GE001</w:t>
                  </w:r>
                </w:p>
              </w:tc>
              <w:tc>
                <w:tcPr>
                  <w:tcW w:w="1559" w:type="dxa"/>
                </w:tcPr>
                <w:p w14:paraId="4C2F4E2D" w14:textId="77777777" w:rsidR="007C28CB" w:rsidRPr="00BE69F2" w:rsidRDefault="007C28CB" w:rsidP="009A6773"/>
              </w:tc>
              <w:tc>
                <w:tcPr>
                  <w:tcW w:w="1559" w:type="dxa"/>
                </w:tcPr>
                <w:p w14:paraId="4DD6E784" w14:textId="77777777" w:rsidR="007C28CB" w:rsidRPr="00BE69F2" w:rsidRDefault="007C28CB" w:rsidP="009A6773">
                  <w:r w:rsidRPr="00BE69F2">
                    <w:t>C001</w:t>
                  </w:r>
                </w:p>
              </w:tc>
              <w:tc>
                <w:tcPr>
                  <w:tcW w:w="1560" w:type="dxa"/>
                </w:tcPr>
                <w:p w14:paraId="487CA49F" w14:textId="77777777" w:rsidR="007C28CB" w:rsidRPr="00BE69F2" w:rsidRDefault="007C28CB" w:rsidP="009A6773">
                  <w:r w:rsidRPr="00BE69F2">
                    <w:t>1</w:t>
                  </w:r>
                </w:p>
              </w:tc>
            </w:tr>
          </w:tbl>
          <w:p w14:paraId="317D807E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36B7341F" w14:textId="3C2FB210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5.5 Guarantee or Endorsement Amount</w:t>
            </w:r>
          </w:p>
          <w:tbl>
            <w:tblPr>
              <w:tblStyle w:val="TableGrid"/>
              <w:tblW w:w="9430" w:type="dxa"/>
              <w:tblLayout w:type="fixed"/>
              <w:tblLook w:val="04A0" w:firstRow="1" w:lastRow="0" w:firstColumn="1" w:lastColumn="0" w:noHBand="0" w:noVBand="1"/>
            </w:tblPr>
            <w:tblGrid>
              <w:gridCol w:w="1571"/>
              <w:gridCol w:w="1572"/>
              <w:gridCol w:w="1572"/>
              <w:gridCol w:w="1571"/>
              <w:gridCol w:w="1572"/>
              <w:gridCol w:w="1572"/>
            </w:tblGrid>
            <w:tr w:rsidR="00BE69F2" w:rsidRPr="00BE69F2" w14:paraId="03BDF7FA" w14:textId="77777777">
              <w:trPr>
                <w:trHeight w:val="656"/>
              </w:trPr>
              <w:tc>
                <w:tcPr>
                  <w:tcW w:w="1571" w:type="dxa"/>
                </w:tcPr>
                <w:p w14:paraId="2D5754A4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Data Date</w:t>
                  </w:r>
                </w:p>
              </w:tc>
              <w:tc>
                <w:tcPr>
                  <w:tcW w:w="1572" w:type="dxa"/>
                </w:tcPr>
                <w:p w14:paraId="0A56E715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Pledge or Endorsement Id</w:t>
                  </w:r>
                </w:p>
              </w:tc>
              <w:tc>
                <w:tcPr>
                  <w:tcW w:w="1572" w:type="dxa"/>
                </w:tcPr>
                <w:p w14:paraId="42EBB964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Guarantor or Endorser Group Id</w:t>
                  </w:r>
                </w:p>
              </w:tc>
              <w:tc>
                <w:tcPr>
                  <w:tcW w:w="1571" w:type="dxa"/>
                </w:tcPr>
                <w:p w14:paraId="683403F9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Guarantee and Endorsement</w:t>
                  </w:r>
                  <w:r w:rsidRPr="00BE69F2">
                    <w:rPr>
                      <w:b/>
                      <w:bCs/>
                      <w:cs/>
                    </w:rPr>
                    <w:t xml:space="preserve"> </w:t>
                  </w:r>
                  <w:r w:rsidRPr="00BE69F2">
                    <w:rPr>
                      <w:b/>
                      <w:bCs/>
                    </w:rPr>
                    <w:t>Type</w:t>
                  </w:r>
                </w:p>
              </w:tc>
              <w:tc>
                <w:tcPr>
                  <w:tcW w:w="1572" w:type="dxa"/>
                </w:tcPr>
                <w:p w14:paraId="2E894EB6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Guarantee Amount in Baht</w:t>
                  </w:r>
                </w:p>
              </w:tc>
              <w:tc>
                <w:tcPr>
                  <w:tcW w:w="1572" w:type="dxa"/>
                </w:tcPr>
                <w:p w14:paraId="649D5B21" w14:textId="77777777" w:rsidR="007C28CB" w:rsidRPr="00BE69F2" w:rsidRDefault="007C28CB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Claim Flag</w:t>
                  </w:r>
                </w:p>
              </w:tc>
            </w:tr>
            <w:tr w:rsidR="00BE69F2" w:rsidRPr="00BE69F2" w14:paraId="2BDC4FE3" w14:textId="77777777">
              <w:trPr>
                <w:trHeight w:val="656"/>
              </w:trPr>
              <w:tc>
                <w:tcPr>
                  <w:tcW w:w="1571" w:type="dxa"/>
                </w:tcPr>
                <w:p w14:paraId="29DEF662" w14:textId="77777777" w:rsidR="007C28CB" w:rsidRPr="00BE69F2" w:rsidRDefault="007C28CB" w:rsidP="009A6773">
                  <w:r w:rsidRPr="00BE69F2">
                    <w:t>2022-01-31</w:t>
                  </w:r>
                </w:p>
              </w:tc>
              <w:tc>
                <w:tcPr>
                  <w:tcW w:w="1572" w:type="dxa"/>
                </w:tcPr>
                <w:p w14:paraId="699EC8CB" w14:textId="77777777" w:rsidR="007C28CB" w:rsidRPr="00BE69F2" w:rsidRDefault="007C28CB" w:rsidP="009A6773">
                  <w:r w:rsidRPr="00BE69F2">
                    <w:t>PE001</w:t>
                  </w:r>
                </w:p>
              </w:tc>
              <w:tc>
                <w:tcPr>
                  <w:tcW w:w="1572" w:type="dxa"/>
                </w:tcPr>
                <w:p w14:paraId="0B8A009F" w14:textId="77777777" w:rsidR="007C28CB" w:rsidRPr="00BE69F2" w:rsidRDefault="007C28CB" w:rsidP="009A6773">
                  <w:r w:rsidRPr="00BE69F2">
                    <w:t>GE001</w:t>
                  </w:r>
                </w:p>
              </w:tc>
              <w:tc>
                <w:tcPr>
                  <w:tcW w:w="1571" w:type="dxa"/>
                </w:tcPr>
                <w:p w14:paraId="48468451" w14:textId="77777777" w:rsidR="007C28CB" w:rsidRPr="00BE69F2" w:rsidRDefault="007C28CB" w:rsidP="009A6773">
                  <w:pPr>
                    <w:rPr>
                      <w:cs/>
                    </w:rPr>
                  </w:pPr>
                  <w:r w:rsidRPr="00BE69F2">
                    <w:t xml:space="preserve">2002600002 </w:t>
                  </w:r>
                  <w:r w:rsidRPr="00BE69F2">
                    <w:rPr>
                      <w:cs/>
                    </w:rPr>
                    <w:t>การค้ำประกันการกู้ยืมเงิน</w:t>
                  </w:r>
                </w:p>
              </w:tc>
              <w:tc>
                <w:tcPr>
                  <w:tcW w:w="1572" w:type="dxa"/>
                </w:tcPr>
                <w:p w14:paraId="544EE5E0" w14:textId="77777777" w:rsidR="007C28CB" w:rsidRPr="00BE69F2" w:rsidRDefault="007C28CB" w:rsidP="009A6773">
                  <w:r w:rsidRPr="00BE69F2">
                    <w:t>70,000</w:t>
                  </w:r>
                </w:p>
              </w:tc>
              <w:tc>
                <w:tcPr>
                  <w:tcW w:w="1572" w:type="dxa"/>
                </w:tcPr>
                <w:p w14:paraId="71D5A308" w14:textId="77777777" w:rsidR="007C28CB" w:rsidRPr="00BE69F2" w:rsidRDefault="007C28CB" w:rsidP="009A6773">
                  <w:r w:rsidRPr="00BE69F2">
                    <w:t>0</w:t>
                  </w:r>
                </w:p>
              </w:tc>
            </w:tr>
          </w:tbl>
          <w:p w14:paraId="3DF1732F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14:paraId="1565F113" w14:textId="77777777" w:rsidR="007C28CB" w:rsidRPr="00BE69F2" w:rsidRDefault="007C28CB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B6A1BB8" w14:textId="77777777" w:rsidTr="0030158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2DE10B1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C32FEEA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กรณีเป็นสินเชื่อที่ไม่มีหลักประกัน แล้วนำไปให้ บสย. ค้ำประกันการกู้ยืมเงิน ต้องรายงาน </w:t>
            </w:r>
            <w:r w:rsidRPr="00BE69F2">
              <w:rPr>
                <w:rFonts w:eastAsia="Browallia New"/>
              </w:rPr>
              <w:t>TCG Scheme Flag</w:t>
            </w:r>
            <w:r w:rsidRPr="00BE69F2">
              <w:rPr>
                <w:rFonts w:eastAsia="Browallia New"/>
                <w:cs/>
              </w:rPr>
              <w:t xml:space="preserve"> เป็นค่าใด</w:t>
            </w:r>
          </w:p>
        </w:tc>
      </w:tr>
      <w:tr w:rsidR="00BE69F2" w:rsidRPr="00BE69F2" w14:paraId="4C916CD8" w14:textId="77777777" w:rsidTr="0030158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60B641FA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00EAD8F2" w14:textId="0CCED92C" w:rsidR="007C28CB" w:rsidRPr="0023176E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Browallia New"/>
              </w:rPr>
            </w:pPr>
            <w:r w:rsidRPr="00BE69F2">
              <w:rPr>
                <w:cs/>
              </w:rPr>
              <w:t xml:space="preserve">รายงาน </w:t>
            </w:r>
            <w:r w:rsidRPr="00BE69F2">
              <w:rPr>
                <w:rFonts w:eastAsia="Browallia New"/>
              </w:rPr>
              <w:t>TCG Scheme Flag</w:t>
            </w:r>
            <w:r w:rsidRPr="00BE69F2">
              <w:rPr>
                <w:rFonts w:eastAsia="Browallia New"/>
                <w:cs/>
              </w:rPr>
              <w:t xml:space="preserve"> </w:t>
            </w:r>
            <w:r w:rsidRPr="00BE69F2">
              <w:rPr>
                <w:cs/>
              </w:rPr>
              <w:t xml:space="preserve">เป็น </w:t>
            </w:r>
            <w:r w:rsidRPr="00BE69F2">
              <w:t>1</w:t>
            </w:r>
          </w:p>
        </w:tc>
      </w:tr>
    </w:tbl>
    <w:p w14:paraId="02096567" w14:textId="77777777" w:rsidR="007C28CB" w:rsidRPr="00BE69F2" w:rsidRDefault="007C28CB" w:rsidP="009A6773">
      <w:pPr>
        <w:spacing w:line="240" w:lineRule="auto"/>
      </w:pPr>
    </w:p>
    <w:p w14:paraId="3D83D192" w14:textId="77777777" w:rsidR="007C28CB" w:rsidRPr="00BE69F2" w:rsidRDefault="007C28CB" w:rsidP="009A6773">
      <w:pPr>
        <w:spacing w:line="240" w:lineRule="auto"/>
      </w:pPr>
      <w:r w:rsidRPr="00BE69F2">
        <w:rPr>
          <w:cs/>
        </w:rPr>
        <w:br w:type="page"/>
      </w:r>
    </w:p>
    <w:p w14:paraId="050BADE1" w14:textId="77777777" w:rsidR="007C28CB" w:rsidRPr="00BE69F2" w:rsidRDefault="007C28CB" w:rsidP="009A6773">
      <w:pPr>
        <w:pStyle w:val="Heading3"/>
        <w:spacing w:line="240" w:lineRule="auto"/>
      </w:pPr>
      <w:bookmarkStart w:id="168" w:name="_Toc116162475"/>
      <w:bookmarkStart w:id="169" w:name="_Toc119937689"/>
      <w:r w:rsidRPr="00BE69F2">
        <w:t>3.9 Pledge Valuation Group (DER_PVG)</w:t>
      </w:r>
      <w:bookmarkEnd w:id="168"/>
      <w:bookmarkEnd w:id="169"/>
    </w:p>
    <w:p w14:paraId="2C1A4112" w14:textId="77777777" w:rsidR="007C28CB" w:rsidRPr="00BE69F2" w:rsidRDefault="007C28CB" w:rsidP="009A6773">
      <w:pPr>
        <w:pStyle w:val="Heading5"/>
        <w:spacing w:line="240" w:lineRule="auto"/>
      </w:pPr>
      <w:r w:rsidRPr="00BE69F2">
        <w:t>[Pledge Valuation Id]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ACB6028" w14:textId="77777777" w:rsidTr="0030158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63F0916" w14:textId="77777777" w:rsidR="007C28CB" w:rsidRPr="00BE69F2" w:rsidRDefault="007C28CB" w:rsidP="009A6773">
            <w:pPr>
              <w:ind w:left="-108" w:right="-111"/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B4C57A6" w14:textId="77777777" w:rsidR="007C28CB" w:rsidRPr="00BE69F2" w:rsidRDefault="007C28CB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Pledge Valuation Id </w:t>
            </w:r>
            <w:r w:rsidRPr="00BE69F2">
              <w:rPr>
                <w:cs/>
              </w:rPr>
              <w:t>หมายถึงเลขที่ใบจำนองหรือไม่ หากไม่ใช่ขอคำอธิบายเพิ่มเติม</w:t>
            </w:r>
          </w:p>
        </w:tc>
      </w:tr>
      <w:tr w:rsidR="00BE69F2" w:rsidRPr="00BE69F2" w14:paraId="64FEBB00" w14:textId="77777777" w:rsidTr="0030158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6734CB1A" w14:textId="77777777" w:rsidR="007C28CB" w:rsidRPr="00BE69F2" w:rsidRDefault="007C28CB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6F6085ED" w14:textId="77777777" w:rsidR="007C28CB" w:rsidRPr="00BE69F2" w:rsidRDefault="007C28C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ไม่ใช่ </w:t>
            </w:r>
            <w:r w:rsidRPr="00BE69F2">
              <w:t xml:space="preserve">Pledge Valuation Id </w:t>
            </w:r>
            <w:r w:rsidRPr="00BE69F2">
              <w:rPr>
                <w:cs/>
              </w:rPr>
              <w:t xml:space="preserve">ในที่นี้ หมายถึง เลขที่อ้างอิงของกลุ่มของหลักประกันที่มีการประเมินมูลค่าแต่ละกลุ่ม ซึ่งถูกนำไปขึ้นจดจำนอง สำหรับเลขที่สัญญาจำนองอาจใช้ระบุใน </w:t>
            </w:r>
            <w:r w:rsidRPr="00BE69F2">
              <w:t>Pledge or Endorsement Id</w:t>
            </w:r>
          </w:p>
        </w:tc>
      </w:tr>
    </w:tbl>
    <w:p w14:paraId="1B58CA0A" w14:textId="77777777" w:rsidR="007C28CB" w:rsidRPr="00BE69F2" w:rsidRDefault="007C28CB" w:rsidP="009A6773">
      <w:pPr>
        <w:spacing w:line="240" w:lineRule="auto"/>
        <w:rPr>
          <w:cs/>
        </w:rPr>
      </w:pPr>
    </w:p>
    <w:p w14:paraId="33FC3957" w14:textId="7C911460" w:rsidR="00A55FA8" w:rsidRPr="00BE69F2" w:rsidRDefault="00A55FA8" w:rsidP="009A6773">
      <w:pPr>
        <w:spacing w:line="240" w:lineRule="auto"/>
        <w:rPr>
          <w:cs/>
        </w:rPr>
      </w:pPr>
      <w:r w:rsidRPr="00BE69F2">
        <w:rPr>
          <w:cs/>
        </w:rPr>
        <w:br w:type="page"/>
      </w:r>
    </w:p>
    <w:p w14:paraId="11AB706D" w14:textId="043F8477" w:rsidR="00682C42" w:rsidRPr="00BE69F2" w:rsidRDefault="00682C42" w:rsidP="009A6773">
      <w:pPr>
        <w:pStyle w:val="Heading2"/>
        <w:numPr>
          <w:ilvl w:val="0"/>
          <w:numId w:val="0"/>
        </w:numPr>
        <w:spacing w:before="0" w:line="240" w:lineRule="auto"/>
        <w:rPr>
          <w:cs/>
        </w:rPr>
      </w:pPr>
      <w:bookmarkStart w:id="170" w:name="_Toc115287379"/>
      <w:bookmarkStart w:id="171" w:name="_Toc119937690"/>
      <w:bookmarkStart w:id="172" w:name="_Hlk115364251"/>
      <w:r w:rsidRPr="00BE69F2">
        <w:t>Counterparty</w:t>
      </w:r>
      <w:bookmarkEnd w:id="170"/>
      <w:r w:rsidR="00590B9B" w:rsidRPr="00BE69F2">
        <w:rPr>
          <w:rFonts w:eastAsiaTheme="minorHAnsi"/>
          <w:b w:val="0"/>
          <w:bCs w:val="0"/>
          <w:vertAlign w:val="superscript"/>
        </w:rPr>
        <w:footnoteReference w:id="2"/>
      </w:r>
      <w:bookmarkEnd w:id="171"/>
    </w:p>
    <w:p w14:paraId="7904C462" w14:textId="77777777" w:rsidR="00682C42" w:rsidRPr="00D638EE" w:rsidRDefault="00682C42" w:rsidP="009A6773">
      <w:pPr>
        <w:pStyle w:val="Heading3"/>
        <w:spacing w:line="240" w:lineRule="auto"/>
        <w:rPr>
          <w:b w:val="0"/>
          <w:bCs w:val="0"/>
        </w:rPr>
      </w:pPr>
      <w:bookmarkStart w:id="173" w:name="_Toc115287380"/>
      <w:bookmarkStart w:id="174" w:name="_Toc119937691"/>
      <w:bookmarkEnd w:id="172"/>
      <w:r w:rsidRPr="00D638EE">
        <w:rPr>
          <w:b w:val="0"/>
          <w:bCs w:val="0"/>
        </w:rPr>
        <w:t>General Questions</w:t>
      </w:r>
      <w:bookmarkEnd w:id="173"/>
      <w:bookmarkEnd w:id="174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48ADF76" w14:textId="77777777" w:rsidTr="0030158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6EEEC0C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6E2595B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กรณีที่ข้อมูลของลูกค้ามีการเปลี่ยนแปลง (เช่น เปลี่ยน </w:t>
            </w:r>
            <w:r w:rsidRPr="00BE69F2">
              <w:t>CIF</w:t>
            </w:r>
            <w:r w:rsidRPr="00BE69F2">
              <w:rPr>
                <w:cs/>
              </w:rPr>
              <w:t xml:space="preserve">) </w:t>
            </w:r>
            <w:r w:rsidRPr="00BE69F2">
              <w:t xml:space="preserve"> </w:t>
            </w:r>
            <w:r w:rsidRPr="00BE69F2">
              <w:rPr>
                <w:cs/>
              </w:rPr>
              <w:t>สง. ต้องรายงานด้วยข้อมูลล่าสุดใช่หรือไม่</w:t>
            </w:r>
          </w:p>
        </w:tc>
      </w:tr>
      <w:tr w:rsidR="00BE69F2" w:rsidRPr="00BE69F2" w14:paraId="3E65B9CB" w14:textId="77777777" w:rsidTr="0030158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1EAB7ED2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342D06AC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ให้รายงานข้อมูลล่าสุดที่มีการเปลี่ยนแปลงด้วย </w:t>
            </w:r>
            <w:r w:rsidRPr="00BE69F2">
              <w:t xml:space="preserve">CIF </w:t>
            </w:r>
            <w:r w:rsidRPr="00BE69F2">
              <w:rPr>
                <w:cs/>
              </w:rPr>
              <w:t xml:space="preserve">ใหม่และรายงานให้สอดคล้องกันในทุก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เช่น </w:t>
            </w:r>
            <w:r w:rsidRPr="00BE69F2">
              <w:t xml:space="preserve">Account </w:t>
            </w:r>
            <w:r w:rsidRPr="00BE69F2">
              <w:rPr>
                <w:cs/>
              </w:rPr>
              <w:t xml:space="preserve">หรือ </w:t>
            </w:r>
            <w:r w:rsidRPr="00BE69F2">
              <w:t xml:space="preserve">Credit Line </w:t>
            </w:r>
            <w:r w:rsidRPr="00BE69F2">
              <w:rPr>
                <w:cs/>
              </w:rPr>
              <w:t xml:space="preserve">ให้สอดคล้องกันตาม </w:t>
            </w:r>
            <w:r w:rsidRPr="00BE69F2">
              <w:t xml:space="preserve">CIF </w:t>
            </w:r>
            <w:r w:rsidRPr="00BE69F2">
              <w:rPr>
                <w:cs/>
              </w:rPr>
              <w:t>ใหม่ โดยไม่ต้องแก้ไขย้อนหลัง</w:t>
            </w:r>
          </w:p>
        </w:tc>
      </w:tr>
    </w:tbl>
    <w:p w14:paraId="5F957B42" w14:textId="77777777" w:rsidR="00682C42" w:rsidRPr="00BE69F2" w:rsidRDefault="00682C42" w:rsidP="001819F3">
      <w:pPr>
        <w:spacing w:line="240" w:lineRule="auto"/>
        <w:rPr>
          <w:b/>
          <w:b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2B2EA25B" w14:textId="77777777" w:rsidTr="0030158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4A67D01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66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21643AB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highlight w:val="yellow"/>
              </w:rPr>
            </w:pPr>
            <w:r w:rsidRPr="00BE69F2">
              <w:rPr>
                <w:cs/>
              </w:rPr>
              <w:t xml:space="preserve">สถาบันการเงินสามารถรายงานข้อมูลกลุ่ม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ของ </w:t>
            </w:r>
            <w:r w:rsidRPr="00BE69F2">
              <w:t>Counterparty</w:t>
            </w:r>
            <w:r w:rsidRPr="00BE69F2">
              <w:rPr>
                <w:cs/>
              </w:rPr>
              <w:t xml:space="preserve"> เป็นรายวัน ได้หรือไม่ (เมื่อมีลูกค้าใหม่หรือมีการเปลี่ยนแปลงก็ส่งเป็น </w:t>
            </w:r>
            <w:r w:rsidRPr="00BE69F2">
              <w:t>Daily</w:t>
            </w:r>
            <w:r w:rsidRPr="00BE69F2">
              <w:rPr>
                <w:cs/>
              </w:rPr>
              <w:t xml:space="preserve"> เลย)</w:t>
            </w:r>
          </w:p>
        </w:tc>
      </w:tr>
      <w:tr w:rsidR="00BE69F2" w:rsidRPr="00BE69F2" w14:paraId="04211A96" w14:textId="77777777" w:rsidTr="0030158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tcBorders>
              <w:top w:val="none" w:sz="0" w:space="0" w:color="auto"/>
              <w:bottom w:val="none" w:sz="0" w:space="0" w:color="auto"/>
            </w:tcBorders>
          </w:tcPr>
          <w:p w14:paraId="37174F7C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66" w:type="dxa"/>
            <w:tcBorders>
              <w:top w:val="none" w:sz="0" w:space="0" w:color="auto"/>
              <w:bottom w:val="none" w:sz="0" w:space="0" w:color="auto"/>
            </w:tcBorders>
          </w:tcPr>
          <w:p w14:paraId="14510B09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t xml:space="preserve">Data Entity </w:t>
            </w:r>
            <w:r w:rsidRPr="00BE69F2">
              <w:rPr>
                <w:cs/>
              </w:rPr>
              <w:t xml:space="preserve">ในกลุ่ม </w:t>
            </w:r>
            <w:r w:rsidRPr="00BE69F2">
              <w:t xml:space="preserve">Counterparty </w:t>
            </w:r>
            <w:r w:rsidRPr="00BE69F2">
              <w:rPr>
                <w:cs/>
              </w:rPr>
              <w:t xml:space="preserve">มีความถี่ในการนำส่งแบบ </w:t>
            </w:r>
            <w:r w:rsidRPr="00BE69F2">
              <w:t xml:space="preserve">As Occur </w:t>
            </w:r>
            <w:r w:rsidRPr="00BE69F2">
              <w:rPr>
                <w:cs/>
              </w:rPr>
              <w:t>ดั้งนั้นเมื่อมีข้อมูลใหม่ สามารถส่งข้อมูลได้โดยไม่จำกัดว่าเป็นรายเดือนหรือรายวัน ทั้งนี้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ต้องจัดส่งก่อนที่ </w:t>
            </w:r>
            <w:r w:rsidRPr="00BE69F2">
              <w:t xml:space="preserve">Counterparty Id </w:t>
            </w:r>
            <w:r w:rsidRPr="00BE69F2">
              <w:rPr>
                <w:cs/>
              </w:rPr>
              <w:t xml:space="preserve">จะถูกอ้างอิงใน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อื่นที่เกี่ยวข้อง และต้องรายงานข้อมูลที่มีการเปลี่ยนแปลงให้สอดคล้องกับการรายงาน </w:t>
            </w:r>
            <w:r w:rsidRPr="00BE69F2">
              <w:t xml:space="preserve">Counterparty Id </w:t>
            </w:r>
            <w:r w:rsidRPr="00BE69F2">
              <w:rPr>
                <w:cs/>
              </w:rPr>
              <w:t xml:space="preserve">ใน </w:t>
            </w:r>
            <w:r w:rsidRPr="00BE69F2">
              <w:t xml:space="preserve">Data Entity </w:t>
            </w:r>
            <w:r w:rsidRPr="00BE69F2">
              <w:rPr>
                <w:cs/>
              </w:rPr>
              <w:t>อื่นที่เกี่ยวข้อง</w:t>
            </w:r>
          </w:p>
        </w:tc>
      </w:tr>
    </w:tbl>
    <w:p w14:paraId="05059675" w14:textId="77777777" w:rsidR="00682C42" w:rsidRPr="00BE69F2" w:rsidRDefault="00682C42" w:rsidP="001819F3">
      <w:pPr>
        <w:spacing w:line="240" w:lineRule="auto"/>
        <w:rPr>
          <w:b/>
          <w:b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30"/>
        <w:gridCol w:w="9576"/>
      </w:tblGrid>
      <w:tr w:rsidR="00BE69F2" w:rsidRPr="00BE69F2" w14:paraId="562C3DBD" w14:textId="77777777" w:rsidTr="0030158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269AF31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576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B72B67A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กรณีข้อมูลสิ้นเดือน (</w:t>
            </w:r>
            <w:r w:rsidRPr="00BE69F2">
              <w:t xml:space="preserve">Monthly) </w:t>
            </w:r>
            <w:r w:rsidRPr="00BE69F2">
              <w:rPr>
                <w:cs/>
              </w:rPr>
              <w:t xml:space="preserve">ที่ส่งภายในวันที่ </w:t>
            </w:r>
            <w:r w:rsidRPr="00BE69F2">
              <w:t>21</w:t>
            </w:r>
            <w:r w:rsidRPr="00BE69F2">
              <w:rPr>
                <w:cs/>
              </w:rPr>
              <w:t xml:space="preserve"> เกิด </w:t>
            </w:r>
            <w:r w:rsidRPr="00BE69F2">
              <w:t xml:space="preserve">Fail </w:t>
            </w:r>
            <w:r w:rsidRPr="00BE69F2">
              <w:rPr>
                <w:cs/>
              </w:rPr>
              <w:t>และมีการแก้ไขข้อมูลเพื่อส่ง ธปท.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อีกครั้ง โดยส่งแก้ไขภายหลังวันที่ </w:t>
            </w:r>
            <w:r w:rsidRPr="00BE69F2">
              <w:t>22</w:t>
            </w:r>
            <w:r w:rsidRPr="00BE69F2">
              <w:rPr>
                <w:cs/>
              </w:rPr>
              <w:t xml:space="preserve"> ขณะที่มีข้อมูล</w:t>
            </w:r>
            <w:r w:rsidRPr="00BE69F2">
              <w:t xml:space="preserve"> Counterparty </w:t>
            </w:r>
            <w:r w:rsidRPr="00BE69F2">
              <w:rPr>
                <w:cs/>
              </w:rPr>
              <w:t xml:space="preserve">เปลี่ยนแปลง ณ วันที่ </w:t>
            </w:r>
            <w:r w:rsidRPr="00BE69F2">
              <w:t xml:space="preserve">22 </w:t>
            </w:r>
            <w:r w:rsidRPr="00BE69F2">
              <w:rPr>
                <w:cs/>
              </w:rPr>
              <w:t xml:space="preserve">เช่นกัน กรณีนี้จะต้องส่ง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ที่เกี่ยวข้องกับ </w:t>
            </w:r>
            <w:r w:rsidRPr="00BE69F2">
              <w:t xml:space="preserve">Counterparty </w:t>
            </w:r>
            <w:r w:rsidRPr="00BE69F2">
              <w:rPr>
                <w:cs/>
              </w:rPr>
              <w:t xml:space="preserve">อย่างไร  </w:t>
            </w:r>
          </w:p>
          <w:p w14:paraId="2ACF51B2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      - รายงาน </w:t>
            </w:r>
            <w:r w:rsidRPr="00BE69F2">
              <w:t xml:space="preserve">Counterparty </w:t>
            </w:r>
            <w:r w:rsidRPr="00BE69F2">
              <w:rPr>
                <w:cs/>
              </w:rPr>
              <w:t xml:space="preserve">ตามเดิม  </w:t>
            </w:r>
          </w:p>
          <w:p w14:paraId="6E7DD860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      - รายงานด้วย </w:t>
            </w:r>
            <w:r w:rsidRPr="00BE69F2">
              <w:t xml:space="preserve">Counterparty </w:t>
            </w:r>
            <w:r w:rsidRPr="00BE69F2">
              <w:rPr>
                <w:cs/>
              </w:rPr>
              <w:t xml:space="preserve">ล่าสุด ที่เปลี่ยนแปลงวันที่ </w:t>
            </w:r>
            <w:r w:rsidRPr="00BE69F2">
              <w:t>22</w:t>
            </w:r>
            <w:r w:rsidRPr="00BE69F2">
              <w:rPr>
                <w:cs/>
              </w:rPr>
              <w:t xml:space="preserve"> </w:t>
            </w:r>
          </w:p>
          <w:p w14:paraId="6CE2DC59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highlight w:val="yellow"/>
                <w:cs/>
              </w:rPr>
            </w:pPr>
            <w:r w:rsidRPr="00BE69F2">
              <w:rPr>
                <w:cs/>
              </w:rPr>
              <w:t xml:space="preserve">      - รายงานได้ทั้ง </w:t>
            </w:r>
            <w:r w:rsidRPr="00BE69F2">
              <w:t xml:space="preserve">Counterparty </w:t>
            </w:r>
            <w:r w:rsidRPr="00BE69F2">
              <w:rPr>
                <w:cs/>
              </w:rPr>
              <w:t xml:space="preserve">เดิมและ </w:t>
            </w:r>
            <w:r w:rsidRPr="00BE69F2">
              <w:t xml:space="preserve">Counterparty </w:t>
            </w:r>
            <w:r w:rsidRPr="00BE69F2">
              <w:rPr>
                <w:cs/>
              </w:rPr>
              <w:t>ล่าสุด ที่เปลี่ยนแปลงวันที่</w:t>
            </w:r>
            <w:r w:rsidRPr="00BE69F2">
              <w:t xml:space="preserve"> 22</w:t>
            </w:r>
          </w:p>
        </w:tc>
      </w:tr>
      <w:tr w:rsidR="00BE69F2" w:rsidRPr="00BE69F2" w14:paraId="11F7F7F4" w14:textId="77777777" w:rsidTr="0030158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tcBorders>
              <w:top w:val="none" w:sz="0" w:space="0" w:color="auto"/>
              <w:bottom w:val="none" w:sz="0" w:space="0" w:color="auto"/>
            </w:tcBorders>
          </w:tcPr>
          <w:p w14:paraId="7A495BCA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576" w:type="dxa"/>
            <w:tcBorders>
              <w:top w:val="none" w:sz="0" w:space="0" w:color="auto"/>
              <w:bottom w:val="none" w:sz="0" w:space="0" w:color="auto"/>
            </w:tcBorders>
          </w:tcPr>
          <w:p w14:paraId="6B53564E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หากข้อมูลสิ้นเดือนที่จัดส่งแก้ไขในวันที่ </w:t>
            </w:r>
            <w:r w:rsidRPr="00BE69F2">
              <w:t xml:space="preserve">22 </w:t>
            </w:r>
            <w:r w:rsidRPr="00BE69F2">
              <w:rPr>
                <w:cs/>
              </w:rPr>
              <w:t xml:space="preserve">มีการอ้างอิง </w:t>
            </w:r>
            <w:r w:rsidRPr="00BE69F2">
              <w:t xml:space="preserve">Counterparty Id </w:t>
            </w:r>
            <w:r w:rsidRPr="00BE69F2">
              <w:rPr>
                <w:cs/>
              </w:rPr>
              <w:t xml:space="preserve">ใหม่ที่เพิ่มขึ้นในวันที่ </w:t>
            </w:r>
            <w:r w:rsidRPr="00BE69F2">
              <w:t xml:space="preserve">22 </w:t>
            </w:r>
            <w:r w:rsidRPr="00BE69F2">
              <w:rPr>
                <w:cs/>
              </w:rPr>
              <w:t xml:space="preserve">ให้จัดส่งข้อมูล </w:t>
            </w:r>
            <w:r w:rsidRPr="00BE69F2">
              <w:t xml:space="preserve">Counterparty </w:t>
            </w:r>
            <w:r w:rsidRPr="00BE69F2">
              <w:rPr>
                <w:cs/>
              </w:rPr>
              <w:t>ใหม่เข้ามาพร้อมกันด้วย</w:t>
            </w:r>
          </w:p>
          <w:p w14:paraId="7722ED56" w14:textId="60C4C844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โดยหลักการ สง</w:t>
            </w:r>
            <w:r w:rsidRPr="00BE69F2">
              <w:t xml:space="preserve">. </w:t>
            </w:r>
            <w:r w:rsidRPr="00BE69F2">
              <w:rPr>
                <w:cs/>
              </w:rPr>
              <w:t xml:space="preserve">ต้องนำส่งข้อมูลกลุ่ม </w:t>
            </w:r>
            <w:r w:rsidRPr="00BE69F2">
              <w:t xml:space="preserve">Counterparty </w:t>
            </w:r>
            <w:r w:rsidRPr="00BE69F2">
              <w:rPr>
                <w:cs/>
              </w:rPr>
              <w:t>มาให้ถูกต้องและครบถ้วน (ทั้งในกรณีส่งข้อมูลใหม่หรือส่งข้อมูลแก้ไข</w:t>
            </w:r>
            <w:r w:rsidRPr="00BE69F2">
              <w:t xml:space="preserve">) </w:t>
            </w:r>
            <w:r w:rsidRPr="00BE69F2">
              <w:rPr>
                <w:cs/>
              </w:rPr>
              <w:t xml:space="preserve">ก่อนข้อมูลกลุ่ม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อื่น ๆ เช่น กลุ่ม </w:t>
            </w:r>
            <w:r w:rsidRPr="00BE69F2">
              <w:t xml:space="preserve">Account </w:t>
            </w:r>
            <w:r w:rsidRPr="00BE69F2">
              <w:rPr>
                <w:cs/>
              </w:rPr>
              <w:t xml:space="preserve">หรือ กลุ่ม </w:t>
            </w:r>
            <w:r w:rsidRPr="00BE69F2">
              <w:t>Credit Line</w:t>
            </w:r>
            <w:r w:rsidRPr="00BE69F2">
              <w:rPr>
                <w:cs/>
              </w:rPr>
              <w:t xml:space="preserve"> เพื่อให้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กลุ่มดังกล่าวอ้างอิง </w:t>
            </w:r>
            <w:r w:rsidRPr="00BE69F2">
              <w:t xml:space="preserve">Counterparty </w:t>
            </w:r>
            <w:r w:rsidRPr="00BE69F2">
              <w:rPr>
                <w:cs/>
              </w:rPr>
              <w:t>ได้ถูกต้อง</w:t>
            </w:r>
          </w:p>
        </w:tc>
      </w:tr>
    </w:tbl>
    <w:p w14:paraId="70EFFAEB" w14:textId="77777777" w:rsidR="00682C42" w:rsidRPr="00BE69F2" w:rsidRDefault="00682C42" w:rsidP="001819F3">
      <w:pPr>
        <w:spacing w:line="240" w:lineRule="auto"/>
        <w:rPr>
          <w:b/>
          <w:bCs/>
        </w:rPr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F3ADB92" w14:textId="77777777" w:rsidTr="0030158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179FAD0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4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F97D7B3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>ข้อมูล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4.1 Counterparty x Id (DER_CPID) </w:t>
            </w:r>
            <w:r w:rsidRPr="00BE69F2">
              <w:rPr>
                <w:cs/>
              </w:rPr>
              <w:t xml:space="preserve">4.2 </w:t>
            </w:r>
            <w:r w:rsidRPr="00BE69F2">
              <w:t xml:space="preserve">Juristic Counterparty (DER_JCP) </w:t>
            </w:r>
            <w:r w:rsidRPr="00BE69F2">
              <w:rPr>
                <w:cs/>
              </w:rPr>
              <w:t xml:space="preserve">และ </w:t>
            </w:r>
            <w:r w:rsidRPr="00BE69F2">
              <w:t>4.3 Ordinary Counterparty (DER_OCP)</w:t>
            </w:r>
            <w:r w:rsidRPr="00BE69F2">
              <w:rPr>
                <w:cs/>
              </w:rPr>
              <w:t xml:space="preserve"> สามารถเลือกส่งแบบ </w:t>
            </w:r>
            <w:r w:rsidRPr="00BE69F2">
              <w:t xml:space="preserve">Chunk </w:t>
            </w:r>
            <w:r w:rsidRPr="00BE69F2">
              <w:rPr>
                <w:cs/>
              </w:rPr>
              <w:t>ได้หรือไม่</w:t>
            </w:r>
          </w:p>
        </w:tc>
      </w:tr>
      <w:tr w:rsidR="00BE69F2" w:rsidRPr="00BE69F2" w14:paraId="2268ABEB" w14:textId="77777777" w:rsidTr="0030158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10065F76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5F88E93D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t xml:space="preserve">Data Entity </w:t>
            </w:r>
            <w:r w:rsidRPr="00BE69F2">
              <w:rPr>
                <w:cs/>
              </w:rPr>
              <w:t xml:space="preserve">4.1 </w:t>
            </w:r>
            <w:r w:rsidRPr="00BE69F2">
              <w:t xml:space="preserve">Counterparty x Id (DER_CPID) </w:t>
            </w:r>
            <w:r w:rsidRPr="00BE69F2">
              <w:rPr>
                <w:cs/>
              </w:rPr>
              <w:t xml:space="preserve">4.2 </w:t>
            </w:r>
            <w:r w:rsidRPr="00BE69F2">
              <w:t xml:space="preserve">Juristic Counterparty (DER_JCP) </w:t>
            </w:r>
            <w:r w:rsidRPr="00BE69F2">
              <w:rPr>
                <w:cs/>
              </w:rPr>
              <w:t xml:space="preserve">และ </w:t>
            </w:r>
            <w:r w:rsidRPr="00BE69F2">
              <w:t>4.3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Ordinary Counterparty (DER_OCP) </w:t>
            </w:r>
            <w:r w:rsidRPr="00BE69F2">
              <w:rPr>
                <w:cs/>
              </w:rPr>
              <w:t xml:space="preserve">มีความถี่ในการส่งแบบ </w:t>
            </w:r>
            <w:r w:rsidRPr="00BE69F2">
              <w:t xml:space="preserve">As Occur </w:t>
            </w:r>
            <w:r w:rsidRPr="00BE69F2">
              <w:rPr>
                <w:cs/>
              </w:rPr>
              <w:t>ขอให้ส่งเฉพาะส่วนที่เปลี่ยนแปลง ซึ่งเป็นการจัดส่งในแนวทางเดียวกับการส่งชุดข้อมูลทะเบียนบุคคลและนิติบุคคล (</w:t>
            </w:r>
            <w:r w:rsidRPr="00BE69F2">
              <w:t xml:space="preserve">Data Set IPI) </w:t>
            </w:r>
            <w:r w:rsidRPr="00BE69F2">
              <w:rPr>
                <w:cs/>
              </w:rPr>
              <w:t xml:space="preserve">ในระบบ </w:t>
            </w:r>
            <w:r w:rsidRPr="00BE69F2">
              <w:t xml:space="preserve">DMS </w:t>
            </w:r>
          </w:p>
        </w:tc>
      </w:tr>
    </w:tbl>
    <w:p w14:paraId="24981949" w14:textId="77777777" w:rsidR="00682C42" w:rsidRPr="00BE69F2" w:rsidRDefault="00682C42" w:rsidP="009A6773">
      <w:pPr>
        <w:spacing w:after="0" w:line="240" w:lineRule="auto"/>
        <w:rPr>
          <w:b/>
          <w:bCs/>
        </w:rPr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61A7EAF" w14:textId="77777777" w:rsidTr="003C419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A0EC0DC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5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309B2BB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ในการส่งข้อมูลงวดแรกของ </w:t>
            </w:r>
            <w:r w:rsidRPr="00BE69F2">
              <w:t xml:space="preserve"> Data Entity </w:t>
            </w:r>
            <w:r w:rsidRPr="00BE69F2">
              <w:rPr>
                <w:cs/>
              </w:rPr>
              <w:t xml:space="preserve">4.1 </w:t>
            </w:r>
            <w:r w:rsidRPr="00BE69F2">
              <w:t xml:space="preserve">Counterparty x Id (DER_CPID) </w:t>
            </w:r>
            <w:r w:rsidRPr="00BE69F2">
              <w:rPr>
                <w:cs/>
              </w:rPr>
              <w:t xml:space="preserve">4.2 </w:t>
            </w:r>
            <w:r w:rsidRPr="00BE69F2">
              <w:t xml:space="preserve">Juristic Counterparty (DER_JCP) </w:t>
            </w:r>
            <w:r w:rsidRPr="00BE69F2">
              <w:rPr>
                <w:cs/>
              </w:rPr>
              <w:t xml:space="preserve">และ </w:t>
            </w:r>
            <w:r w:rsidRPr="00BE69F2">
              <w:t>4.3</w:t>
            </w:r>
            <w:r w:rsidRPr="00BE69F2">
              <w:rPr>
                <w:cs/>
              </w:rPr>
              <w:t xml:space="preserve"> </w:t>
            </w:r>
            <w:r w:rsidRPr="00BE69F2">
              <w:t>Ordinary Counterparty (DER_OCP)</w:t>
            </w:r>
            <w:r w:rsidRPr="00BE69F2">
              <w:rPr>
                <w:cs/>
              </w:rPr>
              <w:t xml:space="preserve"> ที่มีการส่งแบบ </w:t>
            </w:r>
            <w:r w:rsidRPr="00BE69F2">
              <w:t xml:space="preserve">Change </w:t>
            </w:r>
            <w:r w:rsidRPr="00BE69F2">
              <w:rPr>
                <w:cs/>
              </w:rPr>
              <w:t>จะต้องส่งข้อมูลทั้งหมดในงวดแรกใช่หรือไม่ เนื่องจากเป็นการส่งครั้งแรก ไม่สามารถเทียบว่ามีอะไรแก้ไขหรือเพิ่มใหม่จากเดิมได้</w:t>
            </w:r>
          </w:p>
        </w:tc>
      </w:tr>
      <w:tr w:rsidR="00BE69F2" w:rsidRPr="00BE69F2" w14:paraId="5E683E75" w14:textId="77777777" w:rsidTr="003C419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017AD5BF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A5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6066AF84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ถูกต้อง ข้อมูล </w:t>
            </w:r>
            <w:r w:rsidRPr="00BE69F2">
              <w:t xml:space="preserve">Counterparty </w:t>
            </w:r>
            <w:r w:rsidRPr="00BE69F2">
              <w:rPr>
                <w:cs/>
              </w:rPr>
              <w:t xml:space="preserve">ต้องนำส่งข้อมูลทั้งหมดในงวด </w:t>
            </w:r>
            <w:r w:rsidRPr="00BE69F2">
              <w:t>Initial</w:t>
            </w:r>
            <w:r w:rsidRPr="00BE69F2">
              <w:rPr>
                <w:cs/>
              </w:rPr>
              <w:t xml:space="preserve"> เพื่อให้สามารถอ้างอิง </w:t>
            </w:r>
            <w:r w:rsidRPr="00BE69F2">
              <w:t xml:space="preserve">Counterparty Id </w:t>
            </w:r>
            <w:r w:rsidRPr="00BE69F2">
              <w:rPr>
                <w:cs/>
              </w:rPr>
              <w:t xml:space="preserve">ในการรายงาน </w:t>
            </w:r>
            <w:r w:rsidRPr="00BE69F2">
              <w:t>Data Entity</w:t>
            </w:r>
            <w:r w:rsidRPr="00BE69F2">
              <w:rPr>
                <w:cs/>
              </w:rPr>
              <w:t xml:space="preserve"> อื่น ๆ</w:t>
            </w:r>
          </w:p>
        </w:tc>
      </w:tr>
    </w:tbl>
    <w:p w14:paraId="304F8EFF" w14:textId="77777777" w:rsidR="00682C42" w:rsidRPr="00BE69F2" w:rsidRDefault="00682C42" w:rsidP="009A6773">
      <w:pPr>
        <w:spacing w:line="240" w:lineRule="auto"/>
        <w:rPr>
          <w:rFonts w:eastAsia="Browallia New"/>
          <w:b/>
          <w:bCs/>
        </w:rPr>
      </w:pPr>
      <w:r w:rsidRPr="00BE69F2">
        <w:br w:type="page"/>
      </w:r>
    </w:p>
    <w:p w14:paraId="772D8B0D" w14:textId="77777777" w:rsidR="00682C42" w:rsidRPr="00BE69F2" w:rsidRDefault="00682C42" w:rsidP="009A6773">
      <w:pPr>
        <w:pStyle w:val="Heading3"/>
        <w:spacing w:before="0" w:after="120" w:line="240" w:lineRule="auto"/>
      </w:pPr>
      <w:bookmarkStart w:id="175" w:name="_Toc115287381"/>
      <w:bookmarkStart w:id="176" w:name="_Toc119937692"/>
      <w:r w:rsidRPr="00BE69F2">
        <w:t>4</w:t>
      </w:r>
      <w:r w:rsidRPr="00BE69F2">
        <w:rPr>
          <w:cs/>
        </w:rPr>
        <w:t xml:space="preserve">.1 </w:t>
      </w:r>
      <w:r w:rsidRPr="00BE69F2">
        <w:t xml:space="preserve">Counterparty x Id </w:t>
      </w:r>
      <w:r w:rsidRPr="00BE69F2">
        <w:rPr>
          <w:cs/>
        </w:rPr>
        <w:t>(</w:t>
      </w:r>
      <w:r w:rsidRPr="00BE69F2">
        <w:t>DER_CPID</w:t>
      </w:r>
      <w:r w:rsidRPr="00BE69F2">
        <w:rPr>
          <w:cs/>
        </w:rPr>
        <w:t>)</w:t>
      </w:r>
      <w:bookmarkEnd w:id="175"/>
      <w:bookmarkEnd w:id="176"/>
      <w:r w:rsidRPr="00BE69F2">
        <w:t xml:space="preserve"> </w:t>
      </w:r>
    </w:p>
    <w:p w14:paraId="293C5754" w14:textId="77777777" w:rsidR="00682C42" w:rsidRPr="00D638EE" w:rsidRDefault="00682C42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D638EE">
        <w:rPr>
          <w:rFonts w:ascii="Browallia New" w:hAnsi="Browallia New" w:cs="Browallia New"/>
          <w:i w:val="0"/>
          <w:iCs w:val="0"/>
          <w:color w:val="002060"/>
          <w:szCs w:val="28"/>
        </w:rPr>
        <w:t>General Questions</w:t>
      </w: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CE0653F" w14:textId="77777777" w:rsidTr="00211F4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EDEDED" w:themeFill="accent3" w:themeFillTint="33"/>
          </w:tcPr>
          <w:p w14:paraId="0AEEF0AF" w14:textId="77777777" w:rsidR="00682C42" w:rsidRPr="00BE69F2" w:rsidRDefault="00682C42" w:rsidP="009A6773">
            <w:pPr>
              <w:jc w:val="center"/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EDEDED" w:themeFill="accent3" w:themeFillTint="33"/>
          </w:tcPr>
          <w:p w14:paraId="0B9421C6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 </w:t>
            </w:r>
            <w:r w:rsidRPr="00BE69F2">
              <w:t xml:space="preserve">RDT </w:t>
            </w:r>
            <w:r w:rsidRPr="00BE69F2">
              <w:rPr>
                <w:cs/>
              </w:rPr>
              <w:t xml:space="preserve">ขึ้นแล้วจะยกเลิกการรายงาน </w:t>
            </w:r>
            <w:r w:rsidRPr="00BE69F2">
              <w:t xml:space="preserve">Data set </w:t>
            </w:r>
            <w:r w:rsidRPr="00BE69F2">
              <w:rPr>
                <w:cs/>
              </w:rPr>
              <w:t xml:space="preserve">ชุด </w:t>
            </w:r>
            <w:r w:rsidRPr="00BE69F2">
              <w:t xml:space="preserve">IPI </w:t>
            </w:r>
            <w:r w:rsidRPr="00BE69F2">
              <w:rPr>
                <w:cs/>
              </w:rPr>
              <w:t xml:space="preserve">ทันที หรือรายงานควบคู่ไป </w:t>
            </w:r>
            <w:r w:rsidRPr="00BE69F2">
              <w:t xml:space="preserve">6 </w:t>
            </w:r>
            <w:r w:rsidRPr="00BE69F2">
              <w:rPr>
                <w:cs/>
              </w:rPr>
              <w:t xml:space="preserve">เดือน ทั้งนี้หากลูกค้าที่มี </w:t>
            </w:r>
            <w:r w:rsidRPr="00BE69F2">
              <w:t xml:space="preserve">FX &amp; Derivative </w:t>
            </w:r>
            <w:r w:rsidRPr="00BE69F2">
              <w:rPr>
                <w:cs/>
              </w:rPr>
              <w:t xml:space="preserve">อย่างเดียวไม่มี </w:t>
            </w:r>
            <w:r w:rsidRPr="00BE69F2">
              <w:t xml:space="preserve">Loan Account </w:t>
            </w:r>
            <w:r w:rsidRPr="00BE69F2">
              <w:rPr>
                <w:cs/>
              </w:rPr>
              <w:t xml:space="preserve">ต้องรายงานใน </w:t>
            </w:r>
            <w:r w:rsidRPr="00BE69F2">
              <w:t xml:space="preserve"> 4.1 Counterparty x Id </w:t>
            </w:r>
            <w:r w:rsidRPr="00BE69F2">
              <w:rPr>
                <w:cs/>
              </w:rPr>
              <w:t xml:space="preserve">ด้วยหรือไม่ แล้วข้อมูล </w:t>
            </w:r>
            <w:r w:rsidRPr="00BE69F2">
              <w:t xml:space="preserve">IPI </w:t>
            </w:r>
            <w:r w:rsidRPr="00BE69F2">
              <w:rPr>
                <w:cs/>
              </w:rPr>
              <w:t xml:space="preserve">ที่ใช้ใน </w:t>
            </w:r>
            <w:r w:rsidRPr="00BE69F2">
              <w:t xml:space="preserve">Data set </w:t>
            </w:r>
            <w:r w:rsidRPr="00BE69F2">
              <w:rPr>
                <w:cs/>
              </w:rPr>
              <w:t xml:space="preserve">ชุด </w:t>
            </w:r>
            <w:r w:rsidRPr="00BE69F2">
              <w:t xml:space="preserve">FM </w:t>
            </w:r>
            <w:r w:rsidRPr="00BE69F2">
              <w:rPr>
                <w:cs/>
              </w:rPr>
              <w:t>ยังคงต้องรายงานหรือถูกยกเลิก</w:t>
            </w:r>
          </w:p>
        </w:tc>
      </w:tr>
      <w:tr w:rsidR="00BE69F2" w:rsidRPr="00BE69F2" w14:paraId="5A158EDD" w14:textId="77777777" w:rsidTr="00211F4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57990431" w14:textId="77777777" w:rsidR="00682C42" w:rsidRPr="00BE69F2" w:rsidRDefault="00682C42" w:rsidP="009A6773">
            <w:pPr>
              <w:jc w:val="center"/>
            </w:pPr>
            <w:r w:rsidRPr="00BE69F2"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2442B1A1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เมื่อ </w:t>
            </w:r>
            <w:r w:rsidRPr="00BE69F2">
              <w:t xml:space="preserve">RDT Go Live </w:t>
            </w:r>
            <w:r w:rsidRPr="00BE69F2">
              <w:rPr>
                <w:cs/>
              </w:rPr>
              <w:t xml:space="preserve">ธปท. จะมีการแจ้งยกเลิกการรายงานชุดข้อมูล </w:t>
            </w:r>
            <w:r w:rsidRPr="00BE69F2">
              <w:t xml:space="preserve">DS_IPI </w:t>
            </w:r>
            <w:r w:rsidRPr="00BE69F2">
              <w:rPr>
                <w:cs/>
              </w:rPr>
              <w:t xml:space="preserve"> การรายงานข้อมูลลูกค้า ให้รายงานดังนี้</w:t>
            </w:r>
          </w:p>
          <w:p w14:paraId="2DA5418F" w14:textId="77777777" w:rsidR="00682C42" w:rsidRPr="00BE69F2" w:rsidRDefault="00682C42" w:rsidP="00263C23">
            <w:pPr>
              <w:pStyle w:val="ListParagraph"/>
              <w:numPr>
                <w:ilvl w:val="0"/>
                <w:numId w:val="216"/>
              </w:num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สำหรับธุรกรรมสินเชื่อ รายงานรายละเอียดของลูกค้าที่</w:t>
            </w:r>
            <w:r w:rsidRPr="00BE69F2">
              <w:t xml:space="preserve"> Data Entity </w:t>
            </w:r>
            <w:r w:rsidRPr="00BE69F2">
              <w:rPr>
                <w:cs/>
              </w:rPr>
              <w:t xml:space="preserve">4.1 </w:t>
            </w:r>
            <w:r w:rsidRPr="00BE69F2">
              <w:t>Counterparty x Id (DER_CPID)</w:t>
            </w:r>
            <w:r w:rsidRPr="00BE69F2">
              <w:rPr>
                <w:cs/>
              </w:rPr>
              <w:t xml:space="preserve"> ด้วยรหัสที่กำหนดในเอกสาร </w:t>
            </w:r>
            <w:r w:rsidRPr="00BE69F2">
              <w:t xml:space="preserve">Data Entities and Elements </w:t>
            </w:r>
            <w:r w:rsidRPr="00BE69F2">
              <w:rPr>
                <w:cs/>
              </w:rPr>
              <w:t xml:space="preserve">และสำหรับลูกค้าที่ไม่ได้รับการยกเว้น ต้องรายงาน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4.2 </w:t>
            </w:r>
            <w:r w:rsidRPr="00BE69F2">
              <w:t xml:space="preserve">Juristic Counterparty (DER_JCP) </w:t>
            </w:r>
            <w:r w:rsidRPr="00BE69F2">
              <w:rPr>
                <w:cs/>
              </w:rPr>
              <w:t xml:space="preserve">และ </w:t>
            </w:r>
            <w:r w:rsidRPr="00BE69F2">
              <w:t>4.3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Ordinary Counterparty (DER_OCP) </w:t>
            </w:r>
            <w:r w:rsidRPr="00BE69F2">
              <w:rPr>
                <w:cs/>
              </w:rPr>
              <w:t>ด้วย สำหรับลูกค้าที่ได้รับการยกเว้น ธปท. จะดึงข้อมูลจากแหล่งทางการมาใช้งาน</w:t>
            </w:r>
          </w:p>
          <w:p w14:paraId="37D0DD25" w14:textId="77777777" w:rsidR="00682C42" w:rsidRPr="00BE69F2" w:rsidRDefault="00682C42" w:rsidP="00263C23">
            <w:pPr>
              <w:pStyle w:val="ListParagraph"/>
              <w:numPr>
                <w:ilvl w:val="0"/>
                <w:numId w:val="216"/>
              </w:num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สำหรับธุรกรรมอื่นๆ ที่ปัจจุบันรายงานในชุดข้อมูล </w:t>
            </w:r>
            <w:r w:rsidRPr="00BE69F2">
              <w:t xml:space="preserve">FM </w:t>
            </w:r>
            <w:r w:rsidRPr="00BE69F2">
              <w:rPr>
                <w:cs/>
              </w:rPr>
              <w:t xml:space="preserve">และอ้างอิง </w:t>
            </w:r>
            <w:r w:rsidRPr="00BE69F2">
              <w:t xml:space="preserve">Involved Party </w:t>
            </w:r>
            <w:r w:rsidRPr="00BE69F2">
              <w:rPr>
                <w:cs/>
              </w:rPr>
              <w:t xml:space="preserve">ใน </w:t>
            </w:r>
            <w:r w:rsidRPr="00BE69F2">
              <w:t xml:space="preserve">Data Set IPI </w:t>
            </w:r>
          </w:p>
          <w:p w14:paraId="62C0B83E" w14:textId="77777777" w:rsidR="00682C42" w:rsidRPr="00BE69F2" w:rsidRDefault="00682C42" w:rsidP="00263C23">
            <w:pPr>
              <w:pStyle w:val="ListParagraph"/>
              <w:numPr>
                <w:ilvl w:val="1"/>
                <w:numId w:val="216"/>
              </w:numPr>
              <w:ind w:left="67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กรณีเป็นลูกค้าเดิมที่มี </w:t>
            </w:r>
            <w:r w:rsidRPr="00BE69F2">
              <w:t xml:space="preserve">Involved Party Id </w:t>
            </w:r>
            <w:r w:rsidRPr="00BE69F2">
              <w:rPr>
                <w:cs/>
              </w:rPr>
              <w:t xml:space="preserve">และเคยรายงานใน </w:t>
            </w:r>
            <w:r w:rsidRPr="00BE69F2">
              <w:t xml:space="preserve">Data Set IPI </w:t>
            </w:r>
            <w:r w:rsidRPr="00BE69F2">
              <w:rPr>
                <w:cs/>
              </w:rPr>
              <w:t xml:space="preserve">แล้ว ไม่ต้องรายงาน </w:t>
            </w:r>
            <w:r w:rsidRPr="00BE69F2">
              <w:t xml:space="preserve">Counterparty </w:t>
            </w:r>
            <w:r w:rsidRPr="00BE69F2">
              <w:rPr>
                <w:cs/>
              </w:rPr>
              <w:t xml:space="preserve">และสามารถอ้างอิง </w:t>
            </w:r>
            <w:r w:rsidRPr="00BE69F2">
              <w:t xml:space="preserve">Involved Party Id </w:t>
            </w:r>
            <w:r w:rsidRPr="00BE69F2">
              <w:rPr>
                <w:cs/>
              </w:rPr>
              <w:t xml:space="preserve">ในการรายงานได้ </w:t>
            </w:r>
          </w:p>
          <w:p w14:paraId="166920A1" w14:textId="77777777" w:rsidR="00682C42" w:rsidRPr="00BE69F2" w:rsidRDefault="00682C42" w:rsidP="00263C23">
            <w:pPr>
              <w:pStyle w:val="ListParagraph"/>
              <w:numPr>
                <w:ilvl w:val="1"/>
                <w:numId w:val="216"/>
              </w:numPr>
              <w:ind w:left="67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กรณีเป็นลูกค้าใหม่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หลังจากที่ ธปท. ยกเลิกชุดข้อมูล </w:t>
            </w:r>
            <w:r w:rsidRPr="00BE69F2">
              <w:t xml:space="preserve">DS_IPI </w:t>
            </w:r>
            <w:r w:rsidRPr="00BE69F2">
              <w:rPr>
                <w:cs/>
              </w:rPr>
              <w:t>แล้ว ให้รายงานรายละเอียดของลูกค้าที่</w:t>
            </w:r>
            <w:r w:rsidRPr="00BE69F2">
              <w:t xml:space="preserve"> Data Entity </w:t>
            </w:r>
            <w:r w:rsidRPr="00BE69F2">
              <w:rPr>
                <w:cs/>
              </w:rPr>
              <w:t xml:space="preserve">4.1 </w:t>
            </w:r>
            <w:r w:rsidRPr="00BE69F2">
              <w:t>Counterparty x Id (DER_CPID)</w:t>
            </w:r>
            <w:r w:rsidRPr="00BE69F2">
              <w:rPr>
                <w:cs/>
              </w:rPr>
              <w:t xml:space="preserve"> ด้วยรหัสที่กำหนดในเอกสาร </w:t>
            </w:r>
            <w:r w:rsidRPr="00BE69F2">
              <w:t xml:space="preserve">Data Entities and Elements </w:t>
            </w:r>
            <w:r w:rsidRPr="00BE69F2">
              <w:rPr>
                <w:cs/>
              </w:rPr>
              <w:t xml:space="preserve">และสำหรับลูกค้าที่ไม่ได้รับการยกเว้นต้องรายงาน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4.2 </w:t>
            </w:r>
            <w:r w:rsidRPr="00BE69F2">
              <w:t xml:space="preserve">Juristic Counterparty (DER_JCP) </w:t>
            </w:r>
            <w:r w:rsidRPr="00BE69F2">
              <w:rPr>
                <w:cs/>
              </w:rPr>
              <w:t xml:space="preserve">และ </w:t>
            </w:r>
            <w:r w:rsidRPr="00BE69F2">
              <w:t>4.3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Ordinary Counterparty (DER_OCP) </w:t>
            </w:r>
            <w:r w:rsidRPr="00BE69F2">
              <w:rPr>
                <w:cs/>
              </w:rPr>
              <w:t>ด้วย</w:t>
            </w:r>
          </w:p>
        </w:tc>
      </w:tr>
    </w:tbl>
    <w:p w14:paraId="08168DFA" w14:textId="77777777" w:rsidR="00682C42" w:rsidRPr="00BE69F2" w:rsidRDefault="00682C42" w:rsidP="009A6773">
      <w:pPr>
        <w:spacing w:line="240" w:lineRule="auto"/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B6E61D2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EDEDED" w:themeFill="accent3" w:themeFillTint="33"/>
          </w:tcPr>
          <w:p w14:paraId="6451738E" w14:textId="77777777" w:rsidR="00682C42" w:rsidRPr="00BE69F2" w:rsidRDefault="00682C42" w:rsidP="009A6773">
            <w:pPr>
              <w:jc w:val="center"/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EDEDED" w:themeFill="accent3" w:themeFillTint="33"/>
          </w:tcPr>
          <w:p w14:paraId="23CAF038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การรายงาน </w:t>
            </w:r>
            <w:r w:rsidRPr="00BE69F2">
              <w:t xml:space="preserve">Counterparty </w:t>
            </w:r>
            <w:r w:rsidRPr="00BE69F2">
              <w:rPr>
                <w:cs/>
              </w:rPr>
              <w:t xml:space="preserve">ครอบคลุมข้อมูล </w:t>
            </w:r>
            <w:r w:rsidRPr="00BE69F2">
              <w:t xml:space="preserve">Investment </w:t>
            </w:r>
            <w:r w:rsidRPr="00BE69F2">
              <w:rPr>
                <w:cs/>
              </w:rPr>
              <w:t>ด้วยใช่หรือไม่</w:t>
            </w:r>
          </w:p>
        </w:tc>
      </w:tr>
      <w:tr w:rsidR="00BE69F2" w:rsidRPr="00BE69F2" w14:paraId="29F76910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14AB8816" w14:textId="77777777" w:rsidR="00682C42" w:rsidRPr="00BE69F2" w:rsidRDefault="00682C42" w:rsidP="009A6773">
            <w:pPr>
              <w:jc w:val="center"/>
            </w:pPr>
            <w:r w:rsidRPr="00BE69F2"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139082D2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ใช่ </w:t>
            </w:r>
            <w:r w:rsidRPr="00BE69F2">
              <w:t xml:space="preserve">Data Entity Group Counterparty </w:t>
            </w:r>
            <w:r w:rsidRPr="00BE69F2">
              <w:rPr>
                <w:cs/>
              </w:rPr>
              <w:t xml:space="preserve">จะเป็นการรายงานผู้เกี่ยวข้องกับการทำธุรกรรมกับสถาบันการเงิน ที่ใช้ทดแทนการรายงานข้อมูล </w:t>
            </w:r>
            <w:r w:rsidRPr="00BE69F2">
              <w:t xml:space="preserve"> Data Set IPI </w:t>
            </w:r>
            <w:r w:rsidRPr="00BE69F2">
              <w:rPr>
                <w:cs/>
              </w:rPr>
              <w:t xml:space="preserve">โดยหลังจากที่เริ่มรายงานข้อมูลตามโครงการ </w:t>
            </w:r>
            <w:r w:rsidRPr="00BE69F2">
              <w:t xml:space="preserve">RDT </w:t>
            </w:r>
            <w:r w:rsidRPr="00BE69F2">
              <w:rPr>
                <w:cs/>
              </w:rPr>
              <w:t xml:space="preserve">ลูกค้าทั้งหมดที่เคยรายงานบน </w:t>
            </w:r>
            <w:r w:rsidRPr="00BE69F2">
              <w:t xml:space="preserve">DMS </w:t>
            </w:r>
            <w:r w:rsidRPr="00BE69F2">
              <w:rPr>
                <w:cs/>
              </w:rPr>
              <w:t>ด้วยชุดข้อมูล</w:t>
            </w:r>
            <w:r w:rsidRPr="00BE69F2">
              <w:t xml:space="preserve"> Data Set IPI </w:t>
            </w:r>
            <w:r w:rsidRPr="00BE69F2">
              <w:rPr>
                <w:cs/>
              </w:rPr>
              <w:t xml:space="preserve">จะมารายงานที่ </w:t>
            </w:r>
            <w:r w:rsidRPr="00BE69F2">
              <w:t>Counterparty x Id</w:t>
            </w:r>
            <w:r w:rsidRPr="00BE69F2">
              <w:rPr>
                <w:cs/>
              </w:rPr>
              <w:t xml:space="preserve"> แทน (ยกเลิกการรายงานใน </w:t>
            </w:r>
            <w:r w:rsidRPr="00BE69F2">
              <w:t xml:space="preserve">Data Set IPI </w:t>
            </w:r>
            <w:r w:rsidRPr="00BE69F2">
              <w:rPr>
                <w:cs/>
              </w:rPr>
              <w:t>)</w:t>
            </w:r>
          </w:p>
        </w:tc>
      </w:tr>
    </w:tbl>
    <w:p w14:paraId="13865C30" w14:textId="77777777" w:rsidR="00682C42" w:rsidRPr="00BE69F2" w:rsidRDefault="00682C42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6EC9B57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48B5AF5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12D215A" w14:textId="53BB8805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>ลูกค้าได้ทำสัญญาเรียบร้อย สง.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ลงบันทึกข้อมูลลูกค้าและวงเงินในวันที่ </w:t>
            </w:r>
            <w:r w:rsidRPr="00BE69F2">
              <w:t>3</w:t>
            </w:r>
            <w:r w:rsidRPr="00BE69F2">
              <w:rPr>
                <w:cs/>
              </w:rPr>
              <w:t xml:space="preserve"> พ.ค. โดยได้รับวงเงินรวมจำนวน</w:t>
            </w:r>
            <w:r w:rsidRPr="00BE69F2">
              <w:t xml:space="preserve"> 75</w:t>
            </w:r>
            <w:r w:rsidRPr="00BE69F2">
              <w:rPr>
                <w:cs/>
              </w:rPr>
              <w:t xml:space="preserve"> ล้านบาท โดยได้สินเชื่อ </w:t>
            </w:r>
            <w:r w:rsidR="009C652B" w:rsidRPr="00BE69F2">
              <w:t>O/D</w:t>
            </w:r>
            <w:r w:rsidRPr="00BE69F2">
              <w:t xml:space="preserve">, Term Loan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LC </w:t>
            </w:r>
            <w:r w:rsidRPr="00BE69F2">
              <w:rPr>
                <w:cs/>
              </w:rPr>
              <w:t xml:space="preserve">เพื่อการประกอบธุรกิจ </w:t>
            </w:r>
          </w:p>
          <w:p w14:paraId="0B6543F4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สง. ต้องส่งรายงาน </w:t>
            </w:r>
            <w:r w:rsidRPr="00BE69F2">
              <w:t xml:space="preserve">DER_CPID </w:t>
            </w:r>
            <w:r w:rsidRPr="00BE69F2">
              <w:rPr>
                <w:cs/>
              </w:rPr>
              <w:t xml:space="preserve">ในวันรุ่งขึ้น </w:t>
            </w:r>
            <w:r w:rsidRPr="00BE69F2">
              <w:t>4</w:t>
            </w:r>
            <w:r w:rsidRPr="00BE69F2">
              <w:rPr>
                <w:cs/>
              </w:rPr>
              <w:t xml:space="preserve"> พ.ค. และสามารถนำส่ง </w:t>
            </w:r>
            <w:r w:rsidRPr="00BE69F2">
              <w:t xml:space="preserve">DER_BLP </w:t>
            </w:r>
            <w:r w:rsidRPr="00BE69F2">
              <w:rPr>
                <w:cs/>
              </w:rPr>
              <w:t xml:space="preserve">หรือ </w:t>
            </w:r>
            <w:r w:rsidRPr="00BE69F2">
              <w:t xml:space="preserve">DER_PLP </w:t>
            </w:r>
            <w:r w:rsidRPr="00BE69F2">
              <w:rPr>
                <w:cs/>
              </w:rPr>
              <w:t>พร้อมกัน</w:t>
            </w:r>
            <w:r w:rsidRPr="00BE69F2">
              <w:t xml:space="preserve"> </w:t>
            </w:r>
            <w:r w:rsidRPr="00BE69F2">
              <w:rPr>
                <w:cs/>
              </w:rPr>
              <w:t>ได้หรือไม่ เพื่อให้ครบกระบวนการข้อมูลลูกค้ารายนั้น ๆ</w:t>
            </w:r>
          </w:p>
        </w:tc>
      </w:tr>
      <w:tr w:rsidR="00BE69F2" w:rsidRPr="00BE69F2" w14:paraId="2DE86080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7E103F2E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5054BB1A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Data Entity </w:t>
            </w:r>
            <w:r w:rsidRPr="00BE69F2">
              <w:rPr>
                <w:cs/>
              </w:rPr>
              <w:t xml:space="preserve">4.1 </w:t>
            </w:r>
            <w:r w:rsidRPr="00BE69F2">
              <w:t xml:space="preserve">Counterparty x Id </w:t>
            </w:r>
            <w:r w:rsidRPr="00BE69F2">
              <w:rPr>
                <w:cs/>
              </w:rPr>
              <w:t xml:space="preserve">สามารถนำส่งข้อมูลเป็นรายวันในวันที่ </w:t>
            </w:r>
            <w:r w:rsidRPr="00BE69F2">
              <w:t>4</w:t>
            </w:r>
            <w:r w:rsidRPr="00BE69F2">
              <w:rPr>
                <w:cs/>
              </w:rPr>
              <w:t xml:space="preserve"> พ.ค. ได้ (</w:t>
            </w:r>
            <w:r w:rsidRPr="00BE69F2">
              <w:t xml:space="preserve">Data Date = </w:t>
            </w:r>
            <w:r w:rsidRPr="00BE69F2">
              <w:rPr>
                <w:cs/>
              </w:rPr>
              <w:t>วันที่ส่งข้อมูล) หรือรวมส่งข้อมูลเป็นรายเดือนได้เช่นกัน (</w:t>
            </w:r>
            <w:r w:rsidRPr="00BE69F2">
              <w:t xml:space="preserve">Data Date = </w:t>
            </w:r>
            <w:r w:rsidRPr="00BE69F2">
              <w:rPr>
                <w:cs/>
              </w:rPr>
              <w:t xml:space="preserve">วันที่สิ้นเดือนของข้อมูล) แต่ต้องมีข้อมูล </w:t>
            </w:r>
            <w:r w:rsidRPr="00BE69F2">
              <w:t xml:space="preserve">Counterparty </w:t>
            </w:r>
            <w:r w:rsidRPr="00BE69F2">
              <w:rPr>
                <w:cs/>
              </w:rPr>
              <w:t>ก่อนที่จะ</w:t>
            </w:r>
            <w:r w:rsidRPr="00263C23">
              <w:rPr>
                <w:spacing w:val="-4"/>
                <w:cs/>
              </w:rPr>
              <w:t xml:space="preserve">รายงาน </w:t>
            </w:r>
            <w:r w:rsidRPr="00263C23">
              <w:rPr>
                <w:spacing w:val="-4"/>
              </w:rPr>
              <w:t xml:space="preserve">Data Entity </w:t>
            </w:r>
            <w:r w:rsidRPr="00263C23">
              <w:rPr>
                <w:spacing w:val="-4"/>
                <w:cs/>
              </w:rPr>
              <w:t>อื่น ๆ (หลักการเดียวกันกับการรายงานชุดข้อมูลทะเบียนบุคคลและนิติบุคคล (</w:t>
            </w:r>
            <w:r w:rsidRPr="00263C23">
              <w:rPr>
                <w:spacing w:val="-4"/>
              </w:rPr>
              <w:t xml:space="preserve">Data Set IPI) </w:t>
            </w:r>
            <w:r w:rsidRPr="00263C23">
              <w:rPr>
                <w:spacing w:val="-4"/>
                <w:cs/>
              </w:rPr>
              <w:t xml:space="preserve">ในระบบ </w:t>
            </w:r>
            <w:r w:rsidRPr="00263C23">
              <w:rPr>
                <w:spacing w:val="-4"/>
              </w:rPr>
              <w:t>DMS)</w:t>
            </w:r>
          </w:p>
          <w:p w14:paraId="5D9AA3CB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Data Entity</w:t>
            </w:r>
            <w:r w:rsidRPr="00BE69F2">
              <w:rPr>
                <w:cs/>
              </w:rPr>
              <w:t xml:space="preserve"> 4.4 </w:t>
            </w:r>
            <w:r w:rsidRPr="00BE69F2">
              <w:t xml:space="preserve">Business Loan Profile </w:t>
            </w:r>
            <w:r w:rsidRPr="00BE69F2">
              <w:rPr>
                <w:cs/>
              </w:rPr>
              <w:t xml:space="preserve">และ </w:t>
            </w:r>
            <w:r w:rsidRPr="00BE69F2">
              <w:t>4.5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Personal Loan Profile </w:t>
            </w:r>
            <w:r w:rsidRPr="00BE69F2">
              <w:rPr>
                <w:cs/>
              </w:rPr>
              <w:t>กำหนดให้ส่งเป็นรายเดือน</w:t>
            </w:r>
            <w:r w:rsidRPr="00BE69F2">
              <w:t xml:space="preserve"> </w:t>
            </w:r>
            <w:r w:rsidRPr="00BE69F2">
              <w:rPr>
                <w:cs/>
              </w:rPr>
              <w:t>ดังนั้น ขอให้รวมข้อมูลของทั้งเดือนและจัดส่งมาเป็นไฟล์เดียวกัน (</w:t>
            </w:r>
            <w:r w:rsidRPr="00BE69F2">
              <w:t xml:space="preserve">Data Date = </w:t>
            </w:r>
            <w:r w:rsidRPr="00BE69F2">
              <w:rPr>
                <w:cs/>
              </w:rPr>
              <w:t xml:space="preserve">วันสิ้นเดือน) </w:t>
            </w:r>
          </w:p>
          <w:p w14:paraId="108A8A4D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ทั้งนี้ ตามจากตัวอย่างด้านบน ควรไปรายงานข้อมูลลูกค้าที่ </w:t>
            </w:r>
            <w:r w:rsidRPr="00BE69F2">
              <w:t>4.4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Business Loan Profile (DER_BLP) </w:t>
            </w:r>
            <w:r w:rsidRPr="00BE69F2">
              <w:rPr>
                <w:cs/>
              </w:rPr>
              <w:t xml:space="preserve">หากประเภทสินเชื่อมี </w:t>
            </w:r>
            <w:r w:rsidRPr="00BE69F2">
              <w:t xml:space="preserve">Arrangement Purpose Code </w:t>
            </w:r>
            <w:r w:rsidRPr="00BE69F2">
              <w:rPr>
                <w:cs/>
              </w:rPr>
              <w:t xml:space="preserve">ที่อยู่ภายใต้ </w:t>
            </w:r>
            <w:r w:rsidRPr="00BE69F2">
              <w:t>2000700023</w:t>
            </w:r>
            <w:r w:rsidRPr="00BE69F2">
              <w:rPr>
                <w:cs/>
              </w:rPr>
              <w:t xml:space="preserve"> เพื่อการพาณิชย์ (นิติบุคคลและบุคคลธรรมดาที่ประกอบธุรกิจ)</w:t>
            </w:r>
            <w:r w:rsidRPr="00BE69F2">
              <w:t xml:space="preserve"> </w:t>
            </w:r>
          </w:p>
        </w:tc>
      </w:tr>
    </w:tbl>
    <w:p w14:paraId="46CACEA3" w14:textId="77777777" w:rsidR="00682C42" w:rsidRPr="00BE69F2" w:rsidRDefault="00682C42" w:rsidP="009A6773">
      <w:pPr>
        <w:spacing w:line="240" w:lineRule="auto"/>
      </w:pPr>
    </w:p>
    <w:p w14:paraId="6D662FA2" w14:textId="77777777" w:rsidR="00682C42" w:rsidRPr="00BE69F2" w:rsidRDefault="00682C42" w:rsidP="009A6773">
      <w:pPr>
        <w:spacing w:line="240" w:lineRule="auto"/>
      </w:pPr>
      <w:r w:rsidRPr="00BE69F2">
        <w:rPr>
          <w:cs/>
        </w:rPr>
        <w:br w:type="page"/>
      </w: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780206B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EDEDED" w:themeFill="accent3" w:themeFillTint="33"/>
          </w:tcPr>
          <w:p w14:paraId="043E53B0" w14:textId="77777777" w:rsidR="00682C42" w:rsidRPr="00BE69F2" w:rsidRDefault="00682C42" w:rsidP="009A6773">
            <w:pPr>
              <w:jc w:val="center"/>
            </w:pPr>
            <w:r w:rsidRPr="00BE69F2">
              <w:t>Q4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EDEDED" w:themeFill="accent3" w:themeFillTint="33"/>
          </w:tcPr>
          <w:p w14:paraId="661D47E6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กรณีธนาคารไทยสำนักงานใหญ่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ธนาคารไทยสาขาต่างประเทศ และธนาคารต่างประเทศ ต้องรายงานค่าด้านล่างอย่างไร </w:t>
            </w:r>
            <w:r w:rsidRPr="00BE69F2">
              <w:t>Identification Type, Identification Type Country, Identification Number,  Branch FI Code</w:t>
            </w:r>
          </w:p>
          <w:p w14:paraId="0C5C2EE8" w14:textId="142E8CA0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ยกตัวอย่างเช่น ธนาคารกรุงเทพ สำนักงานใหญ่</w:t>
            </w:r>
            <w:r w:rsidRPr="00BE69F2">
              <w:t xml:space="preserve"> </w:t>
            </w:r>
            <w:r w:rsidRPr="00BE69F2">
              <w:rPr>
                <w:cs/>
              </w:rPr>
              <w:t>ธนาคารกรุงเทพ สาขาโตเกียว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ธนาคาร </w:t>
            </w:r>
            <w:r w:rsidR="00D638EE" w:rsidRPr="00BE69F2">
              <w:t>Agricultural Bank Of China, Beijing</w:t>
            </w:r>
          </w:p>
        </w:tc>
      </w:tr>
      <w:tr w:rsidR="00BE69F2" w:rsidRPr="00BE69F2" w14:paraId="0D61D538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1968942C" w14:textId="77777777" w:rsidR="00682C42" w:rsidRPr="00BE69F2" w:rsidRDefault="00682C42" w:rsidP="009A6773">
            <w:pPr>
              <w:jc w:val="center"/>
            </w:pPr>
            <w:r w:rsidRPr="00BE69F2">
              <w:t>A4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5C0913A8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กรณีเป็นธนาคารพาณิชย์จดทะเบียนในประเทศไทย (ตามตัวอย่าง ธนาคารกรุงเทพ สำนักงานใหญ่)</w:t>
            </w:r>
          </w:p>
          <w:p w14:paraId="6343EC4C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Identification Type = </w:t>
            </w:r>
            <w:r w:rsidRPr="00BE69F2">
              <w:rPr>
                <w:cs/>
              </w:rPr>
              <w:t>2002700007</w:t>
            </w:r>
            <w:r w:rsidRPr="00BE69F2">
              <w:t xml:space="preserve"> FI Code</w:t>
            </w:r>
          </w:p>
          <w:p w14:paraId="3FCCF866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Identification Type Country = TH</w:t>
            </w:r>
          </w:p>
          <w:p w14:paraId="35624443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Identification Number = </w:t>
            </w:r>
            <w:r w:rsidRPr="00BE69F2">
              <w:rPr>
                <w:cs/>
              </w:rPr>
              <w:t>002</w:t>
            </w:r>
          </w:p>
          <w:p w14:paraId="15E184B3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Branch FI Code = blank</w:t>
            </w:r>
          </w:p>
          <w:p w14:paraId="07AC9003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ไม่ต้องรายงาน </w:t>
            </w:r>
            <w:r w:rsidRPr="00BE69F2">
              <w:t>4.2 Juristic Counterparty (DER_JCP)</w:t>
            </w:r>
          </w:p>
          <w:p w14:paraId="021D736C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3EE1AFC8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กรณีเป็นสาขาต่างประเทศของธนาคารพาณิชย์จดทะเบียนในประเทศไทย (ธนาคารกรุงเทพ สาขาโตเกียว)</w:t>
            </w:r>
          </w:p>
          <w:p w14:paraId="73215250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Identification Type = </w:t>
            </w:r>
            <w:r w:rsidRPr="00BE69F2">
              <w:rPr>
                <w:cs/>
              </w:rPr>
              <w:t>2002700017</w:t>
            </w:r>
            <w:r w:rsidRPr="00BE69F2">
              <w:t xml:space="preserve"> Offshore Branch Number</w:t>
            </w:r>
          </w:p>
          <w:p w14:paraId="605FC2EB" w14:textId="03BA8D5D" w:rsidR="00682C42" w:rsidRPr="00761C0E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FF0000"/>
              </w:rPr>
            </w:pPr>
            <w:r w:rsidRPr="000314D4">
              <w:t xml:space="preserve">Identification Type Country = </w:t>
            </w:r>
            <w:r w:rsidRPr="000314D4">
              <w:rPr>
                <w:strike/>
                <w:color w:val="FF0000"/>
              </w:rPr>
              <w:t>JP</w:t>
            </w:r>
            <w:r w:rsidR="000314D4">
              <w:rPr>
                <w:rFonts w:hint="cs"/>
                <w:color w:val="FF0000"/>
                <w:cs/>
              </w:rPr>
              <w:t xml:space="preserve"> </w:t>
            </w:r>
            <w:r w:rsidR="000314D4">
              <w:rPr>
                <w:color w:val="FF0000"/>
              </w:rPr>
              <w:t>TH</w:t>
            </w:r>
          </w:p>
          <w:p w14:paraId="54C594F3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Identification Number = 0802</w:t>
            </w:r>
            <w:r w:rsidRPr="00BE69F2">
              <w:rPr>
                <w:cs/>
              </w:rPr>
              <w:t xml:space="preserve"> (รหัสสาขาของสาขาโตเกียว)</w:t>
            </w:r>
          </w:p>
          <w:p w14:paraId="3AF0177A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Branch FI Code = 002</w:t>
            </w:r>
            <w:r w:rsidRPr="00BE69F2">
              <w:rPr>
                <w:cs/>
              </w:rPr>
              <w:t xml:space="preserve"> (รหัสของธนาคารกรุงเทพ)</w:t>
            </w:r>
          </w:p>
          <w:p w14:paraId="27C17E0F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ไม่ต้องรายงาน </w:t>
            </w:r>
            <w:r w:rsidRPr="00BE69F2">
              <w:t>4.2 Juristic Counterparty (DER_JCP)</w:t>
            </w:r>
          </w:p>
          <w:p w14:paraId="450DDE04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400B0DC1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กรณีธนาคารในต่างประเทศ (ธนาคาร </w:t>
            </w:r>
            <w:r w:rsidRPr="00BE69F2">
              <w:t>AGRICULTURAL BANK OF CHINA, BEIJING)</w:t>
            </w:r>
          </w:p>
          <w:p w14:paraId="031B77D7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Identification Type = </w:t>
            </w:r>
            <w:r w:rsidRPr="00BE69F2">
              <w:rPr>
                <w:cs/>
              </w:rPr>
              <w:t>2002700008</w:t>
            </w:r>
            <w:r w:rsidRPr="00BE69F2">
              <w:t xml:space="preserve"> Swift Code</w:t>
            </w:r>
          </w:p>
          <w:p w14:paraId="4FD11499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Identification Type Country = CN</w:t>
            </w:r>
          </w:p>
          <w:p w14:paraId="231012D8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Identification Number = ABOCCNBJ010</w:t>
            </w:r>
            <w:r w:rsidRPr="00BE69F2" w:rsidDel="00E063CE">
              <w:t xml:space="preserve"> </w:t>
            </w:r>
          </w:p>
          <w:p w14:paraId="3AAFAA1B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Branch FI Code = blank</w:t>
            </w:r>
          </w:p>
          <w:p w14:paraId="001DAC26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ต้องรายงาน </w:t>
            </w:r>
            <w:r w:rsidRPr="00BE69F2">
              <w:t>4.2</w:t>
            </w:r>
            <w:r w:rsidRPr="00BE69F2">
              <w:rPr>
                <w:cs/>
              </w:rPr>
              <w:t xml:space="preserve"> </w:t>
            </w:r>
            <w:r w:rsidRPr="00BE69F2">
              <w:t>Juristic Counterparty (DER_JCP)</w:t>
            </w:r>
          </w:p>
        </w:tc>
      </w:tr>
    </w:tbl>
    <w:p w14:paraId="7D3D8DA6" w14:textId="77777777" w:rsidR="00682C42" w:rsidRPr="00BE69F2" w:rsidRDefault="00682C42" w:rsidP="009A6773">
      <w:pPr>
        <w:spacing w:line="240" w:lineRule="auto"/>
      </w:pPr>
    </w:p>
    <w:p w14:paraId="3D700C60" w14:textId="77777777" w:rsidR="00682C42" w:rsidRPr="00D638EE" w:rsidRDefault="00682C42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D638EE">
        <w:rPr>
          <w:rFonts w:ascii="Browallia New" w:hAnsi="Browallia New" w:cs="Browallia New"/>
          <w:i w:val="0"/>
          <w:iCs w:val="0"/>
          <w:color w:val="002060"/>
          <w:szCs w:val="28"/>
        </w:rPr>
        <w:t>[Counterparty Id]</w:t>
      </w: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660327D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EDEDED" w:themeFill="accent3" w:themeFillTint="33"/>
          </w:tcPr>
          <w:p w14:paraId="0E97A0A9" w14:textId="77777777" w:rsidR="00682C42" w:rsidRPr="00BE69F2" w:rsidRDefault="00682C42" w:rsidP="009A6773">
            <w:pPr>
              <w:jc w:val="center"/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EDEDED" w:themeFill="accent3" w:themeFillTint="33"/>
          </w:tcPr>
          <w:p w14:paraId="69FB2871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กรณี สง. ลบข้อมูลลูกค้าตามมาตรการ </w:t>
            </w:r>
            <w:r w:rsidRPr="00BE69F2">
              <w:t xml:space="preserve">PDPA </w:t>
            </w:r>
            <w:r w:rsidRPr="00BE69F2">
              <w:rPr>
                <w:cs/>
              </w:rPr>
              <w:t xml:space="preserve">แต่ลูกค้ามาเปิดบัญชีใหม่ และได้เลขที่ </w:t>
            </w:r>
            <w:r w:rsidRPr="00BE69F2">
              <w:t xml:space="preserve">Customer Id </w:t>
            </w:r>
            <w:r w:rsidRPr="00BE69F2">
              <w:rPr>
                <w:cs/>
              </w:rPr>
              <w:t xml:space="preserve">ใหม่ แต่เลขที่ </w:t>
            </w:r>
            <w:r w:rsidRPr="00BE69F2">
              <w:t xml:space="preserve">Card Id </w:t>
            </w:r>
            <w:r w:rsidRPr="00BE69F2">
              <w:rPr>
                <w:cs/>
              </w:rPr>
              <w:t xml:space="preserve">เดิม เช่น ลูกค้ามาขอสินเชื่อครั้งแรกปี </w:t>
            </w:r>
            <w:r w:rsidRPr="00BE69F2">
              <w:t>2023</w:t>
            </w:r>
            <w:r w:rsidRPr="00BE69F2">
              <w:rPr>
                <w:cs/>
              </w:rPr>
              <w:t xml:space="preserve"> และเมื่อลูกค้าได้ชำระปิดบัญชี สง. ลบข้อมูลลูกค้าทั้งหมดตาม </w:t>
            </w:r>
            <w:r w:rsidRPr="00BE69F2">
              <w:t xml:space="preserve">PDPA </w:t>
            </w:r>
            <w:r w:rsidRPr="00BE69F2">
              <w:rPr>
                <w:cs/>
              </w:rPr>
              <w:t xml:space="preserve">ปี </w:t>
            </w:r>
            <w:r w:rsidRPr="00BE69F2">
              <w:t>2028</w:t>
            </w:r>
            <w:r w:rsidRPr="00BE69F2">
              <w:rPr>
                <w:cs/>
              </w:rPr>
              <w:t xml:space="preserve"> ต่อมาปี </w:t>
            </w:r>
            <w:r w:rsidRPr="00BE69F2">
              <w:t>2029</w:t>
            </w:r>
            <w:r w:rsidRPr="00BE69F2">
              <w:rPr>
                <w:cs/>
              </w:rPr>
              <w:t xml:space="preserve"> ลูกค้ากลับมาขอสินเชื่ออีกครั้ง</w:t>
            </w:r>
          </w:p>
          <w:p w14:paraId="634B67F7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u w:val="single"/>
              </w:rPr>
            </w:pPr>
            <w:r w:rsidRPr="00BE69F2">
              <w:rPr>
                <w:u w:val="single"/>
                <w:cs/>
              </w:rPr>
              <w:t>ตัวอย่าง</w:t>
            </w:r>
          </w:p>
          <w:p w14:paraId="5EE064AB" w14:textId="77777777" w:rsidR="00682C42" w:rsidRPr="00BE69F2" w:rsidRDefault="00682C42" w:rsidP="009A6773">
            <w:pPr>
              <w:ind w:left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ปี </w:t>
            </w:r>
            <w:r w:rsidRPr="00BE69F2">
              <w:t>2023</w:t>
            </w:r>
            <w:r w:rsidRPr="00BE69F2">
              <w:rPr>
                <w:cs/>
              </w:rPr>
              <w:t xml:space="preserve">  </w:t>
            </w:r>
            <w:r w:rsidRPr="00BE69F2">
              <w:t xml:space="preserve">Counterparty Id = </w:t>
            </w:r>
            <w:r w:rsidRPr="00BE69F2">
              <w:rPr>
                <w:cs/>
              </w:rPr>
              <w:t>10022</w:t>
            </w:r>
            <w:r w:rsidRPr="00BE69F2">
              <w:t xml:space="preserve"> Identification Number = 1101400547319</w:t>
            </w:r>
          </w:p>
          <w:p w14:paraId="6182CA36" w14:textId="77777777" w:rsidR="00682C42" w:rsidRPr="00BE69F2" w:rsidRDefault="00682C42" w:rsidP="009A6773">
            <w:pPr>
              <w:ind w:left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ปี </w:t>
            </w:r>
            <w:r w:rsidRPr="00BE69F2">
              <w:t xml:space="preserve">2029  Counterparty Id = </w:t>
            </w:r>
            <w:r w:rsidRPr="00BE69F2">
              <w:rPr>
                <w:cs/>
              </w:rPr>
              <w:t>75600</w:t>
            </w:r>
            <w:r w:rsidRPr="00BE69F2">
              <w:t xml:space="preserve"> Identification Number = 1101400547319 </w:t>
            </w:r>
          </w:p>
          <w:p w14:paraId="71946E81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ธปท. จะมีประเด็นในการจัดเก็บข้อมูลหรือไม่</w:t>
            </w:r>
          </w:p>
        </w:tc>
      </w:tr>
      <w:tr w:rsidR="00BE69F2" w:rsidRPr="00BE69F2" w14:paraId="7036A250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137DC758" w14:textId="77777777" w:rsidR="00682C42" w:rsidRPr="00BE69F2" w:rsidRDefault="00682C42" w:rsidP="009A6773">
            <w:pPr>
              <w:jc w:val="center"/>
            </w:pPr>
            <w:r w:rsidRPr="00BE69F2"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5B553DF4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สามารถรายงาน </w:t>
            </w:r>
            <w:r w:rsidRPr="00BE69F2">
              <w:t xml:space="preserve">Counterparty Id </w:t>
            </w:r>
            <w:r w:rsidRPr="00BE69F2">
              <w:rPr>
                <w:cs/>
              </w:rPr>
              <w:t xml:space="preserve">คนละรหัสกันได้ แม้ </w:t>
            </w:r>
            <w:r w:rsidRPr="00BE69F2">
              <w:t xml:space="preserve">Identification Number </w:t>
            </w:r>
            <w:r w:rsidRPr="00BE69F2">
              <w:rPr>
                <w:cs/>
              </w:rPr>
              <w:t xml:space="preserve">จะเป็นรหัสเดียวกัน แต่อย่างไรก็ตาม </w:t>
            </w:r>
            <w:r w:rsidRPr="00BE69F2">
              <w:t xml:space="preserve">Counterparty Id </w:t>
            </w:r>
            <w:r w:rsidRPr="00BE69F2">
              <w:rPr>
                <w:cs/>
              </w:rPr>
              <w:t>จะต้องเป็นรหัสภายในที่ สง. สร้างขึ้นมาเพื่อเชื่อมโยงความสัมพันธ์</w:t>
            </w:r>
          </w:p>
        </w:tc>
      </w:tr>
    </w:tbl>
    <w:p w14:paraId="7AFDCDBF" w14:textId="77777777" w:rsidR="00682C42" w:rsidRPr="00BE69F2" w:rsidRDefault="00682C42" w:rsidP="009A6773">
      <w:pPr>
        <w:spacing w:after="0" w:line="240" w:lineRule="auto"/>
        <w:rPr>
          <w:cs/>
        </w:rPr>
      </w:pPr>
    </w:p>
    <w:p w14:paraId="75CB0DCC" w14:textId="77777777" w:rsidR="00682C42" w:rsidRPr="00BE69F2" w:rsidRDefault="00682C42" w:rsidP="009A6773">
      <w:pPr>
        <w:spacing w:line="240" w:lineRule="auto"/>
        <w:rPr>
          <w:rFonts w:eastAsiaTheme="majorEastAsia"/>
          <w:b/>
          <w:bCs/>
        </w:rPr>
      </w:pPr>
      <w:r w:rsidRPr="00BE69F2">
        <w:rPr>
          <w:b/>
          <w:bCs/>
          <w:i/>
          <w:iCs/>
        </w:rPr>
        <w:br w:type="page"/>
      </w:r>
    </w:p>
    <w:p w14:paraId="09DD3D3B" w14:textId="77777777" w:rsidR="00682C42" w:rsidRPr="00D638EE" w:rsidRDefault="00682C42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  <w:cs/>
        </w:rPr>
      </w:pPr>
      <w:r w:rsidRPr="00D638EE">
        <w:rPr>
          <w:rFonts w:ascii="Browallia New" w:hAnsi="Browallia New" w:cs="Browallia New"/>
          <w:i w:val="0"/>
          <w:iCs w:val="0"/>
          <w:color w:val="002060"/>
          <w:szCs w:val="28"/>
        </w:rPr>
        <w:t>[Identification Type]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F81B7EF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782A620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A2BDB1D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ลูกค้าที่เป็นบุคคลธรรมดา หากมีสัญชาติไทย แต่มีที่อยู่อาศัย และขอสินเชื่อที่สาขาต่างประเทศของ สง. ต้องรายงาน </w:t>
            </w:r>
            <w:r w:rsidRPr="00BE69F2">
              <w:t xml:space="preserve">Identification Type </w:t>
            </w:r>
            <w:r w:rsidRPr="00BE69F2">
              <w:rPr>
                <w:cs/>
              </w:rPr>
              <w:t>ใด</w:t>
            </w:r>
          </w:p>
        </w:tc>
      </w:tr>
      <w:tr w:rsidR="00BE69F2" w:rsidRPr="00BE69F2" w14:paraId="35598901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6E7A21D7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5E712306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รายงานด้วย </w:t>
            </w:r>
            <w:r w:rsidRPr="00BE69F2">
              <w:t>Passport Number</w:t>
            </w:r>
          </w:p>
        </w:tc>
      </w:tr>
    </w:tbl>
    <w:p w14:paraId="46E9AD73" w14:textId="77777777" w:rsidR="00682C42" w:rsidRPr="00BE69F2" w:rsidRDefault="00682C42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F2B6557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DAFF690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292A75D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นิติบุคคลต่างประเทศ และบุคคลผู้มีถิ่นที่อยู่ในต่างประเทศ ต้องรายงานด้วย </w:t>
            </w:r>
            <w:r w:rsidRPr="00BE69F2">
              <w:t xml:space="preserve">Identification Type </w:t>
            </w:r>
            <w:r w:rsidRPr="00BE69F2">
              <w:rPr>
                <w:cs/>
              </w:rPr>
              <w:t>ใด</w:t>
            </w:r>
          </w:p>
        </w:tc>
      </w:tr>
      <w:tr w:rsidR="00BE69F2" w:rsidRPr="00BE69F2" w14:paraId="2BB69C91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7EDB8A2D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4750DCCE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กรณีต่างประเทศ ให้แยกระหว่างบุคคล/นิติบุคคล/หน่วยงานราชการ โดยรายงาน</w:t>
            </w:r>
            <w:r w:rsidRPr="00BE69F2">
              <w:t xml:space="preserve"> Identification Type Code </w:t>
            </w:r>
            <w:r w:rsidRPr="00BE69F2">
              <w:rPr>
                <w:cs/>
              </w:rPr>
              <w:t>ดังต่อไปนี้</w:t>
            </w:r>
          </w:p>
          <w:p w14:paraId="04339971" w14:textId="77777777" w:rsidR="00682C42" w:rsidRPr="00BE69F2" w:rsidRDefault="00682C42" w:rsidP="009A6773">
            <w:pPr>
              <w:pStyle w:val="ListParagraph"/>
              <w:numPr>
                <w:ilvl w:val="0"/>
                <w:numId w:val="15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2002700009</w:t>
            </w:r>
            <w:r w:rsidRPr="00BE69F2">
              <w:t xml:space="preserve"> Oversea Individual Id </w:t>
            </w:r>
            <w:r w:rsidRPr="00BE69F2">
              <w:rPr>
                <w:cs/>
              </w:rPr>
              <w:t>รหัสบุคคลธรรมดาในประเทศอื่น</w:t>
            </w:r>
          </w:p>
          <w:p w14:paraId="4A9225EB" w14:textId="77777777" w:rsidR="00682C42" w:rsidRPr="00BE69F2" w:rsidRDefault="00682C42" w:rsidP="009A6773">
            <w:pPr>
              <w:pStyle w:val="ListParagraph"/>
              <w:numPr>
                <w:ilvl w:val="0"/>
                <w:numId w:val="15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2002700010</w:t>
            </w:r>
            <w:r w:rsidRPr="00BE69F2">
              <w:t xml:space="preserve"> Oversea Juristic Id </w:t>
            </w:r>
            <w:r w:rsidRPr="00BE69F2">
              <w:rPr>
                <w:cs/>
              </w:rPr>
              <w:t>รหัสนิติบุคคลในประเทศอื่น</w:t>
            </w:r>
          </w:p>
          <w:p w14:paraId="63C5861B" w14:textId="77777777" w:rsidR="00682C42" w:rsidRPr="00BE69F2" w:rsidRDefault="00682C42" w:rsidP="009A6773">
            <w:pPr>
              <w:pStyle w:val="ListParagraph"/>
              <w:numPr>
                <w:ilvl w:val="0"/>
                <w:numId w:val="15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2002700011</w:t>
            </w:r>
            <w:r w:rsidRPr="00BE69F2">
              <w:t xml:space="preserve"> International Organization and Oversea Government Id </w:t>
            </w:r>
            <w:r w:rsidRPr="00BE69F2">
              <w:rPr>
                <w:cs/>
              </w:rPr>
              <w:t>รหัสองค์กรหรือหน่วยงานราชการในประเทศอื่น</w:t>
            </w:r>
          </w:p>
        </w:tc>
      </w:tr>
    </w:tbl>
    <w:p w14:paraId="17A12997" w14:textId="77777777" w:rsidR="00682C42" w:rsidRPr="00BE69F2" w:rsidRDefault="00682C42" w:rsidP="009A6773">
      <w:pPr>
        <w:spacing w:line="240" w:lineRule="auto"/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24EC022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EDEDED" w:themeFill="accent3" w:themeFillTint="33"/>
          </w:tcPr>
          <w:p w14:paraId="1CC54133" w14:textId="77777777" w:rsidR="00682C42" w:rsidRPr="00BE69F2" w:rsidRDefault="00682C42" w:rsidP="009A6773">
            <w:r w:rsidRPr="00BE69F2">
              <w:t xml:space="preserve"> Q</w:t>
            </w:r>
            <w:r w:rsidRPr="00BE69F2">
              <w:rPr>
                <w:caps/>
              </w:rPr>
              <w:t>3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EDEDED" w:themeFill="accent3" w:themeFillTint="33"/>
          </w:tcPr>
          <w:p w14:paraId="566315F8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ในกรณี่ที่เป็นบุคคลต่างด้าวที่ถือบัตรชมพูที่ออกโดยกรมการปกครอง การรายงาน </w:t>
            </w:r>
            <w:r w:rsidRPr="00BE69F2">
              <w:t xml:space="preserve">Identification Type </w:t>
            </w:r>
            <w:r w:rsidRPr="00BE69F2">
              <w:rPr>
                <w:cs/>
              </w:rPr>
              <w:t xml:space="preserve">ให้รายงานเป็นประเภท </w:t>
            </w:r>
            <w:r w:rsidRPr="00BE69F2">
              <w:t xml:space="preserve">2002700001 (Personal Id - </w:t>
            </w:r>
            <w:r w:rsidRPr="00BE69F2">
              <w:rPr>
                <w:cs/>
              </w:rPr>
              <w:t>เลขประจำตัวประชาชน) ถูกต้องหรือไม่</w:t>
            </w:r>
          </w:p>
        </w:tc>
      </w:tr>
      <w:tr w:rsidR="00BE69F2" w:rsidRPr="00BE69F2" w14:paraId="14C3E5E0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122DA78E" w14:textId="77777777" w:rsidR="00682C42" w:rsidRPr="00BE69F2" w:rsidRDefault="00682C42" w:rsidP="009A6773">
            <w:r w:rsidRPr="00BE69F2">
              <w:t>A3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7C81A5D5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รายงาน </w:t>
            </w:r>
            <w:r w:rsidRPr="00BE69F2">
              <w:t xml:space="preserve">Identification Type </w:t>
            </w:r>
            <w:r w:rsidRPr="00BE69F2">
              <w:rPr>
                <w:cs/>
              </w:rPr>
              <w:t>2002700001 (</w:t>
            </w:r>
            <w:r w:rsidRPr="00BE69F2">
              <w:t xml:space="preserve">Personal Id - </w:t>
            </w:r>
            <w:r w:rsidRPr="00BE69F2">
              <w:rPr>
                <w:cs/>
              </w:rPr>
              <w:t>เลขประจำตัวประชาชน)</w:t>
            </w:r>
          </w:p>
        </w:tc>
      </w:tr>
    </w:tbl>
    <w:p w14:paraId="3A5681D7" w14:textId="77777777" w:rsidR="00682C42" w:rsidRPr="00BE69F2" w:rsidRDefault="00682C42" w:rsidP="009A6773">
      <w:pPr>
        <w:spacing w:line="240" w:lineRule="auto"/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04FF94C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EDEDED" w:themeFill="accent3" w:themeFillTint="33"/>
          </w:tcPr>
          <w:p w14:paraId="23BFE92D" w14:textId="77777777" w:rsidR="00682C42" w:rsidRPr="00BE69F2" w:rsidRDefault="00682C42" w:rsidP="009A6773">
            <w:r w:rsidRPr="00BE69F2">
              <w:t>Q</w:t>
            </w:r>
            <w:r w:rsidRPr="00BE69F2">
              <w:rPr>
                <w:caps/>
              </w:rPr>
              <w:t>4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EDEDED" w:themeFill="accent3" w:themeFillTint="33"/>
          </w:tcPr>
          <w:p w14:paraId="1461358C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cs/>
              </w:rPr>
            </w:pPr>
            <w:r w:rsidRPr="00BE69F2">
              <w:rPr>
                <w:cs/>
              </w:rPr>
              <w:t>สง. มีลูกค้าที่ใช้เลขที่อ้างอิงอื่น ๆ นอกเหนือจากที่ ธปท. กำหนด เช่น ลูกค้าบุคคลที่ใช้บัตรที่หน่วยงานราชการออกให้</w:t>
            </w:r>
            <w:r w:rsidRPr="00BE69F2">
              <w:t xml:space="preserve"> </w:t>
            </w:r>
            <w:r w:rsidRPr="00BE69F2">
              <w:rPr>
                <w:cs/>
              </w:rPr>
              <w:t>บัตรสำรวจชุมชนบนพื้นที่สูง</w:t>
            </w:r>
            <w:r w:rsidRPr="00BE69F2">
              <w:t xml:space="preserve"> </w:t>
            </w:r>
            <w:r w:rsidRPr="00BE69F2">
              <w:rPr>
                <w:cs/>
              </w:rPr>
              <w:t>บัตรประจำตัวชาวต่างด้าว</w:t>
            </w:r>
            <w:r w:rsidRPr="00BE69F2">
              <w:t xml:space="preserve"> </w:t>
            </w:r>
            <w:r w:rsidRPr="00BE69F2">
              <w:rPr>
                <w:cs/>
              </w:rPr>
              <w:t>ใบอนุญาตทำงาน</w:t>
            </w:r>
            <w:r w:rsidRPr="00BE69F2">
              <w:t xml:space="preserve"> Travel Document</w:t>
            </w:r>
            <w:r w:rsidRPr="00BE69F2">
              <w:rPr>
                <w:cs/>
              </w:rPr>
              <w:t xml:space="preserve"> ในกรณีนี้ สง. สามารถรายงานด้วย </w:t>
            </w:r>
            <w:r w:rsidRPr="00BE69F2">
              <w:t>2002700019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Other Code </w:t>
            </w:r>
            <w:r w:rsidRPr="00BE69F2">
              <w:rPr>
                <w:cs/>
              </w:rPr>
              <w:t>ได้หรือไม่</w:t>
            </w:r>
          </w:p>
        </w:tc>
      </w:tr>
      <w:tr w:rsidR="00BE69F2" w:rsidRPr="00BE69F2" w14:paraId="00789BE1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471BD6B7" w14:textId="77777777" w:rsidR="00682C42" w:rsidRPr="00BE69F2" w:rsidRDefault="00682C42" w:rsidP="009A6773">
            <w:r w:rsidRPr="00BE69F2">
              <w:t>A4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1208F8EF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สามารถรายงาน </w:t>
            </w:r>
            <w:r w:rsidRPr="00BE69F2">
              <w:t xml:space="preserve">Identification Type Code </w:t>
            </w:r>
            <w:r w:rsidRPr="00BE69F2">
              <w:rPr>
                <w:cs/>
              </w:rPr>
              <w:t xml:space="preserve">เป็น </w:t>
            </w:r>
            <w:r w:rsidRPr="00BE69F2">
              <w:t>2002700019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Other Code </w:t>
            </w:r>
            <w:r w:rsidRPr="00BE69F2">
              <w:rPr>
                <w:cs/>
              </w:rPr>
              <w:t xml:space="preserve">ได้และขอให้รายงานรายละเอียดประกอบบุคคล หรือ นิติบุคคล ที่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4.2 </w:t>
            </w:r>
            <w:r w:rsidRPr="00BE69F2">
              <w:t xml:space="preserve">Juristic Counterparty </w:t>
            </w:r>
            <w:r w:rsidRPr="00BE69F2">
              <w:rPr>
                <w:cs/>
              </w:rPr>
              <w:t xml:space="preserve"> หรือ </w:t>
            </w:r>
            <w:r w:rsidRPr="00BE69F2">
              <w:t>4.3</w:t>
            </w:r>
            <w:r w:rsidRPr="00BE69F2">
              <w:rPr>
                <w:cs/>
              </w:rPr>
              <w:t xml:space="preserve"> </w:t>
            </w:r>
            <w:r w:rsidRPr="00BE69F2">
              <w:t>Ordinary Counterparty</w:t>
            </w:r>
            <w:r w:rsidRPr="00BE69F2">
              <w:rPr>
                <w:cs/>
              </w:rPr>
              <w:t xml:space="preserve"> เพิ่มเติมด้วย</w:t>
            </w:r>
          </w:p>
          <w:p w14:paraId="7D42A31D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ทั้งนี้ กรณีบุคคลต่างด้าวที่ถือบัตรชมพู ให้รายงานด้วย </w:t>
            </w:r>
            <w:r w:rsidRPr="00BE69F2">
              <w:t xml:space="preserve">Identification Type </w:t>
            </w:r>
            <w:r w:rsidRPr="00BE69F2">
              <w:rPr>
                <w:cs/>
              </w:rPr>
              <w:t>2002700001 (</w:t>
            </w:r>
            <w:r w:rsidRPr="00BE69F2">
              <w:t xml:space="preserve">Personal Id - </w:t>
            </w:r>
            <w:r w:rsidRPr="00BE69F2">
              <w:rPr>
                <w:cs/>
              </w:rPr>
              <w:t xml:space="preserve">เลขประจำตัวประชาชน) จะไม่ต้องรายงานรายละเอียดเพิ่มเติมที่ </w:t>
            </w:r>
            <w:r w:rsidRPr="00BE69F2">
              <w:t>Data entity 4.3</w:t>
            </w:r>
            <w:r w:rsidRPr="00BE69F2">
              <w:rPr>
                <w:cs/>
              </w:rPr>
              <w:t xml:space="preserve"> </w:t>
            </w:r>
            <w:r w:rsidRPr="00BE69F2">
              <w:t>Ordinary Counterparty</w:t>
            </w:r>
          </w:p>
        </w:tc>
      </w:tr>
    </w:tbl>
    <w:p w14:paraId="2E00C275" w14:textId="77777777" w:rsidR="00682C42" w:rsidRPr="00BE69F2" w:rsidRDefault="00682C42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30"/>
        <w:gridCol w:w="9576"/>
      </w:tblGrid>
      <w:tr w:rsidR="00BE69F2" w:rsidRPr="00BE69F2" w14:paraId="4984893D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E30D36D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5</w:t>
            </w:r>
          </w:p>
        </w:tc>
        <w:tc>
          <w:tcPr>
            <w:tcW w:w="9576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22BE888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กรณีหน่วยงานของรัฐบาลมาทำธุรกรรมกับ สง. เช่น กองบัญชาการกองทัพไทย สง. บันทึกเป็นรหัส </w:t>
            </w:r>
            <w:r w:rsidRPr="00BE69F2">
              <w:t>Government Code = 02008</w:t>
            </w:r>
            <w:r w:rsidRPr="00BE69F2">
              <w:rPr>
                <w:cs/>
              </w:rPr>
              <w:t xml:space="preserve"> ต่อมามีหน่วยงานภายใต้กองบัญชาการกองทัพไทย คือ กรมสื่อสาร มาทำธุรกรรมกับ สง. กรณีเช่นนี้ธนาคารควรบันทึก </w:t>
            </w:r>
            <w:r w:rsidRPr="00BE69F2">
              <w:t xml:space="preserve">Identification Type </w:t>
            </w:r>
            <w:r w:rsidRPr="00BE69F2">
              <w:rPr>
                <w:cs/>
              </w:rPr>
              <w:t>เป็น</w:t>
            </w:r>
            <w:r w:rsidRPr="00BE69F2">
              <w:t xml:space="preserve"> Tax Id </w:t>
            </w:r>
            <w:r w:rsidRPr="00BE69F2">
              <w:rPr>
                <w:cs/>
              </w:rPr>
              <w:t>ของกรมสื่อสารได้หรือไม่ เนื่องจากเงื่อนไขของระบบกรณีประเภทเอกสารแสดงตนเดียวกันเลขที่เอกสารแสดงตนต้องไม่ซ้ำกัน</w:t>
            </w:r>
          </w:p>
        </w:tc>
      </w:tr>
      <w:tr w:rsidR="00BE69F2" w:rsidRPr="00BE69F2" w14:paraId="75131420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tcBorders>
              <w:top w:val="none" w:sz="0" w:space="0" w:color="auto"/>
              <w:bottom w:val="none" w:sz="0" w:space="0" w:color="auto"/>
            </w:tcBorders>
          </w:tcPr>
          <w:p w14:paraId="7C91CF36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A5</w:t>
            </w:r>
          </w:p>
        </w:tc>
        <w:tc>
          <w:tcPr>
            <w:tcW w:w="9576" w:type="dxa"/>
            <w:tcBorders>
              <w:top w:val="none" w:sz="0" w:space="0" w:color="auto"/>
              <w:bottom w:val="none" w:sz="0" w:space="0" w:color="auto"/>
            </w:tcBorders>
          </w:tcPr>
          <w:p w14:paraId="00C73399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กรมการทหารสื่อสาร กองบัญชาการกองทัพไทย รายงานด้วย </w:t>
            </w:r>
            <w:r w:rsidRPr="00BE69F2">
              <w:t xml:space="preserve">Tax Id </w:t>
            </w:r>
            <w:r w:rsidRPr="00BE69F2">
              <w:rPr>
                <w:cs/>
              </w:rPr>
              <w:t>ได้</w:t>
            </w:r>
          </w:p>
        </w:tc>
      </w:tr>
    </w:tbl>
    <w:p w14:paraId="77F7FB85" w14:textId="77777777" w:rsidR="00682C42" w:rsidRPr="00BE69F2" w:rsidRDefault="00682C42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EB4D6E6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F791845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6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3A5121D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highlight w:val="yellow"/>
                <w:cs/>
              </w:rPr>
            </w:pPr>
            <w:r w:rsidRPr="00BE69F2">
              <w:rPr>
                <w:cs/>
              </w:rPr>
              <w:t>กรณีลูกค้ากลุ่มสถาบันที่ไม่มีวัตถุประสงค์เพื่อหากำไร ธปท.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กำหนดให้เป็น </w:t>
            </w:r>
            <w:r w:rsidRPr="00BE69F2">
              <w:t xml:space="preserve">Tax Id </w:t>
            </w:r>
            <w:r w:rsidRPr="00BE69F2">
              <w:rPr>
                <w:cs/>
              </w:rPr>
              <w:t>ไม่ทราบว่า วัด มูลนิธิ ต้องจดทะเบียนภาษีทุกวัดใช่หรือไม่</w:t>
            </w:r>
          </w:p>
        </w:tc>
      </w:tr>
      <w:tr w:rsidR="00BE69F2" w:rsidRPr="00BE69F2" w14:paraId="6586D141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0AA512C5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A6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79CDC18A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หากไม่มี </w:t>
            </w:r>
            <w:r w:rsidRPr="00BE69F2">
              <w:t xml:space="preserve">Tax Id </w:t>
            </w:r>
            <w:r w:rsidRPr="00BE69F2">
              <w:rPr>
                <w:cs/>
              </w:rPr>
              <w:t xml:space="preserve">สามารถใช้เลขจดทะเบียนอื่นได้ เช่น วัด รายงานเป็น  </w:t>
            </w:r>
            <w:r w:rsidRPr="00BE69F2">
              <w:t xml:space="preserve">Identification Type = </w:t>
            </w:r>
            <w:r w:rsidRPr="00BE69F2">
              <w:rPr>
                <w:cs/>
              </w:rPr>
              <w:t>2002700019</w:t>
            </w:r>
            <w:r w:rsidRPr="00BE69F2">
              <w:t xml:space="preserve"> Other Code </w:t>
            </w:r>
            <w:r w:rsidRPr="00BE69F2">
              <w:rPr>
                <w:cs/>
              </w:rPr>
              <w:t xml:space="preserve">โดยสามารถดูเลขทะเบียนได้ตาม </w:t>
            </w:r>
            <w:r w:rsidRPr="00BE69F2">
              <w:t>Link : http://binfo.onab.go.th/Temple/Temple-List-view.aspx</w:t>
            </w:r>
          </w:p>
        </w:tc>
      </w:tr>
    </w:tbl>
    <w:p w14:paraId="001689DA" w14:textId="00C9F07D" w:rsidR="0047463E" w:rsidRDefault="0047463E" w:rsidP="009A6773">
      <w:pPr>
        <w:spacing w:line="240" w:lineRule="auto"/>
      </w:pPr>
    </w:p>
    <w:p w14:paraId="5E1B8E8D" w14:textId="77777777" w:rsidR="0047463E" w:rsidRDefault="0047463E">
      <w: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72B0E2C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BB31E7F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7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1A5F815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กรณีประเภทเอกสารแสดงตนที่ ธปท. กำหนดมาเป็น </w:t>
            </w:r>
            <w:r w:rsidRPr="00BE69F2">
              <w:t xml:space="preserve">Tax Id </w:t>
            </w:r>
            <w:r w:rsidRPr="00BE69F2">
              <w:rPr>
                <w:cs/>
              </w:rPr>
              <w:t xml:space="preserve">สามารถใช้ประเภทเอกสารแสดงตนที่ สง. มีในระบบรายงานได้หรือไม่ เช่น นิติบุคคลอื่น ธปท. กำหนดเป็น </w:t>
            </w:r>
            <w:r w:rsidRPr="00BE69F2">
              <w:t xml:space="preserve">Tax Id </w:t>
            </w:r>
            <w:r w:rsidRPr="00BE69F2">
              <w:rPr>
                <w:cs/>
              </w:rPr>
              <w:t>แต่ธนาคารมีเป็นหนังสืออนุญาตจัดตั้ง เป็นต้น</w:t>
            </w:r>
          </w:p>
        </w:tc>
      </w:tr>
      <w:tr w:rsidR="00BE69F2" w:rsidRPr="00BE69F2" w14:paraId="3351578B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49CBB84D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A7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276A47CD" w14:textId="3038C368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กรณีเป็นนิติบุคคลอื่นที่จดทะเบียนกับกรมสรรพากรและมีข้อมูล </w:t>
            </w:r>
            <w:r w:rsidRPr="00BE69F2">
              <w:t xml:space="preserve">Tax Id </w:t>
            </w:r>
            <w:r w:rsidRPr="00BE69F2">
              <w:rPr>
                <w:cs/>
              </w:rPr>
              <w:t xml:space="preserve">ให้รายงานด้วย </w:t>
            </w:r>
            <w:r w:rsidRPr="00BE69F2">
              <w:t xml:space="preserve">Tax Id </w:t>
            </w:r>
            <w:r w:rsidRPr="00BE69F2">
              <w:rPr>
                <w:cs/>
              </w:rPr>
              <w:t xml:space="preserve">ก่อน หากไม่มีจึงรายงานด้วย </w:t>
            </w:r>
            <w:r w:rsidRPr="00BE69F2">
              <w:t xml:space="preserve">Identification Type </w:t>
            </w:r>
            <w:r w:rsidRPr="00BE69F2">
              <w:rPr>
                <w:cs/>
              </w:rPr>
              <w:t xml:space="preserve">2002700019 </w:t>
            </w:r>
            <w:r w:rsidRPr="00BE69F2">
              <w:t>Other Code</w:t>
            </w:r>
          </w:p>
        </w:tc>
      </w:tr>
    </w:tbl>
    <w:p w14:paraId="0FB181E5" w14:textId="3F4C933C" w:rsidR="00682C42" w:rsidRDefault="00682C42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47463E" w:rsidRPr="00BE69F2" w14:paraId="30BD2F87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B3FE737" w14:textId="77777777" w:rsidR="0047463E" w:rsidRPr="00BE69F2" w:rsidRDefault="0047463E" w:rsidP="00C32098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8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D960EA8" w14:textId="77777777" w:rsidR="0047463E" w:rsidRPr="00BE69F2" w:rsidRDefault="0047463E" w:rsidP="00C32098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highlight w:val="yellow"/>
                <w:cs/>
              </w:rPr>
            </w:pPr>
            <w:r w:rsidRPr="00BE69F2">
              <w:t xml:space="preserve">Alien Card </w:t>
            </w:r>
            <w:r w:rsidRPr="00BE69F2">
              <w:rPr>
                <w:cs/>
              </w:rPr>
              <w:t xml:space="preserve">สามารถรายงานเป็น </w:t>
            </w:r>
            <w:r w:rsidRPr="00BE69F2">
              <w:t xml:space="preserve">Identification Type Code </w:t>
            </w:r>
            <w:r w:rsidRPr="00BE69F2">
              <w:rPr>
                <w:cs/>
              </w:rPr>
              <w:t>อะไรได้บ้าง</w:t>
            </w:r>
          </w:p>
        </w:tc>
      </w:tr>
      <w:tr w:rsidR="0047463E" w:rsidRPr="00BE69F2" w14:paraId="7D740671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64D5287B" w14:textId="77777777" w:rsidR="0047463E" w:rsidRPr="00BE69F2" w:rsidRDefault="0047463E" w:rsidP="00C32098">
            <w:pPr>
              <w:jc w:val="center"/>
              <w:rPr>
                <w:b w:val="0"/>
                <w:bCs w:val="0"/>
              </w:rPr>
            </w:pPr>
            <w:r w:rsidRPr="00BE69F2">
              <w:t>A8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607ED9BD" w14:textId="6ACC3DDA" w:rsidR="0047463E" w:rsidRPr="00BE69F2" w:rsidRDefault="0047463E" w:rsidP="00C3209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รายงานด้วย </w:t>
            </w:r>
            <w:r w:rsidRPr="00BE69F2">
              <w:t>Identification Type Code</w:t>
            </w:r>
            <w:r w:rsidRPr="00BE69F2">
              <w:rPr>
                <w:cs/>
              </w:rPr>
              <w:t xml:space="preserve">  2002700009 </w:t>
            </w:r>
            <w:r w:rsidRPr="00BE69F2">
              <w:t>Oversea Individual Id</w:t>
            </w:r>
          </w:p>
        </w:tc>
      </w:tr>
    </w:tbl>
    <w:p w14:paraId="4185F61F" w14:textId="77777777" w:rsidR="0047463E" w:rsidRPr="00BE69F2" w:rsidRDefault="0047463E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FEA2511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7D0D561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9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196C401" w14:textId="77777777" w:rsidR="00682C42" w:rsidRPr="00BE69F2" w:rsidRDefault="00682C42" w:rsidP="009A6773">
            <w:p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กรณีลูกค้าสหกรณ์ บางรายข้อมูลเลขที่ทะเบียนยังไม่เป็น </w:t>
            </w:r>
            <w:r w:rsidRPr="00BE69F2">
              <w:t xml:space="preserve">13 </w:t>
            </w:r>
            <w:r w:rsidRPr="00BE69F2">
              <w:rPr>
                <w:cs/>
              </w:rPr>
              <w:t>หลัก ตัวอย่าง ข้อมูลที่ลูกค้าแสดงเป็น กพธ.</w:t>
            </w:r>
            <w:r w:rsidRPr="00BE69F2">
              <w:t xml:space="preserve">5/2517 </w:t>
            </w:r>
            <w:r w:rsidRPr="00BE69F2">
              <w:rPr>
                <w:cs/>
              </w:rPr>
              <w:t xml:space="preserve">สง. ขอรายงานตามข้อมูลดังกล่าวได้หรือไม่ หรือ รายงานด้วยเลขที่ </w:t>
            </w:r>
            <w:r w:rsidRPr="00BE69F2">
              <w:t xml:space="preserve">Tax Id </w:t>
            </w:r>
            <w:r w:rsidRPr="00BE69F2">
              <w:rPr>
                <w:cs/>
              </w:rPr>
              <w:t>ได้หรือไม่</w:t>
            </w:r>
          </w:p>
        </w:tc>
      </w:tr>
      <w:tr w:rsidR="00BE69F2" w:rsidRPr="00BE69F2" w14:paraId="6F1FE89D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349CDAB0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A9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007E5FCB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สามารถรายงานได้ โดยกรณีรายงานด้วย </w:t>
            </w:r>
            <w:r w:rsidRPr="00BE69F2">
              <w:t xml:space="preserve">Identification Type Code </w:t>
            </w:r>
            <w:r w:rsidRPr="00BE69F2">
              <w:rPr>
                <w:cs/>
              </w:rPr>
              <w:t xml:space="preserve">อื่น นอกเหนือที่ ธปท. กำหนด สง. ต้องรายงาน </w:t>
            </w:r>
            <w:r w:rsidRPr="00BE69F2">
              <w:t xml:space="preserve">Data Entity 4.2 Juristic Counterparty </w:t>
            </w:r>
            <w:r w:rsidRPr="00BE69F2">
              <w:rPr>
                <w:cs/>
              </w:rPr>
              <w:t>ด้วย</w:t>
            </w:r>
          </w:p>
          <w:p w14:paraId="0B2D97A9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ทั้งนี้ ธปท. ระบุให้รายงานเป็นรหัสมาตรฐาน </w:t>
            </w:r>
            <w:r w:rsidRPr="00BE69F2">
              <w:t>13</w:t>
            </w:r>
            <w:r w:rsidRPr="00BE69F2">
              <w:rPr>
                <w:cs/>
              </w:rPr>
              <w:t xml:space="preserve"> หลัก เป็นการลดภาระของ สง. ในการรายงานรายละเอียดอื่น ๆ ของสหกรณ์ใน </w:t>
            </w:r>
            <w:r w:rsidRPr="00BE69F2">
              <w:t xml:space="preserve">Data Entity </w:t>
            </w:r>
            <w:r w:rsidRPr="00BE69F2">
              <w:rPr>
                <w:cs/>
              </w:rPr>
              <w:t>4.2</w:t>
            </w:r>
            <w:r w:rsidRPr="00BE69F2">
              <w:t xml:space="preserve"> Juristic Counterparty (DER_JCP) </w:t>
            </w:r>
            <w:r w:rsidRPr="00BE69F2">
              <w:rPr>
                <w:cs/>
              </w:rPr>
              <w:t xml:space="preserve">และเพื่อให้ ธปท. ตรวจสอบความถูกต้องของข้อมูลจากทะเบียนทางการได้ ทั้งนี้ ธปท. จะเผยแพร่รหัสมาตรฐาน </w:t>
            </w:r>
            <w:r w:rsidRPr="00BE69F2">
              <w:t>13</w:t>
            </w:r>
            <w:r w:rsidRPr="00BE69F2">
              <w:rPr>
                <w:cs/>
              </w:rPr>
              <w:t xml:space="preserve"> หลักของสหกรณ์เพิ่มเติม ที่ </w:t>
            </w:r>
            <w:r w:rsidRPr="00BE69F2">
              <w:t xml:space="preserve">www.bot.or.th </w:t>
            </w:r>
            <w:r w:rsidRPr="00BE69F2">
              <w:rPr>
                <w:cs/>
              </w:rPr>
              <w:t xml:space="preserve">หัวข้อ  สถิติ </w:t>
            </w:r>
            <w:r w:rsidRPr="00BE69F2">
              <w:t xml:space="preserve">&gt; </w:t>
            </w:r>
            <w:r w:rsidRPr="00BE69F2">
              <w:rPr>
                <w:cs/>
              </w:rPr>
              <w:t xml:space="preserve">การรับส่งข้อมูลกับ ธปท. </w:t>
            </w:r>
            <w:r w:rsidRPr="00BE69F2">
              <w:t xml:space="preserve">&gt; </w:t>
            </w:r>
            <w:r w:rsidRPr="00BE69F2">
              <w:rPr>
                <w:cs/>
              </w:rPr>
              <w:t xml:space="preserve">ระเบียบ หลักเกณฑ์ การรับส่งข้อมูล และรหัสมาตรฐาน </w:t>
            </w:r>
            <w:r w:rsidRPr="00BE69F2">
              <w:t xml:space="preserve">&gt; </w:t>
            </w:r>
            <w:r w:rsidRPr="00BE69F2">
              <w:rPr>
                <w:cs/>
              </w:rPr>
              <w:t>รหัสมาตรฐาน เพื่อให้ตรวจสอบต่อไป</w:t>
            </w:r>
          </w:p>
        </w:tc>
      </w:tr>
    </w:tbl>
    <w:p w14:paraId="362BB98C" w14:textId="77777777" w:rsidR="00682C42" w:rsidRPr="00BE69F2" w:rsidRDefault="00682C42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68D720A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679FE4F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Q10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11DFD5B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กลุ่มลูกค้าที่เป็น คณะบุคคล และธุรกิจเอกชนที่มิได้ดำเนินการในรูปนิติบุคคล เช่น หสม. การรายงาน </w:t>
            </w:r>
            <w:r w:rsidRPr="00BE69F2">
              <w:t xml:space="preserve">Identification Type </w:t>
            </w:r>
            <w:r w:rsidRPr="00BE69F2">
              <w:rPr>
                <w:cs/>
              </w:rPr>
              <w:t>ต้องรายงาน</w:t>
            </w:r>
            <w:r w:rsidRPr="00BE69F2">
              <w:t xml:space="preserve"> 2002700003 Tax Id </w:t>
            </w:r>
            <w:r w:rsidRPr="00BE69F2">
              <w:rPr>
                <w:cs/>
              </w:rPr>
              <w:t>ได้อย่างเดียวหรือไม่</w:t>
            </w:r>
          </w:p>
        </w:tc>
      </w:tr>
      <w:tr w:rsidR="00BE69F2" w:rsidRPr="00BE69F2" w14:paraId="4968AA04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7B5CA546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A10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2C3D5EC0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ให้ สง</w:t>
            </w:r>
            <w:r w:rsidRPr="00BE69F2">
              <w:t xml:space="preserve">. </w:t>
            </w:r>
            <w:r w:rsidRPr="00BE69F2">
              <w:rPr>
                <w:cs/>
              </w:rPr>
              <w:t xml:space="preserve">รายงานด้วย </w:t>
            </w:r>
            <w:r w:rsidRPr="00BE69F2">
              <w:t xml:space="preserve">Tax Id </w:t>
            </w:r>
            <w:r w:rsidRPr="00BE69F2">
              <w:rPr>
                <w:cs/>
              </w:rPr>
              <w:t xml:space="preserve">ก่อน เนื่องจากลูกค้ากลุ่มนี้จะต้องจดทะเบียนกับกรมสรรพากร หากไม่มีจึงรายงานด้วย </w:t>
            </w:r>
            <w:r w:rsidRPr="00BE69F2">
              <w:t xml:space="preserve">Identification Type </w:t>
            </w:r>
            <w:r w:rsidRPr="00BE69F2">
              <w:rPr>
                <w:cs/>
              </w:rPr>
              <w:t>ตามที่ สง. จัดเก็บได้</w:t>
            </w:r>
          </w:p>
        </w:tc>
      </w:tr>
    </w:tbl>
    <w:p w14:paraId="4F4F331E" w14:textId="77777777" w:rsidR="00682C42" w:rsidRPr="00BE69F2" w:rsidRDefault="00682C42" w:rsidP="009A6773">
      <w:pPr>
        <w:spacing w:line="240" w:lineRule="auto"/>
      </w:pPr>
    </w:p>
    <w:p w14:paraId="2C68F3AB" w14:textId="77777777" w:rsidR="00682C42" w:rsidRPr="00D638EE" w:rsidRDefault="00682C42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  <w:cs/>
        </w:rPr>
      </w:pPr>
      <w:r w:rsidRPr="00D638EE">
        <w:rPr>
          <w:rFonts w:ascii="Browallia New" w:hAnsi="Browallia New" w:cs="Browallia New"/>
          <w:i w:val="0"/>
          <w:iCs w:val="0"/>
          <w:color w:val="002060"/>
          <w:szCs w:val="28"/>
        </w:rPr>
        <w:t>[Identification Number]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517983A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158C4EE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587C82F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หากว่า สง. มีการทำธุรกรรมกับระดับสาขาในประเทศของ สง. อื่น จะต้องรายงาน </w:t>
            </w:r>
            <w:r w:rsidRPr="00BE69F2">
              <w:t xml:space="preserve">Identification Number </w:t>
            </w:r>
            <w:r w:rsidRPr="00BE69F2">
              <w:rPr>
                <w:cs/>
              </w:rPr>
              <w:t xml:space="preserve">เป็นค่า </w:t>
            </w:r>
            <w:r w:rsidRPr="00BE69F2">
              <w:t xml:space="preserve">FI Code </w:t>
            </w:r>
            <w:r w:rsidRPr="00BE69F2">
              <w:rPr>
                <w:cs/>
              </w:rPr>
              <w:t xml:space="preserve">ที่ระดับ </w:t>
            </w:r>
            <w:r w:rsidRPr="00BE69F2">
              <w:t xml:space="preserve">HQ </w:t>
            </w:r>
            <w:r w:rsidRPr="00BE69F2">
              <w:rPr>
                <w:cs/>
              </w:rPr>
              <w:t xml:space="preserve">หรือรายงานเป็นค่าอื่น (เช่น รายงานด้วยรหัสที่เป็น </w:t>
            </w:r>
            <w:r w:rsidRPr="00BE69F2">
              <w:t xml:space="preserve">FI Branch Code) </w:t>
            </w:r>
          </w:p>
        </w:tc>
      </w:tr>
      <w:tr w:rsidR="00BE69F2" w:rsidRPr="00BE69F2" w14:paraId="749B1AC9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0537CB28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48796817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ให้รายงาน </w:t>
            </w:r>
            <w:r w:rsidRPr="00BE69F2">
              <w:t xml:space="preserve">Identification Number </w:t>
            </w:r>
            <w:r w:rsidRPr="00BE69F2">
              <w:rPr>
                <w:cs/>
              </w:rPr>
              <w:t xml:space="preserve">เป็นการทำธุรกรรมกับ </w:t>
            </w:r>
            <w:r w:rsidRPr="00BE69F2">
              <w:t xml:space="preserve">HQ (FI Code) </w:t>
            </w:r>
            <w:r w:rsidRPr="00BE69F2">
              <w:rPr>
                <w:cs/>
              </w:rPr>
              <w:t xml:space="preserve">ของสถาบันการเงินนั้น </w:t>
            </w:r>
          </w:p>
        </w:tc>
      </w:tr>
    </w:tbl>
    <w:p w14:paraId="7D5F8874" w14:textId="77777777" w:rsidR="00682C42" w:rsidRPr="00BE69F2" w:rsidRDefault="00682C42" w:rsidP="009A6773">
      <w:pPr>
        <w:spacing w:line="240" w:lineRule="auto"/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B29A5A5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90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EDEDED" w:themeFill="accent3" w:themeFillTint="33"/>
          </w:tcPr>
          <w:p w14:paraId="5502B8A9" w14:textId="77777777" w:rsidR="00682C42" w:rsidRPr="00BE69F2" w:rsidRDefault="00682C42" w:rsidP="009A6773">
            <w:pPr>
              <w:spacing w:after="160"/>
            </w:pPr>
            <w:r w:rsidRPr="00BE69F2">
              <w:t>Q2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EDEDED" w:themeFill="accent3" w:themeFillTint="33"/>
          </w:tcPr>
          <w:p w14:paraId="6473023C" w14:textId="77777777" w:rsidR="00682C42" w:rsidRPr="00BE69F2" w:rsidRDefault="00682C42" w:rsidP="00D638EE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กรณี </w:t>
            </w:r>
            <w:r w:rsidRPr="00BE69F2">
              <w:t xml:space="preserve">Identification Number </w:t>
            </w:r>
            <w:r w:rsidRPr="00BE69F2">
              <w:rPr>
                <w:cs/>
              </w:rPr>
              <w:t xml:space="preserve">ของลูกค้ามีการเปลี่ยนแปลง เช่น เลขที่ </w:t>
            </w:r>
            <w:r w:rsidRPr="00BE69F2">
              <w:t xml:space="preserve">Passport </w:t>
            </w:r>
            <w:r w:rsidRPr="00BE69F2">
              <w:rPr>
                <w:cs/>
              </w:rPr>
              <w:t>ลูกค้ามีการไปทำธุรกรรมที่ สง. อื่น ซึ่ง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หาก ธปท. ตรวจสอบว่า </w:t>
            </w:r>
            <w:r w:rsidRPr="00BE69F2">
              <w:t xml:space="preserve">Identification Number </w:t>
            </w:r>
            <w:r w:rsidRPr="00BE69F2">
              <w:rPr>
                <w:cs/>
              </w:rPr>
              <w:t>ของลูกค้าที่ สง</w:t>
            </w:r>
            <w:r w:rsidRPr="00BE69F2">
              <w:t>.</w:t>
            </w:r>
            <w:r w:rsidRPr="00BE69F2">
              <w:rPr>
                <w:cs/>
              </w:rPr>
              <w:t xml:space="preserve"> ไม่ถูกต้อง สง</w:t>
            </w:r>
            <w:r w:rsidRPr="00BE69F2">
              <w:t>.</w:t>
            </w:r>
            <w:r w:rsidRPr="00BE69F2">
              <w:rPr>
                <w:cs/>
              </w:rPr>
              <w:t xml:space="preserve"> จะไม่สามารถแก้ไขข้อมูลลูกค้าได้เอง เนื่องจากไม่มีเอกสารจากลูกค้า สง. ควรทำอย่างไร</w:t>
            </w:r>
          </w:p>
        </w:tc>
      </w:tr>
      <w:tr w:rsidR="00BE69F2" w:rsidRPr="00BE69F2" w14:paraId="45B511EC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77C4695B" w14:textId="77777777" w:rsidR="00682C42" w:rsidRPr="00BE69F2" w:rsidRDefault="00682C42" w:rsidP="009A6773">
            <w:pPr>
              <w:spacing w:after="160"/>
            </w:pPr>
            <w:r w:rsidRPr="00BE69F2"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450AADA9" w14:textId="77777777" w:rsidR="00682C42" w:rsidRPr="00BE69F2" w:rsidRDefault="00682C42" w:rsidP="0047463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 สง. ทราบข้อมูล </w:t>
            </w:r>
            <w:r w:rsidRPr="00BE69F2">
              <w:t xml:space="preserve">Passport </w:t>
            </w:r>
            <w:r w:rsidRPr="00BE69F2">
              <w:rPr>
                <w:cs/>
              </w:rPr>
              <w:t xml:space="preserve">ล่าสุดของลูกค้าให้ส่ง </w:t>
            </w:r>
            <w:r w:rsidRPr="00BE69F2">
              <w:t xml:space="preserve">Update </w:t>
            </w:r>
            <w:r w:rsidRPr="00BE69F2">
              <w:rPr>
                <w:cs/>
              </w:rPr>
              <w:t xml:space="preserve">ข้อมูลรหัสของลูกค้ารายนั้นที่ </w:t>
            </w:r>
            <w:r w:rsidRPr="00BE69F2">
              <w:t xml:space="preserve">Data Entity 4.1 Counterparty x Id (DER_CPID) </w:t>
            </w:r>
            <w:r w:rsidRPr="00BE69F2">
              <w:rPr>
                <w:cs/>
              </w:rPr>
              <w:t>แต่หากไม่ทราบ สง. ไม่ต้องดำเนินการจัดส่งข้อมูล</w:t>
            </w:r>
            <w:r w:rsidRPr="00BE69F2">
              <w:t xml:space="preserve"> (</w:t>
            </w:r>
            <w:r w:rsidRPr="00BE69F2">
              <w:rPr>
                <w:cs/>
              </w:rPr>
              <w:t>หลักการ</w:t>
            </w:r>
            <w:r w:rsidRPr="00BE69F2">
              <w:t xml:space="preserve">: </w:t>
            </w:r>
            <w:r w:rsidRPr="00BE69F2">
              <w:rPr>
                <w:cs/>
              </w:rPr>
              <w:t>ให้ข้อมูลตรงกันกับที่ สง. จัดเก็บ)</w:t>
            </w:r>
          </w:p>
        </w:tc>
      </w:tr>
    </w:tbl>
    <w:p w14:paraId="4E7D694B" w14:textId="77777777" w:rsidR="00682C42" w:rsidRPr="00BE69F2" w:rsidRDefault="00682C42" w:rsidP="009A6773">
      <w:pPr>
        <w:spacing w:line="240" w:lineRule="auto"/>
      </w:pPr>
    </w:p>
    <w:p w14:paraId="3C3D44ED" w14:textId="77777777" w:rsidR="00682C42" w:rsidRPr="00BE69F2" w:rsidRDefault="00682C42" w:rsidP="009A6773">
      <w:pPr>
        <w:spacing w:line="240" w:lineRule="auto"/>
        <w:rPr>
          <w:rFonts w:eastAsiaTheme="majorEastAsia"/>
          <w:b/>
          <w:bCs/>
        </w:rPr>
      </w:pPr>
      <w:r w:rsidRPr="00BE69F2">
        <w:rPr>
          <w:b/>
          <w:bCs/>
          <w:i/>
          <w:iCs/>
        </w:rPr>
        <w:br w:type="page"/>
      </w:r>
    </w:p>
    <w:p w14:paraId="158A1A68" w14:textId="77777777" w:rsidR="00682C42" w:rsidRPr="00D638EE" w:rsidRDefault="00682C42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D638EE">
        <w:rPr>
          <w:rFonts w:ascii="Browallia New" w:hAnsi="Browallia New" w:cs="Browallia New"/>
          <w:i w:val="0"/>
          <w:iCs w:val="0"/>
          <w:color w:val="002060"/>
          <w:szCs w:val="28"/>
        </w:rPr>
        <w:t>[Branch FI Code]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D627C5A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E23C73E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D9F8FF4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กรณีรายงานเลข </w:t>
            </w:r>
            <w:r w:rsidRPr="00BE69F2">
              <w:t xml:space="preserve">Offshore Branch Code </w:t>
            </w:r>
            <w:r w:rsidRPr="00BE69F2">
              <w:rPr>
                <w:cs/>
              </w:rPr>
              <w:t xml:space="preserve">ขอรายงานเฉพาะ </w:t>
            </w:r>
            <w:r w:rsidRPr="00BE69F2">
              <w:t xml:space="preserve">Offshore Branch Code </w:t>
            </w:r>
            <w:r w:rsidRPr="00BE69F2">
              <w:rPr>
                <w:cs/>
              </w:rPr>
              <w:t>ของ สง.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เท่านั้น จะไม่รายงาน </w:t>
            </w:r>
            <w:r w:rsidRPr="00BE69F2">
              <w:t xml:space="preserve">Offshore Branch Code </w:t>
            </w:r>
            <w:r w:rsidRPr="00BE69F2">
              <w:rPr>
                <w:cs/>
              </w:rPr>
              <w:t>ของ สง. อื่น เพราะทาง สง</w:t>
            </w:r>
            <w:r w:rsidRPr="00BE69F2">
              <w:t xml:space="preserve">. </w:t>
            </w:r>
            <w:r w:rsidRPr="00BE69F2">
              <w:rPr>
                <w:cs/>
              </w:rPr>
              <w:t xml:space="preserve">จะไม่มีข้อมูล โดยจะรายงานด้วย </w:t>
            </w:r>
            <w:r w:rsidRPr="00BE69F2">
              <w:t xml:space="preserve">Swift Code </w:t>
            </w:r>
            <w:r w:rsidRPr="00BE69F2">
              <w:rPr>
                <w:cs/>
              </w:rPr>
              <w:t>ได้หรือไม่</w:t>
            </w:r>
          </w:p>
        </w:tc>
      </w:tr>
      <w:tr w:rsidR="00BE69F2" w:rsidRPr="00BE69F2" w14:paraId="713E6E4A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66495425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rPr>
                <w:b w:val="0"/>
                <w:bCs w:val="0"/>
              </w:rPr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262E0C46" w14:textId="77777777" w:rsidR="00682C42" w:rsidRPr="00BE69F2" w:rsidRDefault="00682C42" w:rsidP="009A6773">
            <w:pPr>
              <w:pStyle w:val="ListParagraph"/>
              <w:numPr>
                <w:ilvl w:val="0"/>
                <w:numId w:val="22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กรณีเป็นสาขาของ สง. ที่อยู่ต่างประเทศ ของ สง. ที่อยู่ภายใต้การกำกับ</w:t>
            </w:r>
          </w:p>
          <w:p w14:paraId="4F99A46F" w14:textId="3133EBC6" w:rsidR="00682C42" w:rsidRPr="00BE69F2" w:rsidRDefault="006F15E4" w:rsidP="006F15E4">
            <w:pPr>
              <w:ind w:left="10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- </w:t>
            </w:r>
            <w:r w:rsidR="00682C42" w:rsidRPr="00BE69F2">
              <w:t xml:space="preserve">Branch FI Code </w:t>
            </w:r>
            <w:r w:rsidR="00682C42" w:rsidRPr="00BE69F2">
              <w:rPr>
                <w:cs/>
              </w:rPr>
              <w:t xml:space="preserve">ให้รายงานด้วยรหัสสถาบันการเงินหรือ </w:t>
            </w:r>
            <w:r w:rsidR="00682C42" w:rsidRPr="00BE69F2">
              <w:t xml:space="preserve">FI Code </w:t>
            </w:r>
            <w:r w:rsidR="00682C42" w:rsidRPr="00BE69F2">
              <w:rPr>
                <w:cs/>
              </w:rPr>
              <w:t xml:space="preserve">ของ สง. นั้น </w:t>
            </w:r>
          </w:p>
          <w:p w14:paraId="54460958" w14:textId="741D327D" w:rsidR="00682C42" w:rsidRPr="00BE69F2" w:rsidRDefault="006F15E4" w:rsidP="006F15E4">
            <w:pPr>
              <w:ind w:left="10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- </w:t>
            </w:r>
            <w:r w:rsidR="00682C42" w:rsidRPr="00BE69F2">
              <w:t xml:space="preserve">Identification Type </w:t>
            </w:r>
            <w:r w:rsidR="00682C42" w:rsidRPr="00BE69F2">
              <w:rPr>
                <w:cs/>
              </w:rPr>
              <w:t xml:space="preserve">ให้รายงานด้วย </w:t>
            </w:r>
            <w:r w:rsidR="00682C42" w:rsidRPr="00BE69F2">
              <w:t xml:space="preserve">Offshore Branch Number </w:t>
            </w:r>
            <w:r w:rsidR="00682C42" w:rsidRPr="00BE69F2">
              <w:rPr>
                <w:cs/>
              </w:rPr>
              <w:t xml:space="preserve">และ </w:t>
            </w:r>
            <w:r w:rsidR="00682C42" w:rsidRPr="00BE69F2">
              <w:t>Identification Number</w:t>
            </w:r>
            <w:r w:rsidR="00682C42" w:rsidRPr="00BE69F2">
              <w:rPr>
                <w:cs/>
              </w:rPr>
              <w:t xml:space="preserve"> ให้รายงานด้วยรหัสสาขา</w:t>
            </w:r>
            <w:r w:rsidR="00682C42" w:rsidRPr="00BE69F2">
              <w:t xml:space="preserve"> </w:t>
            </w:r>
            <w:r w:rsidR="00682C42" w:rsidRPr="00BE69F2">
              <w:rPr>
                <w:cs/>
              </w:rPr>
              <w:t xml:space="preserve">ซึ่งสามารถอ้างอิงได้จากรหัสสถาบันการเงินที่เผยแพร่ที่ </w:t>
            </w:r>
            <w:r w:rsidR="00682C42" w:rsidRPr="00BE69F2">
              <w:t xml:space="preserve">BOT Website </w:t>
            </w:r>
            <w:r w:rsidR="00682C42" w:rsidRPr="00BE69F2">
              <w:rPr>
                <w:cs/>
              </w:rPr>
              <w:t xml:space="preserve">สถิติ </w:t>
            </w:r>
            <w:r w:rsidR="00682C42" w:rsidRPr="00BE69F2">
              <w:t xml:space="preserve">&gt; </w:t>
            </w:r>
            <w:r w:rsidR="00682C42" w:rsidRPr="00BE69F2">
              <w:rPr>
                <w:cs/>
              </w:rPr>
              <w:t xml:space="preserve">การรับส่งข้อมูลกับ ธปท. </w:t>
            </w:r>
            <w:r w:rsidR="00682C42" w:rsidRPr="00BE69F2">
              <w:t xml:space="preserve">&gt; </w:t>
            </w:r>
            <w:r w:rsidR="00682C42" w:rsidRPr="00BE69F2">
              <w:rPr>
                <w:cs/>
              </w:rPr>
              <w:t xml:space="preserve">ระเบียบ หลักเกณฑ์ การรับส่งข้อมูลและรหัสมาตรฐาน </w:t>
            </w:r>
            <w:r w:rsidR="00682C42" w:rsidRPr="00BE69F2">
              <w:t xml:space="preserve">&gt; </w:t>
            </w:r>
            <w:r w:rsidR="00682C42" w:rsidRPr="00BE69F2">
              <w:rPr>
                <w:cs/>
              </w:rPr>
              <w:t xml:space="preserve">รหัสมาตรฐาน หรือตาม </w:t>
            </w:r>
            <w:r w:rsidR="00682C42" w:rsidRPr="00BE69F2">
              <w:t xml:space="preserve">link </w:t>
            </w:r>
            <w:r w:rsidR="00682C42" w:rsidRPr="00BE69F2">
              <w:rPr>
                <w:cs/>
              </w:rPr>
              <w:br/>
            </w:r>
            <w:hyperlink r:id="rId12" w:history="1">
              <w:r w:rsidR="00682C42" w:rsidRPr="00BE69F2">
                <w:t>https://www.bot.or.th/Thai/Statistics/DataManagementSystem/Standard/StandardCode/Pages/default.aspx</w:t>
              </w:r>
            </w:hyperlink>
            <w:r w:rsidR="00682C42" w:rsidRPr="00BE69F2">
              <w:t xml:space="preserve"> </w:t>
            </w:r>
          </w:p>
          <w:p w14:paraId="1DE158B3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ทั้งนี้ การรายงานด้วย </w:t>
            </w:r>
            <w:r w:rsidRPr="00BE69F2">
              <w:t xml:space="preserve">Offshore Branch Number </w:t>
            </w:r>
            <w:r w:rsidRPr="00BE69F2">
              <w:rPr>
                <w:cs/>
              </w:rPr>
              <w:t xml:space="preserve">สง. ไม่จำเป็นต้องรายงานข้อมูลประกอบเพิ่มเติมอื่นของสาขานั้น ๆ ใน </w:t>
            </w:r>
            <w:r w:rsidRPr="00BE69F2">
              <w:t xml:space="preserve">Data Entity </w:t>
            </w:r>
            <w:r w:rsidRPr="00BE69F2">
              <w:rPr>
                <w:cs/>
              </w:rPr>
              <w:t>4.2</w:t>
            </w:r>
            <w:r w:rsidRPr="00BE69F2">
              <w:t xml:space="preserve"> Juristic Counterparty (DER_JCP)</w:t>
            </w:r>
          </w:p>
          <w:p w14:paraId="69149BCC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56A9D9F8" w14:textId="77777777" w:rsidR="00682C42" w:rsidRPr="00BE69F2" w:rsidRDefault="00682C42" w:rsidP="009A6773">
            <w:pPr>
              <w:pStyle w:val="ListParagraph"/>
              <w:numPr>
                <w:ilvl w:val="0"/>
                <w:numId w:val="22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กรณีเป็นสาขาของ สง. ที่อยู่ต่างประเทศ ของ สง. ที่ไม่ได้อยู่ภายใต้การกำกับ</w:t>
            </w:r>
          </w:p>
          <w:p w14:paraId="19CCB595" w14:textId="77777777" w:rsidR="006F15E4" w:rsidRDefault="00682C42" w:rsidP="006F15E4">
            <w:pPr>
              <w:ind w:left="10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Identification Type </w:t>
            </w:r>
            <w:r w:rsidRPr="00BE69F2">
              <w:rPr>
                <w:cs/>
              </w:rPr>
              <w:t xml:space="preserve">ให้รายงานด้วย </w:t>
            </w:r>
            <w:r w:rsidRPr="00BE69F2">
              <w:t>Swift Code</w:t>
            </w:r>
            <w:r w:rsidRPr="00BE69F2">
              <w:rPr>
                <w:cs/>
              </w:rPr>
              <w:t xml:space="preserve"> และ </w:t>
            </w:r>
            <w:r w:rsidRPr="00BE69F2">
              <w:t>Identification Number</w:t>
            </w:r>
            <w:r w:rsidRPr="00BE69F2">
              <w:rPr>
                <w:cs/>
              </w:rPr>
              <w:t xml:space="preserve"> ให้รายงานด้วย</w:t>
            </w:r>
            <w:r w:rsidRPr="00BE69F2">
              <w:t xml:space="preserve"> Swift Code</w:t>
            </w:r>
            <w:r w:rsidRPr="00BE69F2">
              <w:rPr>
                <w:cs/>
              </w:rPr>
              <w:t xml:space="preserve"> ของสาขา </w:t>
            </w:r>
          </w:p>
          <w:p w14:paraId="4049FB67" w14:textId="4AF0FAA7" w:rsidR="00682C42" w:rsidRPr="00BE69F2" w:rsidRDefault="00682C42" w:rsidP="006F15E4">
            <w:pPr>
              <w:ind w:left="10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ทั้งนี้ เมื่อ สง. รายงานด้วย </w:t>
            </w:r>
            <w:r w:rsidRPr="00BE69F2">
              <w:t xml:space="preserve">Swift Code </w:t>
            </w:r>
            <w:r w:rsidRPr="00BE69F2">
              <w:rPr>
                <w:cs/>
              </w:rPr>
              <w:t xml:space="preserve">ขอให้รายงานข้อมูลประกอบอื่นของสาขานั้น ๆ ใน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4.2 </w:t>
            </w:r>
            <w:r w:rsidRPr="00BE69F2">
              <w:t xml:space="preserve">Juristic Counterparty (DER_JCP) </w:t>
            </w:r>
            <w:r w:rsidRPr="00BE69F2">
              <w:rPr>
                <w:cs/>
              </w:rPr>
              <w:t>ด้วย</w:t>
            </w:r>
          </w:p>
        </w:tc>
      </w:tr>
    </w:tbl>
    <w:p w14:paraId="0319FEDA" w14:textId="005D3987" w:rsidR="00D0123D" w:rsidRPr="00BE69F2" w:rsidRDefault="00D0123D" w:rsidP="009A6773">
      <w:pPr>
        <w:spacing w:line="240" w:lineRule="auto"/>
      </w:pPr>
    </w:p>
    <w:p w14:paraId="1374A28C" w14:textId="77777777" w:rsidR="00D0123D" w:rsidRPr="00BE69F2" w:rsidRDefault="00D0123D" w:rsidP="009A6773">
      <w:pPr>
        <w:spacing w:line="240" w:lineRule="auto"/>
      </w:pPr>
      <w:r w:rsidRPr="00BE69F2">
        <w:br w:type="page"/>
      </w:r>
    </w:p>
    <w:p w14:paraId="1752AF50" w14:textId="77777777" w:rsidR="00682C42" w:rsidRPr="00BE69F2" w:rsidRDefault="00682C42" w:rsidP="009A6773">
      <w:pPr>
        <w:pStyle w:val="Heading3"/>
        <w:spacing w:before="0" w:after="120" w:line="240" w:lineRule="auto"/>
      </w:pPr>
      <w:bookmarkStart w:id="177" w:name="_Toc69663332"/>
      <w:bookmarkStart w:id="178" w:name="_Toc115287382"/>
      <w:bookmarkStart w:id="179" w:name="_Toc119937693"/>
      <w:r w:rsidRPr="00BE69F2">
        <w:t>4</w:t>
      </w:r>
      <w:r w:rsidRPr="00BE69F2">
        <w:rPr>
          <w:cs/>
        </w:rPr>
        <w:t>.2</w:t>
      </w:r>
      <w:r w:rsidRPr="00BE69F2">
        <w:t xml:space="preserve"> Juristic Counterparty </w:t>
      </w:r>
      <w:r w:rsidRPr="00BE69F2">
        <w:rPr>
          <w:cs/>
        </w:rPr>
        <w:t>(</w:t>
      </w:r>
      <w:r w:rsidRPr="00BE69F2">
        <w:t>DER_JCP</w:t>
      </w:r>
      <w:r w:rsidRPr="00BE69F2">
        <w:rPr>
          <w:cs/>
        </w:rPr>
        <w:t>)</w:t>
      </w:r>
      <w:bookmarkEnd w:id="177"/>
      <w:bookmarkEnd w:id="178"/>
      <w:bookmarkEnd w:id="179"/>
      <w:r w:rsidRPr="00BE69F2">
        <w:t xml:space="preserve"> </w:t>
      </w:r>
    </w:p>
    <w:p w14:paraId="5A1C59CB" w14:textId="77777777" w:rsidR="00682C42" w:rsidRPr="00D638EE" w:rsidRDefault="00682C42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D638EE">
        <w:rPr>
          <w:rFonts w:ascii="Browallia New" w:hAnsi="Browallia New" w:cs="Browallia New"/>
          <w:i w:val="0"/>
          <w:iCs w:val="0"/>
          <w:color w:val="002060"/>
          <w:szCs w:val="28"/>
        </w:rPr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23665F3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CADA767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CFBC80C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จากคำอธิบายข้อมูลตาราง </w:t>
            </w:r>
            <w:r w:rsidRPr="00BE69F2">
              <w:t>4.2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Juristic Counterparty (DER_JCP) </w:t>
            </w:r>
            <w:r w:rsidRPr="00BE69F2">
              <w:rPr>
                <w:cs/>
              </w:rPr>
              <w:t>รวมนิติบุคคล และ สง</w:t>
            </w:r>
            <w:r w:rsidRPr="00BE69F2">
              <w:t xml:space="preserve">. </w:t>
            </w:r>
            <w:r w:rsidRPr="00BE69F2">
              <w:rPr>
                <w:cs/>
              </w:rPr>
              <w:t>ด้วยหรือไม่</w:t>
            </w:r>
          </w:p>
        </w:tc>
      </w:tr>
      <w:tr w:rsidR="00BE69F2" w:rsidRPr="00BE69F2" w14:paraId="5C5D8AF3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5BF20334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6E71B941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ให้รายงานข้อมูลของคู่สัญญาที่มีสถานะเป็นนิติบุคคล โดยหาก สง. รายงานด้วยรหัสตามที่ ธปท. กำหนด จะได้รับการยกเว้นการรายงานรายละเอียด สำหรับ บริษัทจำกัด (บจ.) บริษัท (มหาชน) จำกัด (บมจ.) ห้างหุ้นส่วนจำกัด (หจก.) ห้างหุ้นส่วนสามัญนิติบุคคล (หสน.) สหกรณ์ วิสาหกิจชุมชน กองทุน สถาบันการเงิน และ สถาบันการเงินภาครัฐ เนื่องจาก เป็นข้อมูลที่ ธปท. จะไปเชื่อมกับแหล่งอ้างอิงภายนอกเพื่อเป็นการลดภาระการรายงานข้อมูลของ สง. </w:t>
            </w:r>
          </w:p>
          <w:p w14:paraId="1BDCEAE0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052B5B63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b/>
                <w:bCs/>
                <w:u w:val="single"/>
                <w:cs/>
              </w:rPr>
              <w:t>ตัวอย่าง</w:t>
            </w:r>
            <w:r w:rsidRPr="00BE69F2">
              <w:rPr>
                <w:cs/>
              </w:rPr>
              <w:t xml:space="preserve"> ข้อมูลที่ สง. ต้องรายงานข้อมูลให้กับ ธปท. เช่น </w:t>
            </w:r>
            <w:r w:rsidRPr="00BE69F2">
              <w:t xml:space="preserve"> </w:t>
            </w:r>
          </w:p>
          <w:p w14:paraId="6B5D876E" w14:textId="77777777" w:rsidR="00682C42" w:rsidRPr="00BE69F2" w:rsidRDefault="00682C42" w:rsidP="009A6773">
            <w:pPr>
              <w:pStyle w:val="ListParagraph"/>
              <w:numPr>
                <w:ilvl w:val="0"/>
                <w:numId w:val="15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นิติบุคคลอื่น (จดทะเบียนกับกระทรวงอื่น) เช่น กิจการร่วมค้า โรงพยาบาล มหาวิทยาลัยเอกชน ที่มิได้จดทะเบียนกับกระทรวงพาณิชย์</w:t>
            </w:r>
            <w:r w:rsidRPr="00BE69F2">
              <w:t xml:space="preserve"> </w:t>
            </w:r>
          </w:p>
          <w:p w14:paraId="7E217613" w14:textId="77777777" w:rsidR="00682C42" w:rsidRPr="00BE69F2" w:rsidRDefault="00682C42" w:rsidP="009A6773">
            <w:pPr>
              <w:pStyle w:val="ListParagraph"/>
              <w:numPr>
                <w:ilvl w:val="0"/>
                <w:numId w:val="15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กองทุนเพื่อการฟื้นฟูและพัฒนาระบบสถาบันการเงิน</w:t>
            </w:r>
          </w:p>
          <w:p w14:paraId="64BBC57D" w14:textId="77777777" w:rsidR="00682C42" w:rsidRPr="00BE69F2" w:rsidRDefault="00682C42" w:rsidP="009A6773">
            <w:pPr>
              <w:pStyle w:val="ListParagraph"/>
              <w:numPr>
                <w:ilvl w:val="0"/>
                <w:numId w:val="15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สถาบันไม่มีวัตถุประสงค์เพื่อหากำไร เช่น มูลนิธิ สมาคม หอการค้า สมาคมการค้า วัด</w:t>
            </w:r>
          </w:p>
          <w:p w14:paraId="12943FBA" w14:textId="77777777" w:rsidR="00682C42" w:rsidRPr="00BE69F2" w:rsidRDefault="00682C42" w:rsidP="009A6773">
            <w:pPr>
              <w:pStyle w:val="ListParagraph"/>
              <w:numPr>
                <w:ilvl w:val="0"/>
                <w:numId w:val="15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นิติบุคคลในต่างประเทศ</w:t>
            </w:r>
          </w:p>
        </w:tc>
      </w:tr>
    </w:tbl>
    <w:p w14:paraId="590E7FCA" w14:textId="7C8C98AB" w:rsidR="00682C42" w:rsidRPr="00BE69F2" w:rsidRDefault="00682C42" w:rsidP="009A6773">
      <w:pPr>
        <w:spacing w:line="240" w:lineRule="auto"/>
        <w:rPr>
          <w:rFonts w:eastAsiaTheme="majorEastAsia"/>
          <w:b/>
          <w:bCs/>
        </w:rPr>
      </w:pPr>
    </w:p>
    <w:p w14:paraId="1C495269" w14:textId="77777777" w:rsidR="00682C42" w:rsidRPr="00D638EE" w:rsidRDefault="00682C42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D638EE">
        <w:rPr>
          <w:rFonts w:ascii="Browallia New" w:hAnsi="Browallia New" w:cs="Browallia New"/>
          <w:i w:val="0"/>
          <w:iCs w:val="0"/>
          <w:color w:val="002060"/>
          <w:szCs w:val="28"/>
        </w:rPr>
        <w:t>[Counterparty Type]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8B6BA83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3EB3A72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22DF903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ขอตัวอย่างชื่อองค์กรประเภท </w:t>
            </w:r>
            <w:r w:rsidRPr="00BE69F2">
              <w:t>“</w:t>
            </w:r>
            <w:r w:rsidRPr="00BE69F2">
              <w:rPr>
                <w:cs/>
              </w:rPr>
              <w:t>เทศพาณิชย์</w:t>
            </w:r>
            <w:r w:rsidRPr="00BE69F2">
              <w:t>”</w:t>
            </w:r>
            <w:r w:rsidRPr="00BE69F2">
              <w:rPr>
                <w:cs/>
              </w:rPr>
              <w:t xml:space="preserve"> ที่ดำเนินการในรูปบริษัทฯ ใน </w:t>
            </w:r>
            <w:r w:rsidRPr="00BE69F2">
              <w:t>Classification</w:t>
            </w:r>
            <w:r w:rsidRPr="00BE69F2">
              <w:rPr>
                <w:cs/>
              </w:rPr>
              <w:t xml:space="preserve"> </w:t>
            </w:r>
            <w:r w:rsidRPr="00BE69F2">
              <w:t>Counterparty Type Code</w:t>
            </w:r>
          </w:p>
        </w:tc>
      </w:tr>
      <w:tr w:rsidR="00BE69F2" w:rsidRPr="00BE69F2" w14:paraId="21E7F12D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051E05F1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6BD69390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เทศพาณิชย์ที่ดำเนินการในรูปบริษัทฯ คือ บริษัทที่จัดตั้งโดยองค์กรปกครองส่วนท้องถิ่น เช่น บจก. กรุงเทพธนาคม ซึ่งมี กรุงเทพมหานคร (ราชการส่วนท้องถิ่น) ถือหุ้น เป็นต้น</w:t>
            </w:r>
          </w:p>
        </w:tc>
      </w:tr>
    </w:tbl>
    <w:p w14:paraId="5A1C1A8C" w14:textId="77777777" w:rsidR="00682C42" w:rsidRPr="00BE69F2" w:rsidRDefault="00682C42" w:rsidP="009A6773">
      <w:pPr>
        <w:spacing w:line="240" w:lineRule="auto"/>
      </w:pPr>
    </w:p>
    <w:p w14:paraId="0333467A" w14:textId="77777777" w:rsidR="00682C42" w:rsidRPr="00D638EE" w:rsidRDefault="00682C42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D638EE">
        <w:rPr>
          <w:rFonts w:ascii="Browallia New" w:hAnsi="Browallia New" w:cs="Browallia New"/>
          <w:i w:val="0"/>
          <w:iCs w:val="0"/>
          <w:color w:val="002060"/>
          <w:szCs w:val="28"/>
        </w:rPr>
        <w:t>[BOI Flag]</w:t>
      </w: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50D9B7E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EDEDED" w:themeFill="accent3" w:themeFillTint="33"/>
          </w:tcPr>
          <w:p w14:paraId="61237316" w14:textId="77777777" w:rsidR="00682C42" w:rsidRPr="00BE69F2" w:rsidRDefault="00682C42" w:rsidP="009A6773">
            <w:pPr>
              <w:jc w:val="center"/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EDEDED" w:themeFill="accent3" w:themeFillTint="33"/>
          </w:tcPr>
          <w:p w14:paraId="2802F8C0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สง. ต้องรายงานเกี่ยวกับ </w:t>
            </w:r>
            <w:r w:rsidRPr="00BE69F2">
              <w:t xml:space="preserve">BOI Flag </w:t>
            </w:r>
            <w:r w:rsidRPr="00BE69F2">
              <w:rPr>
                <w:cs/>
              </w:rPr>
              <w:t xml:space="preserve">อย่างไร หาก สง. มีลูกค้าที่กิจการได้รับการส่งเสริมจาก </w:t>
            </w:r>
            <w:r w:rsidRPr="00BE69F2">
              <w:t xml:space="preserve">BOI </w:t>
            </w:r>
            <w:r w:rsidRPr="00BE69F2">
              <w:rPr>
                <w:cs/>
              </w:rPr>
              <w:t>แต่ลูกค้าเข้าเงื่อนไขตามข้อกำหนดที่ได้รับการยกเว้นไม่ต้องนำส่ง</w:t>
            </w:r>
          </w:p>
        </w:tc>
      </w:tr>
      <w:tr w:rsidR="00BE69F2" w:rsidRPr="00BE69F2" w14:paraId="078B4D84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6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4612FE06" w14:textId="77777777" w:rsidR="00682C42" w:rsidRPr="00BE69F2" w:rsidRDefault="00682C42" w:rsidP="009A6773">
            <w:pPr>
              <w:jc w:val="center"/>
            </w:pPr>
            <w:r w:rsidRPr="00BE69F2"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61A8106F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หากลูกค้ารายนั้นเข้าเงื่อนไขที่ได้รับยกเว้นการส่งข้อมูล ไม่ต้องรายงานทั้ง </w:t>
            </w:r>
            <w:r w:rsidRPr="00BE69F2">
              <w:t>Data Entity 4.2</w:t>
            </w:r>
            <w:r w:rsidRPr="00BE69F2">
              <w:rPr>
                <w:cs/>
              </w:rPr>
              <w:t xml:space="preserve"> </w:t>
            </w:r>
            <w:r w:rsidRPr="00BE69F2">
              <w:t>Juristic Counterparty (DER_JCP)</w:t>
            </w:r>
          </w:p>
        </w:tc>
      </w:tr>
    </w:tbl>
    <w:p w14:paraId="0629769B" w14:textId="2889FBB9" w:rsidR="00E233AB" w:rsidRPr="00BE69F2" w:rsidRDefault="00E233AB" w:rsidP="009A6773">
      <w:pPr>
        <w:spacing w:line="240" w:lineRule="auto"/>
        <w:rPr>
          <w:rFonts w:eastAsia="Browallia New"/>
          <w:b/>
          <w:bCs/>
        </w:rPr>
      </w:pPr>
      <w:bookmarkStart w:id="180" w:name="_Toc69663333"/>
    </w:p>
    <w:p w14:paraId="508AC318" w14:textId="77777777" w:rsidR="00E233AB" w:rsidRPr="00BE69F2" w:rsidRDefault="00E233AB" w:rsidP="009A6773">
      <w:pPr>
        <w:spacing w:line="240" w:lineRule="auto"/>
        <w:rPr>
          <w:rFonts w:eastAsia="Browallia New"/>
          <w:b/>
          <w:bCs/>
        </w:rPr>
      </w:pPr>
      <w:r w:rsidRPr="00BE69F2">
        <w:rPr>
          <w:rFonts w:eastAsia="Browallia New"/>
          <w:b/>
          <w:bCs/>
        </w:rPr>
        <w:br w:type="page"/>
      </w:r>
    </w:p>
    <w:p w14:paraId="7FB7CDE1" w14:textId="77777777" w:rsidR="00682C42" w:rsidRPr="00BE69F2" w:rsidRDefault="00682C42" w:rsidP="009A6773">
      <w:pPr>
        <w:pStyle w:val="Heading3"/>
        <w:spacing w:before="0" w:line="240" w:lineRule="auto"/>
      </w:pPr>
      <w:bookmarkStart w:id="181" w:name="_Toc115287383"/>
      <w:bookmarkStart w:id="182" w:name="_Toc119937694"/>
      <w:r w:rsidRPr="00BE69F2">
        <w:t>4</w:t>
      </w:r>
      <w:r w:rsidRPr="00BE69F2">
        <w:rPr>
          <w:cs/>
        </w:rPr>
        <w:t xml:space="preserve">.3 </w:t>
      </w:r>
      <w:r w:rsidRPr="00BE69F2">
        <w:t xml:space="preserve">Ordinary Counterparty </w:t>
      </w:r>
      <w:r w:rsidRPr="00BE69F2">
        <w:rPr>
          <w:cs/>
        </w:rPr>
        <w:t>(</w:t>
      </w:r>
      <w:r w:rsidRPr="00BE69F2">
        <w:t>DER_OCP</w:t>
      </w:r>
      <w:r w:rsidRPr="00BE69F2">
        <w:rPr>
          <w:cs/>
        </w:rPr>
        <w:t>)</w:t>
      </w:r>
      <w:bookmarkEnd w:id="180"/>
      <w:bookmarkEnd w:id="181"/>
      <w:bookmarkEnd w:id="182"/>
      <w:r w:rsidRPr="00BE69F2">
        <w:t xml:space="preserve"> </w:t>
      </w:r>
    </w:p>
    <w:p w14:paraId="49622C12" w14:textId="77777777" w:rsidR="00682C42" w:rsidRPr="00D638EE" w:rsidRDefault="00682C42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D638EE">
        <w:rPr>
          <w:rFonts w:ascii="Browallia New" w:hAnsi="Browallia New" w:cs="Browallia New"/>
          <w:i w:val="0"/>
          <w:iCs w:val="0"/>
          <w:color w:val="002060"/>
          <w:szCs w:val="28"/>
        </w:rPr>
        <w:t>General Questions</w:t>
      </w: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423EEE9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EDEDED" w:themeFill="accent3" w:themeFillTint="33"/>
          </w:tcPr>
          <w:p w14:paraId="564187C7" w14:textId="77777777" w:rsidR="00682C42" w:rsidRPr="00BE69F2" w:rsidRDefault="00682C42" w:rsidP="009A6773">
            <w:pPr>
              <w:jc w:val="center"/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EDEDED" w:themeFill="accent3" w:themeFillTint="33"/>
          </w:tcPr>
          <w:p w14:paraId="2B02C3F2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ในกรณีที่เป็นบุคคลต่างด้าวที่ถือบัตรชมพูที่ออกโดยกรมการปกครอง ได้รับการยกเว้นไม่ต้องส่งรายงาน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4.3 </w:t>
            </w:r>
            <w:r w:rsidRPr="00BE69F2">
              <w:t xml:space="preserve">Ordinary Counterparty </w:t>
            </w:r>
            <w:r w:rsidRPr="00BE69F2">
              <w:rPr>
                <w:cs/>
              </w:rPr>
              <w:t xml:space="preserve">แต่ว่าจะต้องส่งรายงาน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4.1 </w:t>
            </w:r>
            <w:r w:rsidRPr="00BE69F2">
              <w:t xml:space="preserve">Counterparty X Id </w:t>
            </w:r>
            <w:r w:rsidRPr="00BE69F2">
              <w:rPr>
                <w:cs/>
              </w:rPr>
              <w:t>ใช่หรือไม่</w:t>
            </w:r>
          </w:p>
        </w:tc>
      </w:tr>
      <w:tr w:rsidR="00BE69F2" w:rsidRPr="00BE69F2" w14:paraId="67EA5B8D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11912BE0" w14:textId="77777777" w:rsidR="00682C42" w:rsidRPr="00BE69F2" w:rsidRDefault="00682C42" w:rsidP="009A6773">
            <w:pPr>
              <w:jc w:val="center"/>
            </w:pPr>
            <w:r w:rsidRPr="00BE69F2"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094CF1F1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ใช่ ต้องรายงาน </w:t>
            </w:r>
            <w:r w:rsidRPr="00BE69F2">
              <w:t xml:space="preserve">Data Entity 4.1 Counterparty X Id </w:t>
            </w:r>
            <w:r w:rsidRPr="00BE69F2">
              <w:rPr>
                <w:cs/>
              </w:rPr>
              <w:t xml:space="preserve">ในทุกกรณี และได้รับการยกเว้นเฉพาะถ้ารายงาน </w:t>
            </w:r>
            <w:r w:rsidRPr="00BE69F2">
              <w:t xml:space="preserve">Identification Type </w:t>
            </w:r>
            <w:r w:rsidRPr="00BE69F2">
              <w:rPr>
                <w:cs/>
              </w:rPr>
              <w:t xml:space="preserve">ที่ </w:t>
            </w:r>
            <w:r w:rsidRPr="00BE69F2">
              <w:t>Data Entity</w:t>
            </w:r>
            <w:r w:rsidRPr="00BE69F2">
              <w:rPr>
                <w:cs/>
              </w:rPr>
              <w:t xml:space="preserve"> </w:t>
            </w:r>
            <w:r w:rsidRPr="00BE69F2">
              <w:t>4.1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Counterparty X Id </w:t>
            </w:r>
            <w:r w:rsidRPr="00BE69F2">
              <w:rPr>
                <w:cs/>
              </w:rPr>
              <w:t>เป็น</w:t>
            </w:r>
            <w:r w:rsidRPr="00BE69F2">
              <w:t xml:space="preserve"> </w:t>
            </w:r>
            <w:r w:rsidRPr="00BE69F2">
              <w:rPr>
                <w:cs/>
              </w:rPr>
              <w:t>2002700001 (</w:t>
            </w:r>
            <w:r w:rsidRPr="00BE69F2">
              <w:t xml:space="preserve">Personal Id - </w:t>
            </w:r>
            <w:r w:rsidRPr="00BE69F2">
              <w:rPr>
                <w:cs/>
              </w:rPr>
              <w:t>เลขประจำตัวประชาชน)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เท่านั้น กรณีรายงานด้วย </w:t>
            </w:r>
            <w:r w:rsidRPr="00BE69F2">
              <w:t xml:space="preserve">Identification Type </w:t>
            </w:r>
            <w:r w:rsidRPr="00BE69F2">
              <w:rPr>
                <w:cs/>
              </w:rPr>
              <w:t xml:space="preserve">อื่น ๆ ต้องรายงานรายละเอียดของบุคคลธรรมดาที่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4.3 </w:t>
            </w:r>
            <w:r w:rsidRPr="00BE69F2">
              <w:t>Ordinary Counterparty</w:t>
            </w:r>
            <w:r w:rsidRPr="00BE69F2" w:rsidDel="00451F11">
              <w:t xml:space="preserve"> </w:t>
            </w:r>
            <w:r w:rsidRPr="00BE69F2">
              <w:rPr>
                <w:cs/>
              </w:rPr>
              <w:t>ด้วย</w:t>
            </w:r>
          </w:p>
        </w:tc>
      </w:tr>
    </w:tbl>
    <w:p w14:paraId="24C7287C" w14:textId="77777777" w:rsidR="00682C42" w:rsidRPr="00BE69F2" w:rsidRDefault="00682C42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424203C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768E4FB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E25330B" w14:textId="77777777" w:rsidR="00682C42" w:rsidRPr="00BE69F2" w:rsidRDefault="00682C42" w:rsidP="009A6773">
            <w:p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กลุ่มลูกค้าที่เป็นคณะบุคคล และธุรกิจเอกชนที่มิได้ดำเนินการในรูปนิติบุคคล เช่น หสม. ร้านค้า เป็นต้น ต้องรายงานใน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4.2 </w:t>
            </w:r>
            <w:r w:rsidRPr="00BE69F2">
              <w:t xml:space="preserve">Juristic Counterparty </w:t>
            </w:r>
            <w:r w:rsidRPr="00BE69F2">
              <w:rPr>
                <w:cs/>
              </w:rPr>
              <w:t xml:space="preserve">หรือ </w:t>
            </w:r>
            <w:r w:rsidRPr="00BE69F2">
              <w:t>4.3</w:t>
            </w:r>
            <w:r w:rsidRPr="00BE69F2">
              <w:rPr>
                <w:cs/>
              </w:rPr>
              <w:t xml:space="preserve"> </w:t>
            </w:r>
            <w:r w:rsidRPr="00BE69F2">
              <w:t>Ordinary Counterparty</w:t>
            </w:r>
          </w:p>
        </w:tc>
      </w:tr>
      <w:tr w:rsidR="00BE69F2" w:rsidRPr="00BE69F2" w14:paraId="28A8C285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08F58594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4E1221D5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รายงานใน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4.3 </w:t>
            </w:r>
            <w:r w:rsidRPr="00BE69F2">
              <w:t>Ordinary Counterparty (DER_OCP)</w:t>
            </w:r>
          </w:p>
        </w:tc>
      </w:tr>
    </w:tbl>
    <w:p w14:paraId="6D3B2F7F" w14:textId="77777777" w:rsidR="00682C42" w:rsidRPr="00BE69F2" w:rsidRDefault="00682C42" w:rsidP="009A6773">
      <w:pPr>
        <w:spacing w:line="240" w:lineRule="auto"/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5C5A3C3" w14:textId="77777777" w:rsidTr="00D638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EDEDED" w:themeFill="accent3" w:themeFillTint="33"/>
          </w:tcPr>
          <w:p w14:paraId="129A0A69" w14:textId="77777777" w:rsidR="00682C42" w:rsidRPr="00BE69F2" w:rsidRDefault="00682C42" w:rsidP="009A6773">
            <w:pPr>
              <w:jc w:val="center"/>
            </w:pPr>
            <w:r w:rsidRPr="00BE69F2">
              <w:t>Q3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EDEDED" w:themeFill="accent3" w:themeFillTint="33"/>
          </w:tcPr>
          <w:p w14:paraId="3A8E0795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กรณีลูกค้าต่างชาติ สะกดชื่อเป็นภาษาไทย สามารถใช้ข้อมูลภาษาไทยในการรายงานหรือไม่</w:t>
            </w:r>
          </w:p>
        </w:tc>
      </w:tr>
      <w:tr w:rsidR="00BE69F2" w:rsidRPr="00BE69F2" w14:paraId="0A99CEEF" w14:textId="77777777" w:rsidTr="00D638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3A28585E" w14:textId="77777777" w:rsidR="00682C42" w:rsidRPr="00BE69F2" w:rsidRDefault="00682C42" w:rsidP="009A6773">
            <w:pPr>
              <w:jc w:val="center"/>
            </w:pPr>
            <w:r w:rsidRPr="00BE69F2">
              <w:t>A3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38D2D09C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ได้ สามารถรายงานได้</w:t>
            </w:r>
          </w:p>
        </w:tc>
      </w:tr>
    </w:tbl>
    <w:p w14:paraId="49A46DA2" w14:textId="77777777" w:rsidR="00682C42" w:rsidRPr="00BE69F2" w:rsidRDefault="00682C42" w:rsidP="009A6773">
      <w:pPr>
        <w:spacing w:line="240" w:lineRule="auto"/>
      </w:pPr>
    </w:p>
    <w:p w14:paraId="440EAC47" w14:textId="77777777" w:rsidR="00682C42" w:rsidRPr="00AE13D9" w:rsidRDefault="00682C42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AE13D9">
        <w:rPr>
          <w:rFonts w:ascii="Browallia New" w:hAnsi="Browallia New" w:cs="Browallia New"/>
          <w:i w:val="0"/>
          <w:iCs w:val="0"/>
          <w:color w:val="002060"/>
          <w:szCs w:val="28"/>
        </w:rPr>
        <w:t>[Title Thai]</w:t>
      </w: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6100FC4" w14:textId="77777777" w:rsidTr="003B58E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EDEDED" w:themeFill="accent3" w:themeFillTint="33"/>
          </w:tcPr>
          <w:p w14:paraId="01F40420" w14:textId="77777777" w:rsidR="00682C42" w:rsidRPr="00BE69F2" w:rsidRDefault="00682C42" w:rsidP="009A6773">
            <w:pPr>
              <w:jc w:val="center"/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EDEDED" w:themeFill="accent3" w:themeFillTint="33"/>
          </w:tcPr>
          <w:p w14:paraId="094EFB6C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Data Element </w:t>
            </w:r>
            <w:r w:rsidRPr="00BE69F2">
              <w:rPr>
                <w:cs/>
              </w:rPr>
              <w:t xml:space="preserve">ที่ให้แสดงค่าเป็นภาษาไทย เช่น </w:t>
            </w:r>
            <w:r w:rsidRPr="00BE69F2">
              <w:t xml:space="preserve">Title Thai First Name Thai </w:t>
            </w:r>
            <w:r w:rsidRPr="00BE69F2">
              <w:rPr>
                <w:cs/>
              </w:rPr>
              <w:t>และอื่นๆ หากว่าลูกค้าเป็นบุคคลต่างชาติ เช่น ชื่อเป็นภาษาจีนจะให้ใส่ค่าอย่างไร หรือสามารถใส่เป็นค่าภาษาอังกฤษแทนได้หรือไม่</w:t>
            </w:r>
          </w:p>
        </w:tc>
      </w:tr>
      <w:tr w:rsidR="00BE69F2" w:rsidRPr="00BE69F2" w14:paraId="6E3CBA20" w14:textId="77777777" w:rsidTr="003B58E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21399F26" w14:textId="77777777" w:rsidR="00682C42" w:rsidRPr="00BE69F2" w:rsidRDefault="00682C42" w:rsidP="009A6773">
            <w:pPr>
              <w:jc w:val="center"/>
            </w:pPr>
            <w:r w:rsidRPr="00BE69F2"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3A9B2DE7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กรณีไม่มีคำนำหน้า หรือบุคคลต่างชาติสามารถรายงานเป็นค่าว่างได้ (เงื่อนไขการรายงานตามที่ระบุในเอกสาร </w:t>
            </w:r>
            <w:r w:rsidRPr="00BE69F2">
              <w:t xml:space="preserve">Data Entities and Elements) </w:t>
            </w:r>
            <w:r w:rsidRPr="00BE69F2">
              <w:rPr>
                <w:cs/>
              </w:rPr>
              <w:t xml:space="preserve">แต่จะต้องมีข้อมูลใน </w:t>
            </w:r>
            <w:r w:rsidRPr="00BE69F2">
              <w:t xml:space="preserve">Data Element </w:t>
            </w:r>
            <w:r w:rsidRPr="00BE69F2">
              <w:rPr>
                <w:cs/>
              </w:rPr>
              <w:t xml:space="preserve">ที่เป็น </w:t>
            </w:r>
            <w:r w:rsidRPr="00BE69F2">
              <w:t xml:space="preserve">First Name English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Last Name English </w:t>
            </w:r>
            <w:r w:rsidRPr="00BE69F2">
              <w:rPr>
                <w:cs/>
              </w:rPr>
              <w:t xml:space="preserve">โดยหากลูกค้าเป็นบุคคลต่างชาติ ให้รายงาน </w:t>
            </w:r>
            <w:r w:rsidRPr="00BE69F2">
              <w:t>Data Element Title English,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First Name English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Last Name English </w:t>
            </w:r>
          </w:p>
        </w:tc>
      </w:tr>
    </w:tbl>
    <w:p w14:paraId="3D60C437" w14:textId="311A71DC" w:rsidR="00682C42" w:rsidRPr="00BE69F2" w:rsidRDefault="00682C42" w:rsidP="009A6773">
      <w:pPr>
        <w:spacing w:line="240" w:lineRule="auto"/>
      </w:pPr>
    </w:p>
    <w:p w14:paraId="44544227" w14:textId="77777777" w:rsidR="00682C42" w:rsidRPr="00AE13D9" w:rsidRDefault="00682C42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AE13D9">
        <w:rPr>
          <w:rFonts w:ascii="Browallia New" w:hAnsi="Browallia New" w:cs="Browallia New"/>
          <w:i w:val="0"/>
          <w:iCs w:val="0"/>
          <w:color w:val="002060"/>
          <w:szCs w:val="28"/>
        </w:rPr>
        <w:t>[Last Name Thai]</w:t>
      </w: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3B05C8C" w14:textId="77777777" w:rsidTr="003B58E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EDEDED" w:themeFill="accent3" w:themeFillTint="33"/>
          </w:tcPr>
          <w:p w14:paraId="6F7AB9A4" w14:textId="77777777" w:rsidR="00682C42" w:rsidRPr="00BE69F2" w:rsidRDefault="00682C42" w:rsidP="009A6773">
            <w:pPr>
              <w:jc w:val="center"/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EDEDED" w:themeFill="accent3" w:themeFillTint="33"/>
          </w:tcPr>
          <w:p w14:paraId="5230C2DC" w14:textId="77777777" w:rsidR="00682C42" w:rsidRPr="00BE69F2" w:rsidRDefault="00682C42" w:rsidP="009A6773">
            <w:p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กรณีลูกค้าเป็น คณะบุคคล หรือ ร้านค้าที่ไม่ได้จดทะเบียนกับกระทรวงพาณิชย์ เช่น อู่ซ่อมรถสุพรรณการช่าง หรือ ร้านค้าที่มีเลขที่เสียภาษี เป็นต้น การรายงานในหัวข้อ</w:t>
            </w:r>
            <w:r w:rsidRPr="00BE69F2">
              <w:t xml:space="preserve"> 4.3</w:t>
            </w:r>
            <w:r w:rsidRPr="00BE69F2">
              <w:rPr>
                <w:cs/>
              </w:rPr>
              <w:t xml:space="preserve"> มี </w:t>
            </w:r>
            <w:r w:rsidRPr="00BE69F2">
              <w:t xml:space="preserve">Field </w:t>
            </w:r>
            <w:r w:rsidRPr="00BE69F2">
              <w:rPr>
                <w:cs/>
              </w:rPr>
              <w:t xml:space="preserve">ที่เป็น </w:t>
            </w:r>
            <w:r w:rsidRPr="00BE69F2">
              <w:t xml:space="preserve">Mandatory With Condition </w:t>
            </w:r>
            <w:r w:rsidRPr="00BE69F2">
              <w:rPr>
                <w:cs/>
              </w:rPr>
              <w:t xml:space="preserve">ที่ต้องรายงาน เช่น </w:t>
            </w:r>
            <w:r w:rsidRPr="00BE69F2">
              <w:t xml:space="preserve">Last Name Thai </w:t>
            </w:r>
            <w:r w:rsidRPr="00BE69F2">
              <w:rPr>
                <w:cs/>
              </w:rPr>
              <w:t xml:space="preserve">หรือ </w:t>
            </w:r>
            <w:r w:rsidRPr="00BE69F2">
              <w:t xml:space="preserve">Last Name English </w:t>
            </w:r>
            <w:r w:rsidRPr="00BE69F2">
              <w:rPr>
                <w:cs/>
              </w:rPr>
              <w:t xml:space="preserve">จะต้องรายงานอย่างไร </w:t>
            </w:r>
          </w:p>
        </w:tc>
      </w:tr>
      <w:tr w:rsidR="00BE69F2" w:rsidRPr="00BE69F2" w14:paraId="0C4E3BD5" w14:textId="77777777" w:rsidTr="003B58E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0FDB2C8C" w14:textId="77777777" w:rsidR="00682C42" w:rsidRPr="00BE69F2" w:rsidRDefault="00682C42" w:rsidP="009A6773">
            <w:pPr>
              <w:jc w:val="center"/>
            </w:pPr>
            <w:r w:rsidRPr="00BE69F2"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6648A77C" w14:textId="77777777" w:rsidR="00682C42" w:rsidRPr="00BE69F2" w:rsidRDefault="00682C42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กรณีเป็น คณะบุคคลฯ ตามตัวอย่างที่ยกมา ให้รายงาน "-" ใน </w:t>
            </w:r>
            <w:r w:rsidRPr="00BE69F2">
              <w:t xml:space="preserve">Field Last Name Thai </w:t>
            </w:r>
            <w:r w:rsidRPr="00BE69F2">
              <w:rPr>
                <w:cs/>
              </w:rPr>
              <w:t xml:space="preserve">โดยเป็นการรายงานตามหลักเกณฑ์เดิมที่รายงานใน </w:t>
            </w:r>
            <w:r w:rsidRPr="00BE69F2">
              <w:t xml:space="preserve">Data Set IPI </w:t>
            </w:r>
            <w:r w:rsidRPr="00BE69F2">
              <w:rPr>
                <w:cs/>
              </w:rPr>
              <w:t xml:space="preserve">ในระบบ </w:t>
            </w:r>
            <w:r w:rsidRPr="00BE69F2">
              <w:t>DMS</w:t>
            </w:r>
            <w:r w:rsidRPr="00BE69F2">
              <w:rPr>
                <w:cs/>
              </w:rPr>
              <w:t xml:space="preserve"> </w:t>
            </w:r>
          </w:p>
        </w:tc>
      </w:tr>
    </w:tbl>
    <w:p w14:paraId="305A108E" w14:textId="77777777" w:rsidR="00682C42" w:rsidRPr="00BE69F2" w:rsidRDefault="00682C42" w:rsidP="009A6773">
      <w:pPr>
        <w:spacing w:line="240" w:lineRule="auto"/>
      </w:pPr>
    </w:p>
    <w:p w14:paraId="0A39D794" w14:textId="77777777" w:rsidR="00682C42" w:rsidRPr="00AE13D9" w:rsidRDefault="00682C42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AE13D9">
        <w:rPr>
          <w:rFonts w:ascii="Browallia New" w:hAnsi="Browallia New" w:cs="Browallia New"/>
          <w:i w:val="0"/>
          <w:iCs w:val="0"/>
          <w:color w:val="002060"/>
          <w:szCs w:val="28"/>
        </w:rPr>
        <w:t>[Country of Residence]</w:t>
      </w: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4EB04C6" w14:textId="77777777" w:rsidTr="00AE13D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EDEDED" w:themeFill="accent3" w:themeFillTint="33"/>
          </w:tcPr>
          <w:p w14:paraId="681000E3" w14:textId="77777777" w:rsidR="00682C42" w:rsidRPr="00BE69F2" w:rsidRDefault="00682C42" w:rsidP="009A6773">
            <w:pPr>
              <w:jc w:val="center"/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EDEDED" w:themeFill="accent3" w:themeFillTint="33"/>
          </w:tcPr>
          <w:p w14:paraId="48FEE02D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ในกรณีลูกค้าบุคคลธรรมดา หากมีสัญชาติไทย แต่มีที่อยู่อาศัย และขอสินเชื่อที่สาขาต่างประเทศของ สง. ให้ใส่ </w:t>
            </w:r>
            <w:r w:rsidRPr="00BE69F2">
              <w:t xml:space="preserve">Country Code </w:t>
            </w:r>
            <w:r w:rsidRPr="00BE69F2">
              <w:rPr>
                <w:cs/>
              </w:rPr>
              <w:t>ของประเทศนั้นๆ ที่ลูกค้าอาศัยอยู่ ใช่หรือไม่</w:t>
            </w:r>
          </w:p>
        </w:tc>
      </w:tr>
      <w:tr w:rsidR="00BE69F2" w:rsidRPr="00BE69F2" w14:paraId="2A53F66C" w14:textId="77777777" w:rsidTr="00AE13D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77230561" w14:textId="77777777" w:rsidR="00682C42" w:rsidRPr="00BE69F2" w:rsidRDefault="00682C42" w:rsidP="009A6773">
            <w:pPr>
              <w:jc w:val="center"/>
            </w:pPr>
            <w:r w:rsidRPr="00BE69F2"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15925858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ใช่ ให้ใส่ </w:t>
            </w:r>
            <w:r w:rsidRPr="00BE69F2">
              <w:t xml:space="preserve">Country Code </w:t>
            </w:r>
            <w:r w:rsidRPr="00BE69F2">
              <w:rPr>
                <w:cs/>
              </w:rPr>
              <w:t>ของประเทศที่ลูกค้าอาศัยอยู่</w:t>
            </w:r>
          </w:p>
        </w:tc>
      </w:tr>
    </w:tbl>
    <w:p w14:paraId="72214787" w14:textId="52FC5CDD" w:rsidR="00D0123D" w:rsidRPr="00BE69F2" w:rsidRDefault="00D0123D" w:rsidP="009A6773">
      <w:pPr>
        <w:spacing w:line="240" w:lineRule="auto"/>
      </w:pPr>
    </w:p>
    <w:p w14:paraId="01C1EC06" w14:textId="77777777" w:rsidR="00682C42" w:rsidRPr="00AE13D9" w:rsidRDefault="00682C42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AE13D9">
        <w:rPr>
          <w:rFonts w:ascii="Browallia New" w:hAnsi="Browallia New" w:cs="Browallia New"/>
          <w:i w:val="0"/>
          <w:iCs w:val="0"/>
          <w:color w:val="002060"/>
          <w:szCs w:val="28"/>
        </w:rPr>
        <w:t>[Birthdate]</w:t>
      </w: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9B66CBE" w14:textId="77777777" w:rsidTr="00AE13D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EDEDED" w:themeFill="accent3" w:themeFillTint="33"/>
          </w:tcPr>
          <w:p w14:paraId="07885DE7" w14:textId="77777777" w:rsidR="00682C42" w:rsidRPr="00BE69F2" w:rsidRDefault="00682C42" w:rsidP="009A6773">
            <w:pPr>
              <w:jc w:val="center"/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EDEDED" w:themeFill="accent3" w:themeFillTint="33"/>
          </w:tcPr>
          <w:p w14:paraId="1587117C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กรณีลูกค้าไม่มีรายละเอียดของวัน และ เดือนเกิด มีเฉพาะปีเกิด สามารถรายงานเป็น </w:t>
            </w:r>
            <w:r w:rsidRPr="00BE69F2">
              <w:t xml:space="preserve">Default Value </w:t>
            </w:r>
            <w:r w:rsidRPr="00BE69F2">
              <w:rPr>
                <w:cs/>
              </w:rPr>
              <w:t xml:space="preserve">ได้หรือไม่ </w:t>
            </w:r>
          </w:p>
        </w:tc>
      </w:tr>
      <w:tr w:rsidR="00BE69F2" w:rsidRPr="00BE69F2" w14:paraId="238042A4" w14:textId="77777777" w:rsidTr="00AE13D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6676BA82" w14:textId="77777777" w:rsidR="00682C42" w:rsidRPr="00BE69F2" w:rsidRDefault="00682C42" w:rsidP="009A6773">
            <w:pPr>
              <w:jc w:val="center"/>
            </w:pPr>
            <w:r w:rsidRPr="00BE69F2"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73DDEAA9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ได้ อนุโลมกรณีไม่มีวันเกิด และเดือนเกิด ให้ใส่เป็น </w:t>
            </w:r>
            <w:r w:rsidRPr="00BE69F2">
              <w:t>YYYY/</w:t>
            </w:r>
            <w:r w:rsidRPr="00BE69F2">
              <w:rPr>
                <w:cs/>
              </w:rPr>
              <w:t>01/01</w:t>
            </w:r>
          </w:p>
        </w:tc>
      </w:tr>
    </w:tbl>
    <w:p w14:paraId="535FD068" w14:textId="77777777" w:rsidR="00682C42" w:rsidRPr="00BE69F2" w:rsidRDefault="00682C42" w:rsidP="009A6773">
      <w:pPr>
        <w:pStyle w:val="Heading2"/>
        <w:numPr>
          <w:ilvl w:val="0"/>
          <w:numId w:val="0"/>
        </w:numPr>
        <w:spacing w:before="0" w:line="240" w:lineRule="auto"/>
      </w:pPr>
      <w:bookmarkStart w:id="183" w:name="_Toc115287384"/>
      <w:bookmarkStart w:id="184" w:name="_Toc119937695"/>
      <w:r w:rsidRPr="00BE69F2">
        <w:t>4</w:t>
      </w:r>
      <w:r w:rsidRPr="00BE69F2">
        <w:rPr>
          <w:cs/>
        </w:rPr>
        <w:t xml:space="preserve">. </w:t>
      </w:r>
      <w:r w:rsidRPr="00BE69F2">
        <w:t>Credit Counterparty</w:t>
      </w:r>
      <w:bookmarkEnd w:id="183"/>
      <w:bookmarkEnd w:id="184"/>
    </w:p>
    <w:p w14:paraId="1DCB0012" w14:textId="77777777" w:rsidR="00682C42" w:rsidRPr="00BE69F2" w:rsidRDefault="00682C42" w:rsidP="009A6773">
      <w:pPr>
        <w:pStyle w:val="Heading3"/>
        <w:spacing w:before="0" w:after="120" w:line="240" w:lineRule="auto"/>
        <w:rPr>
          <w:cs/>
        </w:rPr>
      </w:pPr>
      <w:bookmarkStart w:id="185" w:name="_Toc69663334"/>
      <w:bookmarkStart w:id="186" w:name="_Toc115287385"/>
      <w:bookmarkStart w:id="187" w:name="_Toc119937696"/>
      <w:bookmarkStart w:id="188" w:name="_Toc69663335"/>
      <w:r w:rsidRPr="00BE69F2">
        <w:t>4</w:t>
      </w:r>
      <w:r w:rsidRPr="00BE69F2">
        <w:rPr>
          <w:cs/>
        </w:rPr>
        <w:t xml:space="preserve">.4 </w:t>
      </w:r>
      <w:bookmarkStart w:id="189" w:name="_Toc61631355"/>
      <w:r w:rsidRPr="00BE69F2">
        <w:t>Business Loan Profile</w:t>
      </w:r>
      <w:r w:rsidRPr="00BE69F2">
        <w:rPr>
          <w:cs/>
        </w:rPr>
        <w:t xml:space="preserve"> (</w:t>
      </w:r>
      <w:r w:rsidRPr="00BE69F2">
        <w:t>DER_BLP</w:t>
      </w:r>
      <w:r w:rsidRPr="00BE69F2">
        <w:rPr>
          <w:cs/>
        </w:rPr>
        <w:t>)</w:t>
      </w:r>
      <w:bookmarkEnd w:id="185"/>
      <w:bookmarkEnd w:id="186"/>
      <w:bookmarkEnd w:id="187"/>
      <w:bookmarkEnd w:id="189"/>
      <w:r w:rsidRPr="00BE69F2">
        <w:t xml:space="preserve"> </w:t>
      </w:r>
    </w:p>
    <w:p w14:paraId="0FCE87A9" w14:textId="77777777" w:rsidR="00682C42" w:rsidRPr="00C27707" w:rsidRDefault="00682C42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C27707">
        <w:rPr>
          <w:rFonts w:ascii="Browallia New" w:hAnsi="Browallia New" w:cs="Browallia New"/>
          <w:i w:val="0"/>
          <w:iCs w:val="0"/>
          <w:color w:val="002060"/>
          <w:szCs w:val="28"/>
        </w:rPr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30D04B8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1371F10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AAF52EC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t>Business Loan Profile</w:t>
            </w:r>
            <w:r w:rsidRPr="00BE69F2">
              <w:rPr>
                <w:cs/>
              </w:rPr>
              <w:t xml:space="preserve"> รายงานลูกค้าทุกราย (</w:t>
            </w:r>
            <w:r w:rsidRPr="00BE69F2">
              <w:t>Corporate</w:t>
            </w:r>
            <w:r w:rsidRPr="00BE69F2">
              <w:rPr>
                <w:cs/>
              </w:rPr>
              <w:t>) ที่มีวงเงินอนุมัติแล้วใช่หรือไม่</w:t>
            </w:r>
          </w:p>
        </w:tc>
      </w:tr>
      <w:tr w:rsidR="00BE69F2" w:rsidRPr="00BE69F2" w14:paraId="616F6D21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557AFC1B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6A267BFC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ใช่ </w:t>
            </w:r>
            <w:r w:rsidRPr="00BE69F2">
              <w:t xml:space="preserve">Business Loan Profile </w:t>
            </w:r>
            <w:r w:rsidRPr="00BE69F2">
              <w:rPr>
                <w:cs/>
              </w:rPr>
              <w:t xml:space="preserve">รายงานเมื่อบัญชีสินเชื่อมีวงเงินอนุมัติแล้ว และมีวัตถุประสงค์ </w:t>
            </w:r>
            <w:r w:rsidRPr="00BE69F2">
              <w:t xml:space="preserve">(Arrangement Purpose Code) </w:t>
            </w:r>
            <w:r w:rsidRPr="00BE69F2">
              <w:rPr>
                <w:cs/>
              </w:rPr>
              <w:t xml:space="preserve">เป็นรายการย่อยภายใต้ </w:t>
            </w:r>
            <w:r w:rsidRPr="00BE69F2">
              <w:t>2000700023</w:t>
            </w:r>
            <w:r w:rsidRPr="00BE69F2">
              <w:rPr>
                <w:cs/>
              </w:rPr>
              <w:t xml:space="preserve"> เพื่อการพาณิชย์ โดยลูกหนี้หรือลูกค้าต้องทำธุรกรรมกับสถาบันการเงินที่ตั้งอยู่ในประเทศไทย มีสถานประกอบการ (โรงงาน) ตั้งอยู่ในประเทศไทย และ ลูกค้าจะเป็นนิติบุคคลหรือบุคคลธรรมดาที่ประกอบธุรกิจก็ได้ กรณีคู่สัญญาของสินเชื่อระหว่างสถาบันการเงิน ไม่ต้องรายงาน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นี้ </w:t>
            </w:r>
          </w:p>
        </w:tc>
      </w:tr>
    </w:tbl>
    <w:p w14:paraId="0ABA6B20" w14:textId="77777777" w:rsidR="00682C42" w:rsidRPr="00BE69F2" w:rsidRDefault="00682C42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A5D24C6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CAC5FD3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BE4FA24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การรายงาน </w:t>
            </w:r>
            <w:r w:rsidRPr="00BE69F2">
              <w:t xml:space="preserve">Personal Loan Profile </w:t>
            </w:r>
            <w:r w:rsidRPr="00BE69F2">
              <w:rPr>
                <w:cs/>
              </w:rPr>
              <w:t xml:space="preserve">และ </w:t>
            </w:r>
            <w:r w:rsidRPr="00BE69F2">
              <w:t>Business Loan Profile</w:t>
            </w:r>
            <w:r w:rsidRPr="00BE69F2">
              <w:rPr>
                <w:cs/>
              </w:rPr>
              <w:t xml:space="preserve"> ต่างกันอย่างไร</w:t>
            </w:r>
          </w:p>
        </w:tc>
      </w:tr>
      <w:tr w:rsidR="00BE69F2" w:rsidRPr="00BE69F2" w14:paraId="0713488E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725896C5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4B9CF169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การรายงาน </w:t>
            </w:r>
            <w:r w:rsidRPr="00BE69F2">
              <w:t xml:space="preserve">Personal Loan Profile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Business Loan Profile </w:t>
            </w:r>
            <w:r w:rsidRPr="00BE69F2">
              <w:rPr>
                <w:cs/>
              </w:rPr>
              <w:t xml:space="preserve">ให้ดูที่วัตถุประสงค์ </w:t>
            </w:r>
            <w:r w:rsidRPr="00BE69F2">
              <w:t xml:space="preserve">Arrangement Purpose Code </w:t>
            </w:r>
            <w:r w:rsidRPr="00BE69F2">
              <w:rPr>
                <w:cs/>
              </w:rPr>
              <w:t>เป็นหลักว่าอยู่ภายใต้รายการใด</w:t>
            </w:r>
          </w:p>
          <w:p w14:paraId="5EE62E12" w14:textId="77777777" w:rsidR="00682C42" w:rsidRPr="00BE69F2" w:rsidRDefault="00682C42" w:rsidP="009A6773">
            <w:pPr>
              <w:pStyle w:val="ListParagraph"/>
              <w:numPr>
                <w:ilvl w:val="0"/>
                <w:numId w:val="22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รายงาน </w:t>
            </w:r>
            <w:r w:rsidRPr="00BE69F2">
              <w:t>Personal Loan Profile</w:t>
            </w:r>
            <w:r w:rsidRPr="00BE69F2">
              <w:rPr>
                <w:cs/>
              </w:rPr>
              <w:t xml:space="preserve"> เมื่อวัตถุประสงค์เป็นรายการย่อยภายใต้ </w:t>
            </w:r>
            <w:r w:rsidRPr="00BE69F2">
              <w:t>2000700001</w:t>
            </w:r>
            <w:r w:rsidRPr="00BE69F2">
              <w:rPr>
                <w:cs/>
              </w:rPr>
              <w:t xml:space="preserve"> เพื่อการอุปโภคบริโภคส่วนบุคคล</w:t>
            </w:r>
          </w:p>
          <w:p w14:paraId="3F825C14" w14:textId="77777777" w:rsidR="00682C42" w:rsidRPr="00BE69F2" w:rsidRDefault="00682C42" w:rsidP="009A6773">
            <w:pPr>
              <w:pStyle w:val="ListParagraph"/>
              <w:numPr>
                <w:ilvl w:val="0"/>
                <w:numId w:val="22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รายงาน </w:t>
            </w:r>
            <w:r w:rsidRPr="00BE69F2">
              <w:t>Business</w:t>
            </w:r>
            <w:r w:rsidRPr="00BE69F2">
              <w:rPr>
                <w:cs/>
              </w:rPr>
              <w:t xml:space="preserve"> </w:t>
            </w:r>
            <w:r w:rsidRPr="00BE69F2">
              <w:t>Loan Profile</w:t>
            </w:r>
            <w:r w:rsidRPr="00BE69F2">
              <w:rPr>
                <w:cs/>
              </w:rPr>
              <w:t xml:space="preserve"> เมื่อวัตถุประสงค์เป็นรายการย่อยภายใต้ </w:t>
            </w:r>
            <w:r w:rsidRPr="00BE69F2">
              <w:t>2000700023</w:t>
            </w:r>
            <w:r w:rsidRPr="00BE69F2">
              <w:rPr>
                <w:cs/>
              </w:rPr>
              <w:t xml:space="preserve"> เพื่อการพาณิชย์ </w:t>
            </w:r>
          </w:p>
        </w:tc>
      </w:tr>
    </w:tbl>
    <w:p w14:paraId="09D32889" w14:textId="77777777" w:rsidR="00682C42" w:rsidRPr="00BE69F2" w:rsidRDefault="00682C42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6ACC8B2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8821674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1A449B8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>หากลูกหนี้ไม่ใช่ลูกค้าโดยตรงของ สง. เช่น ลูกหนี้ที่เกิดจากธุรกรรมแฟ็กเตอริง (</w:t>
            </w:r>
            <w:r w:rsidRPr="00BE69F2">
              <w:t xml:space="preserve">Factoring) </w:t>
            </w:r>
            <w:r w:rsidRPr="00BE69F2">
              <w:rPr>
                <w:cs/>
              </w:rPr>
              <w:t xml:space="preserve">แบบไม่มีสิทธิไล่เบี้ย ทำให้ สง. ไม่สามารถหาข้อมูลบางส่วนมารายงานได้ จะต้องรายงานใน </w:t>
            </w:r>
            <w:r w:rsidRPr="00BE69F2">
              <w:t xml:space="preserve">Data Entity </w:t>
            </w:r>
            <w:r w:rsidRPr="00BE69F2">
              <w:rPr>
                <w:cs/>
              </w:rPr>
              <w:t>นี้อย่างไร</w:t>
            </w:r>
          </w:p>
        </w:tc>
      </w:tr>
      <w:tr w:rsidR="00BE69F2" w:rsidRPr="00BE69F2" w14:paraId="151827D1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0D9C3EFE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3E294015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ลูกหนี้ที่เกี่ยวข้องกับสัญญาสินเชื่อและภาระผูกพันต้องรายงานข้อมูลใน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นี้ให้ครบถ้วนทุกกรณี ยกเว้น กรณีดังต่อไปนี้ ที่ ธปท. อนุโลมให้สามารถรายงาน </w:t>
            </w:r>
            <w:r w:rsidRPr="00BE69F2">
              <w:t xml:space="preserve">Default Value </w:t>
            </w:r>
            <w:r w:rsidRPr="00BE69F2">
              <w:rPr>
                <w:cs/>
              </w:rPr>
              <w:t>เข้ามาได้</w:t>
            </w:r>
          </w:p>
          <w:p w14:paraId="4F8C4D1B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u w:val="single"/>
                <w:cs/>
              </w:rPr>
              <w:t>กรณีที่ได้รับการยกเว้น</w:t>
            </w:r>
            <w:r w:rsidRPr="00BE69F2">
              <w:rPr>
                <w:cs/>
              </w:rPr>
              <w:t xml:space="preserve"> </w:t>
            </w:r>
          </w:p>
          <w:p w14:paraId="5476D8BA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บัญชีสินเชื่อมีประเภทสินเชื่อเป็น </w:t>
            </w:r>
            <w:r w:rsidRPr="00BE69F2">
              <w:t xml:space="preserve">2003200015 </w:t>
            </w:r>
            <w:r w:rsidRPr="00BE69F2">
              <w:rPr>
                <w:cs/>
              </w:rPr>
              <w:t>ลูกหนี้ตามธุรกรรมแฟ็กเตอริง (</w:t>
            </w:r>
            <w:r w:rsidRPr="00BE69F2">
              <w:t xml:space="preserve">Factoring)) </w:t>
            </w:r>
            <w:r w:rsidRPr="00BE69F2">
              <w:rPr>
                <w:cs/>
              </w:rPr>
              <w:t>แบบไม่มีสิทธิไล่เบี้ย (</w:t>
            </w:r>
            <w:r w:rsidRPr="00BE69F2">
              <w:t xml:space="preserve">Without Recourse) </w:t>
            </w:r>
            <w:r w:rsidRPr="00BE69F2">
              <w:rPr>
                <w:cs/>
              </w:rPr>
              <w:t xml:space="preserve">หรือมีประเภทสินเชื่อเป็นรายการย่อยภายใต้ </w:t>
            </w:r>
            <w:r w:rsidRPr="00BE69F2">
              <w:t xml:space="preserve">2003200028 </w:t>
            </w:r>
            <w:r w:rsidRPr="00BE69F2">
              <w:rPr>
                <w:cs/>
              </w:rPr>
              <w:t>ตั๋วเงิน ที่เป็นแบบไม่มีสิทธิไล่เบี้ย (</w:t>
            </w:r>
            <w:r w:rsidRPr="00BE69F2">
              <w:t>Without Recourse)</w:t>
            </w:r>
            <w:r w:rsidRPr="00BE69F2">
              <w:rPr>
                <w:cs/>
              </w:rPr>
              <w:t xml:space="preserve"> ให้รายงาน </w:t>
            </w:r>
            <w:r w:rsidRPr="00BE69F2">
              <w:t xml:space="preserve">Default Value </w:t>
            </w:r>
            <w:r w:rsidRPr="00BE69F2">
              <w:rPr>
                <w:cs/>
              </w:rPr>
              <w:t>ดังนี้</w:t>
            </w:r>
          </w:p>
          <w:p w14:paraId="6E654231" w14:textId="77777777" w:rsidR="00682C42" w:rsidRPr="00BE69F2" w:rsidRDefault="00682C42" w:rsidP="009A6773">
            <w:pPr>
              <w:pStyle w:val="ListParagraph"/>
              <w:numPr>
                <w:ilvl w:val="0"/>
                <w:numId w:val="15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Labor = </w:t>
            </w:r>
            <w:r w:rsidRPr="00BE69F2">
              <w:rPr>
                <w:cs/>
              </w:rPr>
              <w:t>0</w:t>
            </w:r>
          </w:p>
          <w:p w14:paraId="3DA93DD9" w14:textId="77777777" w:rsidR="00682C42" w:rsidRPr="00BE69F2" w:rsidRDefault="00682C42" w:rsidP="009A6773">
            <w:pPr>
              <w:pStyle w:val="ListParagraph"/>
              <w:numPr>
                <w:ilvl w:val="0"/>
                <w:numId w:val="15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Domestic Income in Baht = </w:t>
            </w:r>
            <w:r w:rsidRPr="00BE69F2">
              <w:rPr>
                <w:cs/>
              </w:rPr>
              <w:t>0.01</w:t>
            </w:r>
          </w:p>
          <w:p w14:paraId="20B684FA" w14:textId="77777777" w:rsidR="00682C42" w:rsidRPr="00BE69F2" w:rsidRDefault="00682C42" w:rsidP="009A6773">
            <w:pPr>
              <w:pStyle w:val="ListParagraph"/>
              <w:numPr>
                <w:ilvl w:val="0"/>
                <w:numId w:val="15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Export Income in Baht = </w:t>
            </w:r>
            <w:r w:rsidRPr="00BE69F2">
              <w:rPr>
                <w:cs/>
              </w:rPr>
              <w:t>0</w:t>
            </w:r>
            <w:r w:rsidRPr="00BE69F2">
              <w:t>.01</w:t>
            </w:r>
          </w:p>
        </w:tc>
      </w:tr>
    </w:tbl>
    <w:p w14:paraId="5ABC2ADB" w14:textId="77777777" w:rsidR="00682C42" w:rsidRPr="00BE69F2" w:rsidRDefault="00682C42" w:rsidP="00C27707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68076AE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FC4FAA8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4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2D0FCD6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ขอบเขตการรายงานข้อมูล ต้องรายงานเมื่อเกิด </w:t>
            </w:r>
            <w:r w:rsidRPr="00BE69F2">
              <w:t xml:space="preserve">Credit Line </w:t>
            </w:r>
            <w:r w:rsidRPr="00BE69F2">
              <w:rPr>
                <w:cs/>
              </w:rPr>
              <w:t xml:space="preserve">โดยมียอดคงค้างหรือไม่ก็ได้ ใช่หรือไม่ </w:t>
            </w:r>
          </w:p>
        </w:tc>
      </w:tr>
      <w:tr w:rsidR="00BE69F2" w:rsidRPr="00BE69F2" w14:paraId="18573714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6955E25A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1ED97B2D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ใช่ </w:t>
            </w:r>
            <w:r w:rsidRPr="00BE69F2">
              <w:t xml:space="preserve">Business Loan Profile </w:t>
            </w:r>
            <w:r w:rsidRPr="00BE69F2">
              <w:rPr>
                <w:cs/>
              </w:rPr>
              <w:t xml:space="preserve">รายงานครั้งแรกเมื่อได้รับอนุมัติวงเงินถึงแม้ </w:t>
            </w:r>
            <w:r w:rsidRPr="00BE69F2">
              <w:t xml:space="preserve">Outstanding </w:t>
            </w:r>
            <w:r w:rsidRPr="00BE69F2">
              <w:rPr>
                <w:cs/>
              </w:rPr>
              <w:t>เป็น 0 ก็ยังคงต้องรายงาน</w:t>
            </w:r>
          </w:p>
        </w:tc>
      </w:tr>
    </w:tbl>
    <w:p w14:paraId="5196F311" w14:textId="30B2BB5A" w:rsidR="00682C42" w:rsidRDefault="00682C42" w:rsidP="00C27707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50528F" w:rsidRPr="0050528F" w14:paraId="2F9906F2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108179F7" w14:textId="12E1224B" w:rsidR="00734510" w:rsidRPr="0050528F" w:rsidRDefault="00734510" w:rsidP="00734510">
            <w:pPr>
              <w:jc w:val="center"/>
              <w:rPr>
                <w:b w:val="0"/>
                <w:bCs w:val="0"/>
                <w:caps/>
              </w:rPr>
            </w:pPr>
            <w:r w:rsidRPr="0050528F">
              <w:t>Q</w:t>
            </w:r>
            <w:r w:rsidRPr="0050528F">
              <w:rPr>
                <w:caps/>
              </w:rPr>
              <w:t>5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230A78F" w14:textId="1FD16C1F" w:rsidR="00734510" w:rsidRPr="0050528F" w:rsidRDefault="00734510" w:rsidP="00734510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50528F">
              <w:t xml:space="preserve">Counterparty type </w:t>
            </w:r>
            <w:r w:rsidRPr="0050528F">
              <w:rPr>
                <w:rFonts w:hint="cs"/>
                <w:cs/>
              </w:rPr>
              <w:t>รายการ</w:t>
            </w:r>
            <w:r w:rsidRPr="0050528F">
              <w:t xml:space="preserve"> 2001400045 </w:t>
            </w:r>
            <w:r w:rsidRPr="0050528F">
              <w:rPr>
                <w:cs/>
              </w:rPr>
              <w:t>โรงรับจำนำ</w:t>
            </w:r>
            <w:r w:rsidRPr="0050528F">
              <w:t xml:space="preserve"> </w:t>
            </w:r>
            <w:r w:rsidRPr="0050528F">
              <w:rPr>
                <w:rFonts w:hint="cs"/>
                <w:cs/>
              </w:rPr>
              <w:t>จะต้องรายงานโรงรับจำนำ</w:t>
            </w:r>
            <w:r w:rsidR="00313350" w:rsidRPr="0050528F">
              <w:rPr>
                <w:rFonts w:hint="cs"/>
                <w:cs/>
              </w:rPr>
              <w:t>ทุกประเภท</w:t>
            </w:r>
            <w:r w:rsidRPr="0050528F">
              <w:rPr>
                <w:rFonts w:hint="cs"/>
                <w:cs/>
              </w:rPr>
              <w:t xml:space="preserve">ใน </w:t>
            </w:r>
            <w:r w:rsidRPr="0050528F">
              <w:t xml:space="preserve">Data Entity 4.4  Business Loan Profile </w:t>
            </w:r>
            <w:r w:rsidRPr="0050528F">
              <w:rPr>
                <w:rFonts w:hint="cs"/>
                <w:cs/>
              </w:rPr>
              <w:t>ใช่หรือไม่</w:t>
            </w:r>
          </w:p>
        </w:tc>
      </w:tr>
      <w:tr w:rsidR="0050528F" w:rsidRPr="0050528F" w14:paraId="4D861017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1CAC3E45" w14:textId="6A18AD31" w:rsidR="00C07D03" w:rsidRPr="0050528F" w:rsidRDefault="00C07D03">
            <w:pPr>
              <w:jc w:val="center"/>
              <w:rPr>
                <w:b w:val="0"/>
                <w:bCs w:val="0"/>
              </w:rPr>
            </w:pPr>
            <w:r w:rsidRPr="0050528F">
              <w:t>A5</w:t>
            </w:r>
          </w:p>
        </w:tc>
        <w:tc>
          <w:tcPr>
            <w:tcW w:w="9639" w:type="dxa"/>
          </w:tcPr>
          <w:p w14:paraId="16DD9411" w14:textId="240DC9A7" w:rsidR="00C07D03" w:rsidRPr="0050528F" w:rsidRDefault="0073451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0528F">
              <w:rPr>
                <w:rFonts w:hint="cs"/>
                <w:cs/>
              </w:rPr>
              <w:t xml:space="preserve">ไม่ใช่ รายงานเฉพาะ </w:t>
            </w:r>
            <w:r w:rsidRPr="0050528F">
              <w:rPr>
                <w:cs/>
              </w:rPr>
              <w:t xml:space="preserve">โรงรับจำนำที่เป็นเอกชนเท่านั้น </w:t>
            </w:r>
            <w:r w:rsidRPr="0050528F">
              <w:rPr>
                <w:rFonts w:hint="cs"/>
                <w:cs/>
              </w:rPr>
              <w:t xml:space="preserve"> สำหรับ</w:t>
            </w:r>
            <w:r w:rsidRPr="0050528F">
              <w:rPr>
                <w:cs/>
              </w:rPr>
              <w:t xml:space="preserve">โรงรับจำนำที่เป็นของรัฐบาล </w:t>
            </w:r>
            <w:r w:rsidRPr="0050528F">
              <w:rPr>
                <w:rFonts w:hint="cs"/>
                <w:cs/>
              </w:rPr>
              <w:t xml:space="preserve">หรือ </w:t>
            </w:r>
            <w:r w:rsidRPr="0050528F">
              <w:rPr>
                <w:cs/>
              </w:rPr>
              <w:t xml:space="preserve">เทศบาล ไม่ต้องรายงานใน </w:t>
            </w:r>
            <w:r w:rsidR="002B7176" w:rsidRPr="0050528F">
              <w:t>Data En</w:t>
            </w:r>
            <w:r w:rsidR="002C5110" w:rsidRPr="0050528F">
              <w:t xml:space="preserve">tity </w:t>
            </w:r>
            <w:r w:rsidRPr="0050528F">
              <w:rPr>
                <w:cs/>
              </w:rPr>
              <w:t>4.4</w:t>
            </w:r>
            <w:r w:rsidRPr="0050528F">
              <w:rPr>
                <w:rFonts w:hint="cs"/>
                <w:cs/>
              </w:rPr>
              <w:t xml:space="preserve"> </w:t>
            </w:r>
            <w:r w:rsidRPr="0050528F">
              <w:t>Business Loan Profile</w:t>
            </w:r>
          </w:p>
        </w:tc>
      </w:tr>
    </w:tbl>
    <w:p w14:paraId="7CE4D68F" w14:textId="77777777" w:rsidR="00C07D03" w:rsidRPr="00BE69F2" w:rsidRDefault="00C07D03" w:rsidP="00C27707">
      <w:pPr>
        <w:spacing w:line="240" w:lineRule="auto"/>
      </w:pPr>
    </w:p>
    <w:p w14:paraId="26F7C3F2" w14:textId="77777777" w:rsidR="00682C42" w:rsidRPr="00C27707" w:rsidRDefault="00682C42" w:rsidP="009A6773">
      <w:pPr>
        <w:pStyle w:val="Heading4"/>
        <w:spacing w:line="240" w:lineRule="auto"/>
        <w:rPr>
          <w:rFonts w:ascii="Browallia New" w:hAnsi="Browallia New" w:cs="Browallia New"/>
          <w:color w:val="002060"/>
        </w:rPr>
      </w:pPr>
      <w:r w:rsidRPr="00C27707">
        <w:rPr>
          <w:rFonts w:ascii="Browallia New" w:hAnsi="Browallia New" w:cs="Browallia New"/>
          <w:i w:val="0"/>
          <w:iCs w:val="0"/>
          <w:color w:val="002060"/>
          <w:szCs w:val="28"/>
        </w:rPr>
        <w:t>[Main Factory Country]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3B29AB9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A24DC8E" w14:textId="77777777" w:rsidR="00682C42" w:rsidRPr="00BE69F2" w:rsidRDefault="00682C42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32DEB8F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highlight w:val="yellow"/>
                <w:cs/>
              </w:rPr>
            </w:pPr>
            <w:r w:rsidRPr="00BE69F2">
              <w:rPr>
                <w:cs/>
              </w:rPr>
              <w:t xml:space="preserve">กรณีบริษัทจดทะเบียนที่ประเทศสิงคโปร์ (เป็น </w:t>
            </w:r>
            <w:r w:rsidRPr="00BE69F2">
              <w:t xml:space="preserve">Trading Company) </w:t>
            </w:r>
            <w:r w:rsidRPr="00BE69F2">
              <w:rPr>
                <w:cs/>
              </w:rPr>
              <w:t xml:space="preserve">กู้ร่วมกับบริษัทลูกในประเทศไทยที่เป็นฐานการผลิต ต้องรายงาน </w:t>
            </w:r>
            <w:r w:rsidRPr="00BE69F2">
              <w:t xml:space="preserve">Main Factory Country </w:t>
            </w:r>
            <w:r w:rsidRPr="00BE69F2">
              <w:rPr>
                <w:cs/>
              </w:rPr>
              <w:t xml:space="preserve">อย่างไร </w:t>
            </w:r>
          </w:p>
        </w:tc>
      </w:tr>
      <w:tr w:rsidR="00BE69F2" w:rsidRPr="00BE69F2" w14:paraId="6877DCE6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05E699E1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7AAA0B13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กรณีบริษัทจดทะเบียนที่ประเทศสิงคโปร์ ไม่ต้องรายงาน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4.4 </w:t>
            </w:r>
            <w:r w:rsidRPr="00BE69F2">
              <w:t>Business Loan Profile</w:t>
            </w:r>
            <w:r w:rsidRPr="00BE69F2">
              <w:br/>
            </w:r>
            <w:r w:rsidRPr="00BE69F2">
              <w:rPr>
                <w:cs/>
              </w:rPr>
              <w:t>กรณีบริษัทลูกในประเทศไทย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4.4 </w:t>
            </w:r>
            <w:r w:rsidRPr="00BE69F2">
              <w:t xml:space="preserve">Business Loan Profile </w:t>
            </w:r>
            <w:r w:rsidRPr="00BE69F2">
              <w:rPr>
                <w:cs/>
              </w:rPr>
              <w:t xml:space="preserve">และ ระบุ </w:t>
            </w:r>
            <w:r w:rsidRPr="00BE69F2">
              <w:t xml:space="preserve">Main Factory Country </w:t>
            </w:r>
            <w:r w:rsidRPr="00BE69F2">
              <w:rPr>
                <w:cs/>
              </w:rPr>
              <w:t xml:space="preserve">เป็น </w:t>
            </w:r>
            <w:r w:rsidRPr="00BE69F2">
              <w:t>“TH”</w:t>
            </w:r>
          </w:p>
        </w:tc>
      </w:tr>
    </w:tbl>
    <w:p w14:paraId="59624D47" w14:textId="77777777" w:rsidR="00682C42" w:rsidRPr="00BE69F2" w:rsidRDefault="00682C42" w:rsidP="009A6773">
      <w:pPr>
        <w:spacing w:after="0" w:line="240" w:lineRule="auto"/>
      </w:pPr>
    </w:p>
    <w:p w14:paraId="2B3B81F3" w14:textId="77777777" w:rsidR="00682C42" w:rsidRPr="00C27707" w:rsidRDefault="00682C42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C27707">
        <w:rPr>
          <w:rFonts w:ascii="Browallia New" w:hAnsi="Browallia New" w:cs="Browallia New"/>
          <w:i w:val="0"/>
          <w:iCs w:val="0"/>
          <w:color w:val="002060"/>
          <w:szCs w:val="28"/>
        </w:rPr>
        <w:t>[Main Factory Location]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48E6B61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4F502FF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680C18F" w14:textId="09CABE30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pacing w:val="-4"/>
                <w:highlight w:val="yellow"/>
              </w:rPr>
            </w:pPr>
            <w:r w:rsidRPr="00BE69F2">
              <w:rPr>
                <w:spacing w:val="-4"/>
                <w:cs/>
              </w:rPr>
              <w:t xml:space="preserve">ให้รายงานจังหวัดของที่ตั้งสถานประกอบการหลัก หรือ จังหวัดของที่อยู่ที่สามารถติดต่อได้ โดย </w:t>
            </w:r>
            <w:r w:rsidRPr="00BE69F2">
              <w:rPr>
                <w:spacing w:val="-4"/>
              </w:rPr>
              <w:t xml:space="preserve">Mapping </w:t>
            </w:r>
            <w:r w:rsidRPr="00BE69F2">
              <w:rPr>
                <w:spacing w:val="-4"/>
                <w:cs/>
              </w:rPr>
              <w:t xml:space="preserve">กับ </w:t>
            </w:r>
            <w:r w:rsidRPr="00BE69F2">
              <w:rPr>
                <w:spacing w:val="-4"/>
              </w:rPr>
              <w:t xml:space="preserve">DOPA Location Code </w:t>
            </w:r>
            <w:r w:rsidRPr="00BE69F2">
              <w:rPr>
                <w:spacing w:val="-4"/>
                <w:cs/>
              </w:rPr>
              <w:t xml:space="preserve">กรณีนี้ สง. สามารถใช้ที่ระดับจังหวัดโดยตรงได้หรือไม่ เช่น กรุงเทพมหานคร รายงาน </w:t>
            </w:r>
            <w:r w:rsidR="007F5AEA">
              <w:rPr>
                <w:spacing w:val="-4"/>
              </w:rPr>
              <w:t>100000</w:t>
            </w:r>
          </w:p>
        </w:tc>
      </w:tr>
      <w:tr w:rsidR="00BE69F2" w:rsidRPr="00BE69F2" w14:paraId="08725522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16BA5FAD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06F53802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ให้รายงาน จังหวัดของที่ตั้งสถานประกอบการหลัก โดยสามารถ </w:t>
            </w:r>
            <w:r w:rsidRPr="00BE69F2">
              <w:t xml:space="preserve">Mapping </w:t>
            </w:r>
            <w:r w:rsidRPr="00BE69F2">
              <w:rPr>
                <w:cs/>
              </w:rPr>
              <w:t>กับระดับจังหวัดได้</w:t>
            </w:r>
          </w:p>
        </w:tc>
      </w:tr>
    </w:tbl>
    <w:p w14:paraId="0C3F3C30" w14:textId="4C5F3B36" w:rsidR="00682C42" w:rsidRPr="00BE69F2" w:rsidRDefault="00682C42" w:rsidP="009A6773">
      <w:pPr>
        <w:spacing w:line="240" w:lineRule="auto"/>
        <w:rPr>
          <w:rFonts w:eastAsiaTheme="majorEastAsia"/>
          <w:b/>
          <w:bCs/>
        </w:rPr>
      </w:pPr>
    </w:p>
    <w:p w14:paraId="70F4BC4D" w14:textId="77777777" w:rsidR="00682C42" w:rsidRPr="00C27707" w:rsidRDefault="00682C42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C27707">
        <w:rPr>
          <w:rFonts w:ascii="Browallia New" w:hAnsi="Browallia New" w:cs="Browallia New"/>
          <w:i w:val="0"/>
          <w:iCs w:val="0"/>
          <w:color w:val="002060"/>
          <w:szCs w:val="28"/>
        </w:rPr>
        <w:t>[Domestic Income in Baht]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35EDECE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7E8BF05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6F51622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ลูกค้าส่วนใหญ่จะแจ้ง </w:t>
            </w:r>
            <w:r w:rsidRPr="00BE69F2">
              <w:t xml:space="preserve">Domestic Income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Export Income </w:t>
            </w:r>
            <w:r w:rsidRPr="00BE69F2">
              <w:rPr>
                <w:cs/>
              </w:rPr>
              <w:t>เป็นยอดเดียว แยกไม่ได้จะให้รายงานอย่างไร</w:t>
            </w:r>
          </w:p>
        </w:tc>
      </w:tr>
      <w:tr w:rsidR="00BE69F2" w:rsidRPr="00BE69F2" w14:paraId="09EE4543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1996777B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3C7259DD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หากไม่สามารถแยกได้ ให้รายงานรวมไว้ที่ </w:t>
            </w:r>
            <w:r w:rsidRPr="00BE69F2">
              <w:t>Domestic Income in Baht</w:t>
            </w:r>
          </w:p>
        </w:tc>
      </w:tr>
    </w:tbl>
    <w:p w14:paraId="14E3C3E1" w14:textId="77777777" w:rsidR="00682C42" w:rsidRPr="00BE69F2" w:rsidRDefault="00682C42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153FAE36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0DE4C7C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66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B28D7EF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ต้องรายงานรายได้ตามที่อยู่ในงบการเงินหรือไม่ ซึ่งธนาคารเห็นว่าข้อมูลอาจจะไม่ครบถ้วนในกรณี ดังนี้</w:t>
            </w:r>
          </w:p>
          <w:p w14:paraId="18F0D015" w14:textId="77777777" w:rsidR="00682C42" w:rsidRPr="00BE69F2" w:rsidRDefault="00682C42" w:rsidP="009A6773">
            <w:pPr>
              <w:pStyle w:val="ListParagraph"/>
              <w:numPr>
                <w:ilvl w:val="0"/>
                <w:numId w:val="14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ในกรณีที่ลูกค้าไม่เปิดเผย </w:t>
            </w:r>
          </w:p>
          <w:p w14:paraId="696B75FD" w14:textId="77777777" w:rsidR="00682C42" w:rsidRPr="00BE69F2" w:rsidRDefault="00682C42" w:rsidP="009A6773">
            <w:pPr>
              <w:pStyle w:val="ListParagraph"/>
              <w:numPr>
                <w:ilvl w:val="0"/>
                <w:numId w:val="14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ยังไม่มีงบการเงินในกรณีที่เป็นธุรกิจที่ก่อตั้งใหม่ อาจจะยังไม่มีข้อมูล</w:t>
            </w:r>
          </w:p>
          <w:p w14:paraId="5A9A6C3C" w14:textId="77777777" w:rsidR="00682C42" w:rsidRPr="00BE69F2" w:rsidRDefault="00682C42" w:rsidP="009A6773">
            <w:pPr>
              <w:pStyle w:val="ListParagraph"/>
              <w:numPr>
                <w:ilvl w:val="0"/>
                <w:numId w:val="14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ลูกค้าที่มีหลักประกันมั่นคงสูง เช่น มีเงินฝากหรือกระทรวงการคลังค้ำประกัน</w:t>
            </w:r>
          </w:p>
          <w:p w14:paraId="71372744" w14:textId="77777777" w:rsidR="00682C42" w:rsidRPr="00BE69F2" w:rsidRDefault="00682C42" w:rsidP="009A6773">
            <w:pPr>
              <w:pStyle w:val="ListParagraph"/>
              <w:numPr>
                <w:ilvl w:val="0"/>
                <w:numId w:val="14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ลูกค้า </w:t>
            </w:r>
            <w:r w:rsidRPr="00BE69F2">
              <w:t>Fleet Card</w:t>
            </w:r>
          </w:p>
          <w:p w14:paraId="6BEA4400" w14:textId="77777777" w:rsidR="00682C42" w:rsidRPr="00BE69F2" w:rsidRDefault="00682C42" w:rsidP="009A6773">
            <w:pPr>
              <w:pStyle w:val="ListParagraph"/>
              <w:numPr>
                <w:ilvl w:val="0"/>
                <w:numId w:val="14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ลูกค้าบุคคล</w:t>
            </w:r>
          </w:p>
        </w:tc>
      </w:tr>
      <w:tr w:rsidR="00BE69F2" w:rsidRPr="00BE69F2" w14:paraId="627DBA49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tcBorders>
              <w:top w:val="none" w:sz="0" w:space="0" w:color="auto"/>
              <w:bottom w:val="none" w:sz="0" w:space="0" w:color="auto"/>
            </w:tcBorders>
          </w:tcPr>
          <w:p w14:paraId="470B0AFC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66" w:type="dxa"/>
            <w:tcBorders>
              <w:top w:val="none" w:sz="0" w:space="0" w:color="auto"/>
              <w:bottom w:val="none" w:sz="0" w:space="0" w:color="auto"/>
            </w:tcBorders>
          </w:tcPr>
          <w:p w14:paraId="0DB13653" w14:textId="77777777" w:rsidR="00682C42" w:rsidRPr="00BE69F2" w:rsidRDefault="00682C42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เป็นนิติบุคคลที่มีการส่งงบการเงินให้รายงานค่าตามงบการเงินที่ได้จัดทำขึ้นตามที่กฎหมายว่าด้วยการบัญชีกำหนด กรณีบุคคลธรรมดาที่ประกอบธุรกิจให้รายงานตามที่ สง. ประเมิน หาก สง. พิจารณาหลักประกันแทนรายได้ รายงานรายได้ตามที่ สง. เก็บในระบบ เช่น </w:t>
            </w:r>
            <w:r w:rsidRPr="00BE69F2">
              <w:t xml:space="preserve">0 </w:t>
            </w:r>
            <w:r w:rsidRPr="00BE69F2">
              <w:rPr>
                <w:cs/>
              </w:rPr>
              <w:t>บาท เพื่อให้ ธปท. ทราบเมื่อ สง. ไม่ได้พิจารณาจากรายได้ในกรณีนี้ (หลักการ</w:t>
            </w:r>
            <w:r w:rsidRPr="00BE69F2">
              <w:t xml:space="preserve">: </w:t>
            </w:r>
            <w:r w:rsidRPr="00BE69F2">
              <w:rPr>
                <w:cs/>
              </w:rPr>
              <w:t>ให้สอดคล้องกับข้อมูลรายได้ที่ สง. เก็บในระบบ)</w:t>
            </w:r>
          </w:p>
        </w:tc>
      </w:tr>
    </w:tbl>
    <w:p w14:paraId="0C605BD6" w14:textId="77777777" w:rsidR="00682C42" w:rsidRPr="00BE69F2" w:rsidRDefault="00682C42" w:rsidP="009A6773">
      <w:pPr>
        <w:spacing w:line="240" w:lineRule="auto"/>
      </w:pPr>
    </w:p>
    <w:p w14:paraId="67AFE7FF" w14:textId="77777777" w:rsidR="00682C42" w:rsidRPr="00C27707" w:rsidRDefault="00682C42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C27707">
        <w:rPr>
          <w:rFonts w:ascii="Browallia New" w:hAnsi="Browallia New" w:cs="Browallia New"/>
          <w:i w:val="0"/>
          <w:iCs w:val="0"/>
          <w:color w:val="002060"/>
          <w:szCs w:val="28"/>
        </w:rPr>
        <w:t>[Standardized Firm Size]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B42D63A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26417DF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4F4B7FB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การรายงาน </w:t>
            </w:r>
            <w:r w:rsidRPr="00BE69F2">
              <w:t xml:space="preserve">Standardized Firm Size </w:t>
            </w:r>
            <w:r w:rsidRPr="00BE69F2">
              <w:rPr>
                <w:cs/>
              </w:rPr>
              <w:t xml:space="preserve">ให้พิจารณาจากหลักเกณฑ์จำนวนพนักงานที่จ้างงานและรายได้ต่อปี การกำหนด </w:t>
            </w:r>
            <w:r w:rsidRPr="00BE69F2">
              <w:t xml:space="preserve">Business Size </w:t>
            </w:r>
            <w:r w:rsidRPr="00BE69F2">
              <w:rPr>
                <w:cs/>
              </w:rPr>
              <w:t>ต้องเข้าหลักเกณฑ์เพียงข้อใดข้อหนึ่งหรือต้องเข้าหลักเกณฑ์ทั้งสองข้อ</w:t>
            </w:r>
          </w:p>
        </w:tc>
      </w:tr>
      <w:tr w:rsidR="00BE69F2" w:rsidRPr="00BE69F2" w14:paraId="447C42AC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3E2131D5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1A818C27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แนวทางการพิจารณาขนาดของวิสาหกิจ จำแนกได้ตาม </w:t>
            </w:r>
          </w:p>
          <w:p w14:paraId="76EA6A7D" w14:textId="77777777" w:rsidR="00682C42" w:rsidRPr="00BE69F2" w:rsidRDefault="00682C42" w:rsidP="009A6773">
            <w:pPr>
              <w:pStyle w:val="ListParagraph"/>
              <w:numPr>
                <w:ilvl w:val="0"/>
                <w:numId w:val="16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กฎกระทรวงกำหนดลักษณะของวิสาหกิจขนาดกลางและขนาดย่อม พ.ศ. </w:t>
            </w:r>
            <w:r w:rsidRPr="00BE69F2">
              <w:t>2562</w:t>
            </w:r>
          </w:p>
          <w:p w14:paraId="1A0431B4" w14:textId="77777777" w:rsidR="00682C42" w:rsidRPr="00BE69F2" w:rsidRDefault="00682C42" w:rsidP="009A6773">
            <w:pPr>
              <w:pStyle w:val="ListParagraph"/>
              <w:numPr>
                <w:ilvl w:val="0"/>
                <w:numId w:val="16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ประกาศสำนักงานส่งเสริมวิสาหกิจขนาดกลางและขนาดย่อม เรื่อง การกำหนดลักษณะของวิสาหกิจรายย่อย ณ วันที่ </w:t>
            </w:r>
            <w:r w:rsidRPr="00BE69F2">
              <w:t xml:space="preserve">21 </w:t>
            </w:r>
            <w:r w:rsidRPr="00BE69F2">
              <w:rPr>
                <w:cs/>
              </w:rPr>
              <w:t xml:space="preserve">มกราคม </w:t>
            </w:r>
            <w:r w:rsidRPr="00BE69F2">
              <w:t>2563</w:t>
            </w:r>
          </w:p>
          <w:p w14:paraId="2DF37645" w14:textId="54150CBC" w:rsidR="00682C4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46966954" w14:textId="13539DF9" w:rsidR="00C27707" w:rsidRDefault="00C27707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09E026DD" w14:textId="773F91BF" w:rsidR="00C27707" w:rsidRDefault="00C27707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5CC745B2" w14:textId="63C99A80" w:rsidR="00C27707" w:rsidRDefault="00C27707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4838FC5D" w14:textId="4D3649C9" w:rsidR="00C27707" w:rsidRDefault="00C27707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36B9813B" w14:textId="77777777" w:rsidR="00C27707" w:rsidRPr="00BE69F2" w:rsidRDefault="00C27707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tbl>
            <w:tblPr>
              <w:tblStyle w:val="TableGrid"/>
              <w:tblW w:w="9315" w:type="dxa"/>
              <w:tblBorders>
                <w:top w:val="single" w:sz="4" w:space="0" w:color="002060"/>
                <w:left w:val="single" w:sz="4" w:space="0" w:color="002060"/>
                <w:bottom w:val="single" w:sz="4" w:space="0" w:color="002060"/>
                <w:right w:val="single" w:sz="4" w:space="0" w:color="002060"/>
                <w:insideH w:val="single" w:sz="4" w:space="0" w:color="002060"/>
                <w:insideV w:val="single" w:sz="4" w:space="0" w:color="002060"/>
              </w:tblBorders>
              <w:tblLayout w:type="fixed"/>
              <w:tblCellMar>
                <w:left w:w="57" w:type="dxa"/>
                <w:right w:w="57" w:type="dxa"/>
              </w:tblCellMar>
              <w:tblLook w:val="04A0" w:firstRow="1" w:lastRow="0" w:firstColumn="1" w:lastColumn="0" w:noHBand="0" w:noVBand="1"/>
            </w:tblPr>
            <w:tblGrid>
              <w:gridCol w:w="1051"/>
              <w:gridCol w:w="1026"/>
              <w:gridCol w:w="1026"/>
              <w:gridCol w:w="1025"/>
              <w:gridCol w:w="1025"/>
              <w:gridCol w:w="1025"/>
              <w:gridCol w:w="1025"/>
              <w:gridCol w:w="1025"/>
              <w:gridCol w:w="1077"/>
              <w:gridCol w:w="10"/>
            </w:tblGrid>
            <w:tr w:rsidR="00BE69F2" w:rsidRPr="00BE69F2" w14:paraId="01450F6A" w14:textId="77777777">
              <w:trPr>
                <w:trHeight w:val="289"/>
              </w:trPr>
              <w:tc>
                <w:tcPr>
                  <w:tcW w:w="1051" w:type="dxa"/>
                  <w:vMerge w:val="restart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  <w:tl2br w:val="single" w:sz="2" w:space="0" w:color="002060"/>
                  </w:tcBorders>
                  <w:shd w:val="clear" w:color="auto" w:fill="F2F2F2" w:themeFill="background1" w:themeFillShade="F2"/>
                </w:tcPr>
                <w:p w14:paraId="700D1186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right"/>
                  </w:pPr>
                  <w:r w:rsidRPr="00BE69F2">
                    <w:rPr>
                      <w:cs/>
                    </w:rPr>
                    <w:t>ขนาด</w:t>
                  </w:r>
                </w:p>
                <w:p w14:paraId="4066476D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right"/>
                  </w:pPr>
                </w:p>
                <w:p w14:paraId="2ECF0348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right"/>
                  </w:pPr>
                </w:p>
                <w:p w14:paraId="56BD9D19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rPr>
                      <w:cs/>
                    </w:rPr>
                  </w:pPr>
                  <w:r w:rsidRPr="00BE69F2">
                    <w:rPr>
                      <w:cs/>
                    </w:rPr>
                    <w:t>ประเภท</w:t>
                  </w:r>
                </w:p>
              </w:tc>
              <w:tc>
                <w:tcPr>
                  <w:tcW w:w="2052" w:type="dxa"/>
                  <w:gridSpan w:val="2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  <w:shd w:val="clear" w:color="auto" w:fill="F2F2F2" w:themeFill="background1" w:themeFillShade="F2"/>
                </w:tcPr>
                <w:p w14:paraId="4340ADE9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cs/>
                    </w:rPr>
                  </w:pPr>
                  <w:r w:rsidRPr="00BE69F2">
                    <w:rPr>
                      <w:cs/>
                    </w:rPr>
                    <w:t xml:space="preserve">รายย่อย </w:t>
                  </w:r>
                  <w:r w:rsidRPr="00BE69F2">
                    <w:rPr>
                      <w:vertAlign w:val="superscript"/>
                    </w:rPr>
                    <w:t>1</w:t>
                  </w:r>
                  <w:r w:rsidRPr="00BE69F2">
                    <w:rPr>
                      <w:vertAlign w:val="superscript"/>
                      <w:cs/>
                    </w:rPr>
                    <w:t>/</w:t>
                  </w:r>
                </w:p>
              </w:tc>
              <w:tc>
                <w:tcPr>
                  <w:tcW w:w="2050" w:type="dxa"/>
                  <w:gridSpan w:val="2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  <w:shd w:val="clear" w:color="auto" w:fill="F2F2F2" w:themeFill="background1" w:themeFillShade="F2"/>
                </w:tcPr>
                <w:p w14:paraId="235C97B7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</w:pPr>
                  <w:r w:rsidRPr="00BE69F2">
                    <w:rPr>
                      <w:cs/>
                    </w:rPr>
                    <w:t xml:space="preserve">ขนาดย่อม </w:t>
                  </w:r>
                  <w:r w:rsidRPr="00BE69F2">
                    <w:rPr>
                      <w:vertAlign w:val="superscript"/>
                    </w:rPr>
                    <w:t>2</w:t>
                  </w:r>
                  <w:r w:rsidRPr="00BE69F2">
                    <w:rPr>
                      <w:vertAlign w:val="superscript"/>
                      <w:cs/>
                    </w:rPr>
                    <w:t>/</w:t>
                  </w:r>
                </w:p>
              </w:tc>
              <w:tc>
                <w:tcPr>
                  <w:tcW w:w="2050" w:type="dxa"/>
                  <w:gridSpan w:val="2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  <w:shd w:val="clear" w:color="auto" w:fill="F2F2F2" w:themeFill="background1" w:themeFillShade="F2"/>
                </w:tcPr>
                <w:p w14:paraId="323519AE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</w:pPr>
                  <w:r w:rsidRPr="00BE69F2">
                    <w:rPr>
                      <w:cs/>
                    </w:rPr>
                    <w:t xml:space="preserve">ขนาดกลาง </w:t>
                  </w:r>
                  <w:r w:rsidRPr="00BE69F2">
                    <w:rPr>
                      <w:vertAlign w:val="superscript"/>
                    </w:rPr>
                    <w:t>2</w:t>
                  </w:r>
                  <w:r w:rsidRPr="00BE69F2">
                    <w:rPr>
                      <w:vertAlign w:val="superscript"/>
                      <w:cs/>
                    </w:rPr>
                    <w:t>/</w:t>
                  </w:r>
                </w:p>
              </w:tc>
              <w:tc>
                <w:tcPr>
                  <w:tcW w:w="2112" w:type="dxa"/>
                  <w:gridSpan w:val="3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  <w:shd w:val="clear" w:color="auto" w:fill="F2F2F2" w:themeFill="background1" w:themeFillShade="F2"/>
                </w:tcPr>
                <w:p w14:paraId="3A26E5A7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cs/>
                    </w:rPr>
                  </w:pPr>
                  <w:r w:rsidRPr="00BE69F2">
                    <w:rPr>
                      <w:cs/>
                    </w:rPr>
                    <w:t xml:space="preserve">ขนาดใหญ่ </w:t>
                  </w:r>
                  <w:r w:rsidRPr="00BE69F2">
                    <w:rPr>
                      <w:vertAlign w:val="superscript"/>
                    </w:rPr>
                    <w:t>2</w:t>
                  </w:r>
                  <w:r w:rsidRPr="00BE69F2">
                    <w:rPr>
                      <w:vertAlign w:val="superscript"/>
                      <w:cs/>
                    </w:rPr>
                    <w:t>/</w:t>
                  </w:r>
                </w:p>
              </w:tc>
            </w:tr>
            <w:tr w:rsidR="00BE69F2" w:rsidRPr="00BE69F2" w14:paraId="11AEADFF" w14:textId="77777777">
              <w:trPr>
                <w:trHeight w:val="289"/>
              </w:trPr>
              <w:tc>
                <w:tcPr>
                  <w:tcW w:w="1051" w:type="dxa"/>
                  <w:vMerge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  <w:tl2br w:val="single" w:sz="2" w:space="0" w:color="002060"/>
                  </w:tcBorders>
                  <w:shd w:val="clear" w:color="auto" w:fill="F2F2F2" w:themeFill="background1" w:themeFillShade="F2"/>
                </w:tcPr>
                <w:p w14:paraId="516CFD85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</w:pPr>
                </w:p>
              </w:tc>
              <w:tc>
                <w:tcPr>
                  <w:tcW w:w="1026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  <w:shd w:val="clear" w:color="auto" w:fill="F2F2F2" w:themeFill="background1" w:themeFillShade="F2"/>
                </w:tcPr>
                <w:p w14:paraId="5D46B101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จำนวนการจ้างงาน</w:t>
                  </w:r>
                </w:p>
                <w:p w14:paraId="7C0168EC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(คน)</w:t>
                  </w:r>
                </w:p>
              </w:tc>
              <w:tc>
                <w:tcPr>
                  <w:tcW w:w="1026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  <w:shd w:val="clear" w:color="auto" w:fill="F2F2F2" w:themeFill="background1" w:themeFillShade="F2"/>
                </w:tcPr>
                <w:p w14:paraId="5D2325B6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รายได้ต่อปี</w:t>
                  </w:r>
                </w:p>
                <w:p w14:paraId="286A9A40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(ล้านบาท)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  <w:shd w:val="clear" w:color="auto" w:fill="F2F2F2" w:themeFill="background1" w:themeFillShade="F2"/>
                </w:tcPr>
                <w:p w14:paraId="1CAC48A4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จำนวนการจ้างงาน (คน)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  <w:shd w:val="clear" w:color="auto" w:fill="F2F2F2" w:themeFill="background1" w:themeFillShade="F2"/>
                </w:tcPr>
                <w:p w14:paraId="186B88AF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รายได้ต่อปี</w:t>
                  </w:r>
                </w:p>
                <w:p w14:paraId="70675187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(ล้านบาท)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  <w:shd w:val="clear" w:color="auto" w:fill="F2F2F2" w:themeFill="background1" w:themeFillShade="F2"/>
                </w:tcPr>
                <w:p w14:paraId="46AF8B79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จำนวนการจ้างงาน (คน)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  <w:shd w:val="clear" w:color="auto" w:fill="F2F2F2" w:themeFill="background1" w:themeFillShade="F2"/>
                </w:tcPr>
                <w:p w14:paraId="57867C4B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รายได้ต่อปี</w:t>
                  </w:r>
                </w:p>
                <w:p w14:paraId="5D5B3331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(ล้านบาท)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  <w:shd w:val="clear" w:color="auto" w:fill="F2F2F2" w:themeFill="background1" w:themeFillShade="F2"/>
                </w:tcPr>
                <w:p w14:paraId="0EC7D8DD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จำนวนการจ้างงาน (คน)</w:t>
                  </w:r>
                </w:p>
              </w:tc>
              <w:tc>
                <w:tcPr>
                  <w:tcW w:w="1087" w:type="dxa"/>
                  <w:gridSpan w:val="2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  <w:shd w:val="clear" w:color="auto" w:fill="F2F2F2" w:themeFill="background1" w:themeFillShade="F2"/>
                </w:tcPr>
                <w:p w14:paraId="23D745A4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รายได้ต่อปี</w:t>
                  </w:r>
                </w:p>
                <w:p w14:paraId="149776A1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(ล้านบาท)</w:t>
                  </w:r>
                </w:p>
              </w:tc>
            </w:tr>
            <w:tr w:rsidR="00BE69F2" w:rsidRPr="00BE69F2" w14:paraId="095310FA" w14:textId="77777777">
              <w:trPr>
                <w:gridAfter w:val="1"/>
                <w:wAfter w:w="10" w:type="dxa"/>
                <w:trHeight w:val="561"/>
              </w:trPr>
              <w:tc>
                <w:tcPr>
                  <w:tcW w:w="1051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7555C941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กิจการผลิตสินค้า</w:t>
                  </w:r>
                </w:p>
              </w:tc>
              <w:tc>
                <w:tcPr>
                  <w:tcW w:w="1026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7716B699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ไม่เกิน 5 คน</w:t>
                  </w:r>
                </w:p>
              </w:tc>
              <w:tc>
                <w:tcPr>
                  <w:tcW w:w="1026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3D6812AE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ไม่เกิน 1.8 ลบ.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5CA163DE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 xml:space="preserve">5 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– </w:t>
                  </w:r>
                  <w:r w:rsidRPr="00BE69F2">
                    <w:rPr>
                      <w:sz w:val="24"/>
                      <w:szCs w:val="24"/>
                    </w:rPr>
                    <w:t xml:space="preserve">50 </w:t>
                  </w:r>
                  <w:r w:rsidRPr="00BE69F2">
                    <w:rPr>
                      <w:sz w:val="24"/>
                      <w:szCs w:val="24"/>
                      <w:cs/>
                    </w:rPr>
                    <w:t>คน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36812081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>1.8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 – </w:t>
                  </w:r>
                  <w:r w:rsidRPr="00BE69F2">
                    <w:rPr>
                      <w:sz w:val="24"/>
                      <w:szCs w:val="24"/>
                    </w:rPr>
                    <w:t>100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 ลบ.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12C8BB13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 xml:space="preserve">50 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– </w:t>
                  </w:r>
                  <w:r w:rsidRPr="00BE69F2">
                    <w:rPr>
                      <w:sz w:val="24"/>
                      <w:szCs w:val="24"/>
                    </w:rPr>
                    <w:t xml:space="preserve">200 </w:t>
                  </w:r>
                  <w:r w:rsidRPr="00BE69F2">
                    <w:rPr>
                      <w:sz w:val="24"/>
                      <w:szCs w:val="24"/>
                      <w:cs/>
                    </w:rPr>
                    <w:t>คน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39BD82F2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 xml:space="preserve">100 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– </w:t>
                  </w:r>
                  <w:r w:rsidRPr="00BE69F2">
                    <w:rPr>
                      <w:sz w:val="24"/>
                      <w:szCs w:val="24"/>
                    </w:rPr>
                    <w:t xml:space="preserve">500 </w:t>
                  </w:r>
                  <w:r w:rsidRPr="00BE69F2">
                    <w:rPr>
                      <w:sz w:val="24"/>
                      <w:szCs w:val="24"/>
                      <w:cs/>
                    </w:rPr>
                    <w:t>ลบ.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36555CD9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 xml:space="preserve">200 </w:t>
                  </w:r>
                  <w:r w:rsidRPr="00BE69F2">
                    <w:rPr>
                      <w:sz w:val="24"/>
                      <w:szCs w:val="24"/>
                      <w:cs/>
                    </w:rPr>
                    <w:t>คน</w:t>
                  </w:r>
                </w:p>
              </w:tc>
              <w:tc>
                <w:tcPr>
                  <w:tcW w:w="1077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03D7CFFF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 xml:space="preserve">500 </w:t>
                  </w:r>
                  <w:r w:rsidRPr="00BE69F2">
                    <w:rPr>
                      <w:sz w:val="24"/>
                      <w:szCs w:val="24"/>
                      <w:cs/>
                    </w:rPr>
                    <w:t>ลบ.</w:t>
                  </w:r>
                </w:p>
              </w:tc>
            </w:tr>
            <w:tr w:rsidR="00BE69F2" w:rsidRPr="00BE69F2" w14:paraId="26A62364" w14:textId="77777777">
              <w:trPr>
                <w:gridAfter w:val="1"/>
                <w:wAfter w:w="10" w:type="dxa"/>
                <w:trHeight w:val="561"/>
              </w:trPr>
              <w:tc>
                <w:tcPr>
                  <w:tcW w:w="1051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52BF0828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กิจการให้บริการ</w:t>
                  </w:r>
                </w:p>
              </w:tc>
              <w:tc>
                <w:tcPr>
                  <w:tcW w:w="1026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05A8CF5C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ไม่เกิน 5 คน</w:t>
                  </w:r>
                </w:p>
              </w:tc>
              <w:tc>
                <w:tcPr>
                  <w:tcW w:w="1026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3827B452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ไม่เกิน </w:t>
                  </w:r>
                  <w:r w:rsidRPr="00BE69F2">
                    <w:rPr>
                      <w:sz w:val="24"/>
                      <w:szCs w:val="24"/>
                    </w:rPr>
                    <w:t>1</w:t>
                  </w:r>
                  <w:r w:rsidRPr="00BE69F2">
                    <w:rPr>
                      <w:sz w:val="24"/>
                      <w:szCs w:val="24"/>
                      <w:cs/>
                    </w:rPr>
                    <w:t>.</w:t>
                  </w:r>
                  <w:r w:rsidRPr="00BE69F2">
                    <w:rPr>
                      <w:sz w:val="24"/>
                      <w:szCs w:val="24"/>
                    </w:rPr>
                    <w:t xml:space="preserve">8 </w:t>
                  </w:r>
                  <w:r w:rsidRPr="00BE69F2">
                    <w:rPr>
                      <w:sz w:val="24"/>
                      <w:szCs w:val="24"/>
                      <w:cs/>
                    </w:rPr>
                    <w:t>ลบ.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663D7498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 xml:space="preserve">5 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– </w:t>
                  </w:r>
                  <w:r w:rsidRPr="00BE69F2">
                    <w:rPr>
                      <w:sz w:val="24"/>
                      <w:szCs w:val="24"/>
                    </w:rPr>
                    <w:t>30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 คน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5EAEDE02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>1.8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 –</w:t>
                  </w:r>
                  <w:r w:rsidRPr="00BE69F2">
                    <w:rPr>
                      <w:sz w:val="24"/>
                      <w:szCs w:val="24"/>
                    </w:rPr>
                    <w:t xml:space="preserve"> 50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 ลบ.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7587D70D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 xml:space="preserve">30 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– </w:t>
                  </w:r>
                  <w:r w:rsidRPr="00BE69F2">
                    <w:rPr>
                      <w:sz w:val="24"/>
                      <w:szCs w:val="24"/>
                    </w:rPr>
                    <w:t xml:space="preserve">100 </w:t>
                  </w:r>
                  <w:r w:rsidRPr="00BE69F2">
                    <w:rPr>
                      <w:sz w:val="24"/>
                      <w:szCs w:val="24"/>
                      <w:cs/>
                    </w:rPr>
                    <w:t>คน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7752163D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 xml:space="preserve">50 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– </w:t>
                  </w:r>
                  <w:r w:rsidRPr="00BE69F2">
                    <w:rPr>
                      <w:sz w:val="24"/>
                      <w:szCs w:val="24"/>
                    </w:rPr>
                    <w:t xml:space="preserve">300 </w:t>
                  </w:r>
                  <w:r w:rsidRPr="00BE69F2">
                    <w:rPr>
                      <w:sz w:val="24"/>
                      <w:szCs w:val="24"/>
                      <w:cs/>
                    </w:rPr>
                    <w:t>ลบ.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232C2091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 xml:space="preserve">100 </w:t>
                  </w:r>
                  <w:r w:rsidRPr="00BE69F2">
                    <w:rPr>
                      <w:sz w:val="24"/>
                      <w:szCs w:val="24"/>
                      <w:cs/>
                    </w:rPr>
                    <w:t>คน</w:t>
                  </w:r>
                </w:p>
              </w:tc>
              <w:tc>
                <w:tcPr>
                  <w:tcW w:w="1077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6EEA1EA2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 xml:space="preserve">300 </w:t>
                  </w:r>
                  <w:r w:rsidRPr="00BE69F2">
                    <w:rPr>
                      <w:sz w:val="24"/>
                      <w:szCs w:val="24"/>
                      <w:cs/>
                    </w:rPr>
                    <w:t>ลบ.</w:t>
                  </w:r>
                </w:p>
              </w:tc>
            </w:tr>
            <w:tr w:rsidR="00BE69F2" w:rsidRPr="00BE69F2" w14:paraId="43506F25" w14:textId="77777777">
              <w:trPr>
                <w:gridAfter w:val="1"/>
                <w:wAfter w:w="10" w:type="dxa"/>
                <w:trHeight w:val="561"/>
              </w:trPr>
              <w:tc>
                <w:tcPr>
                  <w:tcW w:w="1051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4EA87497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กิจการค้าส่ง</w:t>
                  </w:r>
                </w:p>
              </w:tc>
              <w:tc>
                <w:tcPr>
                  <w:tcW w:w="1026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2F8DA6B7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ไม่เกิน 5 คน</w:t>
                  </w:r>
                </w:p>
              </w:tc>
              <w:tc>
                <w:tcPr>
                  <w:tcW w:w="1026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6841767F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ไม่เกิน </w:t>
                  </w:r>
                  <w:r w:rsidRPr="00BE69F2">
                    <w:rPr>
                      <w:sz w:val="24"/>
                      <w:szCs w:val="24"/>
                    </w:rPr>
                    <w:t>1</w:t>
                  </w:r>
                  <w:r w:rsidRPr="00BE69F2">
                    <w:rPr>
                      <w:sz w:val="24"/>
                      <w:szCs w:val="24"/>
                      <w:cs/>
                    </w:rPr>
                    <w:t>.</w:t>
                  </w:r>
                  <w:r w:rsidRPr="00BE69F2">
                    <w:rPr>
                      <w:sz w:val="24"/>
                      <w:szCs w:val="24"/>
                    </w:rPr>
                    <w:t xml:space="preserve">8 </w:t>
                  </w:r>
                  <w:r w:rsidRPr="00BE69F2">
                    <w:rPr>
                      <w:sz w:val="24"/>
                      <w:szCs w:val="24"/>
                      <w:cs/>
                    </w:rPr>
                    <w:t>ลบ.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326BD2EF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 xml:space="preserve">5 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– </w:t>
                  </w:r>
                  <w:r w:rsidRPr="00BE69F2">
                    <w:rPr>
                      <w:sz w:val="24"/>
                      <w:szCs w:val="24"/>
                    </w:rPr>
                    <w:t>30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 คน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6D87EAC5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>1.8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 –</w:t>
                  </w:r>
                  <w:r w:rsidRPr="00BE69F2">
                    <w:rPr>
                      <w:sz w:val="24"/>
                      <w:szCs w:val="24"/>
                    </w:rPr>
                    <w:t xml:space="preserve"> 50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 ลบ.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12468081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 xml:space="preserve">30 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– </w:t>
                  </w:r>
                  <w:r w:rsidRPr="00BE69F2">
                    <w:rPr>
                      <w:sz w:val="24"/>
                      <w:szCs w:val="24"/>
                    </w:rPr>
                    <w:t xml:space="preserve">100 </w:t>
                  </w:r>
                  <w:r w:rsidRPr="00BE69F2">
                    <w:rPr>
                      <w:sz w:val="24"/>
                      <w:szCs w:val="24"/>
                      <w:cs/>
                    </w:rPr>
                    <w:t>คน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35BC8EEF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 xml:space="preserve">50 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– </w:t>
                  </w:r>
                  <w:r w:rsidRPr="00BE69F2">
                    <w:rPr>
                      <w:sz w:val="24"/>
                      <w:szCs w:val="24"/>
                    </w:rPr>
                    <w:t xml:space="preserve">300 </w:t>
                  </w:r>
                  <w:r w:rsidRPr="00BE69F2">
                    <w:rPr>
                      <w:sz w:val="24"/>
                      <w:szCs w:val="24"/>
                      <w:cs/>
                    </w:rPr>
                    <w:t>ลบ.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1DC437E6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 xml:space="preserve">100 </w:t>
                  </w:r>
                  <w:r w:rsidRPr="00BE69F2">
                    <w:rPr>
                      <w:sz w:val="24"/>
                      <w:szCs w:val="24"/>
                      <w:cs/>
                    </w:rPr>
                    <w:t>คน</w:t>
                  </w:r>
                </w:p>
              </w:tc>
              <w:tc>
                <w:tcPr>
                  <w:tcW w:w="1077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0BA13A90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 xml:space="preserve">300 </w:t>
                  </w:r>
                  <w:r w:rsidRPr="00BE69F2">
                    <w:rPr>
                      <w:sz w:val="24"/>
                      <w:szCs w:val="24"/>
                      <w:cs/>
                    </w:rPr>
                    <w:t>ลบ.</w:t>
                  </w:r>
                </w:p>
              </w:tc>
            </w:tr>
            <w:tr w:rsidR="00BE69F2" w:rsidRPr="00BE69F2" w14:paraId="2E0C4D5C" w14:textId="77777777">
              <w:trPr>
                <w:gridAfter w:val="1"/>
                <w:wAfter w:w="10" w:type="dxa"/>
                <w:trHeight w:val="561"/>
              </w:trPr>
              <w:tc>
                <w:tcPr>
                  <w:tcW w:w="1051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7FC4A731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กิจการค้าปลีก</w:t>
                  </w:r>
                </w:p>
              </w:tc>
              <w:tc>
                <w:tcPr>
                  <w:tcW w:w="1026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364F1151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ไม่เกิน 5 คน</w:t>
                  </w:r>
                </w:p>
              </w:tc>
              <w:tc>
                <w:tcPr>
                  <w:tcW w:w="1026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1258167D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ไม่เกิน </w:t>
                  </w:r>
                  <w:r w:rsidRPr="00BE69F2">
                    <w:rPr>
                      <w:sz w:val="24"/>
                      <w:szCs w:val="24"/>
                    </w:rPr>
                    <w:t>1</w:t>
                  </w:r>
                  <w:r w:rsidRPr="00BE69F2">
                    <w:rPr>
                      <w:sz w:val="24"/>
                      <w:szCs w:val="24"/>
                      <w:cs/>
                    </w:rPr>
                    <w:t>.</w:t>
                  </w:r>
                  <w:r w:rsidRPr="00BE69F2">
                    <w:rPr>
                      <w:sz w:val="24"/>
                      <w:szCs w:val="24"/>
                    </w:rPr>
                    <w:t xml:space="preserve">8 </w:t>
                  </w:r>
                  <w:r w:rsidRPr="00BE69F2">
                    <w:rPr>
                      <w:sz w:val="24"/>
                      <w:szCs w:val="24"/>
                      <w:cs/>
                    </w:rPr>
                    <w:t>ลบ.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58636684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 xml:space="preserve">5 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– </w:t>
                  </w:r>
                  <w:r w:rsidRPr="00BE69F2">
                    <w:rPr>
                      <w:sz w:val="24"/>
                      <w:szCs w:val="24"/>
                    </w:rPr>
                    <w:t>30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 คน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7860BD20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>1.8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 –</w:t>
                  </w:r>
                  <w:r w:rsidRPr="00BE69F2">
                    <w:rPr>
                      <w:sz w:val="24"/>
                      <w:szCs w:val="24"/>
                    </w:rPr>
                    <w:t xml:space="preserve"> 50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 ลบ.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32447966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 xml:space="preserve">30 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– </w:t>
                  </w:r>
                  <w:r w:rsidRPr="00BE69F2">
                    <w:rPr>
                      <w:sz w:val="24"/>
                      <w:szCs w:val="24"/>
                    </w:rPr>
                    <w:t xml:space="preserve">100 </w:t>
                  </w:r>
                  <w:r w:rsidRPr="00BE69F2">
                    <w:rPr>
                      <w:sz w:val="24"/>
                      <w:szCs w:val="24"/>
                      <w:cs/>
                    </w:rPr>
                    <w:t>คน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07F212CD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 xml:space="preserve">50 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– </w:t>
                  </w:r>
                  <w:r w:rsidRPr="00BE69F2">
                    <w:rPr>
                      <w:sz w:val="24"/>
                      <w:szCs w:val="24"/>
                    </w:rPr>
                    <w:t xml:space="preserve">300 </w:t>
                  </w:r>
                  <w:r w:rsidRPr="00BE69F2">
                    <w:rPr>
                      <w:sz w:val="24"/>
                      <w:szCs w:val="24"/>
                      <w:cs/>
                    </w:rPr>
                    <w:t>ลบ.</w:t>
                  </w:r>
                </w:p>
              </w:tc>
              <w:tc>
                <w:tcPr>
                  <w:tcW w:w="1025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6CC806A8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 xml:space="preserve">100 </w:t>
                  </w:r>
                  <w:r w:rsidRPr="00BE69F2">
                    <w:rPr>
                      <w:sz w:val="24"/>
                      <w:szCs w:val="24"/>
                      <w:cs/>
                    </w:rPr>
                    <w:t>คน</w:t>
                  </w:r>
                </w:p>
              </w:tc>
              <w:tc>
                <w:tcPr>
                  <w:tcW w:w="1077" w:type="dxa"/>
                  <w:tcBorders>
                    <w:top w:val="single" w:sz="2" w:space="0" w:color="002060"/>
                    <w:left w:val="single" w:sz="2" w:space="0" w:color="002060"/>
                    <w:bottom w:val="single" w:sz="2" w:space="0" w:color="002060"/>
                    <w:right w:val="single" w:sz="2" w:space="0" w:color="002060"/>
                  </w:tcBorders>
                </w:tcPr>
                <w:p w14:paraId="50B4401C" w14:textId="77777777" w:rsidR="00682C42" w:rsidRPr="00BE69F2" w:rsidRDefault="00682C42" w:rsidP="009A6773">
                  <w:pPr>
                    <w:pStyle w:val="ListParagraph"/>
                    <w:ind w:left="0"/>
                    <w:contextualSpacing w:val="0"/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เกินกว่า </w:t>
                  </w:r>
                  <w:r w:rsidRPr="00BE69F2">
                    <w:rPr>
                      <w:sz w:val="24"/>
                      <w:szCs w:val="24"/>
                    </w:rPr>
                    <w:t xml:space="preserve">300 </w:t>
                  </w:r>
                  <w:r w:rsidRPr="00BE69F2">
                    <w:rPr>
                      <w:sz w:val="24"/>
                      <w:szCs w:val="24"/>
                      <w:cs/>
                    </w:rPr>
                    <w:t>ลบ.</w:t>
                  </w:r>
                </w:p>
              </w:tc>
            </w:tr>
          </w:tbl>
          <w:p w14:paraId="29009E6F" w14:textId="77777777" w:rsidR="00682C42" w:rsidRPr="00BE69F2" w:rsidRDefault="00682C42" w:rsidP="009A6773">
            <w:pPr>
              <w:pStyle w:val="ListParagraph"/>
              <w:spacing w:before="120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  <w:r w:rsidRPr="00BE69F2">
              <w:rPr>
                <w:sz w:val="24"/>
                <w:szCs w:val="24"/>
                <w:cs/>
              </w:rPr>
              <w:t xml:space="preserve">ที่มา : </w:t>
            </w:r>
          </w:p>
          <w:p w14:paraId="17CAE444" w14:textId="77777777" w:rsidR="00682C42" w:rsidRPr="00BE69F2" w:rsidRDefault="00682C42" w:rsidP="009A6773">
            <w:pPr>
              <w:pStyle w:val="ListParagraph"/>
              <w:spacing w:before="120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  <w:r w:rsidRPr="00BE69F2">
              <w:rPr>
                <w:sz w:val="24"/>
                <w:szCs w:val="24"/>
                <w:cs/>
              </w:rPr>
              <w:t xml:space="preserve">1/ ประกาศสำนักงานส่งเสริมวิสาหกิจขนาดกลางและขนาดย่อม เรื่องการกำหนดลักษณะของวิสาหกิจรายย่อย ลงวันที่ </w:t>
            </w:r>
            <w:r w:rsidRPr="00BE69F2">
              <w:rPr>
                <w:sz w:val="24"/>
                <w:szCs w:val="24"/>
              </w:rPr>
              <w:t>21</w:t>
            </w:r>
            <w:r w:rsidRPr="00BE69F2">
              <w:rPr>
                <w:sz w:val="24"/>
                <w:szCs w:val="24"/>
                <w:cs/>
              </w:rPr>
              <w:t xml:space="preserve"> มกราคม พ.ศ. </w:t>
            </w:r>
            <w:r w:rsidRPr="00BE69F2">
              <w:rPr>
                <w:sz w:val="24"/>
                <w:szCs w:val="24"/>
              </w:rPr>
              <w:t>2563</w:t>
            </w:r>
          </w:p>
          <w:p w14:paraId="5DA3B34F" w14:textId="77777777" w:rsidR="00682C42" w:rsidRPr="00BE69F2" w:rsidRDefault="00682C42" w:rsidP="009A6773">
            <w:pPr>
              <w:pStyle w:val="ListParagraph"/>
              <w:ind w:left="0"/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  <w:r w:rsidRPr="00BE69F2">
              <w:rPr>
                <w:sz w:val="24"/>
                <w:szCs w:val="24"/>
                <w:cs/>
              </w:rPr>
              <w:t xml:space="preserve">2/ กฎกระทรวงกำหนดลักษณะของวิสาหกิจขนาดกลางและขนาดย่อม พ.ศ. </w:t>
            </w:r>
            <w:r w:rsidRPr="00BE69F2">
              <w:rPr>
                <w:sz w:val="24"/>
                <w:szCs w:val="24"/>
              </w:rPr>
              <w:t>2562</w:t>
            </w:r>
            <w:r w:rsidRPr="00BE69F2">
              <w:rPr>
                <w:sz w:val="24"/>
                <w:szCs w:val="24"/>
                <w:cs/>
              </w:rPr>
              <w:t xml:space="preserve">  </w:t>
            </w:r>
          </w:p>
          <w:p w14:paraId="6C22B6C9" w14:textId="77777777" w:rsidR="00682C42" w:rsidRPr="00BE69F2" w:rsidRDefault="00682C42" w:rsidP="009A6773">
            <w:pPr>
              <w:pStyle w:val="ListParagraph"/>
              <w:ind w:left="0"/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sz w:val="24"/>
                <w:szCs w:val="24"/>
                <w:cs/>
              </w:rPr>
            </w:pPr>
            <w:r w:rsidRPr="00BE69F2">
              <w:rPr>
                <w:sz w:val="24"/>
                <w:szCs w:val="24"/>
                <w:cs/>
              </w:rPr>
              <w:t>กรณีจำนวนการจ้างงานเป็นวิสาหกิจขนาดหนึ่งแต่รายได้ของกิจการเป็นวิสาหกิจอีกขนาดหนึ่ง ให้ถือตามขนาดวิสาหกิจของรายได้เป็นเกณฑ์ในการพิจารณา</w:t>
            </w:r>
          </w:p>
          <w:p w14:paraId="0ACB3C1A" w14:textId="39B73528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31CD6752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ตัวอย่าง กรณีที่มีข้อมูลทั้งรายได้ และการจ้างงาน ให้ใช้</w:t>
            </w:r>
            <w:r w:rsidRPr="00BE69F2">
              <w:rPr>
                <w:b/>
                <w:bCs/>
                <w:cs/>
              </w:rPr>
              <w:t>รายได้</w:t>
            </w:r>
            <w:r w:rsidRPr="00BE69F2">
              <w:rPr>
                <w:cs/>
              </w:rPr>
              <w:t>ในการพิจารณา</w:t>
            </w:r>
          </w:p>
          <w:p w14:paraId="30017F45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noProof/>
              </w:rPr>
              <w:drawing>
                <wp:inline distT="0" distB="0" distL="0" distR="0" wp14:anchorId="30C0AAFB" wp14:editId="6A6C1E59">
                  <wp:extent cx="5840532" cy="3068226"/>
                  <wp:effectExtent l="0" t="0" r="8255" b="0"/>
                  <wp:docPr id="11" name="Picture 11" descr="Text, letter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icture 11" descr="Text, letter&#10;&#10;Description automatically generated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45543" cy="30708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E169AB2" w14:textId="77777777" w:rsidR="00682C42" w:rsidRPr="00BE69F2" w:rsidRDefault="00682C42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C18882E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439932D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FD01092" w14:textId="0B3FCCD4" w:rsidR="00682C42" w:rsidRPr="00BE69F2" w:rsidRDefault="00682C42" w:rsidP="009A6773">
            <w:p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Standardized Firm Size </w:t>
            </w:r>
            <w:r w:rsidRPr="00BE69F2">
              <w:rPr>
                <w:cs/>
              </w:rPr>
              <w:t>ในส่วนของประเภทธุรกิจ (</w:t>
            </w:r>
            <w:r w:rsidRPr="00BE69F2">
              <w:t xml:space="preserve">ISIC) </w:t>
            </w:r>
            <w:r w:rsidRPr="00BE69F2">
              <w:rPr>
                <w:cs/>
              </w:rPr>
              <w:t xml:space="preserve">หากเป็น "ลูกค้าบุคคลธรรมดา" ที่มีบัญชีสินเชื่อเพื่อธุรกิจ </w:t>
            </w:r>
            <w:r w:rsidR="007F5AEA">
              <w:rPr>
                <w:rFonts w:hint="cs"/>
                <w:cs/>
              </w:rPr>
              <w:t>ให้รายงานอย่างไร และ</w:t>
            </w:r>
            <w:r w:rsidRPr="00BE69F2">
              <w:rPr>
                <w:cs/>
              </w:rPr>
              <w:t xml:space="preserve">ไม่มี </w:t>
            </w:r>
            <w:r w:rsidRPr="00BE69F2">
              <w:t xml:space="preserve">ISIC </w:t>
            </w:r>
            <w:r w:rsidRPr="00BE69F2">
              <w:rPr>
                <w:cs/>
              </w:rPr>
              <w:t>ที่ระดับตัวบุคคล จะต้องให้รายงานอย่างไร</w:t>
            </w:r>
            <w:r w:rsidRPr="00BE69F2">
              <w:t xml:space="preserve"> </w:t>
            </w:r>
          </w:p>
        </w:tc>
      </w:tr>
      <w:tr w:rsidR="00BE69F2" w:rsidRPr="00BE69F2" w14:paraId="0BDF72B3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642D3010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354C28A6" w14:textId="77777777" w:rsidR="007F5AEA" w:rsidRDefault="00682C42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กรณีของบุคคลธรรมดาที่ประกอบธุรกิจให้รายงาน</w:t>
            </w:r>
            <w:r w:rsidRPr="00BE69F2">
              <w:t xml:space="preserve"> Standardized Firm Size</w:t>
            </w:r>
            <w:r w:rsidRPr="00BE69F2">
              <w:rPr>
                <w:cs/>
              </w:rPr>
              <w:t xml:space="preserve"> โดยพิจารณาตามรายได้ของลูกหนี้ หากลูกหนี้มีรายได้หลายประเภทให้พิจารณาจากรายได้หลัก </w:t>
            </w:r>
          </w:p>
          <w:p w14:paraId="3499D079" w14:textId="3216B4F6" w:rsidR="00682C42" w:rsidRPr="00BE69F2" w:rsidRDefault="00682C42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ISIC </w:t>
            </w:r>
            <w:r w:rsidRPr="00BE69F2">
              <w:rPr>
                <w:cs/>
              </w:rPr>
              <w:t xml:space="preserve">ให้รายงานที่ระดับ </w:t>
            </w:r>
            <w:r w:rsidRPr="00BE69F2">
              <w:t xml:space="preserve">Account </w:t>
            </w:r>
            <w:r w:rsidRPr="00BE69F2">
              <w:rPr>
                <w:cs/>
              </w:rPr>
              <w:t xml:space="preserve">ที่ </w:t>
            </w:r>
            <w:r w:rsidRPr="00BE69F2">
              <w:t xml:space="preserve">Data Entity 1.2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Data Element </w:t>
            </w:r>
            <w:r w:rsidRPr="00BE69F2">
              <w:rPr>
                <w:cs/>
              </w:rPr>
              <w:t xml:space="preserve">เป็น </w:t>
            </w:r>
            <w:r w:rsidRPr="00BE69F2">
              <w:t xml:space="preserve">“Lending Business Type” </w:t>
            </w:r>
          </w:p>
        </w:tc>
      </w:tr>
    </w:tbl>
    <w:p w14:paraId="163FEE1C" w14:textId="09E10600" w:rsidR="00D57B31" w:rsidRPr="00BE69F2" w:rsidRDefault="00D57B31" w:rsidP="009A6773">
      <w:pPr>
        <w:spacing w:line="240" w:lineRule="auto"/>
      </w:pPr>
    </w:p>
    <w:p w14:paraId="18AFD929" w14:textId="77777777" w:rsidR="00D57B31" w:rsidRPr="00BE69F2" w:rsidRDefault="00D57B31" w:rsidP="009A6773">
      <w:pPr>
        <w:spacing w:line="240" w:lineRule="auto"/>
        <w:rPr>
          <w:cs/>
        </w:rPr>
      </w:pPr>
      <w:r w:rsidRPr="00BE69F2">
        <w:br w:type="page"/>
      </w:r>
    </w:p>
    <w:p w14:paraId="2D9E5AAD" w14:textId="77777777" w:rsidR="00682C42" w:rsidRPr="00BE69F2" w:rsidRDefault="00682C42" w:rsidP="009A6773">
      <w:pPr>
        <w:pStyle w:val="Heading3"/>
        <w:spacing w:before="0" w:after="120" w:line="240" w:lineRule="auto"/>
      </w:pPr>
      <w:bookmarkStart w:id="190" w:name="_Toc115287386"/>
      <w:bookmarkStart w:id="191" w:name="_Toc119937697"/>
      <w:r w:rsidRPr="00BE69F2">
        <w:t>4</w:t>
      </w:r>
      <w:r w:rsidRPr="00BE69F2">
        <w:rPr>
          <w:cs/>
        </w:rPr>
        <w:t xml:space="preserve">.5 </w:t>
      </w:r>
      <w:r w:rsidRPr="00BE69F2">
        <w:t xml:space="preserve">Personal Loan Profile </w:t>
      </w:r>
      <w:r w:rsidRPr="00BE69F2">
        <w:rPr>
          <w:cs/>
        </w:rPr>
        <w:t>(</w:t>
      </w:r>
      <w:r w:rsidRPr="00BE69F2">
        <w:t>DER_PLP</w:t>
      </w:r>
      <w:r w:rsidRPr="00BE69F2">
        <w:rPr>
          <w:cs/>
        </w:rPr>
        <w:t>)</w:t>
      </w:r>
      <w:bookmarkEnd w:id="188"/>
      <w:bookmarkEnd w:id="190"/>
      <w:bookmarkEnd w:id="191"/>
    </w:p>
    <w:p w14:paraId="2F0962A9" w14:textId="77777777" w:rsidR="00682C42" w:rsidRPr="00C27707" w:rsidRDefault="00682C42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C27707">
        <w:rPr>
          <w:rFonts w:ascii="Browallia New" w:hAnsi="Browallia New" w:cs="Browallia New"/>
          <w:i w:val="0"/>
          <w:iCs w:val="0"/>
          <w:color w:val="002060"/>
          <w:szCs w:val="28"/>
        </w:rPr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F6A2407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61AAFA2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8D0A336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กรณีดังด้านล่างต้องรายงานใน </w:t>
            </w:r>
            <w:r w:rsidRPr="00BE69F2">
              <w:t xml:space="preserve">4.5 Personal Loan Profile </w:t>
            </w:r>
            <w:r w:rsidRPr="00BE69F2">
              <w:rPr>
                <w:cs/>
              </w:rPr>
              <w:t>หรือไม่</w:t>
            </w:r>
            <w:r w:rsidRPr="00BE69F2">
              <w:t>?</w:t>
            </w:r>
          </w:p>
          <w:p w14:paraId="1711FB6D" w14:textId="77777777" w:rsidR="00682C42" w:rsidRPr="00BE69F2" w:rsidRDefault="00682C42" w:rsidP="009A6773">
            <w:pPr>
              <w:pStyle w:val="ListParagraph"/>
              <w:numPr>
                <w:ilvl w:val="0"/>
                <w:numId w:val="149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มีวงเงิน แต่ยังไม่มี </w:t>
            </w:r>
            <w:r w:rsidRPr="00BE69F2">
              <w:t xml:space="preserve">Outstanding </w:t>
            </w:r>
            <w:r w:rsidRPr="00BE69F2">
              <w:rPr>
                <w:cs/>
              </w:rPr>
              <w:t xml:space="preserve">กรณีเดือนแรก </w:t>
            </w:r>
          </w:p>
          <w:p w14:paraId="27E74FE7" w14:textId="77777777" w:rsidR="00682C42" w:rsidRPr="00BE69F2" w:rsidRDefault="00682C42" w:rsidP="009A6773">
            <w:pPr>
              <w:pStyle w:val="ListParagraph"/>
              <w:numPr>
                <w:ilvl w:val="0"/>
                <w:numId w:val="149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มีวงเงินแล้ว แต่ไม่มียอดค้าง </w:t>
            </w:r>
            <w:r w:rsidRPr="00BE69F2">
              <w:t>Outstanding = 0</w:t>
            </w:r>
          </w:p>
          <w:p w14:paraId="6FF11972" w14:textId="77777777" w:rsidR="00682C42" w:rsidRPr="00BE69F2" w:rsidRDefault="00682C42" w:rsidP="009A6773">
            <w:pPr>
              <w:pStyle w:val="ListParagraph"/>
              <w:numPr>
                <w:ilvl w:val="0"/>
                <w:numId w:val="149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ปิดวงเงินระหว่างเดือน ต้องรายงานไหม ถึงเมื่อไร</w:t>
            </w:r>
          </w:p>
        </w:tc>
      </w:tr>
      <w:tr w:rsidR="00BE69F2" w:rsidRPr="00BE69F2" w14:paraId="5BA21389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75F4CC86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4B57226C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โดยหลักการ สง</w:t>
            </w:r>
            <w:r w:rsidRPr="00BE69F2">
              <w:t xml:space="preserve">. </w:t>
            </w:r>
            <w:r w:rsidRPr="00BE69F2">
              <w:rPr>
                <w:cs/>
              </w:rPr>
              <w:t xml:space="preserve">ต้องนำส่งข้อมูลกลุ่ม </w:t>
            </w:r>
            <w:r w:rsidRPr="00BE69F2">
              <w:t xml:space="preserve">Counterparty </w:t>
            </w:r>
            <w:r w:rsidRPr="00BE69F2">
              <w:rPr>
                <w:cs/>
              </w:rPr>
              <w:t xml:space="preserve">มาก่อนข้อมูลกลุ่ม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อื่น ๆ เช่น กลุ่ม </w:t>
            </w:r>
            <w:r w:rsidRPr="00BE69F2">
              <w:t xml:space="preserve">Account </w:t>
            </w:r>
            <w:r w:rsidRPr="00BE69F2">
              <w:rPr>
                <w:cs/>
              </w:rPr>
              <w:t xml:space="preserve">หรือ กลุ่ม </w:t>
            </w:r>
            <w:r w:rsidRPr="00BE69F2">
              <w:t>Credit Line</w:t>
            </w:r>
            <w:r w:rsidRPr="00BE69F2">
              <w:rPr>
                <w:cs/>
              </w:rPr>
              <w:t xml:space="preserve"> เพื่อให้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กลุ่มดังกล่าวอ้างอิง </w:t>
            </w:r>
            <w:r w:rsidRPr="00BE69F2">
              <w:t xml:space="preserve">Counterparty </w:t>
            </w:r>
            <w:r w:rsidRPr="00BE69F2">
              <w:rPr>
                <w:cs/>
              </w:rPr>
              <w:t>ได้ถูกต้อง  ดังนั้น สง</w:t>
            </w:r>
            <w:r w:rsidRPr="00BE69F2">
              <w:t xml:space="preserve">. </w:t>
            </w:r>
            <w:r w:rsidRPr="00BE69F2">
              <w:rPr>
                <w:cs/>
              </w:rPr>
              <w:t xml:space="preserve">ต้องรายงาน </w:t>
            </w:r>
            <w:r w:rsidRPr="00BE69F2">
              <w:t xml:space="preserve">4.5 Personal Loan Profile </w:t>
            </w:r>
            <w:r w:rsidRPr="00BE69F2">
              <w:rPr>
                <w:cs/>
              </w:rPr>
              <w:t xml:space="preserve">มาครั้งแรกก่อนหรือพร้อมกับการเกิดวงเงินแม้จะยังไม่เกิด </w:t>
            </w:r>
            <w:r w:rsidRPr="00BE69F2">
              <w:t xml:space="preserve">Outstanding </w:t>
            </w:r>
            <w:r w:rsidRPr="00BE69F2">
              <w:rPr>
                <w:cs/>
              </w:rPr>
              <w:t xml:space="preserve">ก็ตาม รวมถึงต้องส่งมา </w:t>
            </w:r>
            <w:r w:rsidRPr="00BE69F2">
              <w:t xml:space="preserve">Update </w:t>
            </w:r>
            <w:r w:rsidRPr="00BE69F2">
              <w:rPr>
                <w:cs/>
              </w:rPr>
              <w:t xml:space="preserve">ให้ถูกต้องกรณีมีการเปลี่ยนแปลง โดยการรายงานข้อมูลทั้ง </w:t>
            </w:r>
            <w:r w:rsidRPr="00BE69F2">
              <w:t xml:space="preserve">3 </w:t>
            </w:r>
            <w:r w:rsidRPr="00BE69F2">
              <w:rPr>
                <w:cs/>
              </w:rPr>
              <w:t xml:space="preserve">กรณีข้างต้นเป็น ดังนี้ </w:t>
            </w:r>
          </w:p>
          <w:p w14:paraId="68D058E2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1BEEB32A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หาก สง</w:t>
            </w:r>
            <w:r w:rsidRPr="00BE69F2">
              <w:t xml:space="preserve">. </w:t>
            </w:r>
            <w:r w:rsidRPr="00BE69F2">
              <w:rPr>
                <w:cs/>
              </w:rPr>
              <w:t xml:space="preserve">เลือกรายงาน </w:t>
            </w:r>
            <w:r w:rsidRPr="00BE69F2">
              <w:t xml:space="preserve">4.5 Personal Loan Profile </w:t>
            </w:r>
            <w:r w:rsidRPr="00BE69F2">
              <w:rPr>
                <w:cs/>
              </w:rPr>
              <w:t xml:space="preserve">แบบ </w:t>
            </w:r>
            <w:r w:rsidRPr="00BE69F2">
              <w:t>Change</w:t>
            </w:r>
          </w:p>
          <w:p w14:paraId="2F5C1CAA" w14:textId="77777777" w:rsidR="00682C42" w:rsidRPr="00BE69F2" w:rsidRDefault="00682C42" w:rsidP="009A6773">
            <w:pPr>
              <w:pStyle w:val="ListParagraph"/>
              <w:numPr>
                <w:ilvl w:val="0"/>
                <w:numId w:val="21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 </w:t>
            </w:r>
            <w:r w:rsidRPr="00BE69F2">
              <w:t xml:space="preserve">1 </w:t>
            </w:r>
            <w:r w:rsidRPr="00BE69F2">
              <w:rPr>
                <w:cs/>
              </w:rPr>
              <w:t>ให้รายงาน</w:t>
            </w:r>
            <w:r w:rsidRPr="00BE69F2">
              <w:t xml:space="preserve"> </w:t>
            </w:r>
            <w:r w:rsidRPr="00BE69F2">
              <w:rPr>
                <w:cs/>
              </w:rPr>
              <w:t>เพราะเป็นการรายงานครั้งแรก</w:t>
            </w:r>
          </w:p>
          <w:p w14:paraId="7BC46764" w14:textId="77777777" w:rsidR="00682C42" w:rsidRPr="00BE69F2" w:rsidRDefault="00682C42" w:rsidP="009A6773">
            <w:pPr>
              <w:pStyle w:val="ListParagraph"/>
              <w:numPr>
                <w:ilvl w:val="0"/>
                <w:numId w:val="21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 </w:t>
            </w:r>
            <w:r w:rsidRPr="00BE69F2">
              <w:t xml:space="preserve">2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3 </w:t>
            </w:r>
            <w:r w:rsidRPr="00BE69F2">
              <w:rPr>
                <w:cs/>
              </w:rPr>
              <w:t>ไม่ต้องรายงาน จะรายงานเฉพาะเมื่อข้อมูลมีการเปลี่ยน</w:t>
            </w:r>
          </w:p>
          <w:p w14:paraId="38BF6C07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22A01665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หาก สง</w:t>
            </w:r>
            <w:r w:rsidRPr="00BE69F2">
              <w:t xml:space="preserve">. </w:t>
            </w:r>
            <w:r w:rsidRPr="00BE69F2">
              <w:rPr>
                <w:cs/>
              </w:rPr>
              <w:t xml:space="preserve">เลือกรายงาน </w:t>
            </w:r>
            <w:r w:rsidRPr="00BE69F2">
              <w:t xml:space="preserve">4.5 Personal Loan Profile </w:t>
            </w:r>
            <w:r w:rsidRPr="00BE69F2">
              <w:rPr>
                <w:cs/>
              </w:rPr>
              <w:t xml:space="preserve">แบบ </w:t>
            </w:r>
            <w:r w:rsidRPr="00BE69F2">
              <w:t>Chunk</w:t>
            </w:r>
          </w:p>
          <w:p w14:paraId="7287EFF6" w14:textId="77777777" w:rsidR="00682C42" w:rsidRPr="00BE69F2" w:rsidRDefault="00682C42" w:rsidP="009A6773">
            <w:pPr>
              <w:pStyle w:val="ListParagraph"/>
              <w:numPr>
                <w:ilvl w:val="0"/>
                <w:numId w:val="21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 </w:t>
            </w:r>
            <w:r w:rsidRPr="00BE69F2">
              <w:t xml:space="preserve">1 </w:t>
            </w:r>
            <w:r w:rsidRPr="00BE69F2">
              <w:rPr>
                <w:cs/>
              </w:rPr>
              <w:t>ให้รายงาน</w:t>
            </w:r>
            <w:r w:rsidRPr="00BE69F2">
              <w:t xml:space="preserve"> </w:t>
            </w:r>
            <w:r w:rsidRPr="00BE69F2">
              <w:rPr>
                <w:cs/>
              </w:rPr>
              <w:t>เพราะเป็นการรายงานครั้งแรก</w:t>
            </w:r>
          </w:p>
          <w:p w14:paraId="640DB750" w14:textId="77777777" w:rsidR="00682C42" w:rsidRPr="00BE69F2" w:rsidRDefault="00682C42" w:rsidP="009A6773">
            <w:pPr>
              <w:pStyle w:val="ListParagraph"/>
              <w:numPr>
                <w:ilvl w:val="0"/>
                <w:numId w:val="21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กรณี </w:t>
            </w:r>
            <w:r w:rsidRPr="00BE69F2">
              <w:t xml:space="preserve">2 </w:t>
            </w:r>
            <w:r w:rsidRPr="00BE69F2">
              <w:rPr>
                <w:cs/>
              </w:rPr>
              <w:t>ให้รายงาน</w:t>
            </w:r>
          </w:p>
          <w:p w14:paraId="7D3E5725" w14:textId="77777777" w:rsidR="00682C42" w:rsidRPr="00BE69F2" w:rsidRDefault="00682C42" w:rsidP="009A6773">
            <w:pPr>
              <w:pStyle w:val="ListParagraph"/>
              <w:numPr>
                <w:ilvl w:val="0"/>
                <w:numId w:val="21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 </w:t>
            </w:r>
            <w:r w:rsidRPr="00BE69F2">
              <w:t xml:space="preserve">3 </w:t>
            </w:r>
            <w:r w:rsidRPr="00BE69F2">
              <w:rPr>
                <w:cs/>
              </w:rPr>
              <w:t>ให้รายงาน (ครั้งสุดท้าย)</w:t>
            </w:r>
          </w:p>
        </w:tc>
      </w:tr>
    </w:tbl>
    <w:p w14:paraId="5141AB2E" w14:textId="2363535F" w:rsidR="007F5AEA" w:rsidRDefault="007F5AEA" w:rsidP="007F5AEA"/>
    <w:tbl>
      <w:tblPr>
        <w:tblStyle w:val="PlainTable2"/>
        <w:tblW w:w="10242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9"/>
        <w:gridCol w:w="9673"/>
      </w:tblGrid>
      <w:tr w:rsidR="007F5AEA" w:rsidRPr="00BE69F2" w14:paraId="2A6C31B4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5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8371012" w14:textId="77777777" w:rsidR="007F5AEA" w:rsidRPr="00BE69F2" w:rsidRDefault="007F5AEA" w:rsidP="00C32098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73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37068AB" w14:textId="77777777" w:rsidR="007F5AEA" w:rsidRPr="00BE69F2" w:rsidRDefault="007F5AEA" w:rsidP="00C32098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cs/>
              </w:rPr>
            </w:pPr>
            <w:r w:rsidRPr="00BE69F2">
              <w:rPr>
                <w:cs/>
              </w:rPr>
              <w:t>กรณีลูกค้ากรอกใบคำขอสินเชื่อยังไม่สมบูรณ์ คือ มีแค่ชื่อ กับเบอร์โทรศัพท์ และทาง สง. ได้ทำการคีย์ข้อมูลในระบบตามข้อมูลในใบคำขอแล้ว (</w:t>
            </w:r>
            <w:r w:rsidRPr="00BE69F2">
              <w:t>Pre- App)</w:t>
            </w:r>
            <w:r w:rsidRPr="00BE69F2">
              <w:rPr>
                <w:cs/>
              </w:rPr>
              <w:t xml:space="preserve"> กรณีนี้ต้องรายงาน ณ เดือนที่คีย์ข้อมูลในระบบ หรือต้องรอจนกว่าจะได้ข้อมูลในระบบครบ</w:t>
            </w:r>
          </w:p>
        </w:tc>
      </w:tr>
      <w:tr w:rsidR="007F5AEA" w:rsidRPr="00BE69F2" w14:paraId="57E4B967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8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9" w:type="dxa"/>
            <w:tcBorders>
              <w:top w:val="none" w:sz="0" w:space="0" w:color="auto"/>
              <w:bottom w:val="none" w:sz="0" w:space="0" w:color="auto"/>
            </w:tcBorders>
          </w:tcPr>
          <w:p w14:paraId="13BB881B" w14:textId="77777777" w:rsidR="007F5AEA" w:rsidRPr="00BE69F2" w:rsidRDefault="007F5AEA" w:rsidP="00C32098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73" w:type="dxa"/>
            <w:tcBorders>
              <w:top w:val="none" w:sz="0" w:space="0" w:color="auto"/>
              <w:bottom w:val="none" w:sz="0" w:space="0" w:color="auto"/>
            </w:tcBorders>
          </w:tcPr>
          <w:p w14:paraId="1C6132C0" w14:textId="77777777" w:rsidR="007F5AEA" w:rsidRPr="00BE69F2" w:rsidRDefault="007F5AEA" w:rsidP="00C3209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ให้รายงานเมื่อ สง. อนุมัติวงเงินให้ผู้กู้</w:t>
            </w:r>
            <w:r w:rsidRPr="00BE69F2">
              <w:t>/</w:t>
            </w:r>
            <w:r w:rsidRPr="00BE69F2">
              <w:rPr>
                <w:cs/>
              </w:rPr>
              <w:t>ลูกค้า ทั้งนี้ หาก สง. ไม่สามารถรายงานได้ตามงวดที่อนุมัติ  ธปท. อนุโลมการรายงาน เมื่อมีข้อมูลครบในระบบ</w:t>
            </w:r>
          </w:p>
        </w:tc>
      </w:tr>
    </w:tbl>
    <w:p w14:paraId="71A1D360" w14:textId="77777777" w:rsidR="007F5AEA" w:rsidRDefault="007F5AEA" w:rsidP="007F5AEA"/>
    <w:p w14:paraId="704EB349" w14:textId="22DE9D34" w:rsidR="00682C42" w:rsidRPr="00C27707" w:rsidRDefault="00682C42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C27707">
        <w:rPr>
          <w:rFonts w:ascii="Browallia New" w:hAnsi="Browallia New" w:cs="Browallia New"/>
          <w:i w:val="0"/>
          <w:iCs w:val="0"/>
          <w:color w:val="002060"/>
          <w:szCs w:val="28"/>
        </w:rPr>
        <w:t>[Employment Status]</w:t>
      </w:r>
    </w:p>
    <w:p w14:paraId="1640E990" w14:textId="1DA71141" w:rsidR="00682C42" w:rsidRPr="00BE69F2" w:rsidRDefault="00682C42" w:rsidP="009A6773">
      <w:pPr>
        <w:spacing w:after="0" w:line="240" w:lineRule="auto"/>
        <w:rPr>
          <w:cs/>
        </w:rPr>
      </w:pPr>
      <w:r w:rsidRPr="00BE69F2" w:rsidDel="002D100D">
        <w:rPr>
          <w:cs/>
        </w:rPr>
        <w:t xml:space="preserve">ธปท. อนุโลมให้รายงาน </w:t>
      </w:r>
      <w:r w:rsidRPr="00BE69F2" w:rsidDel="002D100D">
        <w:t xml:space="preserve">Mapping </w:t>
      </w:r>
      <w:r w:rsidRPr="00BE69F2" w:rsidDel="002D100D">
        <w:rPr>
          <w:cs/>
        </w:rPr>
        <w:t>ตามด้านล่างได้</w:t>
      </w:r>
      <w:r w:rsidRPr="00BE69F2" w:rsidDel="002D100D">
        <w:t xml:space="preserve"> </w:t>
      </w:r>
      <w:r w:rsidRPr="00BE69F2" w:rsidDel="002D100D">
        <w:rPr>
          <w:cs/>
        </w:rPr>
        <w:t xml:space="preserve">อย่างไรก็ดี หาก สง. ใดมีการ </w:t>
      </w:r>
      <w:r w:rsidRPr="00BE69F2" w:rsidDel="002D100D">
        <w:t xml:space="preserve">Mapping </w:t>
      </w:r>
      <w:r w:rsidRPr="00BE69F2" w:rsidDel="002D100D">
        <w:rPr>
          <w:cs/>
        </w:rPr>
        <w:t>เพิ่มเติมก็สามารถทำได้เช่นเดิม</w:t>
      </w: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2288"/>
        <w:gridCol w:w="1440"/>
        <w:gridCol w:w="3647"/>
      </w:tblGrid>
      <w:tr w:rsidR="00BE69F2" w:rsidRPr="00BE69F2" w14:paraId="3C839B66" w14:textId="77777777">
        <w:trPr>
          <w:jc w:val="center"/>
        </w:trPr>
        <w:tc>
          <w:tcPr>
            <w:tcW w:w="2288" w:type="dxa"/>
            <w:vMerge w:val="restart"/>
          </w:tcPr>
          <w:p w14:paraId="534CFE78" w14:textId="77777777" w:rsidR="00682C42" w:rsidRPr="00BE69F2" w:rsidRDefault="00682C42" w:rsidP="009A6773">
            <w:pPr>
              <w:rPr>
                <w:sz w:val="24"/>
                <w:szCs w:val="24"/>
              </w:rPr>
            </w:pPr>
            <w:r w:rsidRPr="00BE69F2">
              <w:rPr>
                <w:sz w:val="24"/>
                <w:szCs w:val="24"/>
              </w:rPr>
              <w:t>Employment Status Code</w:t>
            </w:r>
          </w:p>
        </w:tc>
        <w:tc>
          <w:tcPr>
            <w:tcW w:w="1440" w:type="dxa"/>
          </w:tcPr>
          <w:p w14:paraId="4BCB3489" w14:textId="77777777" w:rsidR="00682C42" w:rsidRPr="00BE69F2" w:rsidRDefault="00682C42" w:rsidP="009A6773">
            <w:pPr>
              <w:rPr>
                <w:sz w:val="24"/>
                <w:szCs w:val="24"/>
              </w:rPr>
            </w:pPr>
            <w:r w:rsidRPr="00BE69F2">
              <w:rPr>
                <w:sz w:val="24"/>
                <w:szCs w:val="24"/>
              </w:rPr>
              <w:t>2002000008</w:t>
            </w:r>
          </w:p>
        </w:tc>
        <w:tc>
          <w:tcPr>
            <w:tcW w:w="3647" w:type="dxa"/>
          </w:tcPr>
          <w:p w14:paraId="4DAB37AC" w14:textId="77777777" w:rsidR="00682C42" w:rsidRPr="00BE69F2" w:rsidRDefault="00682C42" w:rsidP="009A6773">
            <w:pPr>
              <w:rPr>
                <w:sz w:val="24"/>
                <w:szCs w:val="24"/>
                <w:cs/>
              </w:rPr>
            </w:pPr>
            <w:r w:rsidRPr="00BE69F2">
              <w:rPr>
                <w:sz w:val="24"/>
                <w:szCs w:val="24"/>
                <w:cs/>
              </w:rPr>
              <w:t>ลูกจ้าง</w:t>
            </w:r>
          </w:p>
        </w:tc>
      </w:tr>
      <w:tr w:rsidR="00BE69F2" w:rsidRPr="00BE69F2" w14:paraId="5DC559E7" w14:textId="77777777">
        <w:trPr>
          <w:jc w:val="center"/>
        </w:trPr>
        <w:tc>
          <w:tcPr>
            <w:tcW w:w="2288" w:type="dxa"/>
            <w:vMerge/>
          </w:tcPr>
          <w:p w14:paraId="1FED70B2" w14:textId="77777777" w:rsidR="00682C42" w:rsidRPr="00BE69F2" w:rsidRDefault="00682C42" w:rsidP="009A6773">
            <w:pPr>
              <w:rPr>
                <w:sz w:val="24"/>
                <w:szCs w:val="24"/>
              </w:rPr>
            </w:pPr>
          </w:p>
        </w:tc>
        <w:tc>
          <w:tcPr>
            <w:tcW w:w="1440" w:type="dxa"/>
          </w:tcPr>
          <w:p w14:paraId="730931EE" w14:textId="77777777" w:rsidR="00682C42" w:rsidRPr="00BE69F2" w:rsidRDefault="00682C42" w:rsidP="009A6773">
            <w:pPr>
              <w:rPr>
                <w:sz w:val="24"/>
                <w:szCs w:val="24"/>
              </w:rPr>
            </w:pPr>
            <w:r w:rsidRPr="00BE69F2">
              <w:rPr>
                <w:sz w:val="24"/>
                <w:szCs w:val="24"/>
              </w:rPr>
              <w:t>2002000003</w:t>
            </w:r>
          </w:p>
        </w:tc>
        <w:tc>
          <w:tcPr>
            <w:tcW w:w="3647" w:type="dxa"/>
          </w:tcPr>
          <w:p w14:paraId="42CD6C6D" w14:textId="77777777" w:rsidR="00682C42" w:rsidRPr="00BE69F2" w:rsidRDefault="00682C42" w:rsidP="009A6773">
            <w:pPr>
              <w:rPr>
                <w:sz w:val="24"/>
                <w:szCs w:val="24"/>
                <w:cs/>
              </w:rPr>
            </w:pPr>
            <w:r w:rsidRPr="00BE69F2">
              <w:rPr>
                <w:sz w:val="24"/>
                <w:szCs w:val="24"/>
                <w:cs/>
              </w:rPr>
              <w:t>ผู้ประกอบธุรกิจส่วนตัว ผู้ประกอบอาชีพอิสระ</w:t>
            </w:r>
          </w:p>
        </w:tc>
      </w:tr>
      <w:tr w:rsidR="00BE69F2" w:rsidRPr="00BE69F2" w14:paraId="33B918A9" w14:textId="77777777">
        <w:trPr>
          <w:jc w:val="center"/>
        </w:trPr>
        <w:tc>
          <w:tcPr>
            <w:tcW w:w="2288" w:type="dxa"/>
            <w:vMerge/>
          </w:tcPr>
          <w:p w14:paraId="7716D79E" w14:textId="77777777" w:rsidR="00682C42" w:rsidRPr="00BE69F2" w:rsidRDefault="00682C42" w:rsidP="009A6773">
            <w:pPr>
              <w:rPr>
                <w:sz w:val="24"/>
                <w:szCs w:val="24"/>
              </w:rPr>
            </w:pPr>
          </w:p>
        </w:tc>
        <w:tc>
          <w:tcPr>
            <w:tcW w:w="1440" w:type="dxa"/>
          </w:tcPr>
          <w:p w14:paraId="425ACD65" w14:textId="77777777" w:rsidR="00682C42" w:rsidRPr="00BE69F2" w:rsidRDefault="00682C42" w:rsidP="009A6773">
            <w:pPr>
              <w:rPr>
                <w:sz w:val="24"/>
                <w:szCs w:val="24"/>
              </w:rPr>
            </w:pPr>
            <w:r w:rsidRPr="00BE69F2">
              <w:rPr>
                <w:sz w:val="24"/>
                <w:szCs w:val="24"/>
              </w:rPr>
              <w:t>2002000006</w:t>
            </w:r>
          </w:p>
        </w:tc>
        <w:tc>
          <w:tcPr>
            <w:tcW w:w="3647" w:type="dxa"/>
          </w:tcPr>
          <w:p w14:paraId="3086856B" w14:textId="77777777" w:rsidR="00682C42" w:rsidRPr="00BE69F2" w:rsidRDefault="00682C42" w:rsidP="009A6773">
            <w:pPr>
              <w:rPr>
                <w:sz w:val="24"/>
                <w:szCs w:val="24"/>
                <w:cs/>
              </w:rPr>
            </w:pPr>
            <w:r w:rsidRPr="00BE69F2">
              <w:rPr>
                <w:sz w:val="24"/>
                <w:szCs w:val="24"/>
                <w:cs/>
              </w:rPr>
              <w:t>ผู้มีงานทำอื่น ๆ</w:t>
            </w:r>
          </w:p>
        </w:tc>
      </w:tr>
      <w:tr w:rsidR="00682C42" w:rsidRPr="00BE69F2" w14:paraId="67460C13" w14:textId="77777777">
        <w:trPr>
          <w:jc w:val="center"/>
        </w:trPr>
        <w:tc>
          <w:tcPr>
            <w:tcW w:w="2288" w:type="dxa"/>
            <w:vMerge/>
          </w:tcPr>
          <w:p w14:paraId="5EF3ED79" w14:textId="77777777" w:rsidR="00682C42" w:rsidRPr="00BE69F2" w:rsidRDefault="00682C42" w:rsidP="009A6773">
            <w:pPr>
              <w:rPr>
                <w:sz w:val="24"/>
                <w:szCs w:val="24"/>
              </w:rPr>
            </w:pPr>
          </w:p>
        </w:tc>
        <w:tc>
          <w:tcPr>
            <w:tcW w:w="1440" w:type="dxa"/>
          </w:tcPr>
          <w:p w14:paraId="4EEA323E" w14:textId="77777777" w:rsidR="00682C42" w:rsidRPr="00BE69F2" w:rsidRDefault="00682C42" w:rsidP="009A6773">
            <w:pPr>
              <w:rPr>
                <w:sz w:val="24"/>
                <w:szCs w:val="24"/>
              </w:rPr>
            </w:pPr>
            <w:r w:rsidRPr="00BE69F2">
              <w:rPr>
                <w:sz w:val="24"/>
                <w:szCs w:val="24"/>
              </w:rPr>
              <w:t>2002000007</w:t>
            </w:r>
          </w:p>
        </w:tc>
        <w:tc>
          <w:tcPr>
            <w:tcW w:w="3647" w:type="dxa"/>
          </w:tcPr>
          <w:p w14:paraId="099654F6" w14:textId="77777777" w:rsidR="00682C42" w:rsidRPr="00BE69F2" w:rsidRDefault="00682C42" w:rsidP="009A6773">
            <w:pPr>
              <w:rPr>
                <w:sz w:val="24"/>
                <w:szCs w:val="24"/>
              </w:rPr>
            </w:pPr>
            <w:r w:rsidRPr="00BE69F2">
              <w:rPr>
                <w:sz w:val="24"/>
                <w:szCs w:val="24"/>
                <w:cs/>
              </w:rPr>
              <w:t>ผู้ว่างงาน</w:t>
            </w:r>
          </w:p>
        </w:tc>
      </w:tr>
    </w:tbl>
    <w:p w14:paraId="054A2347" w14:textId="77777777" w:rsidR="00682C42" w:rsidRPr="00BE69F2" w:rsidRDefault="00682C42" w:rsidP="009A6773">
      <w:pPr>
        <w:spacing w:after="0"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626BCCDE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837FD44" w14:textId="77777777" w:rsidR="00682C42" w:rsidRPr="00BE69F2" w:rsidRDefault="00682C42" w:rsidP="009A6773">
            <w:pPr>
              <w:jc w:val="center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66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6FBBC18" w14:textId="77777777" w:rsidR="00682C42" w:rsidRPr="00C46E86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pacing w:val="-4"/>
              </w:rPr>
            </w:pPr>
            <w:r w:rsidRPr="00C46E86">
              <w:rPr>
                <w:spacing w:val="-4"/>
                <w:cs/>
              </w:rPr>
              <w:t xml:space="preserve">ขอตัวอย่างการรายงาน </w:t>
            </w:r>
            <w:r w:rsidRPr="00C46E86">
              <w:rPr>
                <w:spacing w:val="-4"/>
              </w:rPr>
              <w:t>Employment Status,</w:t>
            </w:r>
            <w:r w:rsidRPr="00C46E86">
              <w:rPr>
                <w:spacing w:val="-4"/>
                <w:cs/>
              </w:rPr>
              <w:t xml:space="preserve"> </w:t>
            </w:r>
            <w:r w:rsidRPr="00C46E86">
              <w:rPr>
                <w:spacing w:val="-4"/>
              </w:rPr>
              <w:t>Employment Characteristic, Occupation</w:t>
            </w:r>
            <w:r w:rsidRPr="00C46E86">
              <w:rPr>
                <w:spacing w:val="-4"/>
                <w:cs/>
              </w:rPr>
              <w:t xml:space="preserve"> และ </w:t>
            </w:r>
            <w:r w:rsidRPr="00C46E86">
              <w:rPr>
                <w:spacing w:val="-4"/>
              </w:rPr>
              <w:t>Original</w:t>
            </w:r>
            <w:r w:rsidRPr="00C46E86">
              <w:rPr>
                <w:spacing w:val="-4"/>
                <w:cs/>
              </w:rPr>
              <w:t xml:space="preserve"> </w:t>
            </w:r>
            <w:r w:rsidRPr="00C46E86">
              <w:rPr>
                <w:spacing w:val="-4"/>
              </w:rPr>
              <w:t>Occupation</w:t>
            </w:r>
            <w:r w:rsidRPr="00C46E86">
              <w:rPr>
                <w:spacing w:val="-4"/>
                <w:cs/>
              </w:rPr>
              <w:t xml:space="preserve">  </w:t>
            </w:r>
          </w:p>
        </w:tc>
      </w:tr>
      <w:tr w:rsidR="00BE69F2" w:rsidRPr="00BE69F2" w14:paraId="24631CBB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tcBorders>
              <w:top w:val="none" w:sz="0" w:space="0" w:color="auto"/>
              <w:bottom w:val="none" w:sz="0" w:space="0" w:color="auto"/>
            </w:tcBorders>
          </w:tcPr>
          <w:p w14:paraId="5C9F4CEB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66" w:type="dxa"/>
            <w:tcBorders>
              <w:top w:val="none" w:sz="0" w:space="0" w:color="auto"/>
              <w:bottom w:val="none" w:sz="0" w:space="0" w:color="auto"/>
            </w:tcBorders>
          </w:tcPr>
          <w:p w14:paraId="6656BF44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b/>
                <w:bCs/>
                <w:cs/>
              </w:rPr>
              <w:t xml:space="preserve">ตัวอย่างที่ </w:t>
            </w:r>
            <w:r w:rsidRPr="00BE69F2">
              <w:rPr>
                <w:b/>
                <w:bCs/>
              </w:rPr>
              <w:t>1</w:t>
            </w:r>
            <w:r w:rsidRPr="00BE69F2">
              <w:t xml:space="preserve"> </w:t>
            </w:r>
            <w:r w:rsidRPr="00BE69F2">
              <w:rPr>
                <w:cs/>
              </w:rPr>
              <w:t>พนักงานขายสินค้าในห้างสรรพสินค้า</w:t>
            </w:r>
          </w:p>
          <w:p w14:paraId="28F48320" w14:textId="77777777" w:rsidR="00682C42" w:rsidRPr="00BE69F2" w:rsidRDefault="00682C42" w:rsidP="009A6773">
            <w:pPr>
              <w:ind w:left="720"/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Employment Status = 2002000008 </w:t>
            </w:r>
            <w:r w:rsidRPr="00BE69F2">
              <w:rPr>
                <w:cs/>
              </w:rPr>
              <w:t>ลูกจ้าง</w:t>
            </w:r>
          </w:p>
          <w:p w14:paraId="475719EC" w14:textId="77777777" w:rsidR="00682C42" w:rsidRPr="00BE69F2" w:rsidRDefault="00682C42" w:rsidP="009A6773">
            <w:pPr>
              <w:ind w:left="720"/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Employment Characteristic = 2005300005</w:t>
            </w:r>
            <w:r w:rsidRPr="00BE69F2">
              <w:rPr>
                <w:cs/>
              </w:rPr>
              <w:t xml:space="preserve"> การจ้างงานภาคเอกชน</w:t>
            </w:r>
          </w:p>
          <w:p w14:paraId="738A4E85" w14:textId="77777777" w:rsidR="00682C42" w:rsidRPr="00BE69F2" w:rsidRDefault="00682C42" w:rsidP="009A6773">
            <w:pPr>
              <w:ind w:left="720"/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Occupation = 2003500010 </w:t>
            </w:r>
            <w:r w:rsidRPr="00BE69F2">
              <w:rPr>
                <w:cs/>
              </w:rPr>
              <w:t>พนักงานขาย</w:t>
            </w:r>
          </w:p>
          <w:p w14:paraId="1BF331B7" w14:textId="77777777" w:rsidR="00682C42" w:rsidRPr="00BE69F2" w:rsidRDefault="00682C42" w:rsidP="009A6773">
            <w:pPr>
              <w:ind w:left="720"/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t>Original</w:t>
            </w:r>
            <w:r w:rsidRPr="00BE69F2">
              <w:rPr>
                <w:cs/>
              </w:rPr>
              <w:t xml:space="preserve"> </w:t>
            </w:r>
            <w:r w:rsidRPr="00BE69F2">
              <w:t>Occupation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= </w:t>
            </w:r>
            <w:r w:rsidRPr="00BE69F2">
              <w:rPr>
                <w:cs/>
              </w:rPr>
              <w:t>พนักงานขายซื้อสินค้าแผนกเครื่องใช้ไฟฟ้า (ตามที่ สง. เก็บ)</w:t>
            </w:r>
          </w:p>
          <w:p w14:paraId="5BC6F473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7A9CB7BD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b/>
                <w:bCs/>
                <w:cs/>
              </w:rPr>
              <w:t xml:space="preserve">ตัวอย่างที่ </w:t>
            </w:r>
            <w:r w:rsidRPr="00BE69F2">
              <w:rPr>
                <w:b/>
                <w:bCs/>
              </w:rPr>
              <w:t>2</w:t>
            </w:r>
            <w:r w:rsidRPr="00BE69F2">
              <w:t xml:space="preserve"> Tutor </w:t>
            </w:r>
            <w:r w:rsidRPr="00BE69F2">
              <w:rPr>
                <w:cs/>
              </w:rPr>
              <w:t>ในสถาบันสอนพิเศษ</w:t>
            </w:r>
          </w:p>
          <w:p w14:paraId="6941D74D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Employment Status = 2002000008 </w:t>
            </w:r>
            <w:r w:rsidRPr="00BE69F2">
              <w:rPr>
                <w:cs/>
              </w:rPr>
              <w:t>ลูกจ้าง</w:t>
            </w:r>
          </w:p>
          <w:p w14:paraId="1DED98BD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Employment Characteristic = 2005300005 </w:t>
            </w:r>
            <w:r w:rsidRPr="00BE69F2">
              <w:rPr>
                <w:cs/>
              </w:rPr>
              <w:t>การจ้างงานภาคเอกชน</w:t>
            </w:r>
          </w:p>
          <w:p w14:paraId="3F09567D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Occupation = 2003500005 </w:t>
            </w:r>
            <w:r w:rsidRPr="00BE69F2">
              <w:rPr>
                <w:cs/>
              </w:rPr>
              <w:t>ครู</w:t>
            </w:r>
            <w:r w:rsidRPr="00BE69F2">
              <w:t xml:space="preserve"> </w:t>
            </w:r>
            <w:r w:rsidRPr="00BE69F2">
              <w:rPr>
                <w:cs/>
              </w:rPr>
              <w:t>อาจารย์ ผู้ฝึกอบรม</w:t>
            </w:r>
          </w:p>
          <w:p w14:paraId="6447CC5B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Original</w:t>
            </w:r>
            <w:r w:rsidRPr="00BE69F2">
              <w:rPr>
                <w:cs/>
              </w:rPr>
              <w:t xml:space="preserve"> </w:t>
            </w:r>
            <w:r w:rsidRPr="00BE69F2">
              <w:t>Occupation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= Tutor </w:t>
            </w:r>
            <w:r w:rsidRPr="00BE69F2">
              <w:rPr>
                <w:cs/>
              </w:rPr>
              <w:t>ในสถาบันสอนพิเศษ</w:t>
            </w:r>
          </w:p>
          <w:p w14:paraId="31779BD2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54A19C2F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b/>
                <w:bCs/>
                <w:cs/>
              </w:rPr>
              <w:t xml:space="preserve">ตัวอย่างที่ </w:t>
            </w:r>
            <w:r w:rsidRPr="00BE69F2">
              <w:rPr>
                <w:b/>
                <w:bCs/>
              </w:rPr>
              <w:t>3</w:t>
            </w:r>
            <w:r w:rsidRPr="00BE69F2">
              <w:t xml:space="preserve"> </w:t>
            </w:r>
            <w:r w:rsidRPr="00BE69F2">
              <w:rPr>
                <w:cs/>
              </w:rPr>
              <w:t>พนักงานเดินเอกสารที่เป็นสัญญาจ้างในการไฟฟ้าส่วนภูมิภาค</w:t>
            </w:r>
          </w:p>
          <w:p w14:paraId="56F18932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Employment Status = 2002000008 </w:t>
            </w:r>
            <w:r w:rsidRPr="00BE69F2">
              <w:rPr>
                <w:cs/>
              </w:rPr>
              <w:t>ลูกจ้าง</w:t>
            </w:r>
          </w:p>
          <w:p w14:paraId="0B292001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Employment Characteristic = 2005300007 </w:t>
            </w:r>
            <w:r w:rsidRPr="00BE69F2">
              <w:rPr>
                <w:cs/>
              </w:rPr>
              <w:t>ลูกจ้างรัฐบาล รัฐวิสาหกิจ และ หน่วยงานที่เกี่ยวข้องกับรัฐ</w:t>
            </w:r>
          </w:p>
          <w:p w14:paraId="43BD7BDD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Occupation = 2003500015 </w:t>
            </w:r>
            <w:r w:rsidRPr="00BE69F2">
              <w:rPr>
                <w:cs/>
              </w:rPr>
              <w:t>อื่น ๆ</w:t>
            </w:r>
          </w:p>
          <w:p w14:paraId="57459B49" w14:textId="77777777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t>Original</w:t>
            </w:r>
            <w:r w:rsidRPr="00BE69F2">
              <w:rPr>
                <w:cs/>
              </w:rPr>
              <w:t xml:space="preserve"> </w:t>
            </w:r>
            <w:r w:rsidRPr="00BE69F2">
              <w:t>Occupation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= </w:t>
            </w:r>
            <w:r w:rsidRPr="00BE69F2">
              <w:rPr>
                <w:cs/>
              </w:rPr>
              <w:t>พนักงานเดินเอกสารที่เป็นสัญญาจ้างในการไฟฟ้าส่วนภูมิภาค</w:t>
            </w:r>
          </w:p>
        </w:tc>
      </w:tr>
    </w:tbl>
    <w:p w14:paraId="09520A47" w14:textId="77777777" w:rsidR="00682C42" w:rsidRPr="00BE69F2" w:rsidRDefault="00682C42" w:rsidP="009A6773">
      <w:pPr>
        <w:spacing w:line="240" w:lineRule="auto"/>
      </w:pPr>
    </w:p>
    <w:p w14:paraId="432AB386" w14:textId="77777777" w:rsidR="00682C42" w:rsidRPr="00C27707" w:rsidRDefault="00682C42" w:rsidP="009A6773">
      <w:pPr>
        <w:pStyle w:val="Heading4"/>
        <w:spacing w:line="240" w:lineRule="auto"/>
        <w:rPr>
          <w:rFonts w:ascii="Browallia New" w:hAnsi="Browallia New" w:cs="Browallia New"/>
          <w:color w:val="002060"/>
        </w:rPr>
      </w:pPr>
      <w:r w:rsidRPr="00C27707">
        <w:rPr>
          <w:rFonts w:ascii="Browallia New" w:hAnsi="Browallia New" w:cs="Browallia New"/>
          <w:i w:val="0"/>
          <w:iCs w:val="0"/>
          <w:color w:val="002060"/>
          <w:szCs w:val="28"/>
        </w:rPr>
        <w:t>[Employment Characteristic]</w:t>
      </w:r>
    </w:p>
    <w:p w14:paraId="5835E269" w14:textId="2D4DA9B4" w:rsidR="00682C42" w:rsidRPr="00BE69F2" w:rsidRDefault="00682C42" w:rsidP="009A6773">
      <w:pPr>
        <w:spacing w:after="0" w:line="240" w:lineRule="auto"/>
        <w:rPr>
          <w:cs/>
        </w:rPr>
      </w:pPr>
      <w:r w:rsidRPr="00BE69F2">
        <w:rPr>
          <w:cs/>
        </w:rPr>
        <w:t xml:space="preserve">ธปท. อนุโลมให้รายงาน </w:t>
      </w:r>
      <w:r w:rsidRPr="00BE69F2">
        <w:t xml:space="preserve">Mapping </w:t>
      </w:r>
      <w:r w:rsidRPr="00BE69F2">
        <w:rPr>
          <w:cs/>
        </w:rPr>
        <w:t>ตามด้านล่างได้</w:t>
      </w:r>
      <w:r w:rsidRPr="00BE69F2">
        <w:t xml:space="preserve"> </w:t>
      </w:r>
      <w:r w:rsidRPr="00BE69F2">
        <w:rPr>
          <w:cs/>
        </w:rPr>
        <w:t xml:space="preserve">อย่างไรก็ดี หาก สง. ใดมีการ </w:t>
      </w:r>
      <w:r w:rsidRPr="00BE69F2">
        <w:t xml:space="preserve">Mapping </w:t>
      </w:r>
      <w:r w:rsidRPr="00BE69F2">
        <w:rPr>
          <w:cs/>
        </w:rPr>
        <w:t>เพิ่มเติมก็สามารถทำได้เช่นเดิม</w:t>
      </w:r>
    </w:p>
    <w:tbl>
      <w:tblPr>
        <w:tblStyle w:val="TableGrid"/>
        <w:tblW w:w="0" w:type="auto"/>
        <w:tblInd w:w="715" w:type="dxa"/>
        <w:tblLook w:val="04A0" w:firstRow="1" w:lastRow="0" w:firstColumn="1" w:lastColumn="0" w:noHBand="0" w:noVBand="1"/>
      </w:tblPr>
      <w:tblGrid>
        <w:gridCol w:w="2790"/>
        <w:gridCol w:w="1310"/>
        <w:gridCol w:w="4720"/>
      </w:tblGrid>
      <w:tr w:rsidR="00BE69F2" w:rsidRPr="00BE69F2" w14:paraId="2B13BC30" w14:textId="77777777" w:rsidTr="00AF5B2B">
        <w:tc>
          <w:tcPr>
            <w:tcW w:w="2790" w:type="dxa"/>
            <w:vMerge w:val="restart"/>
          </w:tcPr>
          <w:p w14:paraId="263BC1F8" w14:textId="77777777" w:rsidR="00682C42" w:rsidRPr="00BE69F2" w:rsidRDefault="00682C42" w:rsidP="009A6773">
            <w:r w:rsidRPr="00BE69F2">
              <w:t>Employment Characteristic Code</w:t>
            </w:r>
          </w:p>
        </w:tc>
        <w:tc>
          <w:tcPr>
            <w:tcW w:w="1310" w:type="dxa"/>
          </w:tcPr>
          <w:p w14:paraId="5D8D092E" w14:textId="77777777" w:rsidR="00682C42" w:rsidRPr="00BE69F2" w:rsidRDefault="00682C42" w:rsidP="009A6773">
            <w:r w:rsidRPr="00BE69F2">
              <w:t>2005300007</w:t>
            </w:r>
          </w:p>
        </w:tc>
        <w:tc>
          <w:tcPr>
            <w:tcW w:w="4720" w:type="dxa"/>
          </w:tcPr>
          <w:p w14:paraId="06A60B7F" w14:textId="77777777" w:rsidR="00682C42" w:rsidRPr="00BE69F2" w:rsidRDefault="00682C42" w:rsidP="009A6773">
            <w:pPr>
              <w:rPr>
                <w:cs/>
              </w:rPr>
            </w:pPr>
            <w:r w:rsidRPr="00BE69F2">
              <w:rPr>
                <w:cs/>
              </w:rPr>
              <w:t>ลูกจ้างรัฐบาล รัฐวิสาหกิจ และ หน่วยงานที่เกี่ยวข้องกับรัฐ</w:t>
            </w:r>
          </w:p>
        </w:tc>
      </w:tr>
      <w:tr w:rsidR="00BE69F2" w:rsidRPr="00BE69F2" w14:paraId="20D67EA0" w14:textId="77777777" w:rsidTr="00AF5B2B">
        <w:tc>
          <w:tcPr>
            <w:tcW w:w="2790" w:type="dxa"/>
            <w:vMerge/>
          </w:tcPr>
          <w:p w14:paraId="2F2747FE" w14:textId="77777777" w:rsidR="00682C42" w:rsidRPr="00BE69F2" w:rsidRDefault="00682C42" w:rsidP="009A6773"/>
        </w:tc>
        <w:tc>
          <w:tcPr>
            <w:tcW w:w="1310" w:type="dxa"/>
          </w:tcPr>
          <w:p w14:paraId="1101AADA" w14:textId="77777777" w:rsidR="00682C42" w:rsidRPr="00BE69F2" w:rsidRDefault="00682C42" w:rsidP="009A6773">
            <w:r w:rsidRPr="00BE69F2">
              <w:t>2005300005</w:t>
            </w:r>
          </w:p>
        </w:tc>
        <w:tc>
          <w:tcPr>
            <w:tcW w:w="4720" w:type="dxa"/>
          </w:tcPr>
          <w:p w14:paraId="08041CEE" w14:textId="77777777" w:rsidR="00682C42" w:rsidRPr="00BE69F2" w:rsidRDefault="00682C42" w:rsidP="009A6773">
            <w:pPr>
              <w:rPr>
                <w:cs/>
              </w:rPr>
            </w:pPr>
            <w:r w:rsidRPr="00BE69F2">
              <w:rPr>
                <w:cs/>
              </w:rPr>
              <w:t>การจ้างงานภาคเอกชน</w:t>
            </w:r>
          </w:p>
        </w:tc>
      </w:tr>
    </w:tbl>
    <w:p w14:paraId="5FC48163" w14:textId="77777777" w:rsidR="00682C42" w:rsidRPr="00BE69F2" w:rsidRDefault="00682C42" w:rsidP="009A6773">
      <w:pPr>
        <w:spacing w:after="0"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E1B72EC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0A494D3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4EE1EAC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กรณีอาชีพกลางๆ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เช่น แพทย์ พยาบาล เป็นต้น จะให้ใส่ค่า </w:t>
            </w:r>
            <w:r w:rsidRPr="00BE69F2">
              <w:t xml:space="preserve">Employment Characteristic </w:t>
            </w:r>
            <w:r w:rsidRPr="00BE69F2">
              <w:rPr>
                <w:cs/>
              </w:rPr>
              <w:t xml:space="preserve">อย่างไร เนื่องจากเป็นได้ทั้ง ข้าราชการ และการจ้างงานภาคเอกชน </w:t>
            </w:r>
          </w:p>
        </w:tc>
      </w:tr>
      <w:tr w:rsidR="00BE69F2" w:rsidRPr="00BE69F2" w14:paraId="527EFA8F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85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4E147152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014C295D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รายงานโดยดูสถานที่ทำงานของแพทย์หรือพยาบาล  เช่น </w:t>
            </w:r>
          </w:p>
          <w:p w14:paraId="61DB8EB4" w14:textId="77777777" w:rsidR="00682C42" w:rsidRPr="00BE69F2" w:rsidRDefault="00682C42" w:rsidP="009A6773">
            <w:pPr>
              <w:pStyle w:val="ListParagraph"/>
              <w:numPr>
                <w:ilvl w:val="0"/>
                <w:numId w:val="15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ทำงานอยู่ที่โรงพยาบาลรัฐบาล ให้รายงานเป็น </w:t>
            </w:r>
            <w:r w:rsidRPr="00BE69F2">
              <w:t>20005300007</w:t>
            </w:r>
            <w:r w:rsidRPr="00BE69F2">
              <w:rPr>
                <w:cs/>
              </w:rPr>
              <w:t xml:space="preserve"> ลูกจ้างรัฐบาล รัฐวิสาหกิจ และ หน่วยงานที่เกี่ยวข้องกับรัฐ</w:t>
            </w:r>
          </w:p>
          <w:p w14:paraId="3EFE78E4" w14:textId="77777777" w:rsidR="00682C42" w:rsidRPr="00BE69F2" w:rsidRDefault="00682C42" w:rsidP="009A6773">
            <w:pPr>
              <w:pStyle w:val="ListParagraph"/>
              <w:numPr>
                <w:ilvl w:val="0"/>
                <w:numId w:val="15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ทำงานอยู่ที่โรงพยาบาลรัฐบาล และทำงานเสริมที่คลินิกหรือโรงพยาบาลเอกชน ให้รายงานเป็น </w:t>
            </w:r>
            <w:r w:rsidRPr="00BE69F2">
              <w:t xml:space="preserve">20005300007  </w:t>
            </w:r>
            <w:r w:rsidRPr="00BE69F2">
              <w:rPr>
                <w:cs/>
              </w:rPr>
              <w:t>ลูกจ้างรัฐบาล รัฐวิสาหกิจ และ หน่วยงานที่เกี่ยวข้องกับรัฐ</w:t>
            </w:r>
          </w:p>
          <w:p w14:paraId="43709E8A" w14:textId="77777777" w:rsidR="00682C42" w:rsidRPr="00BE69F2" w:rsidRDefault="00682C42" w:rsidP="009A6773">
            <w:pPr>
              <w:pStyle w:val="ListParagraph"/>
              <w:numPr>
                <w:ilvl w:val="0"/>
                <w:numId w:val="15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ทำงานอยู่ที่โรงพยาบาลเอกชนหรือคลินิกส่วนตัว ให้รายงานเป็น </w:t>
            </w:r>
            <w:r w:rsidRPr="00BE69F2">
              <w:t xml:space="preserve">2005300005 </w:t>
            </w:r>
            <w:r w:rsidRPr="00BE69F2">
              <w:rPr>
                <w:cs/>
              </w:rPr>
              <w:t>การจ้างงานภาคเอกชน</w:t>
            </w:r>
          </w:p>
        </w:tc>
      </w:tr>
    </w:tbl>
    <w:p w14:paraId="6C5F2566" w14:textId="77777777" w:rsidR="00682C42" w:rsidRPr="00BE69F2" w:rsidRDefault="00682C42" w:rsidP="00C46E86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8E3FBD7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92AB803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6E20B9B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ถ้าผู้รับเหมาได้รับงบจากราชการให้รายงาน </w:t>
            </w:r>
            <w:r w:rsidRPr="00BE69F2">
              <w:t xml:space="preserve">Employment Characteristic </w:t>
            </w:r>
            <w:r w:rsidRPr="00BE69F2">
              <w:rPr>
                <w:cs/>
              </w:rPr>
              <w:t>200530000</w:t>
            </w:r>
            <w:r w:rsidRPr="00BE69F2">
              <w:t xml:space="preserve">7 </w:t>
            </w:r>
            <w:r w:rsidRPr="00BE69F2">
              <w:rPr>
                <w:cs/>
              </w:rPr>
              <w:t xml:space="preserve">ลูกจ้างรัฐบาล รัฐวิสาหกิจ และ หน่วยงานที่เกี่ยวข้องกับรัฐ ใช่หรือไม่ </w:t>
            </w:r>
          </w:p>
        </w:tc>
      </w:tr>
      <w:tr w:rsidR="00BE69F2" w:rsidRPr="00BE69F2" w14:paraId="7036BC26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  <w:tcBorders>
              <w:top w:val="none" w:sz="0" w:space="0" w:color="auto"/>
              <w:bottom w:val="none" w:sz="0" w:space="0" w:color="auto"/>
            </w:tcBorders>
          </w:tcPr>
          <w:p w14:paraId="5D4172B2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0" w:type="dxa"/>
            <w:tcBorders>
              <w:top w:val="none" w:sz="0" w:space="0" w:color="auto"/>
              <w:bottom w:val="none" w:sz="0" w:space="0" w:color="auto"/>
            </w:tcBorders>
          </w:tcPr>
          <w:p w14:paraId="32D9FFCA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ไม่ใช่ เพราะผู้รับเหมาถือว่าเป็นการจ้างงานเอกชน ซึ่งควรจะรายงานเป็น </w:t>
            </w:r>
            <w:r w:rsidRPr="00BE69F2">
              <w:t xml:space="preserve">2005300005 </w:t>
            </w:r>
            <w:r w:rsidRPr="00BE69F2">
              <w:rPr>
                <w:cs/>
              </w:rPr>
              <w:t xml:space="preserve">ลูกจ้างเอกชน </w:t>
            </w:r>
          </w:p>
        </w:tc>
      </w:tr>
    </w:tbl>
    <w:p w14:paraId="7EDD00DA" w14:textId="77777777" w:rsidR="00682C42" w:rsidRPr="00BE69F2" w:rsidRDefault="00682C42" w:rsidP="009A6773">
      <w:pPr>
        <w:spacing w:line="240" w:lineRule="auto"/>
      </w:pPr>
    </w:p>
    <w:p w14:paraId="7F769F8E" w14:textId="75201993" w:rsidR="00682C42" w:rsidRPr="00C27707" w:rsidRDefault="00682C42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C27707">
        <w:rPr>
          <w:rFonts w:ascii="Browallia New" w:hAnsi="Browallia New" w:cs="Browallia New"/>
          <w:i w:val="0"/>
          <w:iCs w:val="0"/>
          <w:color w:val="002060"/>
          <w:szCs w:val="28"/>
        </w:rPr>
        <w:t>[Occupation]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BA80E50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4D40E3D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632F32E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Occupation Code </w:t>
            </w:r>
            <w:r w:rsidRPr="00BE69F2">
              <w:rPr>
                <w:cs/>
              </w:rPr>
              <w:t xml:space="preserve">ที่ ธปท. ให้ </w:t>
            </w:r>
            <w:r w:rsidRPr="00BE69F2">
              <w:t xml:space="preserve">Code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Value </w:t>
            </w:r>
            <w:r w:rsidRPr="00BE69F2">
              <w:rPr>
                <w:cs/>
              </w:rPr>
              <w:t xml:space="preserve">มีเพียง </w:t>
            </w:r>
            <w:r w:rsidRPr="00BE69F2">
              <w:t xml:space="preserve">15 </w:t>
            </w:r>
            <w:r w:rsidRPr="00BE69F2">
              <w:rPr>
                <w:cs/>
              </w:rPr>
              <w:t>รายการ กรณี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สง. ที่มากกว่า </w:t>
            </w:r>
            <w:r w:rsidRPr="00BE69F2">
              <w:t>15</w:t>
            </w:r>
            <w:r w:rsidRPr="00BE69F2">
              <w:rPr>
                <w:cs/>
              </w:rPr>
              <w:t xml:space="preserve"> รายการ และพบว่าบางรายการหัวข้อไม่ตรง กับ </w:t>
            </w:r>
            <w:r w:rsidRPr="00BE69F2">
              <w:t xml:space="preserve">Occupation Code </w:t>
            </w:r>
            <w:r w:rsidRPr="00BE69F2">
              <w:rPr>
                <w:cs/>
              </w:rPr>
              <w:t>ที่ ธปท. กำหนดสามารถรายงานด้วยค่า อื่น ๆ ได้หรือไม่</w:t>
            </w:r>
          </w:p>
        </w:tc>
      </w:tr>
      <w:tr w:rsidR="00BE69F2" w:rsidRPr="00BE69F2" w14:paraId="35E60706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793A14C3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443B66DD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ได้ หาก สง. มีรายการประเภทอาชีพที่มีมากกว่า </w:t>
            </w:r>
            <w:r w:rsidRPr="00BE69F2">
              <w:t xml:space="preserve">Occupation Code </w:t>
            </w:r>
            <w:r w:rsidRPr="00BE69F2">
              <w:rPr>
                <w:cs/>
              </w:rPr>
              <w:t xml:space="preserve">ที่ ธปท. กำหนด สามารถรายงานมาใน </w:t>
            </w:r>
            <w:r w:rsidRPr="00BE69F2">
              <w:t>20035000015</w:t>
            </w:r>
            <w:r w:rsidRPr="00BE69F2">
              <w:rPr>
                <w:cs/>
              </w:rPr>
              <w:t xml:space="preserve"> อื่น ๆ ได้</w:t>
            </w:r>
          </w:p>
        </w:tc>
      </w:tr>
    </w:tbl>
    <w:p w14:paraId="54A849BE" w14:textId="77777777" w:rsidR="00682C42" w:rsidRPr="00BE69F2" w:rsidRDefault="00682C42" w:rsidP="009A6773">
      <w:pPr>
        <w:spacing w:line="240" w:lineRule="auto"/>
        <w:rPr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1204740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721F2B0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C681CA8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กรณีพนักงานขายที่ได้ค่าคอมมิชชั่น ปัจจุบัน สง.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จัดอยู่ในกลุ่ม </w:t>
            </w:r>
            <w:r w:rsidRPr="00BE69F2">
              <w:t>Commission (</w:t>
            </w:r>
            <w:r w:rsidRPr="00BE69F2">
              <w:rPr>
                <w:cs/>
              </w:rPr>
              <w:t xml:space="preserve">ผู้มีรายได้จากค่าคอมมิชชั่น) และพนักงานขายที่ได้รับเงินเดือน จะอยู่ในกลุ่ม </w:t>
            </w:r>
            <w:r w:rsidRPr="00BE69F2">
              <w:t>White Collar (</w:t>
            </w:r>
            <w:r w:rsidRPr="00BE69F2">
              <w:rPr>
                <w:cs/>
              </w:rPr>
              <w:t xml:space="preserve">พนักงานบริษัท) /  </w:t>
            </w:r>
            <w:r w:rsidRPr="00BE69F2">
              <w:t>Blue Collar (</w:t>
            </w:r>
            <w:r w:rsidRPr="00BE69F2">
              <w:rPr>
                <w:cs/>
              </w:rPr>
              <w:t xml:space="preserve">ลูกจ้าง) สง. ต้องรายงาน </w:t>
            </w:r>
            <w:r w:rsidRPr="00BE69F2">
              <w:t xml:space="preserve">Occupation </w:t>
            </w:r>
            <w:r w:rsidRPr="00BE69F2">
              <w:rPr>
                <w:cs/>
              </w:rPr>
              <w:t>อย่างไร</w:t>
            </w:r>
          </w:p>
        </w:tc>
      </w:tr>
      <w:tr w:rsidR="00BE69F2" w:rsidRPr="00BE69F2" w14:paraId="3CBFE815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5E5A4381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47DCA339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ทั้ง </w:t>
            </w:r>
            <w:r w:rsidRPr="00BE69F2">
              <w:t>3</w:t>
            </w:r>
            <w:r w:rsidRPr="00BE69F2">
              <w:rPr>
                <w:cs/>
              </w:rPr>
              <w:t xml:space="preserve"> รายการให้รายงาน </w:t>
            </w:r>
          </w:p>
          <w:p w14:paraId="766EA91B" w14:textId="77777777" w:rsidR="00682C42" w:rsidRPr="00BE69F2" w:rsidRDefault="00682C42" w:rsidP="009A6773">
            <w:pPr>
              <w:ind w:left="49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Occupation Code = 2003500010 </w:t>
            </w:r>
            <w:r w:rsidRPr="00BE69F2">
              <w:rPr>
                <w:cs/>
              </w:rPr>
              <w:t>พนักงานขาย</w:t>
            </w:r>
          </w:p>
          <w:p w14:paraId="0E5A6420" w14:textId="77777777" w:rsidR="00682C42" w:rsidRPr="00BE69F2" w:rsidRDefault="00682C42" w:rsidP="009A6773">
            <w:pPr>
              <w:ind w:left="49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Employment Characteristic Code = 2005300005</w:t>
            </w:r>
            <w:r w:rsidRPr="00BE69F2">
              <w:rPr>
                <w:cs/>
              </w:rPr>
              <w:t xml:space="preserve"> การจ้างงานภาคเอกชน</w:t>
            </w:r>
            <w:r w:rsidRPr="00BE69F2">
              <w:br/>
              <w:t xml:space="preserve">Employment Status = 2002000008 </w:t>
            </w:r>
            <w:r w:rsidRPr="00BE69F2">
              <w:rPr>
                <w:cs/>
              </w:rPr>
              <w:t>ลูกจ้าง</w:t>
            </w:r>
          </w:p>
        </w:tc>
      </w:tr>
    </w:tbl>
    <w:p w14:paraId="293739E8" w14:textId="77777777" w:rsidR="00682C42" w:rsidRPr="00BE69F2" w:rsidRDefault="00682C42" w:rsidP="009A6773">
      <w:pPr>
        <w:spacing w:after="0"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F7EA9E1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4BE63E2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70AAC3F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2003500002 </w:t>
            </w:r>
            <w:r w:rsidRPr="00BE69F2">
              <w:rPr>
                <w:cs/>
              </w:rPr>
              <w:t xml:space="preserve">นักกฎหมายและผู้ใช้วิชาชีพทางกฎหมาย เน้นในส่วนของลูกค้าที่เป็นเอกชนใช่หรือไม่ กรณีที่เป็นเจ้าหน้าที่รัฐจะจัดอยู่ในกลุ่ม </w:t>
            </w:r>
            <w:r w:rsidRPr="00BE69F2">
              <w:t>Government Officer (</w:t>
            </w:r>
            <w:r w:rsidRPr="00BE69F2">
              <w:rPr>
                <w:cs/>
              </w:rPr>
              <w:t xml:space="preserve">ข้าราชการ) จะไม่สามารถระบุ </w:t>
            </w:r>
            <w:r w:rsidRPr="00BE69F2">
              <w:t xml:space="preserve">Occupation Code </w:t>
            </w:r>
            <w:r w:rsidRPr="00BE69F2">
              <w:rPr>
                <w:cs/>
              </w:rPr>
              <w:t>นี้ได้ใช่หรือไม่</w:t>
            </w:r>
          </w:p>
        </w:tc>
      </w:tr>
      <w:tr w:rsidR="00BE69F2" w:rsidRPr="00BE69F2" w14:paraId="25CB02DE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7947F108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57F6A702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Occupation Code </w:t>
            </w:r>
            <w:r w:rsidRPr="00BE69F2">
              <w:rPr>
                <w:cs/>
              </w:rPr>
              <w:t xml:space="preserve">มีจุดประสงค์เพื่อบอกประเภทอาชีพของลูกค้า และสามารถทำงานได้ทั้งในภาครัฐและภาคเอกชน โดยแยกกลุ่มการจ้างงานโดยภาครัฐและภาคเอกชน ที่ </w:t>
            </w:r>
            <w:r w:rsidRPr="00BE69F2">
              <w:t xml:space="preserve">Employment Characteristic Code </w:t>
            </w:r>
            <w:r w:rsidRPr="00BE69F2">
              <w:rPr>
                <w:cs/>
              </w:rPr>
              <w:t>เช่น</w:t>
            </w:r>
          </w:p>
          <w:p w14:paraId="2C71CF2B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25257D7D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กรณีเป็นข้าราชการนักกฎหมาย</w:t>
            </w:r>
          </w:p>
          <w:p w14:paraId="2A4BE839" w14:textId="77777777" w:rsidR="00682C42" w:rsidRPr="00BE69F2" w:rsidRDefault="00682C42" w:rsidP="009A6773">
            <w:pPr>
              <w:pStyle w:val="ListParagraph"/>
              <w:ind w:left="49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Occupation Code = 2003500002 </w:t>
            </w:r>
            <w:r w:rsidRPr="00BE69F2">
              <w:rPr>
                <w:cs/>
              </w:rPr>
              <w:t>นักกฎหมายและผู้ใช้วิชาชีพทางกฎหมาย</w:t>
            </w:r>
          </w:p>
          <w:p w14:paraId="3D1894F2" w14:textId="77777777" w:rsidR="00682C42" w:rsidRPr="00BE69F2" w:rsidRDefault="00682C42" w:rsidP="009A6773">
            <w:pPr>
              <w:pStyle w:val="ListParagraph"/>
              <w:ind w:left="49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Employment Characteristic Code = 2005300007</w:t>
            </w:r>
            <w:r w:rsidRPr="00BE69F2">
              <w:rPr>
                <w:cs/>
              </w:rPr>
              <w:t xml:space="preserve"> ลูกจ้างรัฐบาล รัฐวิสาหกิจ และ หน่วยงานที่เกี่ยวข้องกับรัฐ</w:t>
            </w:r>
          </w:p>
          <w:p w14:paraId="7316D144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4D67173D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กรณีเป็นนักกฎหมายที่ทำงานในบริษัทเอกชน</w:t>
            </w:r>
          </w:p>
          <w:p w14:paraId="06F34A9E" w14:textId="77777777" w:rsidR="00682C42" w:rsidRPr="00BE69F2" w:rsidRDefault="00682C42" w:rsidP="009A6773">
            <w:pPr>
              <w:pStyle w:val="ListParagraph"/>
              <w:ind w:left="49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Occupation Code = 2003500002 </w:t>
            </w:r>
            <w:r w:rsidRPr="00BE69F2">
              <w:rPr>
                <w:cs/>
              </w:rPr>
              <w:t>นักกฎหมายและผู้ใช้วิชาชีพทางกฎหมาย</w:t>
            </w:r>
          </w:p>
          <w:p w14:paraId="3E823F81" w14:textId="77777777" w:rsidR="00682C42" w:rsidRPr="00BE69F2" w:rsidRDefault="00682C42" w:rsidP="009A6773">
            <w:pPr>
              <w:ind w:left="49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t>Employment Characteristic Code = 2005300005</w:t>
            </w:r>
            <w:r w:rsidRPr="00BE69F2">
              <w:rPr>
                <w:cs/>
              </w:rPr>
              <w:t xml:space="preserve"> การจ้างงานภาคเอกชน</w:t>
            </w:r>
          </w:p>
        </w:tc>
      </w:tr>
    </w:tbl>
    <w:p w14:paraId="7839D1AA" w14:textId="77777777" w:rsidR="00682C42" w:rsidRPr="00BE69F2" w:rsidRDefault="00682C42" w:rsidP="009A6773">
      <w:pPr>
        <w:spacing w:line="240" w:lineRule="auto"/>
      </w:pPr>
    </w:p>
    <w:p w14:paraId="5D2D70D9" w14:textId="77777777" w:rsidR="00682C42" w:rsidRPr="00C27707" w:rsidRDefault="00682C42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C27707">
        <w:rPr>
          <w:rFonts w:ascii="Browallia New" w:hAnsi="Browallia New" w:cs="Browallia New"/>
          <w:i w:val="0"/>
          <w:iCs w:val="0"/>
          <w:color w:val="002060"/>
          <w:szCs w:val="28"/>
        </w:rPr>
        <w:t>[Income in Baht]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6E23310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34F2C0B" w14:textId="77777777" w:rsidR="00682C42" w:rsidRPr="00BE69F2" w:rsidRDefault="00682C42" w:rsidP="009A6773">
            <w:pPr>
              <w:jc w:val="center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F597B75" w14:textId="77777777" w:rsidR="00682C42" w:rsidRPr="00BE69F2" w:rsidRDefault="00682C42" w:rsidP="009A6773">
            <w:p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หากบุคคลที่ขอสินเชื่อเป็นพนักงานของ สง. ที่ตนเองทำงานอยู่ แต่ขอสินเชื่อเหมือนกับลูกค้าทั่วไป ที่ไม่ใช่สินเชื่อสวัสดิการ เช่น พนักงาน นาย ก. ทำงานอยู่ที่ สง. </w:t>
            </w:r>
            <w:r w:rsidRPr="00BE69F2">
              <w:t xml:space="preserve">A </w:t>
            </w:r>
            <w:r w:rsidRPr="00BE69F2">
              <w:rPr>
                <w:cs/>
              </w:rPr>
              <w:t>ได้มาขอสินเชื่อบัตรเครดิตของ สง. ที่ตนทำงานอยู่  จะรายงานข้อมูลรายได้อย่างไร เนื่องจากข้อมูลรายได้ของพนักงานในองค์กรเป็นความลับ</w:t>
            </w:r>
          </w:p>
        </w:tc>
      </w:tr>
      <w:tr w:rsidR="00BE69F2" w:rsidRPr="00BE69F2" w14:paraId="5C17B774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4ECDB485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449325A3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ให้ระบุรายได้ตามข้อเท็จจริงที่ใช้ประเมิน </w:t>
            </w:r>
            <w:r w:rsidRPr="00BE69F2">
              <w:t xml:space="preserve">DSR </w:t>
            </w:r>
            <w:r w:rsidRPr="00BE69F2">
              <w:rPr>
                <w:cs/>
              </w:rPr>
              <w:t>ทั้งนี้ ธปท. อนุโลมให้ไม่รายงานรายได้เฉพาะสินเชื่อสวัสดิการเท่านั้น</w:t>
            </w:r>
          </w:p>
        </w:tc>
      </w:tr>
    </w:tbl>
    <w:p w14:paraId="14E5C3CC" w14:textId="77777777" w:rsidR="00682C42" w:rsidRPr="00BE69F2" w:rsidRDefault="00682C42" w:rsidP="00813858">
      <w:pPr>
        <w:spacing w:line="240" w:lineRule="auto"/>
        <w:rPr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147A7B02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D9516BD" w14:textId="77777777" w:rsidR="00682C42" w:rsidRPr="00BE69F2" w:rsidRDefault="00682C42" w:rsidP="009A6773">
            <w:pPr>
              <w:jc w:val="center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66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B964240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กรณีที่ลูกค้าที่เป็นพนักงานของ สง. แต่มีบัญชีสินเชื่อ 2 บัญชี คือ </w:t>
            </w:r>
          </w:p>
          <w:p w14:paraId="7E78792C" w14:textId="77777777" w:rsidR="00682C42" w:rsidRPr="00BE69F2" w:rsidRDefault="00682C42" w:rsidP="009A6773">
            <w:pPr>
              <w:pStyle w:val="ListParagraph"/>
              <w:numPr>
                <w:ilvl w:val="0"/>
                <w:numId w:val="150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บัญชีสินเชื่อบ้าน ที่กู้ด้วยสวัสดิการพนักงาน (</w:t>
            </w:r>
            <w:r w:rsidRPr="00BE69F2">
              <w:t>Employee Loan Flag = '</w:t>
            </w:r>
            <w:r w:rsidRPr="00BE69F2">
              <w:rPr>
                <w:cs/>
              </w:rPr>
              <w:t>1</w:t>
            </w:r>
            <w:r w:rsidRPr="00BE69F2">
              <w:t xml:space="preserve">') </w:t>
            </w:r>
          </w:p>
          <w:p w14:paraId="6ECD8AC9" w14:textId="1D2A7EF0" w:rsidR="00682C42" w:rsidRPr="00BE69F2" w:rsidRDefault="00682C42" w:rsidP="009A6773">
            <w:pPr>
              <w:pStyle w:val="ListParagraph"/>
              <w:numPr>
                <w:ilvl w:val="0"/>
                <w:numId w:val="150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บัญชี </w:t>
            </w:r>
            <w:r w:rsidR="009C652B" w:rsidRPr="00BE69F2">
              <w:t>O/D</w:t>
            </w:r>
            <w:r w:rsidRPr="00BE69F2">
              <w:t xml:space="preserve"> </w:t>
            </w:r>
            <w:r w:rsidRPr="00BE69F2">
              <w:rPr>
                <w:cs/>
              </w:rPr>
              <w:t>เพื่อธุรกิจ ที่ไม่ได้กู้ด้วยสวัสดิการพนักงาน (</w:t>
            </w:r>
            <w:r w:rsidRPr="00BE69F2">
              <w:t>Employee Loan Flag = '</w:t>
            </w:r>
            <w:r w:rsidRPr="00BE69F2">
              <w:rPr>
                <w:cs/>
              </w:rPr>
              <w:t>0</w:t>
            </w:r>
            <w:r w:rsidRPr="00BE69F2">
              <w:t>')</w:t>
            </w:r>
          </w:p>
          <w:p w14:paraId="5E524052" w14:textId="77777777" w:rsidR="00682C42" w:rsidRPr="00DE1858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pacing w:val="-2"/>
                <w:cs/>
              </w:rPr>
            </w:pPr>
            <w:r w:rsidRPr="00DE1858">
              <w:rPr>
                <w:spacing w:val="-2"/>
                <w:cs/>
              </w:rPr>
              <w:t>ให้พิจารณาเงื่อนไขใดในการรายงาน หากรายงานด้วยกรณีที่ 1 จะรายงาน ค่าว่าง แต่กรณีที่ 2 จะรายงาน เงินเดือน</w:t>
            </w:r>
          </w:p>
        </w:tc>
      </w:tr>
      <w:tr w:rsidR="00BE69F2" w:rsidRPr="00BE69F2" w14:paraId="091BB503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tcBorders>
              <w:top w:val="none" w:sz="0" w:space="0" w:color="auto"/>
              <w:bottom w:val="none" w:sz="0" w:space="0" w:color="auto"/>
            </w:tcBorders>
          </w:tcPr>
          <w:p w14:paraId="39CDC0D0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66" w:type="dxa"/>
            <w:tcBorders>
              <w:top w:val="none" w:sz="0" w:space="0" w:color="auto"/>
              <w:bottom w:val="none" w:sz="0" w:space="0" w:color="auto"/>
            </w:tcBorders>
          </w:tcPr>
          <w:p w14:paraId="256AB12C" w14:textId="0F579D74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trike/>
                <w:cs/>
              </w:rPr>
            </w:pPr>
            <w:r w:rsidRPr="00BE69F2">
              <w:rPr>
                <w:cs/>
              </w:rPr>
              <w:t xml:space="preserve">ให้รายงานรายได้ทุกกรณีที่ </w:t>
            </w:r>
            <w:r w:rsidRPr="00BE69F2">
              <w:t xml:space="preserve">Employee Loan Flag = 0 </w:t>
            </w:r>
            <w:r w:rsidRPr="00BE69F2">
              <w:rPr>
                <w:cs/>
              </w:rPr>
              <w:t xml:space="preserve">โดยรายงานรายได้ตามข้อเท็จจริงที่ใช้ประเมิน </w:t>
            </w:r>
            <w:r w:rsidRPr="00BE69F2">
              <w:t>DSR</w:t>
            </w:r>
            <w:r w:rsidRPr="00BE69F2" w:rsidDel="00EA5822">
              <w:rPr>
                <w:strike/>
                <w:cs/>
              </w:rPr>
              <w:t xml:space="preserve"> </w:t>
            </w:r>
          </w:p>
        </w:tc>
      </w:tr>
    </w:tbl>
    <w:p w14:paraId="63463486" w14:textId="567EA7EB" w:rsidR="00DE1858" w:rsidRDefault="00DE1858" w:rsidP="00DE1858"/>
    <w:p w14:paraId="6153C89F" w14:textId="126FBA2E" w:rsidR="00682C42" w:rsidRPr="00C27707" w:rsidRDefault="00682C42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C27707">
        <w:rPr>
          <w:rFonts w:ascii="Browallia New" w:hAnsi="Browallia New" w:cs="Browallia New"/>
          <w:i w:val="0"/>
          <w:iCs w:val="0"/>
          <w:color w:val="002060"/>
          <w:szCs w:val="28"/>
        </w:rPr>
        <w:t>[Contact Location]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49474C9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6445599" w14:textId="77777777" w:rsidR="00682C42" w:rsidRPr="00BE69F2" w:rsidRDefault="00682C42" w:rsidP="009A6773">
            <w:pPr>
              <w:jc w:val="center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694C69D" w14:textId="77777777" w:rsidR="00682C42" w:rsidRPr="00BE69F2" w:rsidRDefault="00682C42" w:rsidP="009A6773">
            <w:p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ข้อมูล </w:t>
            </w:r>
            <w:r w:rsidRPr="00BE69F2">
              <w:t xml:space="preserve">Staff Loan </w:t>
            </w:r>
            <w:r w:rsidRPr="00BE69F2">
              <w:rPr>
                <w:cs/>
              </w:rPr>
              <w:t>สง. จะบันทึกข้อมูลที่อยู่ติดต่อเป็นที่อยู่ของ สง. ทั้งหมด ขอสอบถามว่าสามารถรายงานเป็นที่อยู่ของ สง. ได้หรือไม่ หรือ รายงานเป็นที่อยู่ที่เป็นที่พักของพนักงาน</w:t>
            </w:r>
          </w:p>
        </w:tc>
      </w:tr>
      <w:tr w:rsidR="00BE69F2" w:rsidRPr="00BE69F2" w14:paraId="02284CA7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7E51379B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0CCF276E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>ให้รายงานเป็นที่อยู่ที่เป็นที่พักของพนักงาน</w:t>
            </w:r>
          </w:p>
        </w:tc>
      </w:tr>
    </w:tbl>
    <w:p w14:paraId="393C22EF" w14:textId="77777777" w:rsidR="00682C42" w:rsidRPr="00BE69F2" w:rsidRDefault="00682C42" w:rsidP="009A6773">
      <w:pPr>
        <w:spacing w:line="240" w:lineRule="auto"/>
        <w:rPr>
          <w:rFonts w:eastAsia="Browallia New"/>
          <w:b/>
          <w:bCs/>
        </w:rPr>
      </w:pPr>
      <w:bookmarkStart w:id="192" w:name="_Toc69663336"/>
      <w:r w:rsidRPr="00BE69F2">
        <w:br w:type="page"/>
      </w:r>
    </w:p>
    <w:p w14:paraId="5314F17B" w14:textId="77777777" w:rsidR="00682C42" w:rsidRPr="00BE69F2" w:rsidRDefault="00682C42" w:rsidP="009A6773">
      <w:pPr>
        <w:pStyle w:val="Heading3"/>
        <w:spacing w:before="0" w:after="120" w:line="240" w:lineRule="auto"/>
      </w:pPr>
      <w:bookmarkStart w:id="193" w:name="_Toc115287387"/>
      <w:bookmarkStart w:id="194" w:name="_Toc119937698"/>
      <w:r w:rsidRPr="00BE69F2">
        <w:t>4</w:t>
      </w:r>
      <w:r w:rsidRPr="00BE69F2">
        <w:rPr>
          <w:cs/>
        </w:rPr>
        <w:t>.6</w:t>
      </w:r>
      <w:r w:rsidRPr="00BE69F2">
        <w:t xml:space="preserve"> Relationship to Reporter</w:t>
      </w:r>
      <w:r w:rsidRPr="00BE69F2">
        <w:rPr>
          <w:cs/>
        </w:rPr>
        <w:t xml:space="preserve"> (</w:t>
      </w:r>
      <w:r w:rsidRPr="00BE69F2">
        <w:t>DER_RTR</w:t>
      </w:r>
      <w:r w:rsidRPr="00BE69F2">
        <w:rPr>
          <w:cs/>
        </w:rPr>
        <w:t>)</w:t>
      </w:r>
      <w:bookmarkEnd w:id="192"/>
      <w:bookmarkEnd w:id="193"/>
      <w:bookmarkEnd w:id="194"/>
    </w:p>
    <w:p w14:paraId="6580E089" w14:textId="77777777" w:rsidR="00682C42" w:rsidRPr="00C27707" w:rsidRDefault="00682C42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C27707">
        <w:rPr>
          <w:rFonts w:ascii="Browallia New" w:hAnsi="Browallia New" w:cs="Browallia New"/>
          <w:i w:val="0"/>
          <w:iCs w:val="0"/>
          <w:color w:val="002060"/>
          <w:szCs w:val="28"/>
        </w:rPr>
        <w:t>[Relationship to Reporter Type]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2C62507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C32D458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508EF03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ขอคำอธิบายเพิ่มเติมเกี่ยวกับ </w:t>
            </w:r>
            <w:r w:rsidRPr="00BE69F2">
              <w:t>Relationship to Reporter Type</w:t>
            </w:r>
          </w:p>
        </w:tc>
      </w:tr>
      <w:tr w:rsidR="00BE69F2" w:rsidRPr="00BE69F2" w14:paraId="6B2811FA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26873657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2C3C754F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รายการใน </w:t>
            </w:r>
            <w:r w:rsidRPr="00BE69F2">
              <w:t xml:space="preserve">Relationship to Reporter Type </w:t>
            </w:r>
            <w:r w:rsidRPr="00BE69F2">
              <w:rPr>
                <w:cs/>
              </w:rPr>
              <w:t xml:space="preserve">อ้างอิงตามเกณฑ์ดังต่อไปนี้ </w:t>
            </w:r>
          </w:p>
          <w:p w14:paraId="266D190A" w14:textId="77777777" w:rsidR="00682C42" w:rsidRPr="00BE69F2" w:rsidRDefault="00682C42" w:rsidP="009A6773">
            <w:pPr>
              <w:pStyle w:val="ListParagraph"/>
              <w:numPr>
                <w:ilvl w:val="0"/>
                <w:numId w:val="16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ประกาศธนาคารแห่งประเทศไทย ที่ สนส. </w:t>
            </w:r>
            <w:r w:rsidRPr="00BE69F2">
              <w:t>36</w:t>
            </w:r>
            <w:r w:rsidRPr="00BE69F2">
              <w:rPr>
                <w:cs/>
              </w:rPr>
              <w:t>/</w:t>
            </w:r>
            <w:r w:rsidRPr="00BE69F2">
              <w:t>2551</w:t>
            </w:r>
            <w:r w:rsidRPr="00BE69F2">
              <w:rPr>
                <w:cs/>
              </w:rPr>
              <w:t xml:space="preserve"> เรื่อง หลักเกณฑ์การกำกับการทำธุรกรรมกับผู้ถือหุ้นรายใหญ่ หรือกิจการที่มีผลประโยชน์เกี่ยวข้อง (</w:t>
            </w:r>
            <w:r w:rsidRPr="00BE69F2">
              <w:t>Related Lending</w:t>
            </w:r>
            <w:r w:rsidRPr="00BE69F2">
              <w:rPr>
                <w:cs/>
              </w:rPr>
              <w:t xml:space="preserve">) ลงวันที่ </w:t>
            </w:r>
            <w:r w:rsidRPr="00BE69F2">
              <w:t>3</w:t>
            </w:r>
            <w:r w:rsidRPr="00BE69F2">
              <w:rPr>
                <w:cs/>
              </w:rPr>
              <w:t xml:space="preserve"> ส.ค. </w:t>
            </w:r>
            <w:r w:rsidRPr="00BE69F2">
              <w:t xml:space="preserve">51 </w:t>
            </w:r>
          </w:p>
          <w:p w14:paraId="42665718" w14:textId="56844B78" w:rsidR="00682C42" w:rsidRPr="00BE69F2" w:rsidRDefault="00682C42" w:rsidP="009A6773">
            <w:pPr>
              <w:pStyle w:val="ListParagraph"/>
              <w:numPr>
                <w:ilvl w:val="0"/>
                <w:numId w:val="16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ประกาศธนาคารแห่งประเทศไทย ที่ สนส. </w:t>
            </w:r>
            <w:r w:rsidRPr="00BE69F2">
              <w:t>6</w:t>
            </w:r>
            <w:r w:rsidRPr="00BE69F2">
              <w:rPr>
                <w:cs/>
              </w:rPr>
              <w:t>/</w:t>
            </w:r>
            <w:r w:rsidRPr="00BE69F2">
              <w:t xml:space="preserve">2558 </w:t>
            </w:r>
            <w:r w:rsidRPr="00BE69F2">
              <w:rPr>
                <w:cs/>
              </w:rPr>
              <w:t>เรื่อง การให้สินเชื่อ ทำธุรกรรมที่มีลักษณะคล้ายการให้สินเชื่อ หรือประกันหนี้แก่กรรมการผู้มีอำนาจในการจัดการของสถาบันการเงิน หรือผู้ที่เกี่ยวข้องกับบุคคลดังกล่าว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ลงวันที่ </w:t>
            </w:r>
            <w:r w:rsidR="009A6C80" w:rsidRPr="00BE69F2">
              <w:br/>
            </w:r>
            <w:r w:rsidRPr="00BE69F2">
              <w:t xml:space="preserve">24 </w:t>
            </w:r>
            <w:r w:rsidRPr="00BE69F2">
              <w:rPr>
                <w:cs/>
              </w:rPr>
              <w:t xml:space="preserve">มี.ค. </w:t>
            </w:r>
            <w:r w:rsidRPr="00BE69F2">
              <w:t>58</w:t>
            </w:r>
          </w:p>
        </w:tc>
      </w:tr>
    </w:tbl>
    <w:p w14:paraId="7B4690FD" w14:textId="77777777" w:rsidR="00682C42" w:rsidRPr="00BE69F2" w:rsidRDefault="00682C42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036D5FB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D352CC6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C03934D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รายการใดใน </w:t>
            </w:r>
            <w:r w:rsidRPr="00BE69F2">
              <w:t>Relationship to Reporter Type</w:t>
            </w:r>
            <w:r w:rsidRPr="00BE69F2">
              <w:rPr>
                <w:cs/>
              </w:rPr>
              <w:t xml:space="preserve"> ที่มีความสัมพันธ์กับ พ</w:t>
            </w:r>
            <w:r w:rsidRPr="00BE69F2">
              <w:t>.</w:t>
            </w:r>
            <w:r w:rsidRPr="00BE69F2">
              <w:rPr>
                <w:cs/>
              </w:rPr>
              <w:t>ร</w:t>
            </w:r>
            <w:r w:rsidRPr="00BE69F2">
              <w:t>.</w:t>
            </w:r>
            <w:r w:rsidRPr="00BE69F2">
              <w:rPr>
                <w:cs/>
              </w:rPr>
              <w:t xml:space="preserve">บ. ธุรกิจสถาบันการเงินฯ มาตรา </w:t>
            </w:r>
            <w:r w:rsidRPr="00BE69F2">
              <w:t xml:space="preserve">48 </w:t>
            </w:r>
            <w:r w:rsidRPr="00BE69F2">
              <w:rPr>
                <w:cs/>
              </w:rPr>
              <w:t xml:space="preserve">และมาตรา </w:t>
            </w:r>
            <w:r w:rsidRPr="00BE69F2">
              <w:t>49</w:t>
            </w:r>
            <w:r w:rsidRPr="00BE69F2">
              <w:rPr>
                <w:cs/>
              </w:rPr>
              <w:t xml:space="preserve"> </w:t>
            </w:r>
          </w:p>
        </w:tc>
      </w:tr>
      <w:tr w:rsidR="00BE69F2" w:rsidRPr="00BE69F2" w14:paraId="0646EC7F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22BBABF8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14C0FBE6" w14:textId="77777777" w:rsidR="00682C42" w:rsidRPr="00BE69F2" w:rsidRDefault="00682C42" w:rsidP="00C27707">
            <w:pPr>
              <w:ind w:left="4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รายการที่สัมพันธ์กับ มาตรา </w:t>
            </w:r>
            <w:r w:rsidRPr="00BE69F2">
              <w:t xml:space="preserve">48 </w:t>
            </w:r>
            <w:r w:rsidRPr="00BE69F2">
              <w:rPr>
                <w:cs/>
              </w:rPr>
              <w:t>(</w:t>
            </w:r>
            <w:r w:rsidRPr="00BE69F2">
              <w:t>1</w:t>
            </w:r>
            <w:r w:rsidRPr="00BE69F2">
              <w:rPr>
                <w:cs/>
              </w:rPr>
              <w:t xml:space="preserve">) "การทำธุรกรรมที่มีลักษณะคล้ายการให้สินเชื่อ หรือประกันหนี้แก่ กรรมการ ผู้จัดการ รองผู้จัดการ ผู้ช่วยผู้จัดการ หรือผู้ที่มีตำแหน่งเทียบเท่าผู้มีอำนาจในการจัดการของสถาบันการเงิน หรือผู้เกี่ยวข้องกับบุคลดังกล่าว" ให้รายงานภายใต้ </w:t>
            </w:r>
            <w:r w:rsidRPr="00BE69F2">
              <w:t xml:space="preserve">CL </w:t>
            </w:r>
            <w:bookmarkStart w:id="195" w:name="_Toc97035204"/>
            <w:r w:rsidRPr="00BE69F2">
              <w:t>Relationship to Reporter Type Code</w:t>
            </w:r>
            <w:bookmarkEnd w:id="195"/>
            <w:r w:rsidRPr="00BE69F2">
              <w:t xml:space="preserve"> 2004200005 </w:t>
            </w:r>
            <w:r w:rsidRPr="00BE69F2">
              <w:rPr>
                <w:cs/>
              </w:rPr>
              <w:t xml:space="preserve"> "กรรมการหรือผู้บริหารสถาบันการเงิน"</w:t>
            </w:r>
          </w:p>
          <w:p w14:paraId="4A8C5FE0" w14:textId="77777777" w:rsidR="00682C42" w:rsidRPr="00BE69F2" w:rsidRDefault="00682C42" w:rsidP="00C27707">
            <w:pPr>
              <w:ind w:left="4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รายการที่สัมพันธ์กับ มาตรา </w:t>
            </w:r>
            <w:r w:rsidRPr="00BE69F2">
              <w:t xml:space="preserve">49 </w:t>
            </w:r>
            <w:r w:rsidRPr="00BE69F2">
              <w:rPr>
                <w:cs/>
              </w:rPr>
              <w:t>"ข้อกำหนดเกี่ยวข้องกับหลักเกณฑ์การกำกับการทำธุรกรรมกับผู้ถือหุ้นรายใหญ่ หรือกิจการที่มีผลประโยชน์เกี่ยวข้อง (</w:t>
            </w:r>
            <w:r w:rsidRPr="00BE69F2">
              <w:t>Related Lending</w:t>
            </w:r>
            <w:r w:rsidRPr="00BE69F2">
              <w:rPr>
                <w:cs/>
              </w:rPr>
              <w:t xml:space="preserve">)" ให้รายงานภายใต้ </w:t>
            </w:r>
            <w:r w:rsidRPr="00BE69F2">
              <w:t xml:space="preserve">CL Relationship to Reporter Type Code 2004200001 </w:t>
            </w:r>
            <w:r w:rsidRPr="00BE69F2">
              <w:rPr>
                <w:cs/>
              </w:rPr>
              <w:t xml:space="preserve">"ธุรกรรมกับผู้ถือหุ้นรายใหญ่ หรือกิจการที่มีผลประโยชน์เกี่ยวข้อง" </w:t>
            </w:r>
          </w:p>
        </w:tc>
      </w:tr>
    </w:tbl>
    <w:p w14:paraId="69EB68A0" w14:textId="77777777" w:rsidR="00682C42" w:rsidRPr="00BE69F2" w:rsidRDefault="00682C42" w:rsidP="009A6773">
      <w:pPr>
        <w:spacing w:line="240" w:lineRule="auto"/>
      </w:pPr>
      <w:bookmarkStart w:id="196" w:name="_Toc69663337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C01911D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719AD93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F24A602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t xml:space="preserve">Relationship to Reporter Type </w:t>
            </w:r>
            <w:r w:rsidRPr="00BE69F2">
              <w:rPr>
                <w:cs/>
              </w:rPr>
              <w:t xml:space="preserve">ของกลุ่ม </w:t>
            </w:r>
            <w:r w:rsidRPr="00BE69F2">
              <w:t>2004200005</w:t>
            </w:r>
            <w:r w:rsidRPr="00BE69F2">
              <w:rPr>
                <w:cs/>
              </w:rPr>
              <w:t xml:space="preserve"> กรรมการ หรือผู้บริหาร สง. ให้รวมผู้บริหารของ สง. หรือ รวมถึง </w:t>
            </w:r>
            <w:r w:rsidRPr="00BE69F2">
              <w:t xml:space="preserve">Subsidiaries </w:t>
            </w:r>
            <w:r w:rsidRPr="00BE69F2">
              <w:rPr>
                <w:cs/>
              </w:rPr>
              <w:t xml:space="preserve">ทั้ง </w:t>
            </w:r>
            <w:r w:rsidRPr="00BE69F2">
              <w:t xml:space="preserve">Solo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Non Solo </w:t>
            </w:r>
            <w:r w:rsidRPr="00BE69F2">
              <w:rPr>
                <w:cs/>
              </w:rPr>
              <w:t>ด้วยหรือไม่</w:t>
            </w:r>
          </w:p>
        </w:tc>
      </w:tr>
      <w:tr w:rsidR="00BE69F2" w:rsidRPr="00BE69F2" w14:paraId="6D5C27AF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2328DF14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7202B810" w14:textId="77777777" w:rsidR="00682C42" w:rsidRPr="00BE69F2" w:rsidRDefault="00682C42" w:rsidP="009A6773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เฉพาะผู้บริหารของ สง. นั้น ไม่รวมผู้บริหารของบริษัทในกลุ่มธุรกิจทางการเงิน</w:t>
            </w:r>
          </w:p>
        </w:tc>
      </w:tr>
    </w:tbl>
    <w:p w14:paraId="036B57BE" w14:textId="77777777" w:rsidR="00682C42" w:rsidRPr="00BE69F2" w:rsidRDefault="00682C42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26E9218" w14:textId="77777777" w:rsidTr="00C277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811CE8B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4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E2D7F03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t xml:space="preserve">Relationship to Reporter Type </w:t>
            </w:r>
            <w:r w:rsidRPr="00BE69F2">
              <w:rPr>
                <w:cs/>
              </w:rPr>
              <w:t xml:space="preserve">ของกลุ่ม </w:t>
            </w:r>
            <w:r w:rsidRPr="00BE69F2">
              <w:t>2004200005</w:t>
            </w:r>
            <w:r w:rsidRPr="00BE69F2">
              <w:rPr>
                <w:cs/>
              </w:rPr>
              <w:t xml:space="preserve"> กรรมการ หรือผู้บริหาร สง. ให้รวมบัญชีที่เป็นการกู้ร่วมด้วยหรือไม่</w:t>
            </w:r>
          </w:p>
        </w:tc>
      </w:tr>
      <w:tr w:rsidR="00BE69F2" w:rsidRPr="00BE69F2" w14:paraId="4126A19A" w14:textId="77777777" w:rsidTr="00C277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46E7943C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3D2EA2C1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ให้รวมถึงบัญชีที่เป็นการกู้ร่วมด้วย</w:t>
            </w:r>
          </w:p>
        </w:tc>
      </w:tr>
    </w:tbl>
    <w:p w14:paraId="02126279" w14:textId="77777777" w:rsidR="00682C42" w:rsidRPr="00BE69F2" w:rsidRDefault="00682C42" w:rsidP="009A6773">
      <w:pPr>
        <w:spacing w:after="0" w:line="240" w:lineRule="auto"/>
        <w:rPr>
          <w:b/>
          <w:bCs/>
        </w:rPr>
      </w:pPr>
    </w:p>
    <w:p w14:paraId="1658610D" w14:textId="77777777" w:rsidR="00682C42" w:rsidRPr="00BE69F2" w:rsidRDefault="00682C42" w:rsidP="009A6773">
      <w:pPr>
        <w:spacing w:line="240" w:lineRule="auto"/>
        <w:rPr>
          <w:rFonts w:eastAsia="Browallia New"/>
          <w:b/>
          <w:bCs/>
        </w:rPr>
      </w:pPr>
      <w:r w:rsidRPr="00BE69F2">
        <w:br w:type="page"/>
      </w:r>
    </w:p>
    <w:p w14:paraId="578FDFD4" w14:textId="77777777" w:rsidR="00682C42" w:rsidRPr="00BE69F2" w:rsidRDefault="00682C42" w:rsidP="009A6773">
      <w:pPr>
        <w:pStyle w:val="Heading3"/>
        <w:spacing w:before="0" w:after="120" w:line="240" w:lineRule="auto"/>
      </w:pPr>
      <w:bookmarkStart w:id="197" w:name="_Toc115287388"/>
      <w:bookmarkStart w:id="198" w:name="_Toc119937699"/>
      <w:r w:rsidRPr="00BE69F2">
        <w:t>4</w:t>
      </w:r>
      <w:r w:rsidRPr="00BE69F2">
        <w:rPr>
          <w:cs/>
        </w:rPr>
        <w:t>.7</w:t>
      </w:r>
      <w:r w:rsidRPr="00BE69F2">
        <w:t xml:space="preserve"> Counterparty Entity </w:t>
      </w:r>
      <w:r w:rsidRPr="00BE69F2">
        <w:rPr>
          <w:cs/>
        </w:rPr>
        <w:t>(</w:t>
      </w:r>
      <w:r w:rsidRPr="00BE69F2">
        <w:t>DER_CPEN</w:t>
      </w:r>
      <w:r w:rsidRPr="00BE69F2">
        <w:rPr>
          <w:cs/>
        </w:rPr>
        <w:t>)</w:t>
      </w:r>
      <w:bookmarkEnd w:id="196"/>
      <w:bookmarkEnd w:id="197"/>
      <w:bookmarkEnd w:id="198"/>
    </w:p>
    <w:p w14:paraId="458AAA06" w14:textId="77777777" w:rsidR="00682C42" w:rsidRPr="00C27707" w:rsidRDefault="00682C42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C27707">
        <w:rPr>
          <w:rFonts w:ascii="Browallia New" w:hAnsi="Browallia New" w:cs="Browallia New"/>
          <w:i w:val="0"/>
          <w:iCs w:val="0"/>
          <w:color w:val="002060"/>
          <w:szCs w:val="28"/>
        </w:rPr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354A322" w14:textId="77777777" w:rsidTr="00CD32C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3A97222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68C66E8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กรณีใดบ้างที่จะต้องรายงาน </w:t>
            </w:r>
            <w:r w:rsidRPr="00BE69F2">
              <w:t>Data Entity 4</w:t>
            </w:r>
            <w:r w:rsidRPr="00BE69F2">
              <w:rPr>
                <w:cs/>
              </w:rPr>
              <w:t>.</w:t>
            </w:r>
            <w:r w:rsidRPr="00BE69F2">
              <w:t xml:space="preserve">7 Counterparty Entity </w:t>
            </w:r>
            <w:r w:rsidRPr="00BE69F2">
              <w:rPr>
                <w:cs/>
              </w:rPr>
              <w:t>เช่น ต้องเป็นการกู้ร่วม หรือ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กลุ่มบริษัท เช่น กลุ่ม </w:t>
            </w:r>
            <w:r w:rsidRPr="00BE69F2">
              <w:t xml:space="preserve">PTT </w:t>
            </w:r>
            <w:r w:rsidRPr="00BE69F2">
              <w:rPr>
                <w:cs/>
              </w:rPr>
              <w:t xml:space="preserve">เป็นต้น และหากเป็นลูกค้ารายเดียวจะต้องรายงาน </w:t>
            </w:r>
            <w:r w:rsidRPr="00BE69F2">
              <w:t>4</w:t>
            </w:r>
            <w:r w:rsidRPr="00BE69F2">
              <w:rPr>
                <w:cs/>
              </w:rPr>
              <w:t>.</w:t>
            </w:r>
            <w:r w:rsidRPr="00BE69F2">
              <w:t xml:space="preserve">7 </w:t>
            </w:r>
            <w:r w:rsidRPr="00BE69F2">
              <w:rPr>
                <w:cs/>
              </w:rPr>
              <w:t>หรือไม่</w:t>
            </w:r>
          </w:p>
        </w:tc>
      </w:tr>
      <w:tr w:rsidR="00BE69F2" w:rsidRPr="00BE69F2" w14:paraId="5D48B4EE" w14:textId="77777777" w:rsidTr="00CD32C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31030274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5B81F155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ต้องรายงาน </w:t>
            </w:r>
            <w:r w:rsidRPr="00BE69F2">
              <w:t>Data Entity</w:t>
            </w:r>
            <w:r w:rsidRPr="00BE69F2">
              <w:rPr>
                <w:cs/>
              </w:rPr>
              <w:t xml:space="preserve"> </w:t>
            </w:r>
            <w:r w:rsidRPr="00BE69F2">
              <w:t>4</w:t>
            </w:r>
            <w:r w:rsidRPr="00BE69F2">
              <w:rPr>
                <w:cs/>
              </w:rPr>
              <w:t>.</w:t>
            </w:r>
            <w:r w:rsidRPr="00BE69F2">
              <w:t>7 Counterparty Entity</w:t>
            </w:r>
            <w:r w:rsidRPr="00BE69F2">
              <w:rPr>
                <w:cs/>
              </w:rPr>
              <w:t xml:space="preserve"> ทุกกรณีที่มีบัญชีสินเชื่อ (</w:t>
            </w:r>
            <w:r w:rsidRPr="00BE69F2">
              <w:t>Account</w:t>
            </w:r>
            <w:r w:rsidRPr="00BE69F2">
              <w:rPr>
                <w:cs/>
              </w:rPr>
              <w:t xml:space="preserve">) เนื่องจาก </w:t>
            </w:r>
            <w:r w:rsidRPr="00BE69F2">
              <w:t xml:space="preserve">Data Model </w:t>
            </w:r>
            <w:r w:rsidRPr="00BE69F2">
              <w:rPr>
                <w:cs/>
              </w:rPr>
              <w:t xml:space="preserve">ใช้ </w:t>
            </w:r>
            <w:r w:rsidRPr="00BE69F2">
              <w:t xml:space="preserve">Entity Id </w:t>
            </w:r>
            <w:r w:rsidRPr="00BE69F2">
              <w:rPr>
                <w:cs/>
              </w:rPr>
              <w:t xml:space="preserve">เชื่อมความสัมพันธ์กับข้อมูล </w:t>
            </w:r>
            <w:r w:rsidRPr="00BE69F2">
              <w:t>Account</w:t>
            </w:r>
          </w:p>
          <w:p w14:paraId="231437E0" w14:textId="77777777" w:rsidR="00682C42" w:rsidRPr="00BE69F2" w:rsidRDefault="00682C42" w:rsidP="009A6773">
            <w:pPr>
              <w:pStyle w:val="ListParagraph"/>
              <w:numPr>
                <w:ilvl w:val="0"/>
                <w:numId w:val="162"/>
              </w:numPr>
              <w:ind w:left="314" w:hanging="2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กรณีการกู้ร่วม หรือกลุ่มบริษัท ต้องนำส่ง </w:t>
            </w:r>
            <w:r w:rsidRPr="00BE69F2">
              <w:t xml:space="preserve">Entity Id </w:t>
            </w:r>
            <w:r w:rsidRPr="00BE69F2">
              <w:rPr>
                <w:cs/>
              </w:rPr>
              <w:t xml:space="preserve">ที่มี </w:t>
            </w:r>
            <w:r w:rsidRPr="00BE69F2">
              <w:t>Counterparty 2</w:t>
            </w:r>
            <w:r w:rsidRPr="00BE69F2">
              <w:rPr>
                <w:cs/>
              </w:rPr>
              <w:t xml:space="preserve"> คนที่กู้ร่วมกัน หากในอนาคตมีการกู้ซ้ำ โดยเป็นผู้กู้กลุ่มเดิม สามารถใช้ </w:t>
            </w:r>
            <w:r w:rsidRPr="00BE69F2">
              <w:t xml:space="preserve">Entity Id </w:t>
            </w:r>
            <w:r w:rsidRPr="00BE69F2">
              <w:rPr>
                <w:cs/>
              </w:rPr>
              <w:t>เดิมในการรายงานได้</w:t>
            </w:r>
          </w:p>
          <w:p w14:paraId="59B058BA" w14:textId="77777777" w:rsidR="00682C42" w:rsidRPr="00BE69F2" w:rsidRDefault="00682C42" w:rsidP="009A6773">
            <w:pPr>
              <w:pStyle w:val="ListParagraph"/>
              <w:numPr>
                <w:ilvl w:val="0"/>
                <w:numId w:val="162"/>
              </w:numPr>
              <w:ind w:left="314" w:hanging="2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กรณีลูกค้ารายเดียวจะต้องรายงาน </w:t>
            </w:r>
            <w:r w:rsidRPr="00BE69F2">
              <w:t>Data Entity</w:t>
            </w:r>
            <w:r w:rsidRPr="00BE69F2">
              <w:rPr>
                <w:cs/>
              </w:rPr>
              <w:t xml:space="preserve"> </w:t>
            </w:r>
            <w:r w:rsidRPr="00BE69F2">
              <w:t>4</w:t>
            </w:r>
            <w:r w:rsidRPr="00BE69F2">
              <w:rPr>
                <w:cs/>
              </w:rPr>
              <w:t>.</w:t>
            </w:r>
            <w:r w:rsidRPr="00BE69F2">
              <w:t xml:space="preserve">7 Counterparty Entity </w:t>
            </w:r>
            <w:r w:rsidRPr="00BE69F2">
              <w:rPr>
                <w:cs/>
              </w:rPr>
              <w:t>ด้วย โดยสามารถใช้เลขเดียวกันกับ</w:t>
            </w:r>
            <w:r w:rsidRPr="00BE69F2">
              <w:t xml:space="preserve">Counterparty Id </w:t>
            </w:r>
            <w:r w:rsidRPr="00BE69F2">
              <w:rPr>
                <w:cs/>
              </w:rPr>
              <w:t xml:space="preserve">ได้ แต่ต้อง </w:t>
            </w:r>
            <w:r w:rsidRPr="00BE69F2">
              <w:t>Unique</w:t>
            </w:r>
            <w:r w:rsidRPr="00BE69F2" w:rsidDel="00470E11">
              <w:rPr>
                <w:cs/>
              </w:rPr>
              <w:t xml:space="preserve"> </w:t>
            </w:r>
            <w:r w:rsidRPr="00BE69F2">
              <w:rPr>
                <w:cs/>
              </w:rPr>
              <w:t xml:space="preserve">ไม่ซ้ำกับเลข </w:t>
            </w:r>
            <w:r w:rsidRPr="00BE69F2">
              <w:t xml:space="preserve">Entity Id </w:t>
            </w:r>
            <w:r w:rsidRPr="00BE69F2">
              <w:rPr>
                <w:cs/>
              </w:rPr>
              <w:t>อื่น</w:t>
            </w:r>
          </w:p>
        </w:tc>
      </w:tr>
    </w:tbl>
    <w:p w14:paraId="4951F4BD" w14:textId="77777777" w:rsidR="00682C42" w:rsidRPr="00BE69F2" w:rsidRDefault="00682C42" w:rsidP="009A6773">
      <w:pPr>
        <w:spacing w:line="240" w:lineRule="auto"/>
        <w:rPr>
          <w:cs/>
        </w:rPr>
      </w:pPr>
    </w:p>
    <w:tbl>
      <w:tblPr>
        <w:tblStyle w:val="PlainTable2"/>
        <w:tblW w:w="10348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808"/>
      </w:tblGrid>
      <w:tr w:rsidR="00BE69F2" w:rsidRPr="00BE69F2" w14:paraId="251597D1" w14:textId="77777777" w:rsidTr="00CD32C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826CE2D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808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3C0742F" w14:textId="7AE6D05B" w:rsidR="00682C42" w:rsidRPr="00BE69F2" w:rsidRDefault="00682C42" w:rsidP="009A6773">
            <w:pPr>
              <w:pStyle w:val="ListParagraph"/>
              <w:numPr>
                <w:ilvl w:val="0"/>
                <w:numId w:val="151"/>
              </w:numPr>
              <w:ind w:left="250" w:hanging="25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จากเอกสารระบุว่า </w:t>
            </w:r>
            <w:r w:rsidRPr="00BE69F2">
              <w:t xml:space="preserve">Entity Id </w:t>
            </w:r>
            <w:r w:rsidRPr="00BE69F2">
              <w:rPr>
                <w:cs/>
              </w:rPr>
              <w:t xml:space="preserve">ที่ </w:t>
            </w:r>
            <w:r w:rsidRPr="00BE69F2">
              <w:t xml:space="preserve">Data Entity </w:t>
            </w:r>
            <w:r w:rsidRPr="00BE69F2">
              <w:rPr>
                <w:cs/>
              </w:rPr>
              <w:t>1.1</w:t>
            </w:r>
            <w:r w:rsidRPr="00BE69F2">
              <w:t xml:space="preserve"> Account (DER_AC) </w:t>
            </w:r>
            <w:r w:rsidRPr="00BE69F2">
              <w:rPr>
                <w:cs/>
              </w:rPr>
              <w:t xml:space="preserve">ต้องมีอยู่ใน </w:t>
            </w:r>
            <w:r w:rsidRPr="00BE69F2">
              <w:t xml:space="preserve">Entity Id </w:t>
            </w:r>
            <w:r w:rsidRPr="00BE69F2">
              <w:rPr>
                <w:cs/>
              </w:rPr>
              <w:t xml:space="preserve">ที่ </w:t>
            </w:r>
            <w:r w:rsidRPr="00BE69F2">
              <w:t xml:space="preserve">Data Entity </w:t>
            </w:r>
            <w:r w:rsidRPr="00BE69F2">
              <w:rPr>
                <w:cs/>
              </w:rPr>
              <w:t>4.7</w:t>
            </w:r>
            <w:r w:rsidRPr="00BE69F2">
              <w:t xml:space="preserve"> Counterparty Entity (DER_CPEN) </w:t>
            </w:r>
            <w:r w:rsidRPr="00BE69F2">
              <w:rPr>
                <w:cs/>
              </w:rPr>
              <w:t xml:space="preserve">นั้น แปลว่า </w:t>
            </w:r>
            <w:r w:rsidRPr="00BE69F2">
              <w:t xml:space="preserve">Entity Id </w:t>
            </w:r>
            <w:r w:rsidRPr="00BE69F2">
              <w:rPr>
                <w:cs/>
              </w:rPr>
              <w:t xml:space="preserve">ไม่สามารถเปลี่ยนแปลงได้ใช่หรือไม่ เพราะเป็นความสัมพันธ์ระหว่าง </w:t>
            </w:r>
            <w:r w:rsidR="009A6C80" w:rsidRPr="00BE69F2">
              <w:t xml:space="preserve">Data Entity </w:t>
            </w:r>
            <w:r w:rsidRPr="00BE69F2">
              <w:t>1.1</w:t>
            </w:r>
            <w:r w:rsidRPr="00BE69F2">
              <w:rPr>
                <w:cs/>
              </w:rPr>
              <w:t xml:space="preserve"> และ </w:t>
            </w:r>
            <w:r w:rsidRPr="00BE69F2">
              <w:t>4.7</w:t>
            </w:r>
          </w:p>
          <w:p w14:paraId="7935EEC3" w14:textId="77777777" w:rsidR="00682C42" w:rsidRPr="00BE69F2" w:rsidRDefault="00682C42" w:rsidP="009A6773">
            <w:pPr>
              <w:pStyle w:val="ListParagraph"/>
              <w:numPr>
                <w:ilvl w:val="0"/>
                <w:numId w:val="151"/>
              </w:numPr>
              <w:ind w:left="250" w:hanging="25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Entity Id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Counterparty Id </w:t>
            </w:r>
            <w:r w:rsidRPr="00BE69F2">
              <w:rPr>
                <w:cs/>
              </w:rPr>
              <w:t>สามารถเป็นเลขเดียวกันได้หรือไม่</w:t>
            </w:r>
          </w:p>
        </w:tc>
      </w:tr>
      <w:tr w:rsidR="00BE69F2" w:rsidRPr="00BE69F2" w14:paraId="0BDD277F" w14:textId="77777777" w:rsidTr="00CD32C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tcBorders>
              <w:top w:val="none" w:sz="0" w:space="0" w:color="auto"/>
              <w:bottom w:val="none" w:sz="0" w:space="0" w:color="auto"/>
            </w:tcBorders>
          </w:tcPr>
          <w:p w14:paraId="486DF2D5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808" w:type="dxa"/>
            <w:tcBorders>
              <w:top w:val="none" w:sz="0" w:space="0" w:color="auto"/>
              <w:bottom w:val="none" w:sz="0" w:space="0" w:color="auto"/>
            </w:tcBorders>
          </w:tcPr>
          <w:p w14:paraId="3D09C147" w14:textId="77777777" w:rsidR="00682C42" w:rsidRPr="00BE69F2" w:rsidRDefault="00682C42" w:rsidP="009A6773">
            <w:pPr>
              <w:pStyle w:val="ListParagraph"/>
              <w:numPr>
                <w:ilvl w:val="0"/>
                <w:numId w:val="152"/>
              </w:numPr>
              <w:ind w:left="175" w:hanging="175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 Entity Id </w:t>
            </w:r>
            <w:r w:rsidRPr="00BE69F2">
              <w:rPr>
                <w:cs/>
              </w:rPr>
              <w:t>สามารถเปลี่ยนแปลงได้ แต่การเปลี่ยนแปลงต้องยังทำให้สามารถเชื่อมโยงข้อมูลทั้งหมดได้ถูกต้อง</w:t>
            </w:r>
          </w:p>
          <w:p w14:paraId="3A4889D9" w14:textId="77777777" w:rsidR="00682C42" w:rsidRPr="00BE69F2" w:rsidRDefault="00682C42" w:rsidP="009A6773">
            <w:pPr>
              <w:pStyle w:val="ListParagraph"/>
              <w:numPr>
                <w:ilvl w:val="0"/>
                <w:numId w:val="152"/>
              </w:numPr>
              <w:ind w:left="175" w:hanging="175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 สามารถรายงานเลขเดียวกันได้ แต่ </w:t>
            </w:r>
            <w:r w:rsidRPr="00BE69F2">
              <w:t xml:space="preserve">Entity Id </w:t>
            </w:r>
            <w:r w:rsidRPr="00BE69F2">
              <w:rPr>
                <w:cs/>
              </w:rPr>
              <w:t xml:space="preserve">ต้อง </w:t>
            </w:r>
            <w:r w:rsidRPr="00BE69F2">
              <w:t xml:space="preserve">Unique </w:t>
            </w:r>
            <w:r w:rsidRPr="00BE69F2">
              <w:rPr>
                <w:cs/>
              </w:rPr>
              <w:t xml:space="preserve">และไม่ซ้ำกับเลข </w:t>
            </w:r>
            <w:r w:rsidRPr="00BE69F2">
              <w:t xml:space="preserve">Entity Id </w:t>
            </w:r>
            <w:r w:rsidRPr="00BE69F2">
              <w:rPr>
                <w:cs/>
              </w:rPr>
              <w:t>อื่น</w:t>
            </w:r>
          </w:p>
        </w:tc>
      </w:tr>
    </w:tbl>
    <w:p w14:paraId="5B26A358" w14:textId="03D43B82" w:rsidR="00682C42" w:rsidRPr="00BE69F2" w:rsidRDefault="00682C42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39FF84F" w14:textId="77777777" w:rsidTr="00CD32C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4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455484C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6C389F1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u w:val="single"/>
                <w:cs/>
              </w:rPr>
              <w:t>ตัวอย่าง</w:t>
            </w:r>
            <w:r w:rsidRPr="00BE69F2">
              <w:rPr>
                <w:cs/>
              </w:rPr>
              <w:t xml:space="preserve"> ลูกค้า </w:t>
            </w:r>
            <w:r w:rsidRPr="00BE69F2">
              <w:t>3</w:t>
            </w:r>
            <w:r w:rsidRPr="00BE69F2">
              <w:rPr>
                <w:cs/>
              </w:rPr>
              <w:t xml:space="preserve"> ราย มี </w:t>
            </w:r>
            <w:r w:rsidRPr="00BE69F2">
              <w:t xml:space="preserve">Counterparty Id </w:t>
            </w:r>
            <w:r w:rsidRPr="00BE69F2">
              <w:rPr>
                <w:cs/>
              </w:rPr>
              <w:t xml:space="preserve">ดังนี้ </w:t>
            </w:r>
            <w:r w:rsidRPr="00BE69F2">
              <w:t>C</w:t>
            </w:r>
            <w:r w:rsidRPr="00BE69F2">
              <w:rPr>
                <w:cs/>
              </w:rPr>
              <w:t>001</w:t>
            </w:r>
            <w:r w:rsidRPr="00BE69F2">
              <w:t xml:space="preserve"> C002</w:t>
            </w:r>
            <w:r w:rsidRPr="00BE69F2">
              <w:rPr>
                <w:cs/>
              </w:rPr>
              <w:t xml:space="preserve"> และ </w:t>
            </w:r>
            <w:r w:rsidRPr="00BE69F2">
              <w:t>C</w:t>
            </w:r>
            <w:r w:rsidRPr="00BE69F2">
              <w:rPr>
                <w:cs/>
              </w:rPr>
              <w:t>003</w:t>
            </w:r>
          </w:p>
          <w:p w14:paraId="168F9F9F" w14:textId="77777777" w:rsidR="00682C42" w:rsidRPr="00BE69F2" w:rsidRDefault="00682C42" w:rsidP="009A6773">
            <w:pPr>
              <w:pStyle w:val="ListParagraph"/>
              <w:numPr>
                <w:ilvl w:val="0"/>
                <w:numId w:val="15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ลูกค้า </w:t>
            </w:r>
            <w:r w:rsidRPr="00BE69F2">
              <w:t>C</w:t>
            </w:r>
            <w:r w:rsidRPr="00BE69F2">
              <w:rPr>
                <w:cs/>
              </w:rPr>
              <w:t>001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และ </w:t>
            </w:r>
            <w:r w:rsidRPr="00BE69F2">
              <w:t>C002</w:t>
            </w:r>
            <w:r w:rsidRPr="00BE69F2">
              <w:rPr>
                <w:cs/>
              </w:rPr>
              <w:t xml:space="preserve"> กู้ร่วม </w:t>
            </w:r>
            <w:r w:rsidRPr="00BE69F2">
              <w:t>1</w:t>
            </w:r>
            <w:r w:rsidRPr="00BE69F2">
              <w:rPr>
                <w:cs/>
              </w:rPr>
              <w:t xml:space="preserve"> บัญชี ต้องสร้าง </w:t>
            </w:r>
            <w:r w:rsidRPr="00BE69F2">
              <w:t>Entity Id 1</w:t>
            </w:r>
            <w:r w:rsidRPr="00BE69F2">
              <w:rPr>
                <w:cs/>
              </w:rPr>
              <w:t xml:space="preserve"> รายการ ตามตารางคือ </w:t>
            </w:r>
            <w:r w:rsidRPr="00BE69F2">
              <w:t>E</w:t>
            </w:r>
            <w:r w:rsidRPr="00BE69F2">
              <w:rPr>
                <w:cs/>
              </w:rPr>
              <w:t>001</w:t>
            </w:r>
          </w:p>
          <w:p w14:paraId="1EEB4BAA" w14:textId="77777777" w:rsidR="00682C42" w:rsidRPr="00BE69F2" w:rsidRDefault="00682C42" w:rsidP="009A6773">
            <w:pPr>
              <w:pStyle w:val="ListParagraph"/>
              <w:numPr>
                <w:ilvl w:val="0"/>
                <w:numId w:val="15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ลูกค้า </w:t>
            </w:r>
            <w:r w:rsidRPr="00BE69F2">
              <w:t>C002</w:t>
            </w:r>
            <w:r w:rsidRPr="00BE69F2">
              <w:rPr>
                <w:cs/>
              </w:rPr>
              <w:t xml:space="preserve"> กู้เดี่ยว </w:t>
            </w:r>
            <w:r w:rsidRPr="00BE69F2">
              <w:t>1</w:t>
            </w:r>
            <w:r w:rsidRPr="00BE69F2">
              <w:rPr>
                <w:cs/>
              </w:rPr>
              <w:t xml:space="preserve"> บัญชี ต้องสร้าง </w:t>
            </w:r>
            <w:r w:rsidRPr="00BE69F2">
              <w:t>Entity Id 1</w:t>
            </w:r>
            <w:r w:rsidRPr="00BE69F2">
              <w:rPr>
                <w:cs/>
              </w:rPr>
              <w:t xml:space="preserve"> รายการ ตามตารางคือ </w:t>
            </w:r>
            <w:r w:rsidRPr="00BE69F2">
              <w:t>C002</w:t>
            </w:r>
            <w:r w:rsidRPr="00BE69F2">
              <w:rPr>
                <w:cs/>
              </w:rPr>
              <w:t xml:space="preserve"> (สามารถใช้เลขเดียวกับ </w:t>
            </w:r>
            <w:r w:rsidRPr="00BE69F2">
              <w:t xml:space="preserve">Counterparty Id </w:t>
            </w:r>
            <w:r w:rsidRPr="00BE69F2">
              <w:rPr>
                <w:cs/>
              </w:rPr>
              <w:t xml:space="preserve">ได้ กรณีไม่ซ้ำกับ </w:t>
            </w:r>
            <w:r w:rsidRPr="00BE69F2">
              <w:t xml:space="preserve">Entity Id </w:t>
            </w:r>
            <w:r w:rsidRPr="00BE69F2">
              <w:rPr>
                <w:cs/>
              </w:rPr>
              <w:t>อื่น</w:t>
            </w:r>
            <w:r w:rsidRPr="00BE69F2">
              <w:t>)</w:t>
            </w:r>
          </w:p>
          <w:p w14:paraId="43C27560" w14:textId="77777777" w:rsidR="00682C42" w:rsidRPr="00BE69F2" w:rsidRDefault="00682C42" w:rsidP="009A6773">
            <w:pPr>
              <w:pStyle w:val="ListParagraph"/>
              <w:numPr>
                <w:ilvl w:val="0"/>
                <w:numId w:val="15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ลูกค้า </w:t>
            </w:r>
            <w:r w:rsidRPr="00BE69F2">
              <w:t>C003</w:t>
            </w:r>
            <w:r w:rsidRPr="00BE69F2">
              <w:rPr>
                <w:cs/>
              </w:rPr>
              <w:t xml:space="preserve"> กู้เดี่ยว </w:t>
            </w:r>
            <w:r w:rsidRPr="00BE69F2">
              <w:t>1</w:t>
            </w:r>
            <w:r w:rsidRPr="00BE69F2">
              <w:rPr>
                <w:cs/>
              </w:rPr>
              <w:t xml:space="preserve"> บัญชี ต้องสร้าง </w:t>
            </w:r>
            <w:r w:rsidRPr="00BE69F2">
              <w:t>Entity Id 1</w:t>
            </w:r>
            <w:r w:rsidRPr="00BE69F2">
              <w:rPr>
                <w:cs/>
              </w:rPr>
              <w:t xml:space="preserve"> รายการ ตามตารางคือ </w:t>
            </w:r>
            <w:r w:rsidRPr="00BE69F2">
              <w:t>C</w:t>
            </w:r>
            <w:r w:rsidRPr="00BE69F2">
              <w:rPr>
                <w:cs/>
              </w:rPr>
              <w:t>003</w:t>
            </w:r>
          </w:p>
          <w:tbl>
            <w:tblPr>
              <w:tblStyle w:val="TableGrid"/>
              <w:tblW w:w="0" w:type="auto"/>
              <w:jc w:val="center"/>
              <w:tblLayout w:type="fixed"/>
              <w:tblLook w:val="04A0" w:firstRow="1" w:lastRow="0" w:firstColumn="1" w:lastColumn="0" w:noHBand="0" w:noVBand="1"/>
            </w:tblPr>
            <w:tblGrid>
              <w:gridCol w:w="2645"/>
              <w:gridCol w:w="2430"/>
            </w:tblGrid>
            <w:tr w:rsidR="00BE69F2" w:rsidRPr="00BE69F2" w14:paraId="255A7183" w14:textId="77777777">
              <w:trPr>
                <w:jc w:val="center"/>
              </w:trPr>
              <w:tc>
                <w:tcPr>
                  <w:tcW w:w="2645" w:type="dxa"/>
                  <w:shd w:val="clear" w:color="auto" w:fill="auto"/>
                </w:tcPr>
                <w:p w14:paraId="161DBBB2" w14:textId="77777777" w:rsidR="00682C42" w:rsidRPr="00BE69F2" w:rsidRDefault="00682C42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Counterparty Id</w:t>
                  </w:r>
                </w:p>
              </w:tc>
              <w:tc>
                <w:tcPr>
                  <w:tcW w:w="2430" w:type="dxa"/>
                  <w:shd w:val="clear" w:color="auto" w:fill="auto"/>
                </w:tcPr>
                <w:p w14:paraId="0DB64AA6" w14:textId="77777777" w:rsidR="00682C42" w:rsidRPr="00BE69F2" w:rsidRDefault="00682C42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Entity Id</w:t>
                  </w:r>
                </w:p>
              </w:tc>
            </w:tr>
            <w:tr w:rsidR="00BE69F2" w:rsidRPr="00BE69F2" w14:paraId="74CFECF2" w14:textId="77777777">
              <w:trPr>
                <w:jc w:val="center"/>
              </w:trPr>
              <w:tc>
                <w:tcPr>
                  <w:tcW w:w="2645" w:type="dxa"/>
                </w:tcPr>
                <w:p w14:paraId="19C172B4" w14:textId="77777777" w:rsidR="00682C42" w:rsidRPr="00BE69F2" w:rsidRDefault="00682C42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</w:t>
                  </w:r>
                  <w:r w:rsidRPr="00BE69F2">
                    <w:rPr>
                      <w:sz w:val="24"/>
                      <w:szCs w:val="24"/>
                      <w:cs/>
                    </w:rPr>
                    <w:t>001</w:t>
                  </w:r>
                </w:p>
              </w:tc>
              <w:tc>
                <w:tcPr>
                  <w:tcW w:w="2430" w:type="dxa"/>
                </w:tcPr>
                <w:p w14:paraId="2D5A1B24" w14:textId="77777777" w:rsidR="00682C42" w:rsidRPr="00BE69F2" w:rsidRDefault="00682C42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E</w:t>
                  </w:r>
                  <w:r w:rsidRPr="00BE69F2">
                    <w:rPr>
                      <w:sz w:val="24"/>
                      <w:szCs w:val="24"/>
                      <w:cs/>
                    </w:rPr>
                    <w:t>001</w:t>
                  </w:r>
                </w:p>
              </w:tc>
            </w:tr>
            <w:tr w:rsidR="00BE69F2" w:rsidRPr="00BE69F2" w14:paraId="7AA9FFB6" w14:textId="77777777">
              <w:trPr>
                <w:jc w:val="center"/>
              </w:trPr>
              <w:tc>
                <w:tcPr>
                  <w:tcW w:w="2645" w:type="dxa"/>
                </w:tcPr>
                <w:p w14:paraId="67C1FAF2" w14:textId="77777777" w:rsidR="00682C42" w:rsidRPr="00BE69F2" w:rsidRDefault="00682C42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</w:t>
                  </w:r>
                  <w:r w:rsidRPr="00BE69F2">
                    <w:rPr>
                      <w:sz w:val="24"/>
                      <w:szCs w:val="24"/>
                      <w:cs/>
                    </w:rPr>
                    <w:t>002</w:t>
                  </w:r>
                </w:p>
              </w:tc>
              <w:tc>
                <w:tcPr>
                  <w:tcW w:w="2430" w:type="dxa"/>
                </w:tcPr>
                <w:p w14:paraId="17C4F9A5" w14:textId="77777777" w:rsidR="00682C42" w:rsidRPr="00BE69F2" w:rsidRDefault="00682C42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E001</w:t>
                  </w:r>
                </w:p>
              </w:tc>
            </w:tr>
            <w:tr w:rsidR="00BE69F2" w:rsidRPr="00BE69F2" w14:paraId="20249ED8" w14:textId="77777777">
              <w:trPr>
                <w:jc w:val="center"/>
              </w:trPr>
              <w:tc>
                <w:tcPr>
                  <w:tcW w:w="2645" w:type="dxa"/>
                </w:tcPr>
                <w:p w14:paraId="66C3E1F9" w14:textId="77777777" w:rsidR="00682C42" w:rsidRPr="00BE69F2" w:rsidRDefault="00682C42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</w:t>
                  </w:r>
                  <w:r w:rsidRPr="00BE69F2">
                    <w:rPr>
                      <w:sz w:val="24"/>
                      <w:szCs w:val="24"/>
                      <w:cs/>
                    </w:rPr>
                    <w:t>002</w:t>
                  </w:r>
                </w:p>
              </w:tc>
              <w:tc>
                <w:tcPr>
                  <w:tcW w:w="2430" w:type="dxa"/>
                </w:tcPr>
                <w:p w14:paraId="03C10D37" w14:textId="77777777" w:rsidR="00682C42" w:rsidRPr="00BE69F2" w:rsidRDefault="00682C42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C002</w:t>
                  </w:r>
                </w:p>
              </w:tc>
            </w:tr>
            <w:tr w:rsidR="00BE69F2" w:rsidRPr="00BE69F2" w14:paraId="174A6876" w14:textId="77777777">
              <w:trPr>
                <w:jc w:val="center"/>
              </w:trPr>
              <w:tc>
                <w:tcPr>
                  <w:tcW w:w="2645" w:type="dxa"/>
                </w:tcPr>
                <w:p w14:paraId="37EE9039" w14:textId="77777777" w:rsidR="00682C42" w:rsidRPr="00BE69F2" w:rsidRDefault="00682C42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</w:t>
                  </w:r>
                  <w:r w:rsidRPr="00BE69F2">
                    <w:rPr>
                      <w:sz w:val="24"/>
                      <w:szCs w:val="24"/>
                      <w:cs/>
                    </w:rPr>
                    <w:t>003</w:t>
                  </w:r>
                </w:p>
              </w:tc>
              <w:tc>
                <w:tcPr>
                  <w:tcW w:w="2430" w:type="dxa"/>
                </w:tcPr>
                <w:p w14:paraId="561FA6AF" w14:textId="77777777" w:rsidR="00682C42" w:rsidRPr="00BE69F2" w:rsidRDefault="00682C42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C003</w:t>
                  </w:r>
                </w:p>
              </w:tc>
            </w:tr>
          </w:tbl>
          <w:p w14:paraId="1C962507" w14:textId="77777777" w:rsidR="00682C42" w:rsidRPr="00BE69F2" w:rsidRDefault="00682C42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  <w:p w14:paraId="47172CD3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สง</w:t>
            </w:r>
            <w:r w:rsidRPr="00BE69F2">
              <w:t>.</w:t>
            </w:r>
            <w:r w:rsidRPr="00BE69F2">
              <w:rPr>
                <w:cs/>
              </w:rPr>
              <w:t xml:space="preserve"> สามารถรายงาน  </w:t>
            </w:r>
            <w:r w:rsidRPr="00BE69F2">
              <w:t xml:space="preserve">Entity Id </w:t>
            </w:r>
            <w:r w:rsidRPr="00BE69F2">
              <w:rPr>
                <w:cs/>
              </w:rPr>
              <w:t xml:space="preserve">ตาม </w:t>
            </w:r>
            <w:r w:rsidRPr="00BE69F2">
              <w:t xml:space="preserve">CIF No. </w:t>
            </w:r>
            <w:r w:rsidRPr="00BE69F2">
              <w:rPr>
                <w:cs/>
              </w:rPr>
              <w:t>ด้านล่างได้หรือไม่</w:t>
            </w:r>
          </w:p>
          <w:tbl>
            <w:tblPr>
              <w:tblStyle w:val="TableGrid"/>
              <w:tblW w:w="0" w:type="auto"/>
              <w:jc w:val="center"/>
              <w:tblLayout w:type="fixed"/>
              <w:tblLook w:val="04A0" w:firstRow="1" w:lastRow="0" w:firstColumn="1" w:lastColumn="0" w:noHBand="0" w:noVBand="1"/>
            </w:tblPr>
            <w:tblGrid>
              <w:gridCol w:w="2610"/>
              <w:gridCol w:w="2430"/>
            </w:tblGrid>
            <w:tr w:rsidR="00BE69F2" w:rsidRPr="00BE69F2" w14:paraId="425A8D58" w14:textId="77777777">
              <w:trPr>
                <w:trHeight w:val="251"/>
                <w:jc w:val="center"/>
              </w:trPr>
              <w:tc>
                <w:tcPr>
                  <w:tcW w:w="2610" w:type="dxa"/>
                  <w:shd w:val="clear" w:color="auto" w:fill="auto"/>
                </w:tcPr>
                <w:p w14:paraId="5F1F65BB" w14:textId="77777777" w:rsidR="00682C42" w:rsidRPr="00BE69F2" w:rsidRDefault="00682C42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Counterparty Id (CIF No.)</w:t>
                  </w:r>
                </w:p>
              </w:tc>
              <w:tc>
                <w:tcPr>
                  <w:tcW w:w="2430" w:type="dxa"/>
                  <w:shd w:val="clear" w:color="auto" w:fill="auto"/>
                </w:tcPr>
                <w:p w14:paraId="528E90EC" w14:textId="77777777" w:rsidR="00682C42" w:rsidRPr="00BE69F2" w:rsidRDefault="00682C42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Entity Id (CIF No.)</w:t>
                  </w:r>
                </w:p>
              </w:tc>
            </w:tr>
            <w:tr w:rsidR="00BE69F2" w:rsidRPr="00BE69F2" w14:paraId="7BF9D915" w14:textId="77777777">
              <w:trPr>
                <w:trHeight w:val="251"/>
                <w:jc w:val="center"/>
              </w:trPr>
              <w:tc>
                <w:tcPr>
                  <w:tcW w:w="2610" w:type="dxa"/>
                </w:tcPr>
                <w:p w14:paraId="26ED3A1E" w14:textId="77777777" w:rsidR="00682C42" w:rsidRPr="00BE69F2" w:rsidRDefault="00682C42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</w:t>
                  </w:r>
                  <w:r w:rsidRPr="00BE69F2">
                    <w:rPr>
                      <w:sz w:val="24"/>
                      <w:szCs w:val="24"/>
                      <w:cs/>
                    </w:rPr>
                    <w:t>001</w:t>
                  </w:r>
                </w:p>
              </w:tc>
              <w:tc>
                <w:tcPr>
                  <w:tcW w:w="2430" w:type="dxa"/>
                </w:tcPr>
                <w:p w14:paraId="75DB5FDF" w14:textId="77777777" w:rsidR="00682C42" w:rsidRPr="00BE69F2" w:rsidRDefault="00682C42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</w:t>
                  </w:r>
                  <w:r w:rsidRPr="00BE69F2">
                    <w:rPr>
                      <w:sz w:val="24"/>
                      <w:szCs w:val="24"/>
                      <w:cs/>
                    </w:rPr>
                    <w:t>001</w:t>
                  </w:r>
                </w:p>
              </w:tc>
            </w:tr>
            <w:tr w:rsidR="00BE69F2" w:rsidRPr="00BE69F2" w14:paraId="3BB7CB42" w14:textId="77777777">
              <w:trPr>
                <w:trHeight w:val="251"/>
                <w:jc w:val="center"/>
              </w:trPr>
              <w:tc>
                <w:tcPr>
                  <w:tcW w:w="2610" w:type="dxa"/>
                </w:tcPr>
                <w:p w14:paraId="3B09EA33" w14:textId="77777777" w:rsidR="00682C42" w:rsidRPr="00BE69F2" w:rsidRDefault="00682C42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</w:t>
                  </w:r>
                  <w:r w:rsidRPr="00BE69F2">
                    <w:rPr>
                      <w:sz w:val="24"/>
                      <w:szCs w:val="24"/>
                      <w:cs/>
                    </w:rPr>
                    <w:t>002</w:t>
                  </w:r>
                </w:p>
              </w:tc>
              <w:tc>
                <w:tcPr>
                  <w:tcW w:w="2430" w:type="dxa"/>
                </w:tcPr>
                <w:p w14:paraId="066A6BD7" w14:textId="77777777" w:rsidR="00682C42" w:rsidRPr="00BE69F2" w:rsidRDefault="00682C42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C001</w:t>
                  </w:r>
                </w:p>
              </w:tc>
            </w:tr>
            <w:tr w:rsidR="00BE69F2" w:rsidRPr="00BE69F2" w14:paraId="29866A56" w14:textId="77777777">
              <w:trPr>
                <w:trHeight w:val="251"/>
                <w:jc w:val="center"/>
              </w:trPr>
              <w:tc>
                <w:tcPr>
                  <w:tcW w:w="2610" w:type="dxa"/>
                </w:tcPr>
                <w:p w14:paraId="14FD66A4" w14:textId="77777777" w:rsidR="00682C42" w:rsidRPr="00BE69F2" w:rsidRDefault="00682C42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</w:t>
                  </w:r>
                  <w:r w:rsidRPr="00BE69F2">
                    <w:rPr>
                      <w:sz w:val="24"/>
                      <w:szCs w:val="24"/>
                      <w:cs/>
                    </w:rPr>
                    <w:t>002</w:t>
                  </w:r>
                </w:p>
              </w:tc>
              <w:tc>
                <w:tcPr>
                  <w:tcW w:w="2430" w:type="dxa"/>
                </w:tcPr>
                <w:p w14:paraId="585755E0" w14:textId="77777777" w:rsidR="00682C42" w:rsidRPr="00BE69F2" w:rsidRDefault="00682C42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C002</w:t>
                  </w:r>
                </w:p>
              </w:tc>
            </w:tr>
            <w:tr w:rsidR="00BE69F2" w:rsidRPr="00BE69F2" w14:paraId="2482A230" w14:textId="77777777">
              <w:trPr>
                <w:trHeight w:val="251"/>
                <w:jc w:val="center"/>
              </w:trPr>
              <w:tc>
                <w:tcPr>
                  <w:tcW w:w="2610" w:type="dxa"/>
                </w:tcPr>
                <w:p w14:paraId="24AA37AA" w14:textId="77777777" w:rsidR="00682C42" w:rsidRPr="00BE69F2" w:rsidRDefault="00682C42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</w:t>
                  </w:r>
                  <w:r w:rsidRPr="00BE69F2">
                    <w:rPr>
                      <w:sz w:val="24"/>
                      <w:szCs w:val="24"/>
                      <w:cs/>
                    </w:rPr>
                    <w:t>003</w:t>
                  </w:r>
                </w:p>
              </w:tc>
              <w:tc>
                <w:tcPr>
                  <w:tcW w:w="2430" w:type="dxa"/>
                </w:tcPr>
                <w:p w14:paraId="3126471B" w14:textId="77777777" w:rsidR="00682C42" w:rsidRPr="00BE69F2" w:rsidRDefault="00682C42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C003</w:t>
                  </w:r>
                </w:p>
              </w:tc>
            </w:tr>
          </w:tbl>
          <w:p w14:paraId="4294DAF0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     </w:t>
            </w:r>
          </w:p>
        </w:tc>
      </w:tr>
      <w:tr w:rsidR="00BE69F2" w:rsidRPr="00BE69F2" w14:paraId="5B503384" w14:textId="77777777" w:rsidTr="00CD32C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0B05E7B6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7C96F200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สง</w:t>
            </w:r>
            <w:r w:rsidRPr="00BE69F2">
              <w:t xml:space="preserve">. </w:t>
            </w:r>
            <w:r w:rsidRPr="00BE69F2">
              <w:rPr>
                <w:cs/>
              </w:rPr>
              <w:t>สามารถรายงานตามตัวอย่างได้ แต่อย่างไรก็ตามเพื่อป้องกันความสับสนระหว่างการอ้างอิงเลขที่</w:t>
            </w:r>
            <w:r w:rsidRPr="00BE69F2">
              <w:t xml:space="preserve"> Counterparty Id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Entity Id </w:t>
            </w:r>
            <w:r w:rsidRPr="00BE69F2">
              <w:rPr>
                <w:cs/>
              </w:rPr>
              <w:t>ที่มีความหมายไม่เหมือนกัน สง. ควรรายงานด้วยรหัสที่แตกต่างกัน ตามตัวอย่างด้านล่าง</w:t>
            </w:r>
          </w:p>
          <w:tbl>
            <w:tblPr>
              <w:tblStyle w:val="TableGrid"/>
              <w:tblW w:w="0" w:type="auto"/>
              <w:jc w:val="center"/>
              <w:tblLayout w:type="fixed"/>
              <w:tblLook w:val="04A0" w:firstRow="1" w:lastRow="0" w:firstColumn="1" w:lastColumn="0" w:noHBand="0" w:noVBand="1"/>
            </w:tblPr>
            <w:tblGrid>
              <w:gridCol w:w="2610"/>
              <w:gridCol w:w="2625"/>
            </w:tblGrid>
            <w:tr w:rsidR="00BE69F2" w:rsidRPr="00BE69F2" w14:paraId="7F5D66BB" w14:textId="77777777">
              <w:trPr>
                <w:jc w:val="center"/>
              </w:trPr>
              <w:tc>
                <w:tcPr>
                  <w:tcW w:w="2610" w:type="dxa"/>
                  <w:shd w:val="clear" w:color="auto" w:fill="auto"/>
                </w:tcPr>
                <w:p w14:paraId="45CEF5BE" w14:textId="77777777" w:rsidR="00682C42" w:rsidRPr="00BE69F2" w:rsidRDefault="00682C42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Counterparty Id (CIF No.)</w:t>
                  </w:r>
                </w:p>
              </w:tc>
              <w:tc>
                <w:tcPr>
                  <w:tcW w:w="2625" w:type="dxa"/>
                  <w:shd w:val="clear" w:color="auto" w:fill="auto"/>
                </w:tcPr>
                <w:p w14:paraId="2FB64AB9" w14:textId="77777777" w:rsidR="00682C42" w:rsidRPr="00BE69F2" w:rsidRDefault="00682C42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Entity Id (CIF No)</w:t>
                  </w:r>
                </w:p>
              </w:tc>
            </w:tr>
            <w:tr w:rsidR="00BE69F2" w:rsidRPr="00BE69F2" w14:paraId="6968EDF9" w14:textId="77777777">
              <w:trPr>
                <w:jc w:val="center"/>
              </w:trPr>
              <w:tc>
                <w:tcPr>
                  <w:tcW w:w="2610" w:type="dxa"/>
                </w:tcPr>
                <w:p w14:paraId="3D3B17BC" w14:textId="77777777" w:rsidR="00682C42" w:rsidRPr="00BE69F2" w:rsidRDefault="00682C42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</w:t>
                  </w:r>
                  <w:r w:rsidRPr="00BE69F2">
                    <w:rPr>
                      <w:sz w:val="24"/>
                      <w:szCs w:val="24"/>
                      <w:cs/>
                    </w:rPr>
                    <w:t>001</w:t>
                  </w:r>
                </w:p>
              </w:tc>
              <w:tc>
                <w:tcPr>
                  <w:tcW w:w="2625" w:type="dxa"/>
                </w:tcPr>
                <w:p w14:paraId="1F0A4E42" w14:textId="77777777" w:rsidR="00682C42" w:rsidRPr="00BE69F2" w:rsidRDefault="00682C42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E001</w:t>
                  </w:r>
                </w:p>
              </w:tc>
            </w:tr>
            <w:tr w:rsidR="00BE69F2" w:rsidRPr="00BE69F2" w14:paraId="1C6EB04A" w14:textId="77777777">
              <w:trPr>
                <w:jc w:val="center"/>
              </w:trPr>
              <w:tc>
                <w:tcPr>
                  <w:tcW w:w="2610" w:type="dxa"/>
                </w:tcPr>
                <w:p w14:paraId="797E6BE7" w14:textId="77777777" w:rsidR="00682C42" w:rsidRPr="00BE69F2" w:rsidRDefault="00682C42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</w:t>
                  </w:r>
                  <w:r w:rsidRPr="00BE69F2">
                    <w:rPr>
                      <w:sz w:val="24"/>
                      <w:szCs w:val="24"/>
                      <w:cs/>
                    </w:rPr>
                    <w:t>002</w:t>
                  </w:r>
                </w:p>
              </w:tc>
              <w:tc>
                <w:tcPr>
                  <w:tcW w:w="2625" w:type="dxa"/>
                </w:tcPr>
                <w:p w14:paraId="01FE8631" w14:textId="77777777" w:rsidR="00682C42" w:rsidRPr="00BE69F2" w:rsidRDefault="00682C42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E001</w:t>
                  </w:r>
                </w:p>
              </w:tc>
            </w:tr>
            <w:tr w:rsidR="00BE69F2" w:rsidRPr="00BE69F2" w14:paraId="664831F3" w14:textId="77777777">
              <w:trPr>
                <w:jc w:val="center"/>
              </w:trPr>
              <w:tc>
                <w:tcPr>
                  <w:tcW w:w="2610" w:type="dxa"/>
                </w:tcPr>
                <w:p w14:paraId="5D6DB9FC" w14:textId="77777777" w:rsidR="00682C42" w:rsidRPr="00BE69F2" w:rsidRDefault="00682C42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</w:t>
                  </w:r>
                  <w:r w:rsidRPr="00BE69F2">
                    <w:rPr>
                      <w:sz w:val="24"/>
                      <w:szCs w:val="24"/>
                      <w:cs/>
                    </w:rPr>
                    <w:t>002</w:t>
                  </w:r>
                </w:p>
              </w:tc>
              <w:tc>
                <w:tcPr>
                  <w:tcW w:w="2625" w:type="dxa"/>
                </w:tcPr>
                <w:p w14:paraId="5584E4BE" w14:textId="77777777" w:rsidR="00682C42" w:rsidRPr="00BE69F2" w:rsidRDefault="00682C42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E002</w:t>
                  </w:r>
                </w:p>
              </w:tc>
            </w:tr>
            <w:tr w:rsidR="00BE69F2" w:rsidRPr="00BE69F2" w14:paraId="00380401" w14:textId="77777777">
              <w:trPr>
                <w:jc w:val="center"/>
              </w:trPr>
              <w:tc>
                <w:tcPr>
                  <w:tcW w:w="2610" w:type="dxa"/>
                </w:tcPr>
                <w:p w14:paraId="7AB12AD0" w14:textId="77777777" w:rsidR="00682C42" w:rsidRPr="00BE69F2" w:rsidRDefault="00682C42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</w:t>
                  </w:r>
                  <w:r w:rsidRPr="00BE69F2">
                    <w:rPr>
                      <w:sz w:val="24"/>
                      <w:szCs w:val="24"/>
                      <w:cs/>
                    </w:rPr>
                    <w:t>003</w:t>
                  </w:r>
                </w:p>
              </w:tc>
              <w:tc>
                <w:tcPr>
                  <w:tcW w:w="2625" w:type="dxa"/>
                </w:tcPr>
                <w:p w14:paraId="79C47135" w14:textId="77777777" w:rsidR="00682C42" w:rsidRPr="00BE69F2" w:rsidRDefault="00682C42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E003</w:t>
                  </w:r>
                </w:p>
              </w:tc>
            </w:tr>
          </w:tbl>
          <w:p w14:paraId="7FFE56AD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14:paraId="2ED5432B" w14:textId="77777777" w:rsidR="00682C42" w:rsidRPr="00BE69F2" w:rsidRDefault="00682C42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51179976" w14:textId="77777777" w:rsidTr="00CD32C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67E97E5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4</w:t>
            </w:r>
          </w:p>
        </w:tc>
        <w:tc>
          <w:tcPr>
            <w:tcW w:w="9666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1960CC7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>ตามตัวอย่างนี้ควรรายงานอย่างไร</w:t>
            </w:r>
          </w:p>
          <w:p w14:paraId="7474E6F0" w14:textId="77777777" w:rsidR="00682C42" w:rsidRPr="00BE69F2" w:rsidRDefault="00682C42" w:rsidP="009A6773">
            <w:pPr>
              <w:pStyle w:val="ListParagraph"/>
              <w:numPr>
                <w:ilvl w:val="0"/>
                <w:numId w:val="21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เดือน พ.ค. รายงาน </w:t>
            </w:r>
            <w:r w:rsidRPr="00BE69F2">
              <w:t xml:space="preserve">4.7 Counterparty Entity (DER_CPEN) </w:t>
            </w:r>
            <w:r w:rsidRPr="00BE69F2">
              <w:rPr>
                <w:cs/>
              </w:rPr>
              <w:t xml:space="preserve">ด้วย </w:t>
            </w:r>
            <w:r w:rsidRPr="00BE69F2">
              <w:t>Entity Id E001</w:t>
            </w:r>
            <w:r w:rsidRPr="00BE69F2">
              <w:rPr>
                <w:cs/>
              </w:rPr>
              <w:t xml:space="preserve"> (ประกอบด้วย </w:t>
            </w:r>
            <w:r w:rsidRPr="00BE69F2">
              <w:t>Counter Party Id C001</w:t>
            </w:r>
            <w:r w:rsidRPr="00BE69F2">
              <w:rPr>
                <w:cs/>
              </w:rPr>
              <w:t xml:space="preserve"> และ </w:t>
            </w:r>
            <w:r w:rsidRPr="00BE69F2">
              <w:t>Counter Party Id C</w:t>
            </w:r>
            <w:r w:rsidRPr="00BE69F2">
              <w:rPr>
                <w:cs/>
              </w:rPr>
              <w:t xml:space="preserve">002) </w:t>
            </w:r>
          </w:p>
          <w:p w14:paraId="43CC6B51" w14:textId="77777777" w:rsidR="00682C42" w:rsidRPr="00BE69F2" w:rsidRDefault="00682C42" w:rsidP="009A6773">
            <w:pPr>
              <w:pStyle w:val="ListParagrap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</w:p>
          <w:tbl>
            <w:tblPr>
              <w:tblStyle w:val="TableGrid"/>
              <w:tblW w:w="4360" w:type="dxa"/>
              <w:jc w:val="center"/>
              <w:tblBorders>
                <w:top w:val="single" w:sz="4" w:space="0" w:color="808080" w:themeColor="background1" w:themeShade="80"/>
                <w:left w:val="single" w:sz="4" w:space="0" w:color="808080" w:themeColor="background1" w:themeShade="80"/>
                <w:bottom w:val="single" w:sz="4" w:space="0" w:color="808080" w:themeColor="background1" w:themeShade="80"/>
                <w:right w:val="single" w:sz="4" w:space="0" w:color="808080" w:themeColor="background1" w:themeShade="80"/>
                <w:insideH w:val="single" w:sz="4" w:space="0" w:color="808080" w:themeColor="background1" w:themeShade="80"/>
                <w:insideV w:val="single" w:sz="4" w:space="0" w:color="808080" w:themeColor="background1" w:themeShade="80"/>
              </w:tblBorders>
              <w:tblLayout w:type="fixed"/>
              <w:tblCellMar>
                <w:left w:w="57" w:type="dxa"/>
                <w:right w:w="57" w:type="dxa"/>
              </w:tblCellMar>
              <w:tblLook w:val="04A0" w:firstRow="1" w:lastRow="0" w:firstColumn="1" w:lastColumn="0" w:noHBand="0" w:noVBand="1"/>
            </w:tblPr>
            <w:tblGrid>
              <w:gridCol w:w="1317"/>
              <w:gridCol w:w="1444"/>
              <w:gridCol w:w="1599"/>
            </w:tblGrid>
            <w:tr w:rsidR="00BE69F2" w:rsidRPr="00BE69F2" w14:paraId="7F083C5A" w14:textId="77777777">
              <w:trPr>
                <w:jc w:val="center"/>
              </w:trPr>
              <w:tc>
                <w:tcPr>
                  <w:tcW w:w="1317" w:type="dxa"/>
                  <w:shd w:val="clear" w:color="auto" w:fill="auto"/>
                </w:tcPr>
                <w:p w14:paraId="143DD79F" w14:textId="77777777" w:rsidR="00682C42" w:rsidRPr="00BE69F2" w:rsidRDefault="00682C42" w:rsidP="009A6773">
                  <w:pPr>
                    <w:pStyle w:val="ListParagraph"/>
                    <w:ind w:left="-148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44" w:type="dxa"/>
                  <w:shd w:val="clear" w:color="auto" w:fill="auto"/>
                </w:tcPr>
                <w:p w14:paraId="2385B665" w14:textId="77777777" w:rsidR="00682C42" w:rsidRPr="00BE69F2" w:rsidRDefault="00682C42" w:rsidP="009A6773">
                  <w:pPr>
                    <w:pStyle w:val="ListParagraph"/>
                    <w:ind w:left="0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Entity Id</w:t>
                  </w:r>
                </w:p>
              </w:tc>
              <w:tc>
                <w:tcPr>
                  <w:tcW w:w="1599" w:type="dxa"/>
                  <w:shd w:val="clear" w:color="auto" w:fill="auto"/>
                </w:tcPr>
                <w:p w14:paraId="5BB30D0B" w14:textId="77777777" w:rsidR="00682C42" w:rsidRPr="00BE69F2" w:rsidRDefault="00682C42" w:rsidP="009A6773">
                  <w:pPr>
                    <w:pStyle w:val="ListParagraph"/>
                    <w:ind w:left="0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Counterparty Id</w:t>
                  </w:r>
                </w:p>
              </w:tc>
            </w:tr>
            <w:tr w:rsidR="00BE69F2" w:rsidRPr="00BE69F2" w14:paraId="6079A396" w14:textId="77777777">
              <w:trPr>
                <w:jc w:val="center"/>
              </w:trPr>
              <w:tc>
                <w:tcPr>
                  <w:tcW w:w="1317" w:type="dxa"/>
                </w:tcPr>
                <w:p w14:paraId="7A005555" w14:textId="77777777" w:rsidR="00682C42" w:rsidRPr="00BE69F2" w:rsidRDefault="00682C42" w:rsidP="009A6773">
                  <w:pPr>
                    <w:pStyle w:val="ListParagraph"/>
                    <w:ind w:left="0"/>
                    <w:jc w:val="center"/>
                  </w:pPr>
                  <w:r w:rsidRPr="00BE69F2">
                    <w:rPr>
                      <w:cs/>
                    </w:rPr>
                    <w:t>2022-0</w:t>
                  </w:r>
                  <w:r w:rsidRPr="00BE69F2">
                    <w:t>5</w:t>
                  </w:r>
                  <w:r w:rsidRPr="00BE69F2">
                    <w:rPr>
                      <w:cs/>
                    </w:rPr>
                    <w:t>-31</w:t>
                  </w:r>
                </w:p>
              </w:tc>
              <w:tc>
                <w:tcPr>
                  <w:tcW w:w="1444" w:type="dxa"/>
                </w:tcPr>
                <w:p w14:paraId="79D69BD5" w14:textId="77777777" w:rsidR="00682C42" w:rsidRPr="00BE69F2" w:rsidRDefault="00682C42" w:rsidP="009A6773">
                  <w:pPr>
                    <w:pStyle w:val="ListParagraph"/>
                    <w:ind w:left="0"/>
                    <w:jc w:val="center"/>
                  </w:pPr>
                  <w:r w:rsidRPr="00BE69F2">
                    <w:t>E001</w:t>
                  </w:r>
                </w:p>
              </w:tc>
              <w:tc>
                <w:tcPr>
                  <w:tcW w:w="1599" w:type="dxa"/>
                </w:tcPr>
                <w:p w14:paraId="39252142" w14:textId="77777777" w:rsidR="00682C42" w:rsidRPr="00BE69F2" w:rsidRDefault="00682C42" w:rsidP="009A6773">
                  <w:pPr>
                    <w:pStyle w:val="ListParagraph"/>
                    <w:ind w:left="0"/>
                    <w:jc w:val="center"/>
                  </w:pPr>
                  <w:r w:rsidRPr="00BE69F2">
                    <w:t>C001</w:t>
                  </w:r>
                </w:p>
              </w:tc>
            </w:tr>
            <w:tr w:rsidR="00BE69F2" w:rsidRPr="00BE69F2" w14:paraId="31BB1DF0" w14:textId="77777777">
              <w:trPr>
                <w:jc w:val="center"/>
              </w:trPr>
              <w:tc>
                <w:tcPr>
                  <w:tcW w:w="1317" w:type="dxa"/>
                </w:tcPr>
                <w:p w14:paraId="35859DB1" w14:textId="77777777" w:rsidR="00682C42" w:rsidRPr="00BE69F2" w:rsidRDefault="00682C42" w:rsidP="009A6773">
                  <w:pPr>
                    <w:pStyle w:val="ListParagraph"/>
                    <w:ind w:left="0"/>
                    <w:jc w:val="center"/>
                  </w:pPr>
                  <w:r w:rsidRPr="00BE69F2">
                    <w:rPr>
                      <w:cs/>
                    </w:rPr>
                    <w:t>2022-0</w:t>
                  </w:r>
                  <w:r w:rsidRPr="00BE69F2">
                    <w:t>5</w:t>
                  </w:r>
                  <w:r w:rsidRPr="00BE69F2">
                    <w:rPr>
                      <w:cs/>
                    </w:rPr>
                    <w:t>-31</w:t>
                  </w:r>
                </w:p>
              </w:tc>
              <w:tc>
                <w:tcPr>
                  <w:tcW w:w="1444" w:type="dxa"/>
                </w:tcPr>
                <w:p w14:paraId="61FF4DDD" w14:textId="77777777" w:rsidR="00682C42" w:rsidRPr="00BE69F2" w:rsidRDefault="00682C42" w:rsidP="009A6773">
                  <w:pPr>
                    <w:pStyle w:val="ListParagraph"/>
                    <w:ind w:left="0"/>
                    <w:jc w:val="center"/>
                  </w:pPr>
                  <w:r w:rsidRPr="00BE69F2">
                    <w:t>E001</w:t>
                  </w:r>
                </w:p>
              </w:tc>
              <w:tc>
                <w:tcPr>
                  <w:tcW w:w="1599" w:type="dxa"/>
                </w:tcPr>
                <w:p w14:paraId="1A5B0AD4" w14:textId="77777777" w:rsidR="00682C42" w:rsidRPr="00BE69F2" w:rsidRDefault="00682C42" w:rsidP="009A6773">
                  <w:pPr>
                    <w:pStyle w:val="ListParagraph"/>
                    <w:ind w:left="0"/>
                    <w:jc w:val="center"/>
                  </w:pPr>
                  <w:r w:rsidRPr="00BE69F2">
                    <w:t>C002</w:t>
                  </w:r>
                </w:p>
              </w:tc>
            </w:tr>
          </w:tbl>
          <w:p w14:paraId="72785F7E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  <w:p w14:paraId="0EF466C7" w14:textId="77777777" w:rsidR="00682C42" w:rsidRPr="00BE69F2" w:rsidRDefault="00682C42" w:rsidP="009A6773">
            <w:pPr>
              <w:pStyle w:val="ListParagraph"/>
              <w:numPr>
                <w:ilvl w:val="0"/>
                <w:numId w:val="21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cs/>
              </w:rPr>
            </w:pPr>
            <w:r w:rsidRPr="00BE69F2">
              <w:rPr>
                <w:cs/>
              </w:rPr>
              <w:t xml:space="preserve">เดือนถัดไป มีการเปลี่ยนแปลง ข้อมูลบางส่วนของ </w:t>
            </w:r>
            <w:r w:rsidRPr="00BE69F2">
              <w:t>Counter Party Id C002</w:t>
            </w:r>
            <w:r w:rsidRPr="00BE69F2">
              <w:rPr>
                <w:cs/>
              </w:rPr>
              <w:t xml:space="preserve"> ทำให้ ยกเลิก </w:t>
            </w:r>
            <w:r w:rsidRPr="00BE69F2">
              <w:t xml:space="preserve">Counter Party </w:t>
            </w:r>
            <w:r w:rsidRPr="00BE69F2">
              <w:br/>
              <w:t>Id C002</w:t>
            </w:r>
            <w:r w:rsidRPr="00BE69F2">
              <w:rPr>
                <w:cs/>
              </w:rPr>
              <w:t xml:space="preserve"> ไปใช้เป็น </w:t>
            </w:r>
            <w:r w:rsidRPr="00BE69F2">
              <w:t>Counter Party Id C010</w:t>
            </w:r>
            <w:r w:rsidRPr="00BE69F2">
              <w:rPr>
                <w:cs/>
              </w:rPr>
              <w:t xml:space="preserve"> แทน </w:t>
            </w:r>
          </w:p>
        </w:tc>
      </w:tr>
      <w:tr w:rsidR="00BE69F2" w:rsidRPr="00BE69F2" w14:paraId="55CC426E" w14:textId="77777777" w:rsidTr="00CD32C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tcBorders>
              <w:top w:val="none" w:sz="0" w:space="0" w:color="auto"/>
              <w:bottom w:val="none" w:sz="0" w:space="0" w:color="auto"/>
            </w:tcBorders>
          </w:tcPr>
          <w:p w14:paraId="1167346A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666" w:type="dxa"/>
            <w:tcBorders>
              <w:top w:val="none" w:sz="0" w:space="0" w:color="auto"/>
              <w:bottom w:val="none" w:sz="0" w:space="0" w:color="auto"/>
            </w:tcBorders>
          </w:tcPr>
          <w:p w14:paraId="3F52733E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Data Entity 4.7 Counterparty Entity </w:t>
            </w:r>
            <w:r w:rsidRPr="00BE69F2">
              <w:rPr>
                <w:cs/>
              </w:rPr>
              <w:t xml:space="preserve">เป็น </w:t>
            </w:r>
            <w:r w:rsidRPr="00BE69F2">
              <w:t xml:space="preserve">Profile </w:t>
            </w:r>
            <w:r w:rsidRPr="00BE69F2">
              <w:rPr>
                <w:cs/>
              </w:rPr>
              <w:t xml:space="preserve">ประเภท </w:t>
            </w:r>
            <w:r w:rsidRPr="00BE69F2">
              <w:t xml:space="preserve">Profile Snapshot </w:t>
            </w:r>
            <w:r w:rsidRPr="00BE69F2">
              <w:rPr>
                <w:cs/>
              </w:rPr>
              <w:t xml:space="preserve">ในเดือน มิ.ย. ให้รายงาน </w:t>
            </w:r>
            <w:r w:rsidRPr="00BE69F2">
              <w:t>2</w:t>
            </w:r>
            <w:r w:rsidRPr="00BE69F2">
              <w:rPr>
                <w:cs/>
              </w:rPr>
              <w:t xml:space="preserve"> บรรทัด เพื่อ </w:t>
            </w:r>
            <w:r w:rsidRPr="00BE69F2">
              <w:t xml:space="preserve">Update </w:t>
            </w:r>
            <w:r w:rsidRPr="00BE69F2">
              <w:rPr>
                <w:cs/>
              </w:rPr>
              <w:t xml:space="preserve">ข้อมูลดังนี้  </w:t>
            </w:r>
          </w:p>
          <w:tbl>
            <w:tblPr>
              <w:tblStyle w:val="TableGrid"/>
              <w:tblW w:w="4360" w:type="dxa"/>
              <w:jc w:val="center"/>
              <w:tblBorders>
                <w:top w:val="single" w:sz="4" w:space="0" w:color="808080" w:themeColor="background1" w:themeShade="80"/>
                <w:left w:val="single" w:sz="4" w:space="0" w:color="808080" w:themeColor="background1" w:themeShade="80"/>
                <w:bottom w:val="single" w:sz="4" w:space="0" w:color="808080" w:themeColor="background1" w:themeShade="80"/>
                <w:right w:val="single" w:sz="4" w:space="0" w:color="808080" w:themeColor="background1" w:themeShade="80"/>
                <w:insideH w:val="single" w:sz="4" w:space="0" w:color="808080" w:themeColor="background1" w:themeShade="80"/>
                <w:insideV w:val="single" w:sz="4" w:space="0" w:color="808080" w:themeColor="background1" w:themeShade="80"/>
              </w:tblBorders>
              <w:tblLayout w:type="fixed"/>
              <w:tblCellMar>
                <w:left w:w="57" w:type="dxa"/>
                <w:right w:w="57" w:type="dxa"/>
              </w:tblCellMar>
              <w:tblLook w:val="04A0" w:firstRow="1" w:lastRow="0" w:firstColumn="1" w:lastColumn="0" w:noHBand="0" w:noVBand="1"/>
            </w:tblPr>
            <w:tblGrid>
              <w:gridCol w:w="1317"/>
              <w:gridCol w:w="1444"/>
              <w:gridCol w:w="1599"/>
            </w:tblGrid>
            <w:tr w:rsidR="00BE69F2" w:rsidRPr="00BE69F2" w14:paraId="0AB2923A" w14:textId="77777777">
              <w:trPr>
                <w:jc w:val="center"/>
              </w:trPr>
              <w:tc>
                <w:tcPr>
                  <w:tcW w:w="1317" w:type="dxa"/>
                  <w:shd w:val="clear" w:color="auto" w:fill="auto"/>
                </w:tcPr>
                <w:p w14:paraId="591BD5DB" w14:textId="77777777" w:rsidR="00682C42" w:rsidRPr="00BE69F2" w:rsidRDefault="00682C42" w:rsidP="009A6773">
                  <w:pPr>
                    <w:pStyle w:val="ListParagraph"/>
                    <w:ind w:left="0"/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1444" w:type="dxa"/>
                  <w:shd w:val="clear" w:color="auto" w:fill="auto"/>
                </w:tcPr>
                <w:p w14:paraId="1BE82593" w14:textId="77777777" w:rsidR="00682C42" w:rsidRPr="00BE69F2" w:rsidRDefault="00682C42" w:rsidP="009A6773">
                  <w:pPr>
                    <w:pStyle w:val="ListParagraph"/>
                    <w:ind w:left="0"/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Entity Id</w:t>
                  </w:r>
                </w:p>
              </w:tc>
              <w:tc>
                <w:tcPr>
                  <w:tcW w:w="1599" w:type="dxa"/>
                  <w:shd w:val="clear" w:color="auto" w:fill="auto"/>
                </w:tcPr>
                <w:p w14:paraId="33F64B46" w14:textId="77777777" w:rsidR="00682C42" w:rsidRPr="00BE69F2" w:rsidRDefault="00682C42" w:rsidP="009A6773">
                  <w:pPr>
                    <w:pStyle w:val="ListParagraph"/>
                    <w:ind w:left="0"/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Counterparty Id</w:t>
                  </w:r>
                </w:p>
              </w:tc>
            </w:tr>
            <w:tr w:rsidR="00BE69F2" w:rsidRPr="00BE69F2" w14:paraId="33CC31FA" w14:textId="77777777">
              <w:trPr>
                <w:jc w:val="center"/>
              </w:trPr>
              <w:tc>
                <w:tcPr>
                  <w:tcW w:w="1317" w:type="dxa"/>
                </w:tcPr>
                <w:p w14:paraId="7FA06DB8" w14:textId="77777777" w:rsidR="00682C42" w:rsidRPr="00BE69F2" w:rsidRDefault="00682C42" w:rsidP="009A6773">
                  <w:pPr>
                    <w:pStyle w:val="ListParagraph"/>
                    <w:ind w:left="0" w:hanging="6"/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2022-0</w:t>
                  </w:r>
                  <w:r w:rsidRPr="00BE69F2">
                    <w:rPr>
                      <w:sz w:val="24"/>
                      <w:szCs w:val="24"/>
                    </w:rPr>
                    <w:t>6</w:t>
                  </w:r>
                  <w:r w:rsidRPr="00BE69F2">
                    <w:rPr>
                      <w:sz w:val="24"/>
                      <w:szCs w:val="24"/>
                      <w:cs/>
                    </w:rPr>
                    <w:t>-31</w:t>
                  </w:r>
                </w:p>
              </w:tc>
              <w:tc>
                <w:tcPr>
                  <w:tcW w:w="1444" w:type="dxa"/>
                </w:tcPr>
                <w:p w14:paraId="489E23F4" w14:textId="77777777" w:rsidR="00682C42" w:rsidRPr="00BE69F2" w:rsidRDefault="00682C42" w:rsidP="009A6773">
                  <w:pPr>
                    <w:pStyle w:val="ListParagraph"/>
                    <w:ind w:left="0"/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E001</w:t>
                  </w:r>
                </w:p>
              </w:tc>
              <w:tc>
                <w:tcPr>
                  <w:tcW w:w="1599" w:type="dxa"/>
                </w:tcPr>
                <w:p w14:paraId="75D62812" w14:textId="77777777" w:rsidR="00682C42" w:rsidRPr="00BE69F2" w:rsidRDefault="00682C42" w:rsidP="009A6773">
                  <w:pPr>
                    <w:pStyle w:val="ListParagraph"/>
                    <w:ind w:left="0"/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C001</w:t>
                  </w:r>
                </w:p>
              </w:tc>
            </w:tr>
            <w:tr w:rsidR="00BE69F2" w:rsidRPr="00BE69F2" w14:paraId="1B88E820" w14:textId="77777777">
              <w:trPr>
                <w:jc w:val="center"/>
              </w:trPr>
              <w:tc>
                <w:tcPr>
                  <w:tcW w:w="1317" w:type="dxa"/>
                </w:tcPr>
                <w:p w14:paraId="3BA60BFA" w14:textId="77777777" w:rsidR="00682C42" w:rsidRPr="00BE69F2" w:rsidRDefault="00682C42" w:rsidP="009A6773">
                  <w:pPr>
                    <w:pStyle w:val="ListParagraph"/>
                    <w:ind w:left="0"/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2022-0</w:t>
                  </w:r>
                  <w:r w:rsidRPr="00BE69F2">
                    <w:rPr>
                      <w:sz w:val="24"/>
                      <w:szCs w:val="24"/>
                    </w:rPr>
                    <w:t>6</w:t>
                  </w:r>
                  <w:r w:rsidRPr="00BE69F2">
                    <w:rPr>
                      <w:sz w:val="24"/>
                      <w:szCs w:val="24"/>
                      <w:cs/>
                    </w:rPr>
                    <w:t>-31</w:t>
                  </w:r>
                </w:p>
              </w:tc>
              <w:tc>
                <w:tcPr>
                  <w:tcW w:w="1444" w:type="dxa"/>
                </w:tcPr>
                <w:p w14:paraId="6C264C96" w14:textId="77777777" w:rsidR="00682C42" w:rsidRPr="00BE69F2" w:rsidRDefault="00682C42" w:rsidP="009A6773">
                  <w:pPr>
                    <w:pStyle w:val="ListParagraph"/>
                    <w:ind w:left="0"/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E001</w:t>
                  </w:r>
                </w:p>
              </w:tc>
              <w:tc>
                <w:tcPr>
                  <w:tcW w:w="1599" w:type="dxa"/>
                </w:tcPr>
                <w:p w14:paraId="1454FD5F" w14:textId="77777777" w:rsidR="00682C42" w:rsidRPr="00BE69F2" w:rsidRDefault="00682C42" w:rsidP="009A6773">
                  <w:pPr>
                    <w:pStyle w:val="ListParagraph"/>
                    <w:ind w:left="0"/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C010</w:t>
                  </w:r>
                </w:p>
              </w:tc>
            </w:tr>
          </w:tbl>
          <w:p w14:paraId="6E3DD975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14:paraId="181D6994" w14:textId="7FFB94DB" w:rsidR="00682C42" w:rsidRPr="00BE69F2" w:rsidRDefault="00682C42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88859C4" w14:textId="77777777" w:rsidTr="00CD32C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B6810A8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5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253D839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ต้องรายงานผู้ค้ำประกันใน </w:t>
            </w:r>
            <w:r w:rsidRPr="00BE69F2">
              <w:t xml:space="preserve">Data Entity </w:t>
            </w:r>
            <w:r w:rsidRPr="00BE69F2">
              <w:rPr>
                <w:cs/>
              </w:rPr>
              <w:t>4.7</w:t>
            </w:r>
            <w:r w:rsidRPr="00BE69F2">
              <w:t xml:space="preserve"> Counterparty Entity</w:t>
            </w:r>
            <w:r w:rsidRPr="00BE69F2">
              <w:rPr>
                <w:cs/>
              </w:rPr>
              <w:t xml:space="preserve"> หรือไม่ กรณีที่ต้องรายงานนั้น รายงานอย่างไรโดย </w:t>
            </w:r>
          </w:p>
          <w:p w14:paraId="059AB85C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u w:val="single"/>
              </w:rPr>
            </w:pPr>
            <w:r w:rsidRPr="00BE69F2">
              <w:rPr>
                <w:u w:val="single"/>
                <w:cs/>
              </w:rPr>
              <w:t>ตัวอย่าง</w:t>
            </w:r>
          </w:p>
          <w:p w14:paraId="1B9F5700" w14:textId="77777777" w:rsidR="00682C42" w:rsidRPr="00BE69F2" w:rsidRDefault="00682C42" w:rsidP="009A6773">
            <w:pPr>
              <w:pStyle w:val="ListParagraph"/>
              <w:numPr>
                <w:ilvl w:val="0"/>
                <w:numId w:val="15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นาย </w:t>
            </w:r>
            <w:r w:rsidRPr="00BE69F2">
              <w:t xml:space="preserve">A </w:t>
            </w:r>
            <w:r w:rsidRPr="00BE69F2">
              <w:rPr>
                <w:cs/>
              </w:rPr>
              <w:t xml:space="preserve">กู้เดี่ยว มี </w:t>
            </w:r>
            <w:r w:rsidRPr="00BE69F2">
              <w:t>Counterparty Id = C001</w:t>
            </w:r>
            <w:r w:rsidRPr="00BE69F2">
              <w:rPr>
                <w:cs/>
              </w:rPr>
              <w:t xml:space="preserve"> มี</w:t>
            </w:r>
            <w:r w:rsidRPr="00BE69F2">
              <w:t xml:space="preserve"> Entity Id = E</w:t>
            </w:r>
            <w:r w:rsidRPr="00BE69F2">
              <w:rPr>
                <w:cs/>
              </w:rPr>
              <w:t>001</w:t>
            </w:r>
          </w:p>
          <w:p w14:paraId="4AD9499B" w14:textId="0C6BB24F" w:rsidR="00682C42" w:rsidRPr="00BE69F2" w:rsidRDefault="00682C42" w:rsidP="009A6773">
            <w:pPr>
              <w:pStyle w:val="ListParagraph"/>
              <w:numPr>
                <w:ilvl w:val="0"/>
                <w:numId w:val="15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นาย </w:t>
            </w:r>
            <w:r w:rsidRPr="00BE69F2">
              <w:t xml:space="preserve">A </w:t>
            </w:r>
            <w:r w:rsidRPr="00BE69F2">
              <w:rPr>
                <w:cs/>
              </w:rPr>
              <w:t xml:space="preserve">และนาย </w:t>
            </w:r>
            <w:r w:rsidRPr="00BE69F2">
              <w:t xml:space="preserve">B </w:t>
            </w:r>
            <w:r w:rsidRPr="00BE69F2">
              <w:rPr>
                <w:cs/>
              </w:rPr>
              <w:t xml:space="preserve">กู้ร่วมกัน  </w:t>
            </w:r>
            <w:r w:rsidRPr="00BE69F2">
              <w:t>Counterparty Id =</w:t>
            </w:r>
            <w:r w:rsidR="00B27B0F">
              <w:t xml:space="preserve"> </w:t>
            </w:r>
            <w:r w:rsidRPr="00BE69F2">
              <w:t>C</w:t>
            </w:r>
            <w:r w:rsidRPr="00BE69F2">
              <w:rPr>
                <w:cs/>
              </w:rPr>
              <w:t xml:space="preserve">001 </w:t>
            </w:r>
            <w:r w:rsidRPr="00BE69F2">
              <w:t>,C002</w:t>
            </w:r>
            <w:r w:rsidRPr="00BE69F2">
              <w:rPr>
                <w:cs/>
              </w:rPr>
              <w:t xml:space="preserve"> มี</w:t>
            </w:r>
            <w:r w:rsidRPr="00BE69F2">
              <w:t xml:space="preserve"> Entity Id</w:t>
            </w:r>
            <w:r w:rsidR="00B27B0F">
              <w:t xml:space="preserve"> </w:t>
            </w:r>
            <w:r w:rsidRPr="00BE69F2">
              <w:t>= E002</w:t>
            </w:r>
            <w:r w:rsidRPr="00BE69F2">
              <w:rPr>
                <w:cs/>
              </w:rPr>
              <w:t xml:space="preserve"> และมีนาย </w:t>
            </w:r>
            <w:r w:rsidRPr="00BE69F2">
              <w:t xml:space="preserve">C </w:t>
            </w:r>
            <w:r w:rsidRPr="00BE69F2">
              <w:rPr>
                <w:cs/>
              </w:rPr>
              <w:t xml:space="preserve">เป็นผู้ค้ำ </w:t>
            </w:r>
            <w:r w:rsidRPr="00BE69F2">
              <w:t>Counterparty Id =</w:t>
            </w:r>
            <w:r w:rsidR="00B27B0F">
              <w:t xml:space="preserve"> </w:t>
            </w:r>
            <w:r w:rsidRPr="00BE69F2">
              <w:t>C003</w:t>
            </w:r>
            <w:r w:rsidRPr="00BE69F2">
              <w:rPr>
                <w:cs/>
              </w:rPr>
              <w:t xml:space="preserve"> มี</w:t>
            </w:r>
            <w:r w:rsidRPr="00BE69F2">
              <w:t xml:space="preserve"> Entity Id</w:t>
            </w:r>
            <w:r w:rsidR="00B27B0F">
              <w:t xml:space="preserve"> </w:t>
            </w:r>
            <w:r w:rsidRPr="00BE69F2">
              <w:t>= E</w:t>
            </w:r>
            <w:r w:rsidRPr="00BE69F2">
              <w:rPr>
                <w:cs/>
              </w:rPr>
              <w:t>002</w:t>
            </w:r>
          </w:p>
          <w:p w14:paraId="0CE99867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ทั้งนี้ ธปท. จะทราบได้อย่างไรว่าใครเป็นผู้กู้หรือผู้ค้ำ ขอให้แสดงวิธีรายงานให้ด้วย</w:t>
            </w:r>
          </w:p>
        </w:tc>
      </w:tr>
      <w:tr w:rsidR="00BE69F2" w:rsidRPr="00BE69F2" w14:paraId="2C66D784" w14:textId="77777777" w:rsidTr="00CD32C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21E8B6CE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A5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77B9C763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ไม่จำเป็นต้องสร้าง</w:t>
            </w:r>
            <w:r w:rsidRPr="00BE69F2">
              <w:t xml:space="preserve"> Entity Id </w:t>
            </w:r>
            <w:r w:rsidRPr="00BE69F2">
              <w:rPr>
                <w:cs/>
              </w:rPr>
              <w:t xml:space="preserve">ของผู้ค้ำประกันหากผู้ค้ำประกันไม่มีสินเชื่อกับ สง. ทั้งนี้หากผู้ค้ำประกันมีสินเชื่อกับ สง. ด้วยให้รายงาน </w:t>
            </w:r>
            <w:r w:rsidRPr="00BE69F2">
              <w:t xml:space="preserve">Entity Id </w:t>
            </w:r>
            <w:r w:rsidRPr="00BE69F2">
              <w:rPr>
                <w:cs/>
              </w:rPr>
              <w:t>ของผู้ค้ำประกันใน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4.7 </w:t>
            </w:r>
            <w:r w:rsidRPr="00BE69F2">
              <w:t>Counterparty Entity</w:t>
            </w:r>
            <w:r w:rsidRPr="00BE69F2">
              <w:rPr>
                <w:cs/>
              </w:rPr>
              <w:br/>
            </w:r>
            <w:r w:rsidRPr="00BE69F2">
              <w:rPr>
                <w:u w:val="single"/>
                <w:cs/>
              </w:rPr>
              <w:t>ตัวอย่าง</w:t>
            </w:r>
          </w:p>
          <w:p w14:paraId="2D2316E7" w14:textId="7FE65C54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นาย </w:t>
            </w:r>
            <w:r w:rsidRPr="00BE69F2">
              <w:t xml:space="preserve">A </w:t>
            </w:r>
            <w:r w:rsidRPr="00BE69F2">
              <w:rPr>
                <w:cs/>
              </w:rPr>
              <w:t xml:space="preserve">กู้เดี่ยว มี </w:t>
            </w:r>
            <w:r w:rsidRPr="00BE69F2">
              <w:t xml:space="preserve">Counterparty Id </w:t>
            </w:r>
            <w:r w:rsidR="00B27B0F">
              <w:t xml:space="preserve">= </w:t>
            </w:r>
            <w:r w:rsidRPr="00BE69F2">
              <w:t>C001</w:t>
            </w:r>
            <w:r w:rsidRPr="00BE69F2">
              <w:rPr>
                <w:cs/>
              </w:rPr>
              <w:t xml:space="preserve"> มี </w:t>
            </w:r>
            <w:r w:rsidRPr="00BE69F2">
              <w:t xml:space="preserve">Entity Id </w:t>
            </w:r>
            <w:r w:rsidR="00B27B0F">
              <w:t xml:space="preserve">= </w:t>
            </w:r>
            <w:r w:rsidRPr="00BE69F2">
              <w:t>E</w:t>
            </w:r>
            <w:r w:rsidRPr="00BE69F2">
              <w:rPr>
                <w:cs/>
              </w:rPr>
              <w:t>001</w:t>
            </w:r>
          </w:p>
          <w:p w14:paraId="36327229" w14:textId="4370FE86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นาย </w:t>
            </w:r>
            <w:r w:rsidRPr="00BE69F2">
              <w:t xml:space="preserve">A </w:t>
            </w:r>
            <w:r w:rsidRPr="00BE69F2">
              <w:rPr>
                <w:cs/>
              </w:rPr>
              <w:t>และ นาย</w:t>
            </w:r>
            <w:r w:rsidRPr="00BE69F2">
              <w:t xml:space="preserve"> B </w:t>
            </w:r>
            <w:r w:rsidRPr="00BE69F2">
              <w:rPr>
                <w:cs/>
              </w:rPr>
              <w:t xml:space="preserve">กู้ร่วมกัน </w:t>
            </w:r>
            <w:r w:rsidRPr="00BE69F2">
              <w:t xml:space="preserve">Counterparty Id </w:t>
            </w:r>
            <w:r w:rsidR="00B27B0F">
              <w:t>=</w:t>
            </w:r>
            <w:r w:rsidRPr="00BE69F2">
              <w:t xml:space="preserve"> C</w:t>
            </w:r>
            <w:r w:rsidRPr="00BE69F2">
              <w:rPr>
                <w:cs/>
              </w:rPr>
              <w:t>001</w:t>
            </w:r>
            <w:r w:rsidRPr="00BE69F2">
              <w:t>,</w:t>
            </w:r>
            <w:r w:rsidRPr="00BE69F2">
              <w:rPr>
                <w:cs/>
              </w:rPr>
              <w:t xml:space="preserve"> </w:t>
            </w:r>
            <w:r w:rsidRPr="00BE69F2">
              <w:t>C002</w:t>
            </w:r>
            <w:r w:rsidRPr="00BE69F2">
              <w:rPr>
                <w:cs/>
              </w:rPr>
              <w:t xml:space="preserve"> มี</w:t>
            </w:r>
            <w:r w:rsidRPr="00BE69F2">
              <w:t xml:space="preserve"> Entity Id= E</w:t>
            </w:r>
            <w:r w:rsidRPr="00BE69F2">
              <w:rPr>
                <w:cs/>
              </w:rPr>
              <w:t xml:space="preserve">002 </w:t>
            </w:r>
          </w:p>
          <w:p w14:paraId="48526B5B" w14:textId="36303B7A" w:rsidR="00682C42" w:rsidRPr="00BE69F2" w:rsidRDefault="00682C42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และมีนาย </w:t>
            </w:r>
            <w:r w:rsidRPr="00BE69F2">
              <w:t xml:space="preserve">C </w:t>
            </w:r>
            <w:r w:rsidRPr="00BE69F2">
              <w:rPr>
                <w:cs/>
              </w:rPr>
              <w:t xml:space="preserve">เป็นผู้ค้ำ </w:t>
            </w:r>
            <w:r w:rsidRPr="00BE69F2">
              <w:t>Counterparty Id C003</w:t>
            </w:r>
            <w:r w:rsidRPr="00BE69F2">
              <w:rPr>
                <w:cs/>
              </w:rPr>
              <w:t xml:space="preserve"> ไม่จำเป็นต้องสร้างมี</w:t>
            </w:r>
            <w:r w:rsidRPr="00BE69F2">
              <w:t xml:space="preserve"> Entity Id </w:t>
            </w:r>
            <w:r w:rsidRPr="00BE69F2">
              <w:rPr>
                <w:cs/>
              </w:rPr>
              <w:t>ดังนี้</w:t>
            </w:r>
          </w:p>
          <w:p w14:paraId="1CED6172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tbl>
            <w:tblPr>
              <w:tblStyle w:val="TableGrid"/>
              <w:tblW w:w="0" w:type="auto"/>
              <w:jc w:val="center"/>
              <w:tblLayout w:type="fixed"/>
              <w:tblLook w:val="04A0" w:firstRow="1" w:lastRow="0" w:firstColumn="1" w:lastColumn="0" w:noHBand="0" w:noVBand="1"/>
            </w:tblPr>
            <w:tblGrid>
              <w:gridCol w:w="3495"/>
              <w:gridCol w:w="3751"/>
            </w:tblGrid>
            <w:tr w:rsidR="00BE69F2" w:rsidRPr="00BE69F2" w14:paraId="513CE619" w14:textId="77777777">
              <w:trPr>
                <w:jc w:val="center"/>
              </w:trPr>
              <w:tc>
                <w:tcPr>
                  <w:tcW w:w="3495" w:type="dxa"/>
                  <w:shd w:val="clear" w:color="auto" w:fill="auto"/>
                </w:tcPr>
                <w:p w14:paraId="59C00EA8" w14:textId="77777777" w:rsidR="00682C42" w:rsidRPr="00BE69F2" w:rsidRDefault="00682C42" w:rsidP="009A6773">
                  <w:r w:rsidRPr="00BE69F2">
                    <w:t>Counterparty Id (CIF NO)</w:t>
                  </w:r>
                </w:p>
              </w:tc>
              <w:tc>
                <w:tcPr>
                  <w:tcW w:w="3751" w:type="dxa"/>
                  <w:shd w:val="clear" w:color="auto" w:fill="auto"/>
                </w:tcPr>
                <w:p w14:paraId="37FF1E5F" w14:textId="77777777" w:rsidR="00682C42" w:rsidRPr="00BE69F2" w:rsidRDefault="00682C42" w:rsidP="009A6773">
                  <w:r w:rsidRPr="00BE69F2">
                    <w:t>Entity Id (CIF NO)</w:t>
                  </w:r>
                </w:p>
              </w:tc>
            </w:tr>
            <w:tr w:rsidR="00BE69F2" w:rsidRPr="00BE69F2" w14:paraId="74296D22" w14:textId="77777777">
              <w:trPr>
                <w:jc w:val="center"/>
              </w:trPr>
              <w:tc>
                <w:tcPr>
                  <w:tcW w:w="3495" w:type="dxa"/>
                </w:tcPr>
                <w:p w14:paraId="285420C7" w14:textId="77777777" w:rsidR="00682C42" w:rsidRPr="00BE69F2" w:rsidRDefault="00682C42" w:rsidP="009A6773">
                  <w:r w:rsidRPr="00BE69F2">
                    <w:t>C</w:t>
                  </w:r>
                  <w:r w:rsidRPr="00BE69F2">
                    <w:rPr>
                      <w:cs/>
                    </w:rPr>
                    <w:t>001</w:t>
                  </w:r>
                </w:p>
              </w:tc>
              <w:tc>
                <w:tcPr>
                  <w:tcW w:w="3751" w:type="dxa"/>
                </w:tcPr>
                <w:p w14:paraId="3E7A4803" w14:textId="77777777" w:rsidR="00682C42" w:rsidRPr="00BE69F2" w:rsidRDefault="00682C42" w:rsidP="009A6773">
                  <w:r w:rsidRPr="00BE69F2">
                    <w:t>E001</w:t>
                  </w:r>
                </w:p>
              </w:tc>
            </w:tr>
            <w:tr w:rsidR="00BE69F2" w:rsidRPr="00BE69F2" w14:paraId="2F859EFA" w14:textId="77777777">
              <w:trPr>
                <w:jc w:val="center"/>
              </w:trPr>
              <w:tc>
                <w:tcPr>
                  <w:tcW w:w="3495" w:type="dxa"/>
                </w:tcPr>
                <w:p w14:paraId="744CAD94" w14:textId="77777777" w:rsidR="00682C42" w:rsidRPr="00BE69F2" w:rsidRDefault="00682C42" w:rsidP="009A6773">
                  <w:r w:rsidRPr="00BE69F2">
                    <w:t>C</w:t>
                  </w:r>
                  <w:r w:rsidRPr="00BE69F2">
                    <w:rPr>
                      <w:cs/>
                    </w:rPr>
                    <w:t>00</w:t>
                  </w:r>
                  <w:r w:rsidRPr="00BE69F2">
                    <w:t>1</w:t>
                  </w:r>
                </w:p>
              </w:tc>
              <w:tc>
                <w:tcPr>
                  <w:tcW w:w="3751" w:type="dxa"/>
                </w:tcPr>
                <w:p w14:paraId="3CAC0D43" w14:textId="77777777" w:rsidR="00682C42" w:rsidRPr="00BE69F2" w:rsidRDefault="00682C42" w:rsidP="009A6773">
                  <w:r w:rsidRPr="00BE69F2">
                    <w:t>E002</w:t>
                  </w:r>
                </w:p>
              </w:tc>
            </w:tr>
            <w:tr w:rsidR="00BE69F2" w:rsidRPr="00BE69F2" w14:paraId="2AA6C25E" w14:textId="77777777">
              <w:trPr>
                <w:jc w:val="center"/>
              </w:trPr>
              <w:tc>
                <w:tcPr>
                  <w:tcW w:w="3495" w:type="dxa"/>
                </w:tcPr>
                <w:p w14:paraId="3430BC48" w14:textId="77777777" w:rsidR="00682C42" w:rsidRPr="00BE69F2" w:rsidRDefault="00682C42" w:rsidP="009A6773">
                  <w:r w:rsidRPr="00BE69F2">
                    <w:t>C</w:t>
                  </w:r>
                  <w:r w:rsidRPr="00BE69F2">
                    <w:rPr>
                      <w:cs/>
                    </w:rPr>
                    <w:t>002</w:t>
                  </w:r>
                </w:p>
              </w:tc>
              <w:tc>
                <w:tcPr>
                  <w:tcW w:w="3751" w:type="dxa"/>
                </w:tcPr>
                <w:p w14:paraId="4CB3D95E" w14:textId="77777777" w:rsidR="00682C42" w:rsidRPr="00BE69F2" w:rsidRDefault="00682C42" w:rsidP="009A6773">
                  <w:r w:rsidRPr="00BE69F2">
                    <w:t>E002</w:t>
                  </w:r>
                </w:p>
              </w:tc>
            </w:tr>
          </w:tbl>
          <w:p w14:paraId="5A7B541B" w14:textId="77777777" w:rsidR="00682C42" w:rsidRPr="00BE69F2" w:rsidRDefault="00682C42" w:rsidP="009A6773">
            <w:pPr>
              <w:ind w:left="742"/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48568658" w14:textId="77777777" w:rsidR="00682C42" w:rsidRPr="00BE69F2" w:rsidRDefault="00682C42" w:rsidP="009A6773">
            <w:pPr>
              <w:ind w:left="742"/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Entity Id </w:t>
            </w:r>
            <w:r w:rsidRPr="00BE69F2">
              <w:rPr>
                <w:cs/>
              </w:rPr>
              <w:t xml:space="preserve">ของผู้กู้จะเชื่อมอยู่กับ </w:t>
            </w:r>
            <w:r w:rsidRPr="00BE69F2">
              <w:t xml:space="preserve">Data Entity 1.1 Credit Account </w:t>
            </w:r>
            <w:r w:rsidRPr="00BE69F2">
              <w:rPr>
                <w:cs/>
              </w:rPr>
              <w:t xml:space="preserve">เพื่อให้ทราบว่าบัญชีนั้นมีใครเป็นผู้กู้ร่วมบ้าง   ซึ่งตามตัวอย่างก็จะเป็นนาย </w:t>
            </w:r>
            <w:r w:rsidRPr="00BE69F2">
              <w:t xml:space="preserve">A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B </w:t>
            </w:r>
            <w:r w:rsidRPr="00BE69F2">
              <w:rPr>
                <w:cs/>
              </w:rPr>
              <w:t xml:space="preserve">เป็นผู้กู้ร่วม </w:t>
            </w:r>
          </w:p>
          <w:p w14:paraId="3A6CC572" w14:textId="77777777" w:rsidR="00682C42" w:rsidRPr="00BE69F2" w:rsidRDefault="00682C42" w:rsidP="009A6773">
            <w:pPr>
              <w:ind w:left="742"/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ส่วนรายละเอียดของผู้ค้ำประกันจะรายงานใน </w:t>
            </w:r>
            <w:r w:rsidRPr="00BE69F2">
              <w:t xml:space="preserve">Data Entity </w:t>
            </w:r>
            <w:r w:rsidRPr="00BE69F2">
              <w:rPr>
                <w:cs/>
              </w:rPr>
              <w:t>3.8</w:t>
            </w:r>
            <w:r w:rsidRPr="00BE69F2">
              <w:t xml:space="preserve"> Guarantor or Endorser </w:t>
            </w:r>
            <w:r w:rsidRPr="00BE69F2">
              <w:rPr>
                <w:cs/>
              </w:rPr>
              <w:t xml:space="preserve">โดยสามารถรายงานได้ </w:t>
            </w:r>
          </w:p>
          <w:p w14:paraId="79DF7A55" w14:textId="77777777" w:rsidR="00682C42" w:rsidRPr="00BE69F2" w:rsidRDefault="00682C42" w:rsidP="009A6773">
            <w:pPr>
              <w:ind w:left="742"/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2 </w:t>
            </w:r>
            <w:r w:rsidRPr="00BE69F2">
              <w:rPr>
                <w:cs/>
              </w:rPr>
              <w:t>กรณี</w:t>
            </w:r>
            <w:r w:rsidRPr="00BE69F2">
              <w:t xml:space="preserve"> </w:t>
            </w:r>
            <w:r w:rsidRPr="00BE69F2">
              <w:rPr>
                <w:cs/>
              </w:rPr>
              <w:t>ได้แก่</w:t>
            </w:r>
          </w:p>
          <w:p w14:paraId="0D64F981" w14:textId="77777777" w:rsidR="00682C42" w:rsidRPr="00BE69F2" w:rsidRDefault="00682C42" w:rsidP="009A6773">
            <w:pPr>
              <w:ind w:left="742"/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1. </w:t>
            </w:r>
            <w:r w:rsidRPr="00BE69F2">
              <w:rPr>
                <w:cs/>
              </w:rPr>
              <w:t xml:space="preserve">กรณีที่ทราบ </w:t>
            </w:r>
            <w:r w:rsidRPr="00BE69F2">
              <w:t xml:space="preserve">Counterparty Id </w:t>
            </w:r>
            <w:r w:rsidRPr="00BE69F2">
              <w:rPr>
                <w:cs/>
              </w:rPr>
              <w:t xml:space="preserve">รายงานที่ </w:t>
            </w:r>
            <w:r w:rsidRPr="00BE69F2">
              <w:t>Counterparty Id</w:t>
            </w:r>
            <w:r w:rsidRPr="00BE69F2">
              <w:rPr>
                <w:cs/>
              </w:rPr>
              <w:t xml:space="preserve"> </w:t>
            </w:r>
          </w:p>
          <w:p w14:paraId="75C48F9E" w14:textId="77777777" w:rsidR="00682C42" w:rsidRPr="00BE69F2" w:rsidRDefault="00682C42" w:rsidP="009A6773">
            <w:pPr>
              <w:ind w:left="742"/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2</w:t>
            </w:r>
            <w:r w:rsidRPr="00BE69F2">
              <w:rPr>
                <w:cs/>
              </w:rPr>
              <w:t xml:space="preserve">. กรณีไม่ทราบ </w:t>
            </w:r>
            <w:r w:rsidRPr="00BE69F2">
              <w:t xml:space="preserve">Counterparty Id </w:t>
            </w:r>
            <w:r w:rsidRPr="00BE69F2">
              <w:rPr>
                <w:cs/>
              </w:rPr>
              <w:t xml:space="preserve">รายงานชื่อผู้ค้ำประกันที่ </w:t>
            </w:r>
            <w:r w:rsidRPr="00BE69F2">
              <w:t>Guarantor or Endorser Name</w:t>
            </w:r>
          </w:p>
          <w:p w14:paraId="10C6A4BA" w14:textId="77777777" w:rsidR="00682C42" w:rsidRPr="00BE69F2" w:rsidRDefault="00682C42" w:rsidP="009A6773">
            <w:pPr>
              <w:ind w:left="742"/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 </w:t>
            </w:r>
          </w:p>
          <w:p w14:paraId="2FAA1EA8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ทั้งนี้ ธปท. จะทราบว่าใครเป็นผู้กู้หรือผู้ค้ำประกันจากการรายงานของ สง. ที่ </w:t>
            </w:r>
            <w:r w:rsidRPr="00BE69F2">
              <w:t xml:space="preserve">Data Entity 1.1 Credit Account </w:t>
            </w:r>
            <w:r w:rsidRPr="00BE69F2">
              <w:rPr>
                <w:cs/>
              </w:rPr>
              <w:t>และ</w:t>
            </w:r>
            <w:r w:rsidRPr="00BE69F2">
              <w:t xml:space="preserve"> Data Entity </w:t>
            </w:r>
            <w:r w:rsidRPr="00BE69F2">
              <w:rPr>
                <w:cs/>
              </w:rPr>
              <w:t>3.8</w:t>
            </w:r>
            <w:r w:rsidRPr="00BE69F2">
              <w:t xml:space="preserve"> Guarantor or Endorser</w:t>
            </w:r>
            <w:r w:rsidRPr="00BE69F2">
              <w:rPr>
                <w:cs/>
              </w:rPr>
              <w:t xml:space="preserve"> </w:t>
            </w:r>
          </w:p>
        </w:tc>
      </w:tr>
    </w:tbl>
    <w:p w14:paraId="0066BD8C" w14:textId="77777777" w:rsidR="00682C42" w:rsidRPr="00BE69F2" w:rsidRDefault="00682C42" w:rsidP="009A6773">
      <w:pPr>
        <w:spacing w:after="0" w:line="240" w:lineRule="auto"/>
        <w:rPr>
          <w:cs/>
        </w:rPr>
      </w:pPr>
    </w:p>
    <w:p w14:paraId="00824821" w14:textId="77777777" w:rsidR="00682C42" w:rsidRPr="00BE69F2" w:rsidRDefault="00682C42" w:rsidP="009A6773">
      <w:pPr>
        <w:spacing w:after="0"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579EFD0" w14:textId="77777777" w:rsidTr="00CD32C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115CA2C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Q6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BF9B3F7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หากเป็นกู้ร่วมกับบริษัทแม่ในต่างประเทศ และ บริษัทแม่ให้ </w:t>
            </w:r>
            <w:r w:rsidRPr="00BE69F2">
              <w:t>Letter of Comfort</w:t>
            </w:r>
            <w:r w:rsidRPr="00BE69F2">
              <w:rPr>
                <w:cs/>
              </w:rPr>
              <w:t xml:space="preserve"> ต้องรายงาน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4.7 </w:t>
            </w:r>
            <w:r w:rsidRPr="00BE69F2">
              <w:t xml:space="preserve">Counterparty Entity </w:t>
            </w:r>
            <w:r w:rsidRPr="00BE69F2">
              <w:rPr>
                <w:cs/>
              </w:rPr>
              <w:t>หรือไม่ จะถือเป็นบริษัทแม่ค้ำประกันหรือไม่</w:t>
            </w:r>
          </w:p>
        </w:tc>
      </w:tr>
      <w:tr w:rsidR="00BE69F2" w:rsidRPr="00BE69F2" w14:paraId="272DC0DF" w14:textId="77777777" w:rsidTr="00CD32C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01F1B351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A6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3078D91B" w14:textId="77777777" w:rsidR="00682C42" w:rsidRPr="00BE69F2" w:rsidRDefault="00682C42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ต้องรายงานเป็นการกู้ร่วมที่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4.7 </w:t>
            </w:r>
            <w:r w:rsidRPr="00BE69F2">
              <w:t xml:space="preserve">Counterparty Entity </w:t>
            </w:r>
            <w:r w:rsidRPr="00BE69F2">
              <w:rPr>
                <w:cs/>
              </w:rPr>
              <w:t xml:space="preserve">และรายงานการค้ำประกันที่ </w:t>
            </w:r>
            <w:r w:rsidRPr="00BE69F2">
              <w:t>Data Entity</w:t>
            </w:r>
            <w:r w:rsidRPr="00BE69F2">
              <w:rPr>
                <w:cs/>
              </w:rPr>
              <w:t xml:space="preserve"> 3.8 </w:t>
            </w:r>
            <w:r w:rsidRPr="00BE69F2">
              <w:t xml:space="preserve">Guarantor or Endorser </w:t>
            </w:r>
            <w:r w:rsidRPr="00BE69F2">
              <w:rPr>
                <w:cs/>
              </w:rPr>
              <w:t xml:space="preserve">โดย </w:t>
            </w:r>
            <w:r w:rsidRPr="00BE69F2">
              <w:t xml:space="preserve">Guarantor or Endorser Type Code 2002600008 Letter of Comfort </w:t>
            </w:r>
          </w:p>
        </w:tc>
      </w:tr>
    </w:tbl>
    <w:p w14:paraId="214CF03F" w14:textId="77777777" w:rsidR="00682C42" w:rsidRPr="00BE69F2" w:rsidRDefault="00682C42" w:rsidP="009A6773">
      <w:pPr>
        <w:spacing w:line="240" w:lineRule="auto"/>
        <w:rPr>
          <w:cs/>
        </w:rPr>
      </w:pPr>
    </w:p>
    <w:p w14:paraId="1FA9746F" w14:textId="77777777" w:rsidR="00682C42" w:rsidRPr="00BE69F2" w:rsidRDefault="00682C42" w:rsidP="009A6773">
      <w:pPr>
        <w:spacing w:line="240" w:lineRule="auto"/>
        <w:rPr>
          <w:cs/>
        </w:rPr>
      </w:pPr>
      <w:r w:rsidRPr="00BE69F2">
        <w:rPr>
          <w:cs/>
        </w:rPr>
        <w:br w:type="page"/>
      </w:r>
    </w:p>
    <w:p w14:paraId="42E48E1B" w14:textId="77777777" w:rsidR="00682C42" w:rsidRPr="00BE69F2" w:rsidRDefault="00682C42" w:rsidP="009A6773">
      <w:pPr>
        <w:pStyle w:val="Heading3"/>
        <w:spacing w:before="0" w:after="120" w:line="240" w:lineRule="auto"/>
      </w:pPr>
      <w:bookmarkStart w:id="199" w:name="_Toc119937700"/>
      <w:r w:rsidRPr="00BE69F2">
        <w:t>4</w:t>
      </w:r>
      <w:r w:rsidRPr="00BE69F2">
        <w:rPr>
          <w:cs/>
        </w:rPr>
        <w:t>.</w:t>
      </w:r>
      <w:r w:rsidRPr="00BE69F2">
        <w:t>8</w:t>
      </w:r>
      <w:r w:rsidRPr="00BE69F2">
        <w:rPr>
          <w:cs/>
        </w:rPr>
        <w:t xml:space="preserve"> </w:t>
      </w:r>
      <w:r w:rsidRPr="00BE69F2">
        <w:t xml:space="preserve">Debtor Group </w:t>
      </w:r>
      <w:r w:rsidRPr="00BE69F2">
        <w:rPr>
          <w:cs/>
        </w:rPr>
        <w:t>(</w:t>
      </w:r>
      <w:r w:rsidRPr="00BE69F2">
        <w:t>DER_DG</w:t>
      </w:r>
      <w:r w:rsidRPr="00BE69F2">
        <w:rPr>
          <w:cs/>
        </w:rPr>
        <w:t>)</w:t>
      </w:r>
      <w:bookmarkEnd w:id="199"/>
    </w:p>
    <w:p w14:paraId="552C7C19" w14:textId="77777777" w:rsidR="00682C42" w:rsidRPr="003609DC" w:rsidRDefault="00682C42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3609DC">
        <w:rPr>
          <w:rFonts w:ascii="Browallia New" w:hAnsi="Browallia New" w:cs="Browallia New"/>
          <w:i w:val="0"/>
          <w:iCs w:val="0"/>
          <w:color w:val="002060"/>
          <w:szCs w:val="28"/>
        </w:rPr>
        <w:t>General Questions</w:t>
      </w:r>
    </w:p>
    <w:tbl>
      <w:tblPr>
        <w:tblStyle w:val="PlainTable2"/>
        <w:tblW w:w="10265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0"/>
        <w:gridCol w:w="9695"/>
      </w:tblGrid>
      <w:tr w:rsidR="00BE69F2" w:rsidRPr="00BE69F2" w14:paraId="06413710" w14:textId="77777777" w:rsidTr="003609D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6A1A034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95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18BAB8E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การรายงาน</w:t>
            </w:r>
            <w:r w:rsidRPr="00BE69F2">
              <w:t xml:space="preserve"> Debtor Group </w:t>
            </w:r>
            <w:r w:rsidRPr="00BE69F2">
              <w:rPr>
                <w:cs/>
              </w:rPr>
              <w:t xml:space="preserve">เทียบเคียงได้กับ </w:t>
            </w:r>
            <w:r w:rsidRPr="00BE69F2">
              <w:t xml:space="preserve">Single Lending Limit </w:t>
            </w:r>
            <w:r w:rsidRPr="00BE69F2">
              <w:rPr>
                <w:cs/>
              </w:rPr>
              <w:t xml:space="preserve"> (</w:t>
            </w:r>
            <w:r w:rsidRPr="00BE69F2">
              <w:t>SLL</w:t>
            </w:r>
            <w:r w:rsidRPr="00BE69F2">
              <w:rPr>
                <w:cs/>
              </w:rPr>
              <w:t xml:space="preserve">) ในปัจจุบันหรือไม่ และหากว่าเป็นการรายงานแบบเดียวกันแล้ว การรายงาน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นี้ สามารถกำหนดให้เลือกรายงานเฉพาะ </w:t>
            </w:r>
            <w:r w:rsidRPr="00BE69F2">
              <w:t>20</w:t>
            </w:r>
            <w:r w:rsidRPr="00BE69F2">
              <w:rPr>
                <w:cs/>
              </w:rPr>
              <w:t xml:space="preserve"> อันดับแรก  หรือ </w:t>
            </w:r>
            <w:r w:rsidRPr="00BE69F2">
              <w:t xml:space="preserve"> xx</w:t>
            </w:r>
            <w:r w:rsidRPr="00BE69F2">
              <w:rPr>
                <w:cs/>
              </w:rPr>
              <w:t xml:space="preserve"> ลำดับได้หรือไม่</w:t>
            </w:r>
          </w:p>
        </w:tc>
      </w:tr>
      <w:tr w:rsidR="00BE69F2" w:rsidRPr="00BE69F2" w14:paraId="080A0F96" w14:textId="77777777" w:rsidTr="003609D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1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0" w:type="dxa"/>
            <w:tcBorders>
              <w:top w:val="none" w:sz="0" w:space="0" w:color="auto"/>
              <w:bottom w:val="none" w:sz="0" w:space="0" w:color="auto"/>
            </w:tcBorders>
          </w:tcPr>
          <w:p w14:paraId="0EEA1770" w14:textId="77777777" w:rsidR="00682C42" w:rsidRPr="00BE69F2" w:rsidRDefault="00682C42" w:rsidP="009A6773">
            <w:pPr>
              <w:jc w:val="center"/>
            </w:pPr>
            <w:r w:rsidRPr="00BE69F2">
              <w:t>A1</w:t>
            </w:r>
          </w:p>
          <w:p w14:paraId="4591E71F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695" w:type="dxa"/>
            <w:tcBorders>
              <w:top w:val="none" w:sz="0" w:space="0" w:color="auto"/>
              <w:bottom w:val="none" w:sz="0" w:space="0" w:color="auto"/>
            </w:tcBorders>
          </w:tcPr>
          <w:p w14:paraId="095C7C63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การรายงาน </w:t>
            </w:r>
            <w:r w:rsidRPr="00BE69F2">
              <w:t xml:space="preserve">Debtor Group </w:t>
            </w:r>
            <w:r w:rsidRPr="00BE69F2">
              <w:rPr>
                <w:cs/>
              </w:rPr>
              <w:t xml:space="preserve">ให้รายงาน </w:t>
            </w:r>
          </w:p>
          <w:p w14:paraId="3C1C9990" w14:textId="77777777" w:rsidR="00682C42" w:rsidRPr="00BE69F2" w:rsidRDefault="00682C42" w:rsidP="009A6773">
            <w:pPr>
              <w:pStyle w:val="ListParagraph"/>
              <w:numPr>
                <w:ilvl w:val="0"/>
                <w:numId w:val="22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กลุ่มลูกหนี้ตามเกณฑ์การกำกับลูกหนี้รายใหญ่ (</w:t>
            </w:r>
            <w:r w:rsidRPr="00BE69F2">
              <w:t xml:space="preserve">Single Lending Limit </w:t>
            </w:r>
            <w:r w:rsidRPr="00BE69F2">
              <w:rPr>
                <w:cs/>
              </w:rPr>
              <w:t xml:space="preserve">: </w:t>
            </w:r>
            <w:r w:rsidRPr="00BE69F2">
              <w:t>SLL</w:t>
            </w:r>
            <w:r w:rsidRPr="00BE69F2">
              <w:rPr>
                <w:cs/>
              </w:rPr>
              <w:t xml:space="preserve">) 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ไม่น้อยกว่า </w:t>
            </w:r>
            <w:r w:rsidRPr="00BE69F2">
              <w:t>30</w:t>
            </w:r>
            <w:r w:rsidRPr="00BE69F2">
              <w:rPr>
                <w:cs/>
              </w:rPr>
              <w:t xml:space="preserve"> กลุ่มแรก ซึ่งเป็นส่วนหนึ่งของรายงานข้อมูลความเสี่ยงที่มีนัยสำคัญและความเพียงพอของเงินกองทุน ตามประกาศธนาคารแห่งประเทศไทย เรื่อง หลักเกณฑ์การกำกับดูแลเงินกองทุนโดยทางการ (</w:t>
            </w:r>
            <w:r w:rsidRPr="00BE69F2">
              <w:t xml:space="preserve">Pillar </w:t>
            </w:r>
            <w:r w:rsidRPr="00BE69F2">
              <w:rPr>
                <w:cs/>
              </w:rPr>
              <w:t xml:space="preserve">2)  </w:t>
            </w:r>
          </w:p>
          <w:p w14:paraId="303BFA9C" w14:textId="77777777" w:rsidR="00682C42" w:rsidRPr="00BE69F2" w:rsidRDefault="00682C42" w:rsidP="009A6773">
            <w:pPr>
              <w:pStyle w:val="ListParagraph"/>
              <w:numPr>
                <w:ilvl w:val="0"/>
                <w:numId w:val="22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กลุ่มลูกหนี้ตามการจัดกลุ่มภายในสถาบันการเงิน (หากมี) โดยให้รายงานทุกกลุ่มลูกหนี้ที่สถาบันการเงินมีการจัดไว้</w:t>
            </w:r>
          </w:p>
        </w:tc>
      </w:tr>
    </w:tbl>
    <w:p w14:paraId="0504A9F7" w14:textId="77777777" w:rsidR="00682C42" w:rsidRPr="00BE69F2" w:rsidRDefault="00682C42" w:rsidP="009A6773">
      <w:pPr>
        <w:spacing w:line="240" w:lineRule="auto"/>
      </w:pPr>
    </w:p>
    <w:tbl>
      <w:tblPr>
        <w:tblStyle w:val="PlainTable2"/>
        <w:tblW w:w="10265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30"/>
        <w:gridCol w:w="9635"/>
      </w:tblGrid>
      <w:tr w:rsidR="00BE69F2" w:rsidRPr="00BE69F2" w14:paraId="6533B8C6" w14:textId="77777777" w:rsidTr="003609D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EF90C40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5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357AA79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การรายงานเฉพาะ </w:t>
            </w:r>
            <w:r w:rsidRPr="00BE69F2">
              <w:t xml:space="preserve">Debtor Group </w:t>
            </w:r>
            <w:r w:rsidRPr="00BE69F2">
              <w:rPr>
                <w:cs/>
              </w:rPr>
              <w:t>รายงานเฉพาะกลุ่มลูกหนี้ของธนาคารเท่านั้น ไม่รวมบริษัทในกลุ่มธุรกิจทางการเงิน บริษัทในเครือธนาคาร ใช่หรือไม่</w:t>
            </w:r>
          </w:p>
        </w:tc>
      </w:tr>
      <w:tr w:rsidR="00BE69F2" w:rsidRPr="00BE69F2" w14:paraId="5EA252FF" w14:textId="77777777" w:rsidTr="003609D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tcBorders>
              <w:top w:val="none" w:sz="0" w:space="0" w:color="auto"/>
              <w:bottom w:val="none" w:sz="0" w:space="0" w:color="auto"/>
            </w:tcBorders>
          </w:tcPr>
          <w:p w14:paraId="0C447573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5" w:type="dxa"/>
            <w:tcBorders>
              <w:top w:val="none" w:sz="0" w:space="0" w:color="auto"/>
              <w:bottom w:val="none" w:sz="0" w:space="0" w:color="auto"/>
            </w:tcBorders>
          </w:tcPr>
          <w:p w14:paraId="395A775F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ใช่ ไม่รวมบริษัทในกลุ่มธุรกิจทางการเงิน</w:t>
            </w:r>
          </w:p>
        </w:tc>
      </w:tr>
    </w:tbl>
    <w:p w14:paraId="1456F886" w14:textId="77777777" w:rsidR="00682C42" w:rsidRPr="00BE69F2" w:rsidRDefault="00682C42" w:rsidP="00031DAA">
      <w:pPr>
        <w:spacing w:line="240" w:lineRule="auto"/>
      </w:pPr>
    </w:p>
    <w:tbl>
      <w:tblPr>
        <w:tblStyle w:val="PlainTable2"/>
        <w:tblW w:w="10265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0"/>
        <w:gridCol w:w="9695"/>
      </w:tblGrid>
      <w:tr w:rsidR="00BE69F2" w:rsidRPr="00BE69F2" w14:paraId="0BA6714C" w14:textId="77777777" w:rsidTr="003609D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788F821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695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CA406D3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highlight w:val="yellow"/>
              </w:rPr>
            </w:pPr>
            <w:r w:rsidRPr="00BE69F2">
              <w:rPr>
                <w:cs/>
              </w:rPr>
              <w:t xml:space="preserve">การรายงานในหัวข้อ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4.8 </w:t>
            </w:r>
            <w:r w:rsidRPr="00BE69F2">
              <w:t xml:space="preserve">Debtor Group </w:t>
            </w:r>
            <w:r w:rsidRPr="00BE69F2">
              <w:rPr>
                <w:cs/>
              </w:rPr>
              <w:t xml:space="preserve">และ </w:t>
            </w:r>
            <w:r w:rsidRPr="00BE69F2">
              <w:t>4.9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Counterparty Debtor Group </w:t>
            </w:r>
            <w:r w:rsidRPr="00BE69F2">
              <w:rPr>
                <w:cs/>
              </w:rPr>
              <w:t>ธปท. จะนำไปวิเคราะห์เรื่องใด และมีแนวทางการรายงานอย่างไร</w:t>
            </w:r>
          </w:p>
        </w:tc>
      </w:tr>
      <w:tr w:rsidR="00BE69F2" w:rsidRPr="00BE69F2" w14:paraId="7B832056" w14:textId="77777777" w:rsidTr="003609D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1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0" w:type="dxa"/>
            <w:tcBorders>
              <w:top w:val="none" w:sz="0" w:space="0" w:color="auto"/>
              <w:bottom w:val="none" w:sz="0" w:space="0" w:color="auto"/>
            </w:tcBorders>
          </w:tcPr>
          <w:p w14:paraId="0B551D45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  <w:p w14:paraId="5B509D6E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695" w:type="dxa"/>
            <w:tcBorders>
              <w:top w:val="none" w:sz="0" w:space="0" w:color="auto"/>
              <w:bottom w:val="none" w:sz="0" w:space="0" w:color="auto"/>
            </w:tcBorders>
          </w:tcPr>
          <w:p w14:paraId="3EB47C19" w14:textId="77777777" w:rsidR="00682C42" w:rsidRPr="00BE69F2" w:rsidRDefault="00682C42" w:rsidP="009A6773">
            <w:pPr>
              <w:pStyle w:val="ListParagraph"/>
              <w:numPr>
                <w:ilvl w:val="0"/>
                <w:numId w:val="221"/>
              </w:numPr>
              <w:ind w:left="310" w:hanging="27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การรายงานข้อมูลการจัดกลุ่มตามเกณฑ์การกำกับลูกหนี้รายใหญ่ (</w:t>
            </w:r>
            <w:r w:rsidRPr="00BE69F2">
              <w:t xml:space="preserve">SLL) </w:t>
            </w:r>
            <w:r w:rsidRPr="00BE69F2">
              <w:rPr>
                <w:cs/>
              </w:rPr>
              <w:t xml:space="preserve">ของแต่ละสถาบันการเงิน และการจัดกลุ่มภายในของแต่ละสถาบันการเงิน มีวัตถุประสงค์เพื่อการกำกับตรวจสอบตามเกณฑ์ </w:t>
            </w:r>
            <w:r w:rsidRPr="00BE69F2">
              <w:t xml:space="preserve">SLL </w:t>
            </w:r>
            <w:r w:rsidRPr="00BE69F2">
              <w:rPr>
                <w:cs/>
              </w:rPr>
              <w:t xml:space="preserve">และวิเคราะห์ </w:t>
            </w:r>
            <w:r w:rsidRPr="00BE69F2">
              <w:t xml:space="preserve">Credit Concentration Risk </w:t>
            </w:r>
            <w:r w:rsidRPr="00BE69F2">
              <w:rPr>
                <w:cs/>
              </w:rPr>
              <w:t>ตามการจัดกลุ่มของ สง. ทั้งนี้ กลุ่มลูกหนี้ของแต่ละ สง. อาจแตกต่างกันได้</w:t>
            </w:r>
          </w:p>
          <w:p w14:paraId="2D099D94" w14:textId="77777777" w:rsidR="00682C42" w:rsidRPr="00BE69F2" w:rsidRDefault="00682C42" w:rsidP="009A6773">
            <w:pPr>
              <w:pStyle w:val="ListParagraph"/>
              <w:numPr>
                <w:ilvl w:val="0"/>
                <w:numId w:val="221"/>
              </w:numPr>
              <w:ind w:left="310" w:hanging="27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แนวทางการรายงาน</w:t>
            </w:r>
          </w:p>
          <w:p w14:paraId="64EF1014" w14:textId="77777777" w:rsidR="00682C42" w:rsidRPr="00BE69F2" w:rsidRDefault="00682C42" w:rsidP="009A6773">
            <w:pPr>
              <w:pStyle w:val="ListParagraph"/>
              <w:numPr>
                <w:ilvl w:val="1"/>
                <w:numId w:val="22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Data Entity 4.8</w:t>
            </w:r>
            <w:r w:rsidRPr="00BE69F2">
              <w:rPr>
                <w:cs/>
              </w:rPr>
              <w:t xml:space="preserve"> ให้รายงานรหัสอ้างอิง และชื่อกลุ่มลูกหนี้</w:t>
            </w:r>
          </w:p>
          <w:p w14:paraId="4248BCE3" w14:textId="77777777" w:rsidR="00682C42" w:rsidRPr="00BE69F2" w:rsidRDefault="00682C42" w:rsidP="009A6773">
            <w:pPr>
              <w:pStyle w:val="ListParagraph"/>
              <w:numPr>
                <w:ilvl w:val="1"/>
                <w:numId w:val="22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Data Entity 4.9</w:t>
            </w:r>
            <w:r w:rsidRPr="00BE69F2">
              <w:rPr>
                <w:cs/>
              </w:rPr>
              <w:t xml:space="preserve"> ให้รายงานรหัสลูกหนี้ที่ถูกจัดอยู่ในแต่ละกลุ่ม และเหตุผลการจัดกลุ่ม</w:t>
            </w:r>
          </w:p>
        </w:tc>
      </w:tr>
    </w:tbl>
    <w:p w14:paraId="707C7535" w14:textId="77777777" w:rsidR="00682C42" w:rsidRPr="00BE69F2" w:rsidRDefault="00682C42" w:rsidP="00031DAA">
      <w:pPr>
        <w:spacing w:line="240" w:lineRule="auto"/>
        <w:rPr>
          <w:cs/>
        </w:rPr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9E8A022" w14:textId="77777777" w:rsidTr="003609D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EDEDED" w:themeFill="accent3" w:themeFillTint="33"/>
          </w:tcPr>
          <w:p w14:paraId="71A956BB" w14:textId="77777777" w:rsidR="00682C42" w:rsidRPr="00BE69F2" w:rsidRDefault="00682C42" w:rsidP="009A6773">
            <w:pPr>
              <w:jc w:val="center"/>
            </w:pPr>
            <w:r w:rsidRPr="00BE69F2">
              <w:t>Q</w:t>
            </w:r>
            <w:r w:rsidRPr="00BE69F2">
              <w:rPr>
                <w:caps/>
              </w:rPr>
              <w:t>4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EDEDED" w:themeFill="accent3" w:themeFillTint="33"/>
          </w:tcPr>
          <w:p w14:paraId="0871341B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กรณีที่ในกลุ่มมีบริษัทเดียว (</w:t>
            </w:r>
            <w:r w:rsidRPr="00BE69F2">
              <w:t xml:space="preserve">Level Connection </w:t>
            </w:r>
            <w:r w:rsidRPr="00BE69F2">
              <w:rPr>
                <w:cs/>
              </w:rPr>
              <w:t>ในระบบงาน) ต้องรายงานหรือไม่</w:t>
            </w:r>
          </w:p>
        </w:tc>
      </w:tr>
      <w:tr w:rsidR="00BE69F2" w:rsidRPr="00BE69F2" w14:paraId="6DEF4B95" w14:textId="77777777" w:rsidTr="003609D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6C543E9F" w14:textId="77777777" w:rsidR="00682C42" w:rsidRPr="00BE69F2" w:rsidRDefault="00682C42" w:rsidP="009A6773">
            <w:pPr>
              <w:jc w:val="center"/>
            </w:pPr>
            <w:r w:rsidRPr="00BE69F2">
              <w:t>A4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76F346C8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ต้องรายงาน หากเป็นกลุ่มที่ สง. ติดตามดูความเสี่ยง</w:t>
            </w:r>
          </w:p>
        </w:tc>
      </w:tr>
    </w:tbl>
    <w:p w14:paraId="103386BF" w14:textId="77777777" w:rsidR="00682C42" w:rsidRPr="00BE69F2" w:rsidRDefault="00682C42" w:rsidP="00031DAA">
      <w:pPr>
        <w:spacing w:line="240" w:lineRule="auto"/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18A4C17" w14:textId="77777777" w:rsidTr="003609D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EDEDED" w:themeFill="accent3" w:themeFillTint="33"/>
          </w:tcPr>
          <w:p w14:paraId="23C50B5B" w14:textId="77777777" w:rsidR="00682C42" w:rsidRPr="00BE69F2" w:rsidRDefault="00682C42" w:rsidP="009A6773">
            <w:pPr>
              <w:jc w:val="center"/>
            </w:pPr>
            <w:r w:rsidRPr="00BE69F2">
              <w:t>Q5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EDEDED" w:themeFill="accent3" w:themeFillTint="33"/>
          </w:tcPr>
          <w:p w14:paraId="59515DDA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กรณีสินเชื่อ </w:t>
            </w:r>
            <w:r w:rsidRPr="00BE69F2">
              <w:t xml:space="preserve">Retail </w:t>
            </w:r>
            <w:r w:rsidRPr="00BE69F2">
              <w:rPr>
                <w:cs/>
              </w:rPr>
              <w:t xml:space="preserve">ที่ไม่มีการจัดกลุ่ม จะต้องรายงาน </w:t>
            </w:r>
            <w:r w:rsidRPr="00BE69F2">
              <w:t xml:space="preserve">Entity </w:t>
            </w:r>
            <w:r w:rsidRPr="00BE69F2">
              <w:rPr>
                <w:cs/>
              </w:rPr>
              <w:t>นี้อย่างไร</w:t>
            </w:r>
          </w:p>
        </w:tc>
      </w:tr>
      <w:tr w:rsidR="00BE69F2" w:rsidRPr="00BE69F2" w14:paraId="7282A480" w14:textId="77777777" w:rsidTr="003609D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5195C44E" w14:textId="77777777" w:rsidR="00682C42" w:rsidRPr="00BE69F2" w:rsidRDefault="00682C42" w:rsidP="009A6773">
            <w:pPr>
              <w:jc w:val="center"/>
            </w:pPr>
            <w:r w:rsidRPr="00BE69F2">
              <w:t>A5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7998B5C8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หากไม่ได้มีการจัดกลุ่มตาม </w:t>
            </w:r>
            <w:r w:rsidRPr="00BE69F2">
              <w:t xml:space="preserve">Classification </w:t>
            </w:r>
            <w:r w:rsidRPr="00BE69F2">
              <w:rPr>
                <w:cs/>
              </w:rPr>
              <w:t>ไม่ต้องรายงาน</w:t>
            </w:r>
          </w:p>
        </w:tc>
      </w:tr>
    </w:tbl>
    <w:p w14:paraId="18EDC39B" w14:textId="1F66CFA1" w:rsidR="00031DAA" w:rsidRDefault="00031DAA" w:rsidP="009A6773">
      <w:pPr>
        <w:spacing w:after="0" w:line="240" w:lineRule="auto"/>
      </w:pPr>
    </w:p>
    <w:p w14:paraId="463823E3" w14:textId="77777777" w:rsidR="00031DAA" w:rsidRDefault="00031DAA">
      <w:r>
        <w:br w:type="page"/>
      </w:r>
    </w:p>
    <w:p w14:paraId="7475C395" w14:textId="77777777" w:rsidR="00682C42" w:rsidRPr="00691C10" w:rsidRDefault="00682C42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691C10">
        <w:rPr>
          <w:rFonts w:ascii="Browallia New" w:hAnsi="Browallia New" w:cs="Browallia New"/>
          <w:i w:val="0"/>
          <w:iCs w:val="0"/>
          <w:color w:val="002060"/>
          <w:szCs w:val="28"/>
        </w:rPr>
        <w:t>[Debtor Group Id]</w:t>
      </w:r>
    </w:p>
    <w:tbl>
      <w:tblPr>
        <w:tblStyle w:val="PlainTable2"/>
        <w:tblW w:w="10265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0"/>
        <w:gridCol w:w="9695"/>
      </w:tblGrid>
      <w:tr w:rsidR="00BE69F2" w:rsidRPr="00BE69F2" w14:paraId="7F993C23" w14:textId="77777777" w:rsidTr="00691C1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4DD26C2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95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324D598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การรายงาน </w:t>
            </w:r>
            <w:r w:rsidRPr="00BE69F2">
              <w:t>Debtor Group Id</w:t>
            </w:r>
          </w:p>
          <w:p w14:paraId="0722D807" w14:textId="77777777" w:rsidR="00682C42" w:rsidRPr="00BE69F2" w:rsidRDefault="00682C42" w:rsidP="009A6773">
            <w:pPr>
              <w:pStyle w:val="ListParagrap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เดือน ม.ค. 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จัดกลุ่ม </w:t>
            </w:r>
            <w:r w:rsidRPr="00BE69F2">
              <w:t xml:space="preserve">A </w:t>
            </w:r>
            <w:r w:rsidRPr="00BE69F2">
              <w:rPr>
                <w:cs/>
              </w:rPr>
              <w:t xml:space="preserve">ประกอบด้วย บริษัท ก ข และ ค รายงาน </w:t>
            </w:r>
            <w:r w:rsidRPr="00BE69F2">
              <w:t xml:space="preserve">Debtor Group Id = </w:t>
            </w:r>
            <w:r w:rsidRPr="00BE69F2">
              <w:rPr>
                <w:cs/>
              </w:rPr>
              <w:t>001</w:t>
            </w:r>
          </w:p>
          <w:p w14:paraId="5EC633AC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              เดือน มี.ค. 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จัดกลุ่ม </w:t>
            </w:r>
            <w:r w:rsidRPr="00BE69F2">
              <w:t xml:space="preserve">A </w:t>
            </w:r>
            <w:r w:rsidRPr="00BE69F2">
              <w:rPr>
                <w:cs/>
              </w:rPr>
              <w:t xml:space="preserve">ประกอบด้วย บริษัท ก และ ค เท่านั้น รายงาน </w:t>
            </w:r>
            <w:r w:rsidRPr="00BE69F2">
              <w:t xml:space="preserve">Debtor Group Id = </w:t>
            </w:r>
            <w:r w:rsidRPr="00BE69F2">
              <w:rPr>
                <w:cs/>
              </w:rPr>
              <w:t>005</w:t>
            </w:r>
          </w:p>
          <w:p w14:paraId="74B930FC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การรายงาน </w:t>
            </w:r>
            <w:r w:rsidRPr="00BE69F2">
              <w:t xml:space="preserve">Debtor Group Id </w:t>
            </w:r>
            <w:r w:rsidRPr="00BE69F2">
              <w:rPr>
                <w:cs/>
              </w:rPr>
              <w:t xml:space="preserve">ของกลุ่ม </w:t>
            </w:r>
            <w:r w:rsidRPr="00BE69F2">
              <w:t xml:space="preserve">A </w:t>
            </w:r>
            <w:r w:rsidRPr="00BE69F2">
              <w:rPr>
                <w:cs/>
              </w:rPr>
              <w:t xml:space="preserve">สามารถเปลี่ยนแปลงจาก </w:t>
            </w:r>
            <w:r w:rsidRPr="00BE69F2">
              <w:t>001</w:t>
            </w:r>
            <w:r w:rsidRPr="00BE69F2">
              <w:rPr>
                <w:cs/>
              </w:rPr>
              <w:t xml:space="preserve"> เป็น</w:t>
            </w:r>
            <w:r w:rsidRPr="00BE69F2">
              <w:t xml:space="preserve"> 005</w:t>
            </w:r>
            <w:r w:rsidRPr="00BE69F2">
              <w:rPr>
                <w:cs/>
              </w:rPr>
              <w:t xml:space="preserve"> ได้หรือไม่</w:t>
            </w:r>
          </w:p>
        </w:tc>
      </w:tr>
      <w:tr w:rsidR="00BE69F2" w:rsidRPr="00BE69F2" w14:paraId="26B04192" w14:textId="77777777" w:rsidTr="00691C1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1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0" w:type="dxa"/>
            <w:tcBorders>
              <w:top w:val="none" w:sz="0" w:space="0" w:color="auto"/>
              <w:bottom w:val="none" w:sz="0" w:space="0" w:color="auto"/>
            </w:tcBorders>
          </w:tcPr>
          <w:p w14:paraId="34A51003" w14:textId="77777777" w:rsidR="00682C42" w:rsidRPr="00BE69F2" w:rsidRDefault="00682C42" w:rsidP="009A6773">
            <w:pPr>
              <w:jc w:val="center"/>
            </w:pPr>
            <w:r w:rsidRPr="00BE69F2">
              <w:t>A1</w:t>
            </w:r>
          </w:p>
          <w:p w14:paraId="3B642253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695" w:type="dxa"/>
            <w:tcBorders>
              <w:top w:val="none" w:sz="0" w:space="0" w:color="auto"/>
              <w:bottom w:val="none" w:sz="0" w:space="0" w:color="auto"/>
            </w:tcBorders>
          </w:tcPr>
          <w:p w14:paraId="0B859ED3" w14:textId="77777777" w:rsidR="00682C42" w:rsidRPr="00BE69F2" w:rsidRDefault="00682C42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ไม่ได้ เพราะจะไม่สามารถเชื่อมโยงความสัมพันธ์ที่เปลี่ยนแปลงจาก </w:t>
            </w:r>
            <w:r w:rsidRPr="00BE69F2">
              <w:t>001</w:t>
            </w:r>
            <w:r w:rsidRPr="00BE69F2">
              <w:rPr>
                <w:cs/>
              </w:rPr>
              <w:t xml:space="preserve"> เป็น </w:t>
            </w:r>
            <w:r w:rsidRPr="00BE69F2">
              <w:t>005</w:t>
            </w:r>
            <w:r w:rsidRPr="00BE69F2">
              <w:rPr>
                <w:cs/>
              </w:rPr>
              <w:t xml:space="preserve"> ได้</w:t>
            </w:r>
            <w:r w:rsidRPr="00BE69F2">
              <w:t xml:space="preserve"> </w:t>
            </w:r>
            <w:r w:rsidRPr="00BE69F2">
              <w:rPr>
                <w:cs/>
              </w:rPr>
              <w:t>ควรจะรายงานเป็น</w:t>
            </w:r>
          </w:p>
          <w:p w14:paraId="202AC1DF" w14:textId="77777777" w:rsidR="00682C42" w:rsidRPr="00BE69F2" w:rsidRDefault="00682C42" w:rsidP="009A6773">
            <w:pPr>
              <w:ind w:left="720" w:hanging="41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เดือน ม</w:t>
            </w:r>
            <w:r w:rsidRPr="00BE69F2">
              <w:t>.</w:t>
            </w:r>
            <w:r w:rsidRPr="00BE69F2">
              <w:rPr>
                <w:cs/>
              </w:rPr>
              <w:t xml:space="preserve">ค. </w:t>
            </w:r>
            <w:r w:rsidRPr="00BE69F2">
              <w:t>Debtor Group Id = 001</w:t>
            </w:r>
            <w:r w:rsidRPr="00BE69F2">
              <w:rPr>
                <w:cs/>
              </w:rPr>
              <w:t xml:space="preserve"> (</w:t>
            </w:r>
            <w:r w:rsidRPr="00BE69F2">
              <w:t>Data entity 4.9 Counterparty Debtor Group</w:t>
            </w:r>
            <w:r w:rsidRPr="00BE69F2">
              <w:rPr>
                <w:cs/>
              </w:rPr>
              <w:t xml:space="preserve"> สมาชิกเป็น ก ข ค)</w:t>
            </w:r>
          </w:p>
          <w:p w14:paraId="235C4ADA" w14:textId="77777777" w:rsidR="00682C42" w:rsidRPr="00BE69F2" w:rsidRDefault="00682C42" w:rsidP="009A6773">
            <w:pPr>
              <w:ind w:left="1210" w:hanging="9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เดือน มี</w:t>
            </w:r>
            <w:r w:rsidRPr="00BE69F2">
              <w:t>.</w:t>
            </w:r>
            <w:r w:rsidRPr="00BE69F2">
              <w:rPr>
                <w:cs/>
              </w:rPr>
              <w:t xml:space="preserve">ค. </w:t>
            </w:r>
            <w:r w:rsidRPr="00BE69F2">
              <w:t>Debtor Group Id = 001</w:t>
            </w:r>
            <w:r w:rsidRPr="00BE69F2">
              <w:rPr>
                <w:cs/>
              </w:rPr>
              <w:t xml:space="preserve"> (</w:t>
            </w:r>
            <w:r w:rsidRPr="00BE69F2">
              <w:t>Data entity 4.9 Counterparty Debtor Group</w:t>
            </w:r>
            <w:r w:rsidRPr="00BE69F2">
              <w:rPr>
                <w:cs/>
              </w:rPr>
              <w:t xml:space="preserve"> สมาชิกเป็น ก ค) โดยการทำ </w:t>
            </w:r>
            <w:r w:rsidRPr="00BE69F2">
              <w:t xml:space="preserve">Business Change </w:t>
            </w:r>
            <w:r w:rsidRPr="00BE69F2">
              <w:rPr>
                <w:cs/>
              </w:rPr>
              <w:t>เข้ามา</w:t>
            </w:r>
          </w:p>
        </w:tc>
      </w:tr>
    </w:tbl>
    <w:p w14:paraId="69F3CE6B" w14:textId="77777777" w:rsidR="00031DAA" w:rsidRDefault="00031DAA" w:rsidP="00031DAA">
      <w:bookmarkStart w:id="200" w:name="_Toc115287390"/>
      <w:bookmarkStart w:id="201" w:name="_Toc119937701"/>
    </w:p>
    <w:p w14:paraId="2263F0E2" w14:textId="77777777" w:rsidR="00031DAA" w:rsidRDefault="00031DAA">
      <w:pPr>
        <w:rPr>
          <w:rFonts w:eastAsia="Browallia New"/>
          <w:b/>
          <w:bCs/>
        </w:rPr>
      </w:pPr>
      <w:r>
        <w:br w:type="page"/>
      </w:r>
    </w:p>
    <w:p w14:paraId="52D0569A" w14:textId="4942CA9E" w:rsidR="00682C42" w:rsidRPr="00BE69F2" w:rsidRDefault="00682C42" w:rsidP="009A6773">
      <w:pPr>
        <w:pStyle w:val="Heading3"/>
        <w:spacing w:before="0" w:after="120" w:line="240" w:lineRule="auto"/>
      </w:pPr>
      <w:r w:rsidRPr="00BE69F2">
        <w:t>4</w:t>
      </w:r>
      <w:r w:rsidRPr="00BE69F2">
        <w:rPr>
          <w:cs/>
        </w:rPr>
        <w:t>.</w:t>
      </w:r>
      <w:r w:rsidRPr="00BE69F2">
        <w:t xml:space="preserve">9 Counterparty Debtor Group </w:t>
      </w:r>
      <w:r w:rsidRPr="00BE69F2">
        <w:rPr>
          <w:cs/>
        </w:rPr>
        <w:t>(</w:t>
      </w:r>
      <w:r w:rsidRPr="00BE69F2">
        <w:t>DER_CPDG</w:t>
      </w:r>
      <w:r w:rsidRPr="00BE69F2">
        <w:rPr>
          <w:cs/>
        </w:rPr>
        <w:t>)</w:t>
      </w:r>
      <w:bookmarkEnd w:id="200"/>
      <w:bookmarkEnd w:id="201"/>
    </w:p>
    <w:p w14:paraId="1D97469C" w14:textId="77777777" w:rsidR="00682C42" w:rsidRPr="007A4FBC" w:rsidRDefault="00682C42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7A4FBC">
        <w:rPr>
          <w:rFonts w:ascii="Browallia New" w:hAnsi="Browallia New" w:cs="Browallia New"/>
          <w:i w:val="0"/>
          <w:iCs w:val="0"/>
          <w:color w:val="002060"/>
          <w:szCs w:val="28"/>
        </w:rPr>
        <w:t>[Debtor Group Id]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3B9471E" w14:textId="77777777" w:rsidTr="007A4FB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F7CA164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B48678B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t xml:space="preserve">Debtor Group Id </w:t>
            </w:r>
            <w:r w:rsidRPr="00BE69F2">
              <w:rPr>
                <w:cs/>
              </w:rPr>
              <w:t xml:space="preserve">กับ </w:t>
            </w:r>
            <w:r w:rsidRPr="00BE69F2">
              <w:t xml:space="preserve">Entity Id </w:t>
            </w:r>
            <w:r w:rsidRPr="00BE69F2">
              <w:rPr>
                <w:cs/>
              </w:rPr>
              <w:t>ต่างกันอย่างไร</w:t>
            </w:r>
          </w:p>
        </w:tc>
      </w:tr>
      <w:tr w:rsidR="00BE69F2" w:rsidRPr="00BE69F2" w14:paraId="01DE3EC6" w14:textId="77777777" w:rsidTr="007A4FB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15EA1B0C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511C6A55" w14:textId="77777777" w:rsidR="00682C42" w:rsidRPr="00BE69F2" w:rsidRDefault="00682C42" w:rsidP="009A6773">
            <w:pPr>
              <w:pStyle w:val="ListParagraph"/>
              <w:numPr>
                <w:ilvl w:val="0"/>
                <w:numId w:val="218"/>
              </w:numPr>
              <w:ind w:left="220" w:hanging="1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Entity Id </w:t>
            </w:r>
            <w:r w:rsidRPr="00BE69F2">
              <w:rPr>
                <w:cs/>
              </w:rPr>
              <w:t>= เลขที่อ้างอิงของลูกค้าหรือกลุ่มลูกค้าทั้งบุคคลธรรมดาและนิติบุคล ซึ่งเป็นเลขอ้างอิงของบุคคลหรือกลุ่มบุคคลที่มีความสัมพันธ์กับข้อมูลวงเงิน บัญชี กลุ่มลูกหนี้ และข้อมูลการประเมินความเสี่ยงหรือการทบทวน/สอบทาน</w:t>
            </w:r>
          </w:p>
          <w:p w14:paraId="4A2829F3" w14:textId="77777777" w:rsidR="00682C42" w:rsidRPr="00BE69F2" w:rsidRDefault="00682C42" w:rsidP="009A6773">
            <w:pPr>
              <w:pStyle w:val="ListParagraph"/>
              <w:numPr>
                <w:ilvl w:val="0"/>
                <w:numId w:val="218"/>
              </w:numPr>
              <w:ind w:left="220" w:hanging="1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Debtor Group Id </w:t>
            </w:r>
            <w:r w:rsidRPr="00BE69F2">
              <w:rPr>
                <w:cs/>
              </w:rPr>
              <w:t>= เลขที่อ้างอิงกลุ่มลูกหนี้ ซึ่งเป็นกลุ่มที่ถูกจัดตามเกณฑ์การกำกับลูกหนี้รายใหญ่ (</w:t>
            </w:r>
            <w:r w:rsidRPr="00BE69F2">
              <w:t xml:space="preserve">Single Lending Limit </w:t>
            </w:r>
            <w:r w:rsidRPr="00BE69F2">
              <w:rPr>
                <w:cs/>
              </w:rPr>
              <w:t xml:space="preserve">: </w:t>
            </w:r>
            <w:r w:rsidRPr="00BE69F2">
              <w:t>SLL</w:t>
            </w:r>
            <w:r w:rsidRPr="00BE69F2">
              <w:rPr>
                <w:cs/>
              </w:rPr>
              <w:t>) หรือตามการจัดกลุ่มภายในสถาบันการเงินเพื่อติดตามความเสี่ยง</w:t>
            </w:r>
          </w:p>
        </w:tc>
      </w:tr>
    </w:tbl>
    <w:p w14:paraId="461AF032" w14:textId="77777777" w:rsidR="00682C42" w:rsidRPr="00BE69F2" w:rsidRDefault="00682C42" w:rsidP="00031DAA">
      <w:pPr>
        <w:spacing w:line="240" w:lineRule="auto"/>
      </w:pPr>
    </w:p>
    <w:p w14:paraId="127D85D6" w14:textId="77777777" w:rsidR="00682C42" w:rsidRPr="007A4FBC" w:rsidRDefault="00682C42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7A4FBC">
        <w:rPr>
          <w:rFonts w:ascii="Browallia New" w:hAnsi="Browallia New" w:cs="Browallia New"/>
          <w:i w:val="0"/>
          <w:iCs w:val="0"/>
          <w:color w:val="002060"/>
          <w:szCs w:val="28"/>
        </w:rPr>
        <w:t>[Debtor Group Reason]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AB4B5D2" w14:textId="77777777" w:rsidTr="007A4FB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4841AC9" w14:textId="77777777" w:rsidR="00682C42" w:rsidRPr="00BE69F2" w:rsidRDefault="00682C42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B048C21" w14:textId="77777777" w:rsidR="00682C42" w:rsidRPr="00BE69F2" w:rsidRDefault="00682C42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Debtor Group Reason </w:t>
            </w:r>
            <w:r w:rsidRPr="00BE69F2">
              <w:rPr>
                <w:cs/>
              </w:rPr>
              <w:t>ขอให้ ธปท. อธิบายตัวอย่างของรายการเหล่านี้เพิ่มเติม</w:t>
            </w:r>
          </w:p>
          <w:p w14:paraId="4880923F" w14:textId="77777777" w:rsidR="00682C42" w:rsidRPr="00BE69F2" w:rsidRDefault="00682C42" w:rsidP="009A6773">
            <w:pPr>
              <w:pStyle w:val="ListParagraph"/>
              <w:numPr>
                <w:ilvl w:val="0"/>
                <w:numId w:val="15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2001700005 </w:t>
            </w:r>
            <w:r w:rsidRPr="00BE69F2">
              <w:rPr>
                <w:cs/>
              </w:rPr>
              <w:t>การจัดกลุ่มเพื่อติดตามความเสี่ยงภายใน</w:t>
            </w:r>
          </w:p>
          <w:p w14:paraId="077766F0" w14:textId="77777777" w:rsidR="00682C42" w:rsidRPr="00BE69F2" w:rsidRDefault="00682C42" w:rsidP="009A6773">
            <w:pPr>
              <w:pStyle w:val="ListParagraph"/>
              <w:numPr>
                <w:ilvl w:val="0"/>
                <w:numId w:val="15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2001700006 </w:t>
            </w:r>
            <w:r w:rsidRPr="00BE69F2">
              <w:rPr>
                <w:cs/>
              </w:rPr>
              <w:t>การจัดกลุ่มลูกหนี้ที่ส่งธนาคารกลางอื่น ๆ</w:t>
            </w:r>
          </w:p>
        </w:tc>
      </w:tr>
      <w:tr w:rsidR="00BE69F2" w:rsidRPr="00BE69F2" w14:paraId="728B7F76" w14:textId="77777777" w:rsidTr="007A4FB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51AFE858" w14:textId="77777777" w:rsidR="00682C42" w:rsidRPr="00BE69F2" w:rsidRDefault="00682C42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64715481" w14:textId="77777777" w:rsidR="00682C42" w:rsidRPr="00BE69F2" w:rsidRDefault="00682C42" w:rsidP="009A6773">
            <w:pPr>
              <w:pStyle w:val="ListParagraph"/>
              <w:numPr>
                <w:ilvl w:val="0"/>
                <w:numId w:val="219"/>
              </w:numPr>
              <w:ind w:left="220" w:hanging="1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2001700005 </w:t>
            </w:r>
            <w:r w:rsidRPr="00BE69F2">
              <w:rPr>
                <w:cs/>
              </w:rPr>
              <w:t xml:space="preserve">การจัดกลุ่มเพื่อติดตามความเสี่ยงภายใน เช่น สง. มีการจัดกลุ่มลูกหนี้เพื่อติดตามและบริหารจัดการความเสี่ยงภายใน สง. </w:t>
            </w:r>
          </w:p>
          <w:p w14:paraId="6AC3BF37" w14:textId="77777777" w:rsidR="00682C42" w:rsidRPr="00BE69F2" w:rsidRDefault="00682C42" w:rsidP="009A6773">
            <w:pPr>
              <w:pStyle w:val="ListParagraph"/>
              <w:numPr>
                <w:ilvl w:val="0"/>
                <w:numId w:val="219"/>
              </w:numPr>
              <w:ind w:left="220" w:hanging="1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2001700006 </w:t>
            </w:r>
            <w:r w:rsidRPr="00BE69F2">
              <w:rPr>
                <w:cs/>
              </w:rPr>
              <w:t xml:space="preserve">การจัดกลุ่มลูกหนี้ที่ส่งธนาคารกลางอื่น ๆ เช่น กรณีการจัดกลุ่มเพื่อนำส่งตามเกณฑ์ </w:t>
            </w:r>
            <w:r w:rsidRPr="00BE69F2">
              <w:t xml:space="preserve">Regulatory </w:t>
            </w:r>
            <w:r w:rsidRPr="00BE69F2">
              <w:rPr>
                <w:cs/>
              </w:rPr>
              <w:t>ของสำนักงานใหญ่ หรือบริษัทแม่ในต่างประเทศ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เช่น ส่ง </w:t>
            </w:r>
            <w:r w:rsidRPr="00BE69F2">
              <w:t xml:space="preserve">Monetary Authority of Singapore (MAS) </w:t>
            </w:r>
            <w:r w:rsidRPr="00BE69F2">
              <w:rPr>
                <w:cs/>
              </w:rPr>
              <w:t xml:space="preserve">และ </w:t>
            </w:r>
            <w:r w:rsidRPr="00BE69F2">
              <w:t>Bank Negara Malaysia (BNM)</w:t>
            </w:r>
          </w:p>
        </w:tc>
      </w:tr>
    </w:tbl>
    <w:p w14:paraId="6CA5D3F1" w14:textId="77777777" w:rsidR="00682C42" w:rsidRPr="00BE69F2" w:rsidRDefault="00682C42" w:rsidP="009A6773">
      <w:pPr>
        <w:spacing w:line="240" w:lineRule="auto"/>
        <w:rPr>
          <w:rFonts w:eastAsia="Browallia New"/>
          <w:b/>
          <w:bCs/>
        </w:rPr>
      </w:pPr>
    </w:p>
    <w:p w14:paraId="0567701A" w14:textId="77777777" w:rsidR="00C06103" w:rsidRPr="00BE69F2" w:rsidRDefault="0004521E" w:rsidP="009A6773">
      <w:pPr>
        <w:pStyle w:val="Heading2"/>
        <w:numPr>
          <w:ilvl w:val="0"/>
          <w:numId w:val="0"/>
        </w:numPr>
        <w:spacing w:before="0" w:line="240" w:lineRule="auto"/>
        <w:rPr>
          <w:sz w:val="28"/>
          <w:szCs w:val="28"/>
        </w:rPr>
      </w:pPr>
      <w:r w:rsidRPr="00BE69F2">
        <w:rPr>
          <w:sz w:val="28"/>
          <w:szCs w:val="28"/>
        </w:rPr>
        <w:br w:type="page"/>
      </w:r>
      <w:bookmarkStart w:id="202" w:name="_Toc117584977"/>
      <w:bookmarkStart w:id="203" w:name="_Toc119937702"/>
      <w:r w:rsidR="00C06103" w:rsidRPr="00BE69F2">
        <w:t>5. Credit Line and Protection</w:t>
      </w:r>
      <w:bookmarkEnd w:id="202"/>
      <w:bookmarkEnd w:id="203"/>
    </w:p>
    <w:p w14:paraId="6C4457E8" w14:textId="77777777" w:rsidR="00C06103" w:rsidRPr="007A4FBC" w:rsidRDefault="00C06103" w:rsidP="009A6773">
      <w:pPr>
        <w:pStyle w:val="Heading3"/>
        <w:spacing w:line="240" w:lineRule="auto"/>
        <w:rPr>
          <w:rFonts w:eastAsia="Arial Unicode MS"/>
          <w:b w:val="0"/>
          <w:bCs w:val="0"/>
        </w:rPr>
      </w:pPr>
      <w:bookmarkStart w:id="204" w:name="_Toc117584978"/>
      <w:bookmarkStart w:id="205" w:name="_Toc119937703"/>
      <w:r w:rsidRPr="007A4FBC">
        <w:rPr>
          <w:rFonts w:eastAsia="Arial Unicode MS"/>
          <w:b w:val="0"/>
          <w:bCs w:val="0"/>
        </w:rPr>
        <w:t>General Questions</w:t>
      </w:r>
      <w:bookmarkEnd w:id="204"/>
      <w:bookmarkEnd w:id="205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0AA37082" w14:textId="77777777" w:rsidTr="007A4FB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4ED3D8B" w14:textId="77777777" w:rsidR="00C06103" w:rsidRPr="00BE69F2" w:rsidRDefault="00C06103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66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C5EC473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รายงานกลุ่ม </w:t>
            </w:r>
            <w:r w:rsidRPr="00BE69F2">
              <w:t xml:space="preserve">Credit Line and Protection </w:t>
            </w:r>
            <w:r w:rsidRPr="00BE69F2">
              <w:rPr>
                <w:cs/>
              </w:rPr>
              <w:t>เป็นการรายงานเฉพาะลูกค้าสินเชื่อที่มีการเซ็นสัญญาตกลงกันระหว่างสง</w:t>
            </w:r>
            <w:r w:rsidRPr="00BE69F2">
              <w:t xml:space="preserve">. </w:t>
            </w:r>
            <w:r w:rsidRPr="00BE69F2">
              <w:rPr>
                <w:cs/>
              </w:rPr>
              <w:t>กับลูกค้าใช่หรือไม่</w:t>
            </w:r>
          </w:p>
        </w:tc>
      </w:tr>
      <w:tr w:rsidR="00BE69F2" w:rsidRPr="00BE69F2" w14:paraId="6685D3EE" w14:textId="77777777" w:rsidTr="007A4FB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tcBorders>
              <w:top w:val="none" w:sz="0" w:space="0" w:color="auto"/>
              <w:bottom w:val="none" w:sz="0" w:space="0" w:color="auto"/>
            </w:tcBorders>
          </w:tcPr>
          <w:p w14:paraId="3B1FE11A" w14:textId="77777777" w:rsidR="00C06103" w:rsidRPr="00BE69F2" w:rsidRDefault="00C06103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66" w:type="dxa"/>
            <w:tcBorders>
              <w:top w:val="none" w:sz="0" w:space="0" w:color="auto"/>
              <w:bottom w:val="none" w:sz="0" w:space="0" w:color="auto"/>
            </w:tcBorders>
          </w:tcPr>
          <w:p w14:paraId="510B6CEC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การรรายงานกลุ่มข้อมูล </w:t>
            </w:r>
            <w:r w:rsidRPr="00BE69F2">
              <w:t xml:space="preserve">Credit Line and Protection </w:t>
            </w:r>
            <w:r w:rsidRPr="00BE69F2">
              <w:rPr>
                <w:cs/>
              </w:rPr>
              <w:t>ให้รายงานเฉพาะวงเงินสินเชื่อและภาระผูกพัน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โดยพิจารณา </w:t>
            </w:r>
            <w:r w:rsidRPr="00BE69F2">
              <w:t xml:space="preserve">2 </w:t>
            </w:r>
            <w:r w:rsidRPr="00BE69F2">
              <w:rPr>
                <w:cs/>
              </w:rPr>
              <w:t>ปัจจัยหลัก คือ มีการทำสัญญากู้ยืมเงินหรือไม่ กับมีหลักประกันหรือไม่ โดยมีเงื่อนไขการรายงาน ดังนี้</w:t>
            </w:r>
          </w:p>
          <w:p w14:paraId="3E5E88B4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308"/>
              <w:gridCol w:w="1559"/>
              <w:gridCol w:w="2965"/>
              <w:gridCol w:w="3581"/>
            </w:tblGrid>
            <w:tr w:rsidR="00BE69F2" w:rsidRPr="00BE69F2" w14:paraId="5CFE0CC4" w14:textId="77777777">
              <w:tc>
                <w:tcPr>
                  <w:tcW w:w="1308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14:paraId="4BAF3B9B" w14:textId="77777777" w:rsidR="00C06103" w:rsidRPr="00BE69F2" w:rsidRDefault="00C06103" w:rsidP="009A6773"/>
              </w:tc>
              <w:tc>
                <w:tcPr>
                  <w:tcW w:w="1559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</w:tcPr>
                <w:p w14:paraId="1C8E7776" w14:textId="77777777" w:rsidR="00C06103" w:rsidRPr="00BE69F2" w:rsidRDefault="00C06103" w:rsidP="009A6773"/>
              </w:tc>
              <w:tc>
                <w:tcPr>
                  <w:tcW w:w="6546" w:type="dxa"/>
                  <w:gridSpan w:val="2"/>
                  <w:tcBorders>
                    <w:left w:val="single" w:sz="4" w:space="0" w:color="auto"/>
                  </w:tcBorders>
                  <w:shd w:val="clear" w:color="auto" w:fill="EAEAEA"/>
                </w:tcPr>
                <w:p w14:paraId="2089AEA7" w14:textId="77777777" w:rsidR="00C06103" w:rsidRPr="00BE69F2" w:rsidRDefault="00C06103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สินเชื่อที่มีการกำหนดวงเงินในเอกสารสัญญา</w:t>
                  </w:r>
                </w:p>
              </w:tc>
            </w:tr>
            <w:tr w:rsidR="00BE69F2" w:rsidRPr="00BE69F2" w14:paraId="178C4986" w14:textId="77777777">
              <w:tc>
                <w:tcPr>
                  <w:tcW w:w="1308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14:paraId="193C9BB7" w14:textId="77777777" w:rsidR="00C06103" w:rsidRPr="00BE69F2" w:rsidRDefault="00C06103" w:rsidP="009A6773"/>
              </w:tc>
              <w:tc>
                <w:tcPr>
                  <w:tcW w:w="155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452E6D28" w14:textId="77777777" w:rsidR="00C06103" w:rsidRPr="00BE69F2" w:rsidRDefault="00C06103" w:rsidP="009A6773"/>
              </w:tc>
              <w:tc>
                <w:tcPr>
                  <w:tcW w:w="2965" w:type="dxa"/>
                  <w:tcBorders>
                    <w:left w:val="single" w:sz="4" w:space="0" w:color="auto"/>
                  </w:tcBorders>
                  <w:shd w:val="clear" w:color="auto" w:fill="EAEAEA"/>
                </w:tcPr>
                <w:p w14:paraId="211E81C8" w14:textId="77777777" w:rsidR="00C06103" w:rsidRPr="00BE69F2" w:rsidRDefault="00C06103" w:rsidP="009A6773">
                  <w:pPr>
                    <w:jc w:val="center"/>
                    <w:rPr>
                      <w:b/>
                      <w:bCs/>
                      <w:cs/>
                    </w:rPr>
                  </w:pPr>
                  <w:r w:rsidRPr="00BE69F2">
                    <w:rPr>
                      <w:b/>
                      <w:bCs/>
                      <w:cs/>
                    </w:rPr>
                    <w:t>ทำสัญญา</w:t>
                  </w:r>
                </w:p>
              </w:tc>
              <w:tc>
                <w:tcPr>
                  <w:tcW w:w="3581" w:type="dxa"/>
                  <w:shd w:val="clear" w:color="auto" w:fill="EAEAEA"/>
                </w:tcPr>
                <w:p w14:paraId="2A659EDD" w14:textId="77777777" w:rsidR="00C06103" w:rsidRPr="00BE69F2" w:rsidRDefault="00C06103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ไม่ทำสัญญา</w:t>
                  </w:r>
                </w:p>
              </w:tc>
            </w:tr>
            <w:tr w:rsidR="00BE69F2" w:rsidRPr="00BE69F2" w14:paraId="3C6E3C18" w14:textId="77777777">
              <w:tc>
                <w:tcPr>
                  <w:tcW w:w="1308" w:type="dxa"/>
                  <w:vMerge w:val="restart"/>
                  <w:tcBorders>
                    <w:top w:val="single" w:sz="4" w:space="0" w:color="auto"/>
                  </w:tcBorders>
                  <w:shd w:val="clear" w:color="auto" w:fill="F2F2F2" w:themeFill="background1" w:themeFillShade="F2"/>
                </w:tcPr>
                <w:p w14:paraId="7BED46DC" w14:textId="77777777" w:rsidR="00C06103" w:rsidRPr="00BE69F2" w:rsidRDefault="00C06103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หลักประกัน</w:t>
                  </w:r>
                </w:p>
              </w:tc>
              <w:tc>
                <w:tcPr>
                  <w:tcW w:w="1559" w:type="dxa"/>
                  <w:tcBorders>
                    <w:top w:val="single" w:sz="4" w:space="0" w:color="auto"/>
                  </w:tcBorders>
                  <w:shd w:val="clear" w:color="auto" w:fill="F2F2F2" w:themeFill="background1" w:themeFillShade="F2"/>
                </w:tcPr>
                <w:p w14:paraId="58C45411" w14:textId="77777777" w:rsidR="00C06103" w:rsidRPr="00BE69F2" w:rsidRDefault="00C06103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มีหลักประกัน</w:t>
                  </w:r>
                </w:p>
              </w:tc>
              <w:tc>
                <w:tcPr>
                  <w:tcW w:w="2965" w:type="dxa"/>
                </w:tcPr>
                <w:p w14:paraId="7ED9EA9C" w14:textId="77777777" w:rsidR="00C06103" w:rsidRPr="00BE69F2" w:rsidRDefault="00C06103" w:rsidP="009A6773">
                  <w:pPr>
                    <w:jc w:val="center"/>
                  </w:pPr>
                  <w:r w:rsidRPr="00BE69F2">
                    <w:rPr>
                      <w:cs/>
                    </w:rPr>
                    <w:t xml:space="preserve">ส่งข้อมูล </w:t>
                  </w:r>
                  <w:r w:rsidRPr="00BE69F2">
                    <w:t xml:space="preserve">Credit Line </w:t>
                  </w:r>
                </w:p>
                <w:p w14:paraId="090A6C18" w14:textId="77777777" w:rsidR="00C06103" w:rsidRPr="00BE69F2" w:rsidRDefault="00C06103" w:rsidP="009A6773">
                  <w:pPr>
                    <w:jc w:val="center"/>
                  </w:pPr>
                </w:p>
                <w:p w14:paraId="6FE18D49" w14:textId="77777777" w:rsidR="00C06103" w:rsidRPr="00BE69F2" w:rsidRDefault="00C06103" w:rsidP="009A6773">
                  <w:pPr>
                    <w:jc w:val="center"/>
                  </w:pPr>
                </w:p>
                <w:p w14:paraId="3AF62F0B" w14:textId="77777777" w:rsidR="00C06103" w:rsidRPr="00BE69F2" w:rsidRDefault="00C06103" w:rsidP="009A6773">
                  <w:pPr>
                    <w:jc w:val="center"/>
                  </w:pPr>
                </w:p>
                <w:p w14:paraId="117786DA" w14:textId="77777777" w:rsidR="00C06103" w:rsidRPr="00BE69F2" w:rsidRDefault="00C06103" w:rsidP="009A6773">
                  <w:pPr>
                    <w:jc w:val="center"/>
                  </w:pPr>
                </w:p>
                <w:p w14:paraId="317D021B" w14:textId="77777777" w:rsidR="00C06103" w:rsidRPr="00BE69F2" w:rsidRDefault="00C06103" w:rsidP="009A6773">
                  <w:pPr>
                    <w:jc w:val="center"/>
                  </w:pPr>
                  <w:r w:rsidRPr="00BE69F2">
                    <w:t>(Case</w:t>
                  </w:r>
                  <w:r w:rsidRPr="00BE69F2">
                    <w:rPr>
                      <w:cs/>
                    </w:rPr>
                    <w:t xml:space="preserve"> </w:t>
                  </w:r>
                  <w:r w:rsidRPr="00BE69F2">
                    <w:t>A)</w:t>
                  </w:r>
                </w:p>
              </w:tc>
              <w:tc>
                <w:tcPr>
                  <w:tcW w:w="3581" w:type="dxa"/>
                </w:tcPr>
                <w:p w14:paraId="23C6A665" w14:textId="77777777" w:rsidR="00C06103" w:rsidRPr="00BE69F2" w:rsidRDefault="00C06103" w:rsidP="009A6773">
                  <w:r w:rsidRPr="00BE69F2">
                    <w:rPr>
                      <w:cs/>
                    </w:rPr>
                    <w:t xml:space="preserve">ส่งข้อมูล </w:t>
                  </w:r>
                  <w:r w:rsidRPr="00BE69F2">
                    <w:t>Credit Line</w:t>
                  </w:r>
                  <w:r w:rsidRPr="00BE69F2">
                    <w:rPr>
                      <w:cs/>
                    </w:rPr>
                    <w:t xml:space="preserve"> </w:t>
                  </w:r>
                </w:p>
                <w:p w14:paraId="16EA2957" w14:textId="77777777" w:rsidR="00C06103" w:rsidRPr="00BE69F2" w:rsidRDefault="00C06103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 xml:space="preserve">ให้รายงานวงเงินเป็น </w:t>
                  </w:r>
                  <w:r w:rsidRPr="00BE69F2">
                    <w:t xml:space="preserve">0 </w:t>
                  </w:r>
                  <w:r w:rsidRPr="00BE69F2">
                    <w:rPr>
                      <w:cs/>
                    </w:rPr>
                    <w:t>เนื่องจากข้อมูลหลักประกันที่รายงานเข้ามาจะเชื่อมโยงกับวงเงินที่มีการนำหลักประกันนั้นมาวางเป็นประกัน</w:t>
                  </w:r>
                </w:p>
                <w:p w14:paraId="3040AE5F" w14:textId="77777777" w:rsidR="00C06103" w:rsidRPr="00BE69F2" w:rsidRDefault="00C06103" w:rsidP="009A6773">
                  <w:pPr>
                    <w:jc w:val="center"/>
                  </w:pPr>
                  <w:r w:rsidRPr="00BE69F2">
                    <w:t>(Case C)</w:t>
                  </w:r>
                </w:p>
              </w:tc>
            </w:tr>
            <w:tr w:rsidR="00BE69F2" w:rsidRPr="00BE69F2" w14:paraId="176C0D00" w14:textId="77777777">
              <w:tc>
                <w:tcPr>
                  <w:tcW w:w="1308" w:type="dxa"/>
                  <w:vMerge/>
                  <w:shd w:val="clear" w:color="auto" w:fill="F2F2F2" w:themeFill="background1" w:themeFillShade="F2"/>
                </w:tcPr>
                <w:p w14:paraId="6C04266E" w14:textId="77777777" w:rsidR="00C06103" w:rsidRPr="00BE69F2" w:rsidRDefault="00C06103" w:rsidP="009A6773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559" w:type="dxa"/>
                  <w:shd w:val="clear" w:color="auto" w:fill="F2F2F2" w:themeFill="background1" w:themeFillShade="F2"/>
                </w:tcPr>
                <w:p w14:paraId="76432F43" w14:textId="77777777" w:rsidR="00C06103" w:rsidRPr="00BE69F2" w:rsidRDefault="00C06103" w:rsidP="009A6773">
                  <w:pPr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ไม่มีหลักประกัน</w:t>
                  </w:r>
                </w:p>
              </w:tc>
              <w:tc>
                <w:tcPr>
                  <w:tcW w:w="2965" w:type="dxa"/>
                </w:tcPr>
                <w:p w14:paraId="0A790D5C" w14:textId="77777777" w:rsidR="00C06103" w:rsidRPr="00BE69F2" w:rsidRDefault="00C06103" w:rsidP="009A6773">
                  <w:pPr>
                    <w:jc w:val="center"/>
                  </w:pPr>
                  <w:r w:rsidRPr="00BE69F2">
                    <w:rPr>
                      <w:cs/>
                    </w:rPr>
                    <w:t xml:space="preserve">ส่งข้อมูล </w:t>
                  </w:r>
                  <w:r w:rsidRPr="00BE69F2">
                    <w:t>Credit Line</w:t>
                  </w:r>
                </w:p>
                <w:p w14:paraId="61024B2D" w14:textId="77777777" w:rsidR="00C06103" w:rsidRPr="00BE69F2" w:rsidRDefault="00C06103" w:rsidP="009A6773">
                  <w:pPr>
                    <w:jc w:val="center"/>
                  </w:pPr>
                </w:p>
                <w:p w14:paraId="300AE580" w14:textId="77777777" w:rsidR="00C06103" w:rsidRPr="00BE69F2" w:rsidRDefault="00C06103" w:rsidP="009A6773">
                  <w:pPr>
                    <w:jc w:val="center"/>
                  </w:pPr>
                </w:p>
                <w:p w14:paraId="2D132569" w14:textId="77777777" w:rsidR="00C06103" w:rsidRPr="00BE69F2" w:rsidRDefault="00C06103" w:rsidP="009A6773">
                  <w:pPr>
                    <w:jc w:val="center"/>
                  </w:pPr>
                </w:p>
                <w:p w14:paraId="528EF2AD" w14:textId="77777777" w:rsidR="00C06103" w:rsidRPr="00BE69F2" w:rsidRDefault="00C06103" w:rsidP="009A6773">
                  <w:pPr>
                    <w:jc w:val="center"/>
                  </w:pPr>
                </w:p>
                <w:p w14:paraId="5100C644" w14:textId="77777777" w:rsidR="00C06103" w:rsidRPr="00BE69F2" w:rsidRDefault="00C06103" w:rsidP="009A6773">
                  <w:pPr>
                    <w:jc w:val="center"/>
                  </w:pPr>
                  <w:r w:rsidRPr="00BE69F2">
                    <w:t>(Case</w:t>
                  </w:r>
                  <w:r w:rsidRPr="00BE69F2">
                    <w:rPr>
                      <w:cs/>
                    </w:rPr>
                    <w:t xml:space="preserve"> </w:t>
                  </w:r>
                  <w:r w:rsidRPr="00BE69F2">
                    <w:t>B)</w:t>
                  </w:r>
                </w:p>
              </w:tc>
              <w:tc>
                <w:tcPr>
                  <w:tcW w:w="3581" w:type="dxa"/>
                </w:tcPr>
                <w:p w14:paraId="25C2FC5E" w14:textId="77777777" w:rsidR="00C06103" w:rsidRPr="00BE69F2" w:rsidRDefault="00C06103" w:rsidP="009A6773">
                  <w:r w:rsidRPr="00BE69F2">
                    <w:rPr>
                      <w:cs/>
                    </w:rPr>
                    <w:t xml:space="preserve">ส่งข้อมูล </w:t>
                  </w:r>
                  <w:r w:rsidRPr="00BE69F2">
                    <w:t xml:space="preserve">Credit Line </w:t>
                  </w:r>
                </w:p>
                <w:p w14:paraId="44585793" w14:textId="77777777" w:rsidR="00C06103" w:rsidRPr="00BE69F2" w:rsidRDefault="00C06103" w:rsidP="009A6773">
                  <w:r w:rsidRPr="00BE69F2">
                    <w:rPr>
                      <w:cs/>
                    </w:rPr>
                    <w:t xml:space="preserve">หากไม่มีวงเงินให้รายงานเป็น </w:t>
                  </w:r>
                  <w:r w:rsidRPr="00BE69F2">
                    <w:t xml:space="preserve">0 </w:t>
                  </w:r>
                  <w:r w:rsidRPr="00BE69F2">
                    <w:rPr>
                      <w:cs/>
                    </w:rPr>
                    <w:t>ทั้งนี้ ธปท</w:t>
                  </w:r>
                  <w:r w:rsidRPr="00BE69F2">
                    <w:t xml:space="preserve">. </w:t>
                  </w:r>
                  <w:r w:rsidRPr="00BE69F2">
                    <w:rPr>
                      <w:cs/>
                    </w:rPr>
                    <w:t xml:space="preserve">อนุโลมไม่ต้องรายงานข้อมูล </w:t>
                  </w:r>
                  <w:r w:rsidRPr="00BE69F2">
                    <w:t xml:space="preserve">Credit Line </w:t>
                  </w:r>
                </w:p>
                <w:p w14:paraId="0C246970" w14:textId="77777777" w:rsidR="00C06103" w:rsidRPr="00BE69F2" w:rsidRDefault="00C06103" w:rsidP="009A6773">
                  <w:r w:rsidRPr="00BE69F2">
                    <w:rPr>
                      <w:cs/>
                    </w:rPr>
                    <w:t>กรณี สง. ไม่จัดเก็บข้อมูลในระบบ โดยให้แจ้ง ธปท. เป็นรายกรณี</w:t>
                  </w:r>
                </w:p>
                <w:p w14:paraId="6BEDA8A7" w14:textId="77777777" w:rsidR="00C06103" w:rsidRPr="00BE69F2" w:rsidRDefault="00C06103" w:rsidP="009A6773">
                  <w:pPr>
                    <w:jc w:val="center"/>
                  </w:pPr>
                  <w:r w:rsidRPr="00BE69F2">
                    <w:t>(Case D)</w:t>
                  </w:r>
                </w:p>
              </w:tc>
            </w:tr>
          </w:tbl>
          <w:p w14:paraId="273B7612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2F2D4571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u w:val="single"/>
              </w:rPr>
            </w:pPr>
            <w:r w:rsidRPr="00BE69F2">
              <w:rPr>
                <w:b/>
                <w:bCs/>
                <w:u w:val="single"/>
                <w:cs/>
              </w:rPr>
              <w:t>ตัวอย่างการรายงานข้อมูล</w:t>
            </w:r>
          </w:p>
          <w:p w14:paraId="76CDBCAA" w14:textId="77777777" w:rsidR="00C06103" w:rsidRPr="00BE69F2" w:rsidRDefault="00C06103" w:rsidP="009A6773">
            <w:pPr>
              <w:pStyle w:val="ListParagraph"/>
              <w:numPr>
                <w:ilvl w:val="0"/>
                <w:numId w:val="23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สินเชื่อที่ไม่ได้กำหนดวงเงินไว้ล่วงหน้า เช่น การกู้ยืมระหว่าง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สง. </w:t>
            </w:r>
            <w:r w:rsidRPr="00BE69F2">
              <w:t xml:space="preserve">(Interbank) </w:t>
            </w:r>
            <w:r w:rsidRPr="00BE69F2">
              <w:rPr>
                <w:cs/>
              </w:rPr>
              <w:t xml:space="preserve">ต้องรายงาน </w:t>
            </w:r>
            <w:r w:rsidRPr="00BE69F2">
              <w:t xml:space="preserve">Credit Line </w:t>
            </w:r>
            <w:r w:rsidRPr="00BE69F2">
              <w:rPr>
                <w:cs/>
              </w:rPr>
              <w:t xml:space="preserve">หรือไม่ ในกรณีนี้ให้พิจารณาเรื่องหลักประกัน หากมีหลักประกันให้รายงานตาม </w:t>
            </w:r>
            <w:r w:rsidRPr="00BE69F2">
              <w:t xml:space="preserve">Case C </w:t>
            </w:r>
            <w:r w:rsidRPr="00BE69F2">
              <w:rPr>
                <w:cs/>
              </w:rPr>
              <w:t xml:space="preserve">แต่หากไม่มีหลักประกันให้รายงานตาม </w:t>
            </w:r>
            <w:r w:rsidRPr="00BE69F2">
              <w:t xml:space="preserve">Case D </w:t>
            </w:r>
            <w:r w:rsidRPr="00BE69F2">
              <w:rPr>
                <w:cs/>
              </w:rPr>
              <w:t xml:space="preserve">โดยให้รายงาน </w:t>
            </w:r>
            <w:r w:rsidRPr="00BE69F2">
              <w:t>Credit Line Amount</w:t>
            </w:r>
            <w:r w:rsidRPr="00BE69F2">
              <w:rPr>
                <w:cs/>
              </w:rPr>
              <w:t xml:space="preserve"> เท่ากับ </w:t>
            </w:r>
            <w:r w:rsidRPr="00BE69F2">
              <w:t xml:space="preserve">0 </w:t>
            </w:r>
            <w:r w:rsidRPr="00BE69F2">
              <w:rPr>
                <w:cs/>
              </w:rPr>
              <w:t>หากไม่มีวงเงิน</w:t>
            </w:r>
          </w:p>
          <w:p w14:paraId="4DCBC3F0" w14:textId="77777777" w:rsidR="00C06103" w:rsidRPr="00BE69F2" w:rsidRDefault="00C06103" w:rsidP="009A6773">
            <w:pPr>
              <w:pStyle w:val="ListParagraph"/>
              <w:numPr>
                <w:ilvl w:val="0"/>
                <w:numId w:val="23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Lombard Loan </w:t>
            </w:r>
            <w:r w:rsidRPr="00BE69F2">
              <w:rPr>
                <w:cs/>
              </w:rPr>
              <w:t xml:space="preserve">ที่มีหลักประกันมาวางตอนเบิกจ่าย จะให้รายงานกลุ่มข้อมูล </w:t>
            </w:r>
            <w:r w:rsidRPr="00BE69F2">
              <w:t xml:space="preserve">Credit Line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Collateral </w:t>
            </w:r>
            <w:r w:rsidRPr="00BE69F2">
              <w:rPr>
                <w:cs/>
              </w:rPr>
              <w:t>อย่างไร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ในกรณีนี้ให้พิจารณาว่าเป็นสินเชื่อที่มีหลักประกัน โดยให้รายงาน </w:t>
            </w:r>
            <w:r w:rsidRPr="00BE69F2">
              <w:t xml:space="preserve">Credit Line </w:t>
            </w:r>
            <w:r w:rsidRPr="00BE69F2">
              <w:rPr>
                <w:cs/>
              </w:rPr>
              <w:t xml:space="preserve">ตาม </w:t>
            </w:r>
            <w:r w:rsidRPr="00BE69F2">
              <w:t xml:space="preserve">Case A </w:t>
            </w:r>
            <w:r w:rsidRPr="00BE69F2">
              <w:rPr>
                <w:cs/>
              </w:rPr>
              <w:t xml:space="preserve">ส่วนข้อมูล </w:t>
            </w:r>
            <w:r w:rsidRPr="00BE69F2">
              <w:t xml:space="preserve">Collateral </w:t>
            </w:r>
            <w:r w:rsidRPr="00BE69F2">
              <w:rPr>
                <w:cs/>
              </w:rPr>
              <w:t xml:space="preserve">ให้รายงานเมื่อลูกหนี้นำหลักประกันมาวาง </w:t>
            </w:r>
          </w:p>
          <w:p w14:paraId="1D28A389" w14:textId="77777777" w:rsidR="00C06103" w:rsidRPr="00BE69F2" w:rsidRDefault="00C06103" w:rsidP="009A6773">
            <w:pPr>
              <w:pStyle w:val="ListParagraph"/>
              <w:numPr>
                <w:ilvl w:val="0"/>
                <w:numId w:val="23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วงเงินประเภท </w:t>
            </w:r>
            <w:r w:rsidRPr="00BE69F2">
              <w:t>Unadvised</w:t>
            </w:r>
            <w:r w:rsidRPr="00BE69F2">
              <w:rPr>
                <w:cs/>
              </w:rPr>
              <w:t xml:space="preserve"> หรือสินเชื่อที่มีวงเงินแบบไม่มีเอกสารสัญญาที่ลงนามกับลูกค้า ต้องรายงานหรือไม่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ในกรณีนี้ให้พิจารณารายงานตาม </w:t>
            </w:r>
            <w:r w:rsidRPr="00BE69F2">
              <w:t xml:space="preserve">Case C </w:t>
            </w:r>
            <w:r w:rsidRPr="00BE69F2">
              <w:rPr>
                <w:cs/>
              </w:rPr>
              <w:t xml:space="preserve">หรือ </w:t>
            </w:r>
            <w:r w:rsidRPr="00BE69F2">
              <w:t>Case D</w:t>
            </w:r>
          </w:p>
          <w:p w14:paraId="3B166DFA" w14:textId="77777777" w:rsidR="00C06103" w:rsidRPr="00BE69F2" w:rsidRDefault="00C06103" w:rsidP="009A6773">
            <w:pPr>
              <w:pStyle w:val="ListParagraph"/>
              <w:numPr>
                <w:ilvl w:val="0"/>
                <w:numId w:val="23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ธุรกรรมแฟ็กเตอริง (</w:t>
            </w:r>
            <w:r w:rsidRPr="00BE69F2">
              <w:t>Factoring</w:t>
            </w:r>
            <w:r w:rsidRPr="00BE69F2">
              <w:rPr>
                <w:cs/>
              </w:rPr>
              <w:t>)</w:t>
            </w:r>
            <w:r w:rsidRPr="00BE69F2">
              <w:t xml:space="preserve"> </w:t>
            </w:r>
            <w:r w:rsidRPr="00BE69F2">
              <w:rPr>
                <w:cs/>
              </w:rPr>
              <w:t>ประเภท</w:t>
            </w:r>
            <w:r w:rsidRPr="00BE69F2">
              <w:t xml:space="preserve"> without recourse </w:t>
            </w:r>
            <w:r w:rsidRPr="00BE69F2">
              <w:rPr>
                <w:cs/>
              </w:rPr>
              <w:t xml:space="preserve">ต้องรายงาน </w:t>
            </w:r>
            <w:r w:rsidRPr="00BE69F2">
              <w:t xml:space="preserve">Credit Line </w:t>
            </w:r>
            <w:r w:rsidRPr="00BE69F2">
              <w:rPr>
                <w:cs/>
              </w:rPr>
              <w:t>หรือไม่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ในกรณีนี้ให้พิจารณาว่าเป็นสินเชื่อที่ไม่มีหลักประกัน โดยให้รายงาน </w:t>
            </w:r>
            <w:r w:rsidRPr="00BE69F2">
              <w:t xml:space="preserve">Credit Line </w:t>
            </w:r>
            <w:r w:rsidRPr="00BE69F2">
              <w:rPr>
                <w:cs/>
              </w:rPr>
              <w:t xml:space="preserve">ตาม </w:t>
            </w:r>
            <w:r w:rsidRPr="00BE69F2">
              <w:t xml:space="preserve">Case A B </w:t>
            </w:r>
            <w:r w:rsidRPr="00BE69F2">
              <w:rPr>
                <w:cs/>
              </w:rPr>
              <w:t xml:space="preserve">หรือ </w:t>
            </w:r>
            <w:r w:rsidRPr="00BE69F2">
              <w:t xml:space="preserve">Case D </w:t>
            </w:r>
          </w:p>
        </w:tc>
      </w:tr>
    </w:tbl>
    <w:p w14:paraId="37202F92" w14:textId="77777777" w:rsidR="00C06103" w:rsidRPr="00BE69F2" w:rsidRDefault="00C06103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41717AA" w14:textId="77777777" w:rsidTr="007A4FB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8CDD345" w14:textId="77777777" w:rsidR="00C06103" w:rsidRPr="00BE69F2" w:rsidRDefault="00C06103" w:rsidP="009A6773">
            <w:r w:rsidRPr="00BE69F2">
              <w:t>Q2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B2EF919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สง. รายงาน </w:t>
            </w:r>
            <w:r w:rsidRPr="00BE69F2">
              <w:t xml:space="preserve">Credit Line </w:t>
            </w:r>
            <w:r w:rsidRPr="00BE69F2">
              <w:rPr>
                <w:cs/>
              </w:rPr>
              <w:t xml:space="preserve">แล้วต้องรายงาน </w:t>
            </w:r>
            <w:r w:rsidRPr="00BE69F2">
              <w:t xml:space="preserve">Entity </w:t>
            </w:r>
            <w:r w:rsidRPr="00BE69F2">
              <w:rPr>
                <w:cs/>
              </w:rPr>
              <w:t>ใดที่เกี่ยวข้องอีกบ้าง</w:t>
            </w:r>
          </w:p>
        </w:tc>
      </w:tr>
      <w:tr w:rsidR="00BE69F2" w:rsidRPr="00BE69F2" w14:paraId="73C59B91" w14:textId="77777777" w:rsidTr="007A4FB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54F39798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200B7CF6" w14:textId="0DE9E663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หลักการ </w:t>
            </w:r>
            <w:r w:rsidRPr="00BE69F2">
              <w:t xml:space="preserve">RDT Model </w:t>
            </w:r>
            <w:r w:rsidRPr="00BE69F2">
              <w:rPr>
                <w:cs/>
              </w:rPr>
              <w:t xml:space="preserve">กำหนดให้ข้อมูลในหลาย ๆ </w:t>
            </w:r>
            <w:r w:rsidRPr="00BE69F2">
              <w:t>Data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Entity </w:t>
            </w:r>
            <w:r w:rsidRPr="00BE69F2">
              <w:rPr>
                <w:cs/>
              </w:rPr>
              <w:t xml:space="preserve">ต้องรายงานในระดับ </w:t>
            </w:r>
            <w:r w:rsidRPr="00BE69F2">
              <w:t xml:space="preserve">Credit Line </w:t>
            </w:r>
            <w:r w:rsidRPr="00BE69F2">
              <w:rPr>
                <w:cs/>
              </w:rPr>
              <w:t xml:space="preserve">เช่น </w:t>
            </w:r>
            <w:r w:rsidRPr="00BE69F2">
              <w:t xml:space="preserve">3.Collateral and Guarantor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7.3 Credit Line Availability </w:t>
            </w:r>
            <w:r w:rsidRPr="00BE69F2">
              <w:rPr>
                <w:cs/>
              </w:rPr>
              <w:t xml:space="preserve">หรือ สามารถเลือกรายงานในระดับ </w:t>
            </w:r>
            <w:r w:rsidRPr="00BE69F2">
              <w:t xml:space="preserve">Credit Line </w:t>
            </w:r>
            <w:r w:rsidRPr="00BE69F2">
              <w:rPr>
                <w:cs/>
              </w:rPr>
              <w:t xml:space="preserve">ได้ เช่น </w:t>
            </w:r>
            <w:r w:rsidRPr="00BE69F2">
              <w:t>8.1 Review, 8.2 Risk Assessment, 8.3 Advance Amoun</w:t>
            </w:r>
            <w:r w:rsidR="00381F92">
              <w:t>t</w:t>
            </w:r>
            <w:r w:rsidRPr="00BE69F2">
              <w:t xml:space="preserve">  </w:t>
            </w:r>
            <w:r w:rsidRPr="00BE69F2">
              <w:rPr>
                <w:cs/>
              </w:rPr>
              <w:t xml:space="preserve">ตามระดับที่ สง. เก็บข้อมูล ดังนั้น หากมีการรายงานข้อมูล </w:t>
            </w:r>
            <w:r w:rsidRPr="00BE69F2">
              <w:t xml:space="preserve">Entity </w:t>
            </w:r>
            <w:r w:rsidRPr="00BE69F2">
              <w:rPr>
                <w:cs/>
              </w:rPr>
              <w:t xml:space="preserve">เหล่านี้ก็ต้องรายงาน </w:t>
            </w:r>
            <w:r w:rsidRPr="00BE69F2">
              <w:t xml:space="preserve">Credit Line </w:t>
            </w:r>
            <w:r w:rsidRPr="00BE69F2">
              <w:rPr>
                <w:cs/>
              </w:rPr>
              <w:t>เข้ามาด้วยเสมอ</w:t>
            </w:r>
          </w:p>
        </w:tc>
      </w:tr>
      <w:tr w:rsidR="00BE69F2" w:rsidRPr="00BE69F2" w14:paraId="401511A8" w14:textId="77777777" w:rsidTr="007A4FB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98B9852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6B5F3F87" w14:textId="77777777" w:rsidR="00C06103" w:rsidRPr="001E3A88" w:rsidRDefault="00C06103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/>
                <w:bCs/>
                <w:cs/>
              </w:rPr>
            </w:pPr>
            <w:r w:rsidRPr="001E3A88">
              <w:rPr>
                <w:b/>
                <w:bCs/>
                <w:cs/>
              </w:rPr>
              <w:t>ขอบเขตการรายงานวงเงินสินเชื่อและภาระผูกพัน หากลูกหนี้รายนั้นมีสินเชื่อหรือภาระผูกพันให้รายงานวงเงินรวมทั้งหมดของลูกหนี้รายนั้น คือ รวมทั้งวงเงินสินเชื่อ</w:t>
            </w:r>
            <w:r w:rsidRPr="001E3A88">
              <w:rPr>
                <w:b/>
                <w:bCs/>
              </w:rPr>
              <w:t xml:space="preserve"> </w:t>
            </w:r>
            <w:r w:rsidRPr="001E3A88">
              <w:rPr>
                <w:b/>
                <w:bCs/>
                <w:cs/>
              </w:rPr>
              <w:t>วงเงินภาระผูกพัน และวงเงินตราสารอนุพันธ์ (ถ้ามี) ใช่หรือไม่</w:t>
            </w:r>
          </w:p>
        </w:tc>
      </w:tr>
      <w:tr w:rsidR="00BE69F2" w:rsidRPr="00BE69F2" w14:paraId="3C56D2A9" w14:textId="77777777" w:rsidTr="007A4FB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03533E5D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2B8C3194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ให้รายงานเฉพาะวงเงินสินเชื่อและภาระผูกพัน ไม่รวมวงเงินตราสารอนุพันธ์ ทั้งนี้ หากไม่สามารถแยกวงเงินตราสารอนุพันธ์ได้ อนุโลมให้รายงานวงเงินที่รวมทั้งหมดได้ </w:t>
            </w:r>
          </w:p>
        </w:tc>
      </w:tr>
    </w:tbl>
    <w:p w14:paraId="69DC6A58" w14:textId="77777777" w:rsidR="00C06103" w:rsidRPr="00BE69F2" w:rsidRDefault="00C06103" w:rsidP="009A6773">
      <w:pPr>
        <w:spacing w:line="240" w:lineRule="auto"/>
        <w:rPr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3D08CE6" w14:textId="77777777" w:rsidTr="007A4FB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7E8A0B6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4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26A51CA" w14:textId="13885552" w:rsidR="00C06103" w:rsidRPr="00BE69F2" w:rsidRDefault="0023399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t xml:space="preserve">Data Entity </w:t>
            </w:r>
            <w:r w:rsidR="00C06103" w:rsidRPr="00BE69F2">
              <w:t>5</w:t>
            </w:r>
            <w:r w:rsidR="00C06103" w:rsidRPr="00BE69F2">
              <w:rPr>
                <w:cs/>
              </w:rPr>
              <w:t>.</w:t>
            </w:r>
            <w:r w:rsidR="00C06103" w:rsidRPr="00BE69F2">
              <w:t>1 Credit Line</w:t>
            </w:r>
            <w:r w:rsidR="00C06103" w:rsidRPr="00BE69F2">
              <w:rPr>
                <w:cs/>
              </w:rPr>
              <w:t xml:space="preserve"> และ </w:t>
            </w:r>
            <w:r w:rsidR="00C06103" w:rsidRPr="00BE69F2">
              <w:t>5</w:t>
            </w:r>
            <w:r w:rsidR="00C06103" w:rsidRPr="00BE69F2">
              <w:rPr>
                <w:cs/>
              </w:rPr>
              <w:t>.</w:t>
            </w:r>
            <w:r w:rsidR="00C06103" w:rsidRPr="00BE69F2">
              <w:t>2 Credit Line Loan Type</w:t>
            </w:r>
            <w:r w:rsidR="00C06103" w:rsidRPr="00BE69F2">
              <w:rPr>
                <w:cs/>
              </w:rPr>
              <w:t xml:space="preserve"> ต้องเริ่มรายงานเมื่อใด</w:t>
            </w:r>
          </w:p>
        </w:tc>
      </w:tr>
      <w:tr w:rsidR="00BE69F2" w:rsidRPr="00BE69F2" w14:paraId="5D4F0A4B" w14:textId="77777777" w:rsidTr="007A4FB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72BA1736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A4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681973A4" w14:textId="65B33BE1" w:rsidR="00C06103" w:rsidRPr="00BE69F2" w:rsidRDefault="0023399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trike/>
              </w:rPr>
            </w:pPr>
            <w:r w:rsidRPr="00BE69F2">
              <w:t xml:space="preserve">Data Entity </w:t>
            </w:r>
            <w:r w:rsidR="00C06103" w:rsidRPr="00BE69F2">
              <w:t>5</w:t>
            </w:r>
            <w:r w:rsidR="00C06103" w:rsidRPr="00BE69F2">
              <w:rPr>
                <w:cs/>
              </w:rPr>
              <w:t>.</w:t>
            </w:r>
            <w:r w:rsidR="00C06103" w:rsidRPr="00BE69F2">
              <w:t>1</w:t>
            </w:r>
            <w:r w:rsidR="00C06103" w:rsidRPr="00BE69F2">
              <w:rPr>
                <w:cs/>
              </w:rPr>
              <w:t xml:space="preserve"> </w:t>
            </w:r>
            <w:r w:rsidR="00C06103" w:rsidRPr="00BE69F2">
              <w:t xml:space="preserve">Credit Line </w:t>
            </w:r>
            <w:r w:rsidR="00C06103" w:rsidRPr="00BE69F2">
              <w:rPr>
                <w:cs/>
              </w:rPr>
              <w:t>รายงานเมื่อมีการอนุมัติวงเงินสินเชื่อหรือภาระผูกพัน</w:t>
            </w:r>
            <w:r w:rsidR="00C06103" w:rsidRPr="00BE69F2">
              <w:t xml:space="preserve"> </w:t>
            </w:r>
          </w:p>
          <w:p w14:paraId="337652B0" w14:textId="176C4737" w:rsidR="00C06103" w:rsidRPr="00BE69F2" w:rsidRDefault="0023399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t xml:space="preserve">Data Entity </w:t>
            </w:r>
            <w:r w:rsidR="00C06103" w:rsidRPr="00BE69F2">
              <w:t>5</w:t>
            </w:r>
            <w:r w:rsidR="00C06103" w:rsidRPr="00BE69F2">
              <w:rPr>
                <w:cs/>
              </w:rPr>
              <w:t>.</w:t>
            </w:r>
            <w:r w:rsidR="00C06103" w:rsidRPr="00BE69F2">
              <w:t xml:space="preserve">2 Credit Line Loan Type </w:t>
            </w:r>
            <w:r w:rsidR="00C06103" w:rsidRPr="00BE69F2">
              <w:rPr>
                <w:cs/>
              </w:rPr>
              <w:t xml:space="preserve">รายงานเมื่อทราบประเภทสินเชื่อและภาระผูกพันที่เกี่ยวข้องกับวงเงินใน </w:t>
            </w:r>
            <w:r w:rsidR="00C06103" w:rsidRPr="00BE69F2">
              <w:t>5</w:t>
            </w:r>
            <w:r w:rsidR="00C06103" w:rsidRPr="00BE69F2">
              <w:rPr>
                <w:cs/>
              </w:rPr>
              <w:t>.</w:t>
            </w:r>
            <w:r w:rsidR="00C06103" w:rsidRPr="00BE69F2">
              <w:t>1</w:t>
            </w:r>
            <w:r w:rsidR="00C06103" w:rsidRPr="00BE69F2">
              <w:rPr>
                <w:cs/>
              </w:rPr>
              <w:t xml:space="preserve"> </w:t>
            </w:r>
            <w:r w:rsidR="00C06103" w:rsidRPr="00BE69F2">
              <w:t>Credit Line</w:t>
            </w:r>
            <w:r w:rsidR="00C06103" w:rsidRPr="00BE69F2">
              <w:rPr>
                <w:cs/>
              </w:rPr>
              <w:t xml:space="preserve"> ทั้งนี้ ประเภทสินเชื่อของวงเงินตาม </w:t>
            </w:r>
            <w:r w:rsidR="00C06103" w:rsidRPr="00BE69F2">
              <w:t>Classification: Loan and Contingent Type</w:t>
            </w:r>
            <w:r w:rsidR="00C06103" w:rsidRPr="00BE69F2">
              <w:rPr>
                <w:cs/>
              </w:rPr>
              <w:t xml:space="preserve"> สามารถรายงานได้ตาม </w:t>
            </w:r>
            <w:r w:rsidR="00C06103" w:rsidRPr="00BE69F2">
              <w:t xml:space="preserve">View </w:t>
            </w:r>
            <w:r w:rsidR="00C06103" w:rsidRPr="00BE69F2">
              <w:rPr>
                <w:cs/>
              </w:rPr>
              <w:t xml:space="preserve">ของ </w:t>
            </w:r>
            <w:r w:rsidR="00C06103" w:rsidRPr="00BE69F2">
              <w:t xml:space="preserve">“V_CreditLine” </w:t>
            </w:r>
            <w:r w:rsidR="00C06103" w:rsidRPr="00BE69F2">
              <w:rPr>
                <w:cs/>
              </w:rPr>
              <w:t>ตามที่ สง</w:t>
            </w:r>
            <w:r w:rsidR="00C06103" w:rsidRPr="00BE69F2">
              <w:t xml:space="preserve">. </w:t>
            </w:r>
            <w:r w:rsidR="00C06103" w:rsidRPr="00BE69F2">
              <w:rPr>
                <w:cs/>
              </w:rPr>
              <w:t>จัดเก็บ</w:t>
            </w:r>
          </w:p>
        </w:tc>
      </w:tr>
    </w:tbl>
    <w:p w14:paraId="3C4ACFB7" w14:textId="77777777" w:rsidR="00C06103" w:rsidRPr="00BE69F2" w:rsidRDefault="00C06103" w:rsidP="009A6773">
      <w:pPr>
        <w:spacing w:line="240" w:lineRule="auto"/>
        <w:rPr>
          <w:rFonts w:eastAsia="Browallia New"/>
          <w:b/>
          <w:b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D64A644" w14:textId="77777777" w:rsidTr="005947D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D0F6B9C" w14:textId="77777777" w:rsidR="00C06103" w:rsidRPr="00BE69F2" w:rsidRDefault="00C06103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5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3A00820" w14:textId="7B0766C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การรายงาน </w:t>
            </w:r>
            <w:r w:rsidRPr="00BE69F2">
              <w:t xml:space="preserve">Flag </w:t>
            </w:r>
            <w:r w:rsidRPr="00BE69F2">
              <w:rPr>
                <w:cs/>
              </w:rPr>
              <w:t xml:space="preserve">ต่าง ๆ ที่ระดับวงเงิน และระดับบัญชี เช่น </w:t>
            </w:r>
            <w:r w:rsidRPr="00BE69F2">
              <w:rPr>
                <w:cs/>
              </w:rPr>
              <w:br/>
            </w:r>
            <w:r w:rsidR="00763FBD" w:rsidRPr="00BE69F2">
              <w:t xml:space="preserve">Data Entity </w:t>
            </w:r>
            <w:r w:rsidRPr="00BE69F2">
              <w:t>5.1 Credit Line : Joint Flag, Share Flag</w:t>
            </w:r>
            <w:r w:rsidRPr="00BE69F2">
              <w:rPr>
                <w:cs/>
              </w:rPr>
              <w:br/>
            </w:r>
            <w:r w:rsidR="00763FBD" w:rsidRPr="00BE69F2">
              <w:t xml:space="preserve">Data Entity </w:t>
            </w:r>
            <w:r w:rsidRPr="00BE69F2">
              <w:rPr>
                <w:cs/>
              </w:rPr>
              <w:t xml:space="preserve">1.2 </w:t>
            </w:r>
            <w:r w:rsidRPr="00BE69F2">
              <w:t xml:space="preserve">Credit Account Detail : Revolving Flag </w:t>
            </w:r>
            <w:r w:rsidRPr="00BE69F2">
              <w:rPr>
                <w:cs/>
              </w:rPr>
              <w:br/>
            </w:r>
            <w:bookmarkStart w:id="206" w:name="_Toc84927494"/>
            <w:r w:rsidR="00763FBD" w:rsidRPr="00BE69F2">
              <w:t xml:space="preserve">Data Entity </w:t>
            </w:r>
            <w:r w:rsidRPr="00BE69F2">
              <w:t>1</w:t>
            </w:r>
            <w:r w:rsidRPr="00BE69F2">
              <w:rPr>
                <w:cs/>
              </w:rPr>
              <w:t>.</w:t>
            </w:r>
            <w:r w:rsidRPr="00BE69F2">
              <w:t>1 Credit Account</w:t>
            </w:r>
            <w:bookmarkEnd w:id="206"/>
            <w:r w:rsidRPr="00BE69F2">
              <w:t xml:space="preserve"> : Credit Line Assignment Flag </w:t>
            </w:r>
            <w:r w:rsidRPr="00BE69F2">
              <w:rPr>
                <w:cs/>
              </w:rPr>
              <w:t xml:space="preserve"> มีความสัมพันธ์กันหรือไม่ อย่างไร</w:t>
            </w:r>
          </w:p>
        </w:tc>
      </w:tr>
      <w:tr w:rsidR="00BE69F2" w:rsidRPr="00552D6E" w14:paraId="6921FEA3" w14:textId="77777777" w:rsidTr="005947D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794B553E" w14:textId="77777777" w:rsidR="00C06103" w:rsidRPr="00BE69F2" w:rsidRDefault="00C06103" w:rsidP="009A6773">
            <w:pPr>
              <w:jc w:val="center"/>
              <w:rPr>
                <w:b w:val="0"/>
                <w:bCs w:val="0"/>
              </w:rPr>
            </w:pPr>
            <w:r w:rsidRPr="00BE69F2">
              <w:t>A5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5A1223DB" w14:textId="77777777" w:rsidR="00C06103" w:rsidRPr="00552D6E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552D6E">
              <w:rPr>
                <w:cs/>
              </w:rPr>
              <w:t xml:space="preserve">ตัวอย่างการรายงานวงเงินของลูกหนี้สินเชื่อธุรกิจขนาดใหญ่ที่มีวงเงินหลายประเภท โดยให้พิจารณาการรายงาน </w:t>
            </w:r>
            <w:r w:rsidRPr="00552D6E">
              <w:t xml:space="preserve">Flag </w:t>
            </w:r>
            <w:r w:rsidRPr="00552D6E">
              <w:rPr>
                <w:cs/>
              </w:rPr>
              <w:t>แต่ละเรื่องแยกกัน ดังนี้</w:t>
            </w:r>
            <w:r w:rsidRPr="00552D6E">
              <w:t xml:space="preserve"> (</w:t>
            </w:r>
            <w:r w:rsidRPr="00552D6E">
              <w:rPr>
                <w:cs/>
              </w:rPr>
              <w:t>ตามภาพประกอบด้านล่าง)</w:t>
            </w:r>
          </w:p>
          <w:p w14:paraId="04F67DFA" w14:textId="691E406F" w:rsidR="00C06103" w:rsidRPr="00552D6E" w:rsidRDefault="00763FBD" w:rsidP="009A6773">
            <w:pPr>
              <w:pStyle w:val="ListParagraph"/>
              <w:numPr>
                <w:ilvl w:val="0"/>
                <w:numId w:val="22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52D6E">
              <w:rPr>
                <w:b/>
                <w:bCs/>
              </w:rPr>
              <w:t xml:space="preserve">Data Entity </w:t>
            </w:r>
            <w:r w:rsidR="00C06103" w:rsidRPr="00552D6E">
              <w:rPr>
                <w:b/>
                <w:bCs/>
              </w:rPr>
              <w:t>5.1 Credit Line : Joint Flag</w:t>
            </w:r>
            <w:r w:rsidR="00C06103" w:rsidRPr="00552D6E">
              <w:t xml:space="preserve"> </w:t>
            </w:r>
            <w:r w:rsidR="00C06103" w:rsidRPr="00552D6E">
              <w:rPr>
                <w:cs/>
              </w:rPr>
              <w:t xml:space="preserve">เป็นการอธิบายว่าวงเงิน </w:t>
            </w:r>
            <w:r w:rsidR="00C06103" w:rsidRPr="00552D6E">
              <w:t xml:space="preserve">Tree Structure </w:t>
            </w:r>
            <w:r w:rsidR="00C06103" w:rsidRPr="00552D6E">
              <w:rPr>
                <w:cs/>
              </w:rPr>
              <w:t>นี้เป็นวงเงินของการกู้ร่วมหรือไม่ (</w:t>
            </w:r>
            <w:r w:rsidR="00C06103" w:rsidRPr="00552D6E">
              <w:t xml:space="preserve">1 = </w:t>
            </w:r>
            <w:r w:rsidR="00C06103" w:rsidRPr="00552D6E">
              <w:rPr>
                <w:cs/>
              </w:rPr>
              <w:t>กู้ร่วม</w:t>
            </w:r>
            <w:r w:rsidR="00C06103" w:rsidRPr="00552D6E">
              <w:t xml:space="preserve">, 0 = </w:t>
            </w:r>
            <w:r w:rsidR="00C06103" w:rsidRPr="00552D6E">
              <w:rPr>
                <w:cs/>
              </w:rPr>
              <w:t>กู้เดี่ยว)</w:t>
            </w:r>
            <w:r w:rsidR="00C06103" w:rsidRPr="00552D6E">
              <w:t> </w:t>
            </w:r>
            <w:r w:rsidR="00C06103" w:rsidRPr="00552D6E">
              <w:rPr>
                <w:cs/>
              </w:rPr>
              <w:t xml:space="preserve">หากเป็นวงเงินของการกู้ร่วม ข้อมูล </w:t>
            </w:r>
            <w:r w:rsidR="00C06103" w:rsidRPr="00552D6E">
              <w:t xml:space="preserve">Joint Flag </w:t>
            </w:r>
            <w:r w:rsidR="00C06103" w:rsidRPr="00552D6E">
              <w:rPr>
                <w:cs/>
              </w:rPr>
              <w:t xml:space="preserve">ของทุกระดับชั้นของวงเงิน (ทุก </w:t>
            </w:r>
            <w:r w:rsidR="00C06103" w:rsidRPr="00552D6E">
              <w:t>Level Number) </w:t>
            </w:r>
            <w:r w:rsidR="00C06103" w:rsidRPr="00552D6E">
              <w:rPr>
                <w:cs/>
              </w:rPr>
              <w:t xml:space="preserve">ภายใน </w:t>
            </w:r>
            <w:r w:rsidR="00C06103" w:rsidRPr="00552D6E">
              <w:t xml:space="preserve">Tree Structure </w:t>
            </w:r>
            <w:r w:rsidR="00C06103" w:rsidRPr="00552D6E">
              <w:rPr>
                <w:cs/>
              </w:rPr>
              <w:t xml:space="preserve">นี้จะต้องใส่ค่า </w:t>
            </w:r>
            <w:r w:rsidR="00C06103" w:rsidRPr="00552D6E">
              <w:t xml:space="preserve">Joint Flag = 1 </w:t>
            </w:r>
            <w:r w:rsidR="00C06103" w:rsidRPr="00552D6E">
              <w:rPr>
                <w:cs/>
              </w:rPr>
              <w:t>ซึ่งกรณีนี้ส่วนใหญ่จะเป็นสินเชื่อที่มากู้ในนามบุคคลธรรมดา เช่น สามีและภรรยากู้ร่วมกันเพื่อซื้อบ้าน</w:t>
            </w:r>
            <w:r w:rsidR="00C06103" w:rsidRPr="00552D6E">
              <w:t xml:space="preserve"> </w:t>
            </w:r>
            <w:r w:rsidR="00C06103" w:rsidRPr="00552D6E">
              <w:rPr>
                <w:cs/>
              </w:rPr>
              <w:t xml:space="preserve">แต่สำหรับตัวอย่างตามภาพเป็นการกู้ในนามบริษัทและเป็นการกู้เดี่ยว ดังนั้น ทุกระดับชั้นของวงเงินภายใน </w:t>
            </w:r>
            <w:r w:rsidR="00C06103" w:rsidRPr="00552D6E">
              <w:t xml:space="preserve">Tree Structure </w:t>
            </w:r>
            <w:r w:rsidR="00C06103" w:rsidRPr="00552D6E">
              <w:rPr>
                <w:cs/>
              </w:rPr>
              <w:t xml:space="preserve">จะต้องใส่ค่า </w:t>
            </w:r>
            <w:r w:rsidR="00C06103" w:rsidRPr="00552D6E">
              <w:t>Joint Flag = 0</w:t>
            </w:r>
          </w:p>
          <w:p w14:paraId="7F4B8522" w14:textId="77777777" w:rsidR="00C06103" w:rsidRPr="00552D6E" w:rsidRDefault="00C06103" w:rsidP="009A6773">
            <w:pPr>
              <w:pStyle w:val="ListParagrap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0F3F54BA" w14:textId="02D5EA10" w:rsidR="00C06103" w:rsidRPr="00552D6E" w:rsidRDefault="00763FBD" w:rsidP="009A6773">
            <w:pPr>
              <w:pStyle w:val="ListParagraph"/>
              <w:numPr>
                <w:ilvl w:val="0"/>
                <w:numId w:val="22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52D6E">
              <w:rPr>
                <w:b/>
                <w:bCs/>
              </w:rPr>
              <w:t xml:space="preserve">Data Entity </w:t>
            </w:r>
            <w:r w:rsidR="00C06103" w:rsidRPr="00552D6E">
              <w:rPr>
                <w:b/>
                <w:bCs/>
              </w:rPr>
              <w:t>5.1 Credit Line : Share Flag</w:t>
            </w:r>
            <w:r w:rsidR="00C06103" w:rsidRPr="00552D6E">
              <w:t> </w:t>
            </w:r>
            <w:r w:rsidR="00C06103" w:rsidRPr="00552D6E">
              <w:rPr>
                <w:cs/>
              </w:rPr>
              <w:t>เป็นการอธิบายว่าวงเงินในแต่ละตำแหน่ง (แต่ละ</w:t>
            </w:r>
            <w:r w:rsidR="00C06103" w:rsidRPr="00552D6E">
              <w:t xml:space="preserve"> Credit Line Id) </w:t>
            </w:r>
            <w:r w:rsidR="00C06103" w:rsidRPr="00552D6E">
              <w:rPr>
                <w:cs/>
              </w:rPr>
              <w:t>มีให้ผู้อื่น (บุคคลธรรมดา</w:t>
            </w:r>
            <w:r w:rsidR="00C06103" w:rsidRPr="00552D6E">
              <w:t>/</w:t>
            </w:r>
            <w:r w:rsidR="00C06103" w:rsidRPr="00552D6E">
              <w:rPr>
                <w:cs/>
              </w:rPr>
              <w:t xml:space="preserve">นิติบุคคล) ใช้ร่วมด้วยหรือไม่ </w:t>
            </w:r>
            <w:r w:rsidR="00C06103" w:rsidRPr="00552D6E">
              <w:t xml:space="preserve">(1 = </w:t>
            </w:r>
            <w:r w:rsidR="00C06103" w:rsidRPr="00552D6E">
              <w:rPr>
                <w:cs/>
              </w:rPr>
              <w:t>ผู้อื่นใช้วงเงินร่วมกันได้</w:t>
            </w:r>
            <w:r w:rsidR="00C06103" w:rsidRPr="00552D6E">
              <w:t xml:space="preserve">, 0 = </w:t>
            </w:r>
            <w:r w:rsidR="00C06103" w:rsidRPr="00552D6E">
              <w:rPr>
                <w:cs/>
              </w:rPr>
              <w:t xml:space="preserve">ผู้อื่นใช้วงเงินร่วมกันไม่ได้ คือใช้วงเงินคนเดียว) </w:t>
            </w:r>
          </w:p>
          <w:p w14:paraId="0BA2224A" w14:textId="77777777" w:rsidR="00C06103" w:rsidRPr="00552D6E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660A25A1" w14:textId="77777777" w:rsidR="00C06103" w:rsidRPr="00552D6E" w:rsidRDefault="00C06103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52D6E">
              <w:rPr>
                <w:cs/>
              </w:rPr>
              <w:t>ตามภาพ</w:t>
            </w:r>
            <w:r w:rsidRPr="00552D6E">
              <w:t xml:space="preserve"> Credit Line Id = CL#03 </w:t>
            </w:r>
            <w:r w:rsidRPr="00552D6E">
              <w:rPr>
                <w:cs/>
              </w:rPr>
              <w:t xml:space="preserve">มี </w:t>
            </w:r>
            <w:r w:rsidRPr="00552D6E">
              <w:t xml:space="preserve">Share Flag = 1 </w:t>
            </w:r>
            <w:r w:rsidRPr="00552D6E">
              <w:rPr>
                <w:cs/>
              </w:rPr>
              <w:t xml:space="preserve">เนื่องจากวงเงินที่อยู่ใต้วงเงินนี้ </w:t>
            </w:r>
            <w:r w:rsidRPr="00552D6E">
              <w:t>(</w:t>
            </w:r>
            <w:r w:rsidRPr="00552D6E">
              <w:rPr>
                <w:cs/>
              </w:rPr>
              <w:t xml:space="preserve">พิจารณาเฉพาะวงเงินลำดับถัดไปที่ </w:t>
            </w:r>
            <w:r w:rsidRPr="00552D6E">
              <w:t xml:space="preserve">Level Number +1) </w:t>
            </w:r>
            <w:r w:rsidRPr="00552D6E">
              <w:rPr>
                <w:cs/>
              </w:rPr>
              <w:t xml:space="preserve">มี </w:t>
            </w:r>
            <w:r w:rsidRPr="00552D6E">
              <w:t xml:space="preserve">CL#05 </w:t>
            </w:r>
            <w:r w:rsidRPr="00552D6E">
              <w:rPr>
                <w:cs/>
              </w:rPr>
              <w:t xml:space="preserve">ที่เป็นวงเงินของบริษัท </w:t>
            </w:r>
            <w:r w:rsidRPr="00552D6E">
              <w:t xml:space="preserve">MM </w:t>
            </w:r>
            <w:r w:rsidRPr="00552D6E">
              <w:rPr>
                <w:cs/>
              </w:rPr>
              <w:t xml:space="preserve">ใช้ร่วมกับ </w:t>
            </w:r>
            <w:r w:rsidRPr="00552D6E">
              <w:t xml:space="preserve">CL#06 </w:t>
            </w:r>
            <w:r w:rsidRPr="00552D6E">
              <w:rPr>
                <w:cs/>
              </w:rPr>
              <w:t xml:space="preserve">ที่เป็นวงเงินของบริษัท </w:t>
            </w:r>
            <w:r w:rsidRPr="00552D6E">
              <w:t>XYZ</w:t>
            </w:r>
            <w:r w:rsidRPr="00552D6E">
              <w:rPr>
                <w:cs/>
              </w:rPr>
              <w:t xml:space="preserve">  ทั้งนี้ ตำแหน่งอื่น ๆ ตามภาพมี </w:t>
            </w:r>
            <w:r w:rsidRPr="00552D6E">
              <w:t xml:space="preserve">Share Flag = 0 </w:t>
            </w:r>
            <w:r w:rsidRPr="00552D6E">
              <w:rPr>
                <w:cs/>
              </w:rPr>
              <w:t xml:space="preserve">เนื่องจากวงเงินที่อยู่ใต้ </w:t>
            </w:r>
            <w:r w:rsidRPr="00552D6E">
              <w:t xml:space="preserve">1 </w:t>
            </w:r>
            <w:r w:rsidRPr="00552D6E">
              <w:rPr>
                <w:cs/>
              </w:rPr>
              <w:t>ระดับ ไม่ได้มีผู้อื่นมาใช้ร่วมด้วย</w:t>
            </w:r>
          </w:p>
          <w:p w14:paraId="2E528CE6" w14:textId="77777777" w:rsidR="00C06103" w:rsidRPr="00552D6E" w:rsidRDefault="00C06103" w:rsidP="009A6773">
            <w:pPr>
              <w:pStyle w:val="ListParagrap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2FF40D40" w14:textId="5CDE18E8" w:rsidR="00C06103" w:rsidRPr="00552D6E" w:rsidRDefault="00763FBD" w:rsidP="009A6773">
            <w:pPr>
              <w:pStyle w:val="ListParagraph"/>
              <w:numPr>
                <w:ilvl w:val="0"/>
                <w:numId w:val="22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52D6E">
              <w:rPr>
                <w:b/>
                <w:bCs/>
              </w:rPr>
              <w:t xml:space="preserve">Data Entity </w:t>
            </w:r>
            <w:r w:rsidR="00C06103" w:rsidRPr="00552D6E">
              <w:rPr>
                <w:b/>
                <w:bCs/>
              </w:rPr>
              <w:t>1.2 Credit Account Detail : Revolving Loan</w:t>
            </w:r>
            <w:r w:rsidR="00C06103" w:rsidRPr="00552D6E">
              <w:t> </w:t>
            </w:r>
            <w:r w:rsidR="00C06103" w:rsidRPr="00552D6E">
              <w:rPr>
                <w:cs/>
              </w:rPr>
              <w:t>จะมีให้รายงานอยู่</w:t>
            </w:r>
            <w:r w:rsidR="00C06103" w:rsidRPr="00552D6E">
              <w:t xml:space="preserve"> 2 </w:t>
            </w:r>
            <w:r w:rsidR="00C06103" w:rsidRPr="00552D6E">
              <w:rPr>
                <w:cs/>
              </w:rPr>
              <w:t>ตำแหน่ง คือ</w:t>
            </w:r>
          </w:p>
          <w:p w14:paraId="40AD24D8" w14:textId="77777777" w:rsidR="00C06103" w:rsidRPr="00552D6E" w:rsidRDefault="00C06103" w:rsidP="009A6773">
            <w:pPr>
              <w:pStyle w:val="ListParagraph"/>
              <w:numPr>
                <w:ilvl w:val="0"/>
                <w:numId w:val="22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52D6E">
              <w:rPr>
                <w:u w:val="single"/>
                <w:cs/>
              </w:rPr>
              <w:t xml:space="preserve">ที่ระดับวงเงิน ให้รายงาน </w:t>
            </w:r>
            <w:r w:rsidRPr="00552D6E">
              <w:rPr>
                <w:u w:val="single"/>
              </w:rPr>
              <w:t>Credit Line Revolving Type</w:t>
            </w:r>
            <w:r w:rsidRPr="00552D6E">
              <w:t xml:space="preserve"> </w:t>
            </w:r>
            <w:r w:rsidRPr="00552D6E">
              <w:rPr>
                <w:cs/>
              </w:rPr>
              <w:t xml:space="preserve">โดยมี </w:t>
            </w:r>
            <w:r w:rsidRPr="00552D6E">
              <w:t xml:space="preserve">Classification </w:t>
            </w:r>
            <w:r w:rsidRPr="00552D6E">
              <w:rPr>
                <w:cs/>
              </w:rPr>
              <w:t xml:space="preserve">ให้เลือกว่าวงเงินมีรูปแบบการใช้เป็น </w:t>
            </w:r>
            <w:r w:rsidRPr="00552D6E">
              <w:t xml:space="preserve">Revolving </w:t>
            </w:r>
            <w:r w:rsidRPr="00552D6E">
              <w:rPr>
                <w:cs/>
              </w:rPr>
              <w:t xml:space="preserve">หรือ </w:t>
            </w:r>
            <w:r w:rsidRPr="00552D6E">
              <w:t xml:space="preserve">Non-Revolving </w:t>
            </w:r>
            <w:r w:rsidRPr="00552D6E">
              <w:rPr>
                <w:cs/>
              </w:rPr>
              <w:t xml:space="preserve">หรือ </w:t>
            </w:r>
            <w:r w:rsidRPr="00552D6E">
              <w:t>Mixed (</w:t>
            </w:r>
            <w:r w:rsidRPr="00552D6E">
              <w:rPr>
                <w:cs/>
              </w:rPr>
              <w:t xml:space="preserve">มีทั้ง </w:t>
            </w:r>
            <w:r w:rsidRPr="00552D6E">
              <w:t xml:space="preserve">Revolving </w:t>
            </w:r>
            <w:r w:rsidRPr="00552D6E">
              <w:rPr>
                <w:cs/>
              </w:rPr>
              <w:t xml:space="preserve">และ </w:t>
            </w:r>
            <w:r w:rsidRPr="00552D6E">
              <w:t xml:space="preserve">Non-Revolving) </w:t>
            </w:r>
          </w:p>
          <w:p w14:paraId="4D6B4F14" w14:textId="77777777" w:rsidR="00C06103" w:rsidRPr="00552D6E" w:rsidRDefault="00C06103" w:rsidP="009A6773">
            <w:pPr>
              <w:pStyle w:val="ListParagraph"/>
              <w:ind w:left="10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</w:p>
          <w:p w14:paraId="28C59F96" w14:textId="613A315E" w:rsidR="00C06103" w:rsidRPr="00552D6E" w:rsidRDefault="00C06103" w:rsidP="009A6773">
            <w:pPr>
              <w:pStyle w:val="ListParagraph"/>
              <w:ind w:left="10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52D6E">
              <w:rPr>
                <w:cs/>
              </w:rPr>
              <w:t xml:space="preserve">ตามภาพ วงเงินที่ </w:t>
            </w:r>
            <w:r w:rsidRPr="00552D6E">
              <w:t xml:space="preserve">CL#01 </w:t>
            </w:r>
            <w:r w:rsidRPr="00552D6E">
              <w:rPr>
                <w:cs/>
              </w:rPr>
              <w:t xml:space="preserve">มี </w:t>
            </w:r>
            <w:r w:rsidRPr="00552D6E">
              <w:t xml:space="preserve">Credit Line Revolving Type = Mixed </w:t>
            </w:r>
            <w:r w:rsidRPr="00552D6E">
              <w:rPr>
                <w:cs/>
              </w:rPr>
              <w:t>(ใช้วงเงินแบบผสม) ดังนั้น จึงสามารถมี</w:t>
            </w:r>
            <w:r w:rsidRPr="00552D6E">
              <w:t xml:space="preserve"> </w:t>
            </w:r>
            <w:r w:rsidRPr="00552D6E">
              <w:rPr>
                <w:cs/>
              </w:rPr>
              <w:t xml:space="preserve">วงเงินย่อย (วงเงินลำดับถัดไปที่ </w:t>
            </w:r>
            <w:r w:rsidRPr="00552D6E">
              <w:t xml:space="preserve">Level Number +1) </w:t>
            </w:r>
            <w:r w:rsidRPr="00552D6E">
              <w:rPr>
                <w:cs/>
              </w:rPr>
              <w:t xml:space="preserve">คือ </w:t>
            </w:r>
            <w:r w:rsidRPr="00552D6E">
              <w:t xml:space="preserve">CL#02 </w:t>
            </w:r>
            <w:r w:rsidRPr="000314D4">
              <w:rPr>
                <w:cs/>
              </w:rPr>
              <w:t xml:space="preserve">เป็น </w:t>
            </w:r>
            <w:r w:rsidR="007C6739" w:rsidRPr="000314D4">
              <w:t>Non-</w:t>
            </w:r>
            <w:r w:rsidRPr="000314D4">
              <w:t xml:space="preserve">Revolving </w:t>
            </w:r>
            <w:r w:rsidRPr="000314D4">
              <w:rPr>
                <w:cs/>
              </w:rPr>
              <w:t xml:space="preserve">และ </w:t>
            </w:r>
            <w:r w:rsidRPr="000314D4">
              <w:t xml:space="preserve">CL#03 </w:t>
            </w:r>
            <w:r w:rsidRPr="000314D4">
              <w:rPr>
                <w:cs/>
              </w:rPr>
              <w:t>เป็</w:t>
            </w:r>
            <w:r w:rsidR="000314D4">
              <w:rPr>
                <w:rFonts w:hint="cs"/>
                <w:cs/>
              </w:rPr>
              <w:t xml:space="preserve">น </w:t>
            </w:r>
            <w:r w:rsidRPr="00552D6E">
              <w:t xml:space="preserve">Revolving </w:t>
            </w:r>
            <w:r w:rsidRPr="00552D6E">
              <w:rPr>
                <w:cs/>
              </w:rPr>
              <w:t>ได้</w:t>
            </w:r>
            <w:r w:rsidRPr="00552D6E">
              <w:t xml:space="preserve">  </w:t>
            </w:r>
          </w:p>
          <w:p w14:paraId="408817DB" w14:textId="77777777" w:rsidR="00C06103" w:rsidRPr="00552D6E" w:rsidRDefault="00C06103" w:rsidP="009A6773">
            <w:pPr>
              <w:pStyle w:val="ListParagraph"/>
              <w:ind w:left="10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400808A5" w14:textId="77777777" w:rsidR="00C06103" w:rsidRPr="00552D6E" w:rsidRDefault="00C06103" w:rsidP="009A6773">
            <w:pPr>
              <w:pStyle w:val="ListParagraph"/>
              <w:numPr>
                <w:ilvl w:val="0"/>
                <w:numId w:val="22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52D6E">
              <w:rPr>
                <w:u w:val="single"/>
                <w:cs/>
              </w:rPr>
              <w:t xml:space="preserve">ที่ระดับบัญชี ให้รายงาน </w:t>
            </w:r>
            <w:r w:rsidRPr="00552D6E">
              <w:rPr>
                <w:u w:val="single"/>
              </w:rPr>
              <w:t>Revolving Flag</w:t>
            </w:r>
            <w:r w:rsidRPr="00552D6E">
              <w:t xml:space="preserve"> </w:t>
            </w:r>
            <w:r w:rsidRPr="00552D6E">
              <w:rPr>
                <w:cs/>
              </w:rPr>
              <w:t xml:space="preserve">โดย </w:t>
            </w:r>
            <w:r w:rsidRPr="00552D6E">
              <w:t xml:space="preserve">1=Revolving </w:t>
            </w:r>
            <w:r w:rsidRPr="00552D6E">
              <w:rPr>
                <w:cs/>
              </w:rPr>
              <w:t xml:space="preserve">หรือ </w:t>
            </w:r>
            <w:r w:rsidRPr="00552D6E">
              <w:t>0=Non-Revolving</w:t>
            </w:r>
          </w:p>
          <w:p w14:paraId="0F4084DA" w14:textId="77777777" w:rsidR="00C06103" w:rsidRPr="00552D6E" w:rsidRDefault="00C06103" w:rsidP="009A6773">
            <w:pPr>
              <w:pStyle w:val="ListParagrap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393549AE" w14:textId="77777777" w:rsidR="00C06103" w:rsidRPr="00552D6E" w:rsidRDefault="00C06103" w:rsidP="009A6773">
            <w:pPr>
              <w:pStyle w:val="ListParagraph"/>
              <w:ind w:left="10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52D6E">
              <w:rPr>
                <w:cs/>
              </w:rPr>
              <w:t xml:space="preserve">เมื่อเกิดข้อมูลบัญชีขึ้น </w:t>
            </w:r>
            <w:r w:rsidRPr="00552D6E">
              <w:t xml:space="preserve">Revolving Flag </w:t>
            </w:r>
            <w:r w:rsidRPr="00552D6E">
              <w:rPr>
                <w:cs/>
              </w:rPr>
              <w:t xml:space="preserve">จะมีค่าเป็น </w:t>
            </w:r>
            <w:r w:rsidRPr="00552D6E">
              <w:t xml:space="preserve">1 </w:t>
            </w:r>
            <w:r w:rsidRPr="00552D6E">
              <w:rPr>
                <w:cs/>
              </w:rPr>
              <w:t xml:space="preserve">หรือ </w:t>
            </w:r>
            <w:r w:rsidRPr="00552D6E">
              <w:t xml:space="preserve">0 </w:t>
            </w:r>
            <w:r w:rsidRPr="00552D6E">
              <w:rPr>
                <w:cs/>
              </w:rPr>
              <w:t xml:space="preserve">ขึ้นอยู่กับประเภทสินเชื่อ เช่น </w:t>
            </w:r>
          </w:p>
          <w:p w14:paraId="4C5871AD" w14:textId="0052AED1" w:rsidR="00C06103" w:rsidRPr="00552D6E" w:rsidRDefault="009C652B" w:rsidP="009A6773">
            <w:pPr>
              <w:pStyle w:val="ListParagraph"/>
              <w:numPr>
                <w:ilvl w:val="1"/>
                <w:numId w:val="22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52D6E">
              <w:t>O/D</w:t>
            </w:r>
            <w:r w:rsidR="00C06103" w:rsidRPr="00552D6E">
              <w:t xml:space="preserve"> </w:t>
            </w:r>
            <w:r w:rsidR="00C06103" w:rsidRPr="00552D6E">
              <w:rPr>
                <w:cs/>
              </w:rPr>
              <w:t xml:space="preserve">ให้รายงาน </w:t>
            </w:r>
            <w:r w:rsidR="00C06103" w:rsidRPr="00552D6E">
              <w:t>Revolving Flag</w:t>
            </w:r>
            <w:r w:rsidR="00C06103" w:rsidRPr="00552D6E">
              <w:rPr>
                <w:cs/>
              </w:rPr>
              <w:t xml:space="preserve"> </w:t>
            </w:r>
            <w:r w:rsidR="00C06103" w:rsidRPr="00552D6E">
              <w:t xml:space="preserve">= 1 </w:t>
            </w:r>
            <w:r w:rsidR="00C06103" w:rsidRPr="00552D6E">
              <w:rPr>
                <w:cs/>
              </w:rPr>
              <w:t>เนื่องจากเมื่อบัญชีมีการเบิกถอนและลูกหนี้จ่ายคืนหนี้แล้ว ลูกหนี้สามารถกลับมาเบิกถอนจากบัญชีได้อีก</w:t>
            </w:r>
            <w:r w:rsidR="00C06103" w:rsidRPr="00552D6E">
              <w:t xml:space="preserve"> (</w:t>
            </w:r>
            <w:r w:rsidR="00C06103" w:rsidRPr="00552D6E">
              <w:rPr>
                <w:cs/>
              </w:rPr>
              <w:t xml:space="preserve">เช่น </w:t>
            </w:r>
            <w:r w:rsidR="00C06103" w:rsidRPr="00552D6E">
              <w:t>AC#051)</w:t>
            </w:r>
          </w:p>
          <w:p w14:paraId="780DCF0A" w14:textId="77777777" w:rsidR="00C06103" w:rsidRPr="00552D6E" w:rsidRDefault="00C06103" w:rsidP="009A6773">
            <w:pPr>
              <w:pStyle w:val="ListParagraph"/>
              <w:numPr>
                <w:ilvl w:val="1"/>
                <w:numId w:val="22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52D6E">
              <w:t xml:space="preserve">PN </w:t>
            </w:r>
            <w:r w:rsidRPr="00552D6E">
              <w:rPr>
                <w:cs/>
              </w:rPr>
              <w:t xml:space="preserve">ให้รายงาน </w:t>
            </w:r>
            <w:r w:rsidRPr="00552D6E">
              <w:t>Revolving Flag</w:t>
            </w:r>
            <w:r w:rsidRPr="00552D6E">
              <w:rPr>
                <w:cs/>
              </w:rPr>
              <w:t xml:space="preserve"> </w:t>
            </w:r>
            <w:r w:rsidRPr="00552D6E">
              <w:t>= 0 (</w:t>
            </w:r>
            <w:r w:rsidRPr="00552D6E">
              <w:rPr>
                <w:cs/>
              </w:rPr>
              <w:t xml:space="preserve">เช่น </w:t>
            </w:r>
            <w:r w:rsidRPr="00552D6E">
              <w:t>AC#041)</w:t>
            </w:r>
          </w:p>
          <w:p w14:paraId="44CCA0A1" w14:textId="38EAE3E5" w:rsidR="00C06103" w:rsidRPr="00552D6E" w:rsidRDefault="00763FBD" w:rsidP="009A6773">
            <w:pPr>
              <w:pStyle w:val="ListParagraph"/>
              <w:numPr>
                <w:ilvl w:val="0"/>
                <w:numId w:val="22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52D6E">
              <w:rPr>
                <w:b/>
                <w:bCs/>
              </w:rPr>
              <w:t xml:space="preserve">Data Entity </w:t>
            </w:r>
            <w:r w:rsidR="00C06103" w:rsidRPr="00552D6E">
              <w:rPr>
                <w:b/>
                <w:bCs/>
              </w:rPr>
              <w:t>1.1 Credit Account :</w:t>
            </w:r>
            <w:r w:rsidR="00C06103" w:rsidRPr="00552D6E">
              <w:t xml:space="preserve"> </w:t>
            </w:r>
            <w:r w:rsidR="00C06103" w:rsidRPr="00552D6E">
              <w:rPr>
                <w:b/>
                <w:bCs/>
              </w:rPr>
              <w:t>Credit Line Assignment Flag</w:t>
            </w:r>
            <w:r w:rsidR="00C06103" w:rsidRPr="00552D6E">
              <w:t> </w:t>
            </w:r>
            <w:r w:rsidR="00C06103" w:rsidRPr="00552D6E">
              <w:rPr>
                <w:cs/>
              </w:rPr>
              <w:t xml:space="preserve">เป็นการรายงานที่ระดับบัญชี </w:t>
            </w:r>
            <w:r w:rsidR="00C06103" w:rsidRPr="00552D6E">
              <w:t xml:space="preserve">(1 </w:t>
            </w:r>
            <w:r w:rsidR="00C06103" w:rsidRPr="00552D6E">
              <w:rPr>
                <w:cs/>
              </w:rPr>
              <w:t>= สง</w:t>
            </w:r>
            <w:r w:rsidR="00C06103" w:rsidRPr="00552D6E">
              <w:t xml:space="preserve">. </w:t>
            </w:r>
            <w:r w:rsidR="00C06103" w:rsidRPr="00552D6E">
              <w:rPr>
                <w:cs/>
              </w:rPr>
              <w:t xml:space="preserve">กำหนดวงเงินในระดับ </w:t>
            </w:r>
            <w:r w:rsidR="00C06103" w:rsidRPr="00552D6E">
              <w:t>Account,</w:t>
            </w:r>
            <w:r w:rsidR="00C06103" w:rsidRPr="00552D6E">
              <w:rPr>
                <w:cs/>
              </w:rPr>
              <w:t xml:space="preserve"> </w:t>
            </w:r>
            <w:r w:rsidR="00C06103" w:rsidRPr="00552D6E">
              <w:t xml:space="preserve">0 </w:t>
            </w:r>
            <w:r w:rsidR="00C06103" w:rsidRPr="00552D6E">
              <w:rPr>
                <w:cs/>
              </w:rPr>
              <w:t>= สง</w:t>
            </w:r>
            <w:r w:rsidR="00C06103" w:rsidRPr="00552D6E">
              <w:t xml:space="preserve">. </w:t>
            </w:r>
            <w:r w:rsidR="00C06103" w:rsidRPr="00552D6E">
              <w:rPr>
                <w:cs/>
              </w:rPr>
              <w:t xml:space="preserve">กำหนดวงเงินในภาพรวม ไม่มีการกำหนดในระดับ </w:t>
            </w:r>
            <w:r w:rsidR="00C06103" w:rsidRPr="00552D6E">
              <w:t xml:space="preserve">Account) </w:t>
            </w:r>
          </w:p>
          <w:p w14:paraId="793B0CD6" w14:textId="77777777" w:rsidR="00C06103" w:rsidRPr="00552D6E" w:rsidRDefault="00C06103" w:rsidP="009A6773">
            <w:pPr>
              <w:pStyle w:val="ListParagrap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69687177" w14:textId="77777777" w:rsidR="00C06103" w:rsidRPr="00552D6E" w:rsidRDefault="00C06103" w:rsidP="009A6773">
            <w:pPr>
              <w:pStyle w:val="ListParagrap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552D6E">
              <w:rPr>
                <w:cs/>
              </w:rPr>
              <w:t xml:space="preserve">วัตถุประสงค์การใช้งาน </w:t>
            </w:r>
            <w:r w:rsidRPr="00552D6E">
              <w:t xml:space="preserve">Flag </w:t>
            </w:r>
            <w:r w:rsidRPr="00552D6E">
              <w:rPr>
                <w:cs/>
              </w:rPr>
              <w:t>นี้ เพื่อระบุให้เห็นว่าแต่ละบัญชีมีการใช้วงเงิน (</w:t>
            </w:r>
            <w:r w:rsidRPr="00552D6E">
              <w:t xml:space="preserve">Contract Amount) </w:t>
            </w:r>
            <w:r w:rsidRPr="00552D6E">
              <w:rPr>
                <w:cs/>
              </w:rPr>
              <w:t>ร่วมกันหรือไม่ เช่น</w:t>
            </w:r>
          </w:p>
          <w:p w14:paraId="66D5C8A8" w14:textId="77777777" w:rsidR="00C06103" w:rsidRPr="00552D6E" w:rsidRDefault="00C06103" w:rsidP="009A6773">
            <w:pPr>
              <w:pStyle w:val="ListParagraph"/>
              <w:numPr>
                <w:ilvl w:val="1"/>
                <w:numId w:val="22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52D6E">
              <w:t xml:space="preserve">AC#051 </w:t>
            </w:r>
            <w:r w:rsidRPr="00552D6E">
              <w:rPr>
                <w:cs/>
              </w:rPr>
              <w:t>มี</w:t>
            </w:r>
            <w:r w:rsidRPr="00552D6E">
              <w:t xml:space="preserve"> Credit Line Assignment Flag</w:t>
            </w:r>
            <w:r w:rsidRPr="00552D6E">
              <w:rPr>
                <w:cs/>
              </w:rPr>
              <w:t xml:space="preserve"> </w:t>
            </w:r>
            <w:r w:rsidRPr="00552D6E">
              <w:t xml:space="preserve">= 1 </w:t>
            </w:r>
            <w:r w:rsidRPr="00552D6E">
              <w:rPr>
                <w:cs/>
              </w:rPr>
              <w:t>หมายถึง บัญชีนี้มีการกำหนดวงเงินไว้สำหรับบัญชีโดยเฉพาะ ไม่มีการแชร์วงเงิน (</w:t>
            </w:r>
            <w:r w:rsidRPr="00552D6E">
              <w:t xml:space="preserve">Contract Amount) </w:t>
            </w:r>
            <w:r w:rsidRPr="00552D6E">
              <w:rPr>
                <w:cs/>
              </w:rPr>
              <w:t>กับบัญชีอื่น</w:t>
            </w:r>
          </w:p>
          <w:p w14:paraId="327FBA7C" w14:textId="77777777" w:rsidR="00C06103" w:rsidRPr="00552D6E" w:rsidRDefault="00C06103" w:rsidP="009A6773">
            <w:pPr>
              <w:pStyle w:val="ListParagraph"/>
              <w:numPr>
                <w:ilvl w:val="1"/>
                <w:numId w:val="22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552D6E">
              <w:t xml:space="preserve">AC#041 AC#042 AC#043  </w:t>
            </w:r>
            <w:r w:rsidRPr="00552D6E">
              <w:rPr>
                <w:cs/>
              </w:rPr>
              <w:t>มี</w:t>
            </w:r>
            <w:r w:rsidRPr="00552D6E">
              <w:t xml:space="preserve"> Credit Line Assignment Flag</w:t>
            </w:r>
            <w:r w:rsidRPr="00552D6E">
              <w:rPr>
                <w:cs/>
              </w:rPr>
              <w:t xml:space="preserve"> </w:t>
            </w:r>
            <w:r w:rsidRPr="00552D6E">
              <w:t xml:space="preserve">= 0 </w:t>
            </w:r>
            <w:r w:rsidRPr="00552D6E">
              <w:rPr>
                <w:cs/>
              </w:rPr>
              <w:t>หมายถึง แต่ละบัญชีไม่มีวงเงินเป็นของตัวเอง โดยใช้วงเงิน (</w:t>
            </w:r>
            <w:r w:rsidRPr="00552D6E">
              <w:t xml:space="preserve">Contract Amount) </w:t>
            </w:r>
            <w:r w:rsidRPr="00552D6E">
              <w:rPr>
                <w:cs/>
              </w:rPr>
              <w:t xml:space="preserve">ร่วมกับบัญชีอื่น  </w:t>
            </w:r>
          </w:p>
        </w:tc>
      </w:tr>
      <w:tr w:rsidR="00BE69F2" w:rsidRPr="00BE69F2" w14:paraId="32791FF4" w14:textId="77777777" w:rsidTr="007A4FBC">
        <w:trPr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58329A04" w14:textId="77777777" w:rsidR="00C06103" w:rsidRPr="00BE69F2" w:rsidRDefault="00C06103" w:rsidP="009A6773">
            <w:pPr>
              <w:jc w:val="center"/>
            </w:pPr>
          </w:p>
        </w:tc>
        <w:tc>
          <w:tcPr>
            <w:tcW w:w="9639" w:type="dxa"/>
          </w:tcPr>
          <w:p w14:paraId="284B6D63" w14:textId="77777777" w:rsidR="00C06103" w:rsidRPr="00BE69F2" w:rsidRDefault="00C06103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  <w:p w14:paraId="70B031F3" w14:textId="77777777" w:rsidR="00C06103" w:rsidRPr="00BE69F2" w:rsidRDefault="00C06103" w:rsidP="009A677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ภาพประกอบการรายงานวงเงินของคำถาม </w:t>
            </w:r>
            <w:r w:rsidRPr="00BE69F2">
              <w:t>Q5</w:t>
            </w:r>
          </w:p>
        </w:tc>
      </w:tr>
    </w:tbl>
    <w:p w14:paraId="6BCBA409" w14:textId="409789AB" w:rsidR="00C06103" w:rsidRPr="00E01FCF" w:rsidRDefault="005947D0" w:rsidP="009A6773">
      <w:pPr>
        <w:spacing w:after="0" w:line="240" w:lineRule="auto"/>
        <w:ind w:firstLine="142"/>
        <w:jc w:val="center"/>
        <w:rPr>
          <w:rFonts w:eastAsia="Browallia New"/>
          <w:highlight w:val="yellow"/>
        </w:rPr>
      </w:pPr>
      <w:r>
        <w:rPr>
          <w:noProof/>
        </w:rPr>
        <w:drawing>
          <wp:inline distT="0" distB="0" distL="0" distR="0" wp14:anchorId="33ABE86B" wp14:editId="0EB80A3A">
            <wp:extent cx="6479540" cy="3888740"/>
            <wp:effectExtent l="0" t="0" r="0" b="0"/>
            <wp:docPr id="959542080" name="Picture 959542080" descr="A screenshot of a computer scree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9542080" name="Picture 2" descr="A screenshot of a computer screen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9540" cy="3888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60E9A6" w14:textId="77777777" w:rsidR="00C06103" w:rsidRPr="00BE69F2" w:rsidRDefault="00C06103" w:rsidP="009A6773">
      <w:pPr>
        <w:spacing w:after="0" w:line="240" w:lineRule="auto"/>
        <w:ind w:hanging="426"/>
        <w:rPr>
          <w:rFonts w:eastAsia="Browallia New"/>
          <w:b/>
          <w:bCs/>
          <w:highlight w:val="yellow"/>
        </w:rPr>
      </w:pPr>
    </w:p>
    <w:p w14:paraId="66F07339" w14:textId="77777777" w:rsidR="00C06103" w:rsidRPr="00BE69F2" w:rsidRDefault="00C06103" w:rsidP="009A6773">
      <w:pPr>
        <w:spacing w:line="240" w:lineRule="auto"/>
        <w:rPr>
          <w:rFonts w:eastAsia="Browallia New"/>
          <w:b/>
          <w:bCs/>
        </w:rPr>
      </w:pPr>
    </w:p>
    <w:p w14:paraId="31813D88" w14:textId="58B2138D" w:rsidR="009767D6" w:rsidRPr="00BE69F2" w:rsidRDefault="009767D6" w:rsidP="009A6773">
      <w:pPr>
        <w:spacing w:line="240" w:lineRule="auto"/>
        <w:rPr>
          <w:rFonts w:eastAsia="Browallia New"/>
          <w:b/>
          <w:bCs/>
        </w:rPr>
      </w:pPr>
      <w:r w:rsidRPr="00BE69F2">
        <w:rPr>
          <w:rFonts w:eastAsia="Browallia New"/>
          <w:b/>
          <w:bCs/>
        </w:rP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3A7A600" w14:textId="77777777" w:rsidTr="007A4FB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6224C7E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6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CDD5F8E" w14:textId="32757015" w:rsidR="00C06103" w:rsidRPr="00BE69F2" w:rsidRDefault="00763FBD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t xml:space="preserve">Data Entity </w:t>
            </w:r>
            <w:r w:rsidR="00C06103" w:rsidRPr="00BE69F2">
              <w:t>5</w:t>
            </w:r>
            <w:r w:rsidR="00C06103" w:rsidRPr="00BE69F2">
              <w:rPr>
                <w:cs/>
              </w:rPr>
              <w:t>.</w:t>
            </w:r>
            <w:r w:rsidR="00C06103" w:rsidRPr="00BE69F2">
              <w:t>2 Credit Line Loan Type</w:t>
            </w:r>
            <w:r w:rsidR="00C06103" w:rsidRPr="00BE69F2">
              <w:rPr>
                <w:cs/>
              </w:rPr>
              <w:t xml:space="preserve"> และ</w:t>
            </w:r>
            <w:r w:rsidR="00C06103" w:rsidRPr="00BE69F2">
              <w:t xml:space="preserve"> </w:t>
            </w:r>
            <w:r w:rsidR="00C06103" w:rsidRPr="00BE69F2">
              <w:rPr>
                <w:cs/>
              </w:rPr>
              <w:t xml:space="preserve">5.3 </w:t>
            </w:r>
            <w:r w:rsidR="00C06103" w:rsidRPr="00BE69F2">
              <w:t>Credit Line</w:t>
            </w:r>
            <w:r w:rsidR="00C06103" w:rsidRPr="00BE69F2">
              <w:rPr>
                <w:cs/>
              </w:rPr>
              <w:t xml:space="preserve"> </w:t>
            </w:r>
            <w:r w:rsidR="00C06103" w:rsidRPr="00BE69F2">
              <w:t xml:space="preserve">Protection </w:t>
            </w:r>
            <w:r w:rsidR="00C06103" w:rsidRPr="00BE69F2">
              <w:rPr>
                <w:cs/>
              </w:rPr>
              <w:t xml:space="preserve">รายงานเฉพาะวงเงินขั้นต่ำสุดใช่หรือไม่ ซึ่งจะแตกต่างกับวงเงินที่รายงานใน </w:t>
            </w:r>
            <w:r w:rsidR="00C06103" w:rsidRPr="00BE69F2">
              <w:t xml:space="preserve">Data Entity 5.1 Credit Line </w:t>
            </w:r>
            <w:r w:rsidR="00C06103" w:rsidRPr="00BE69F2">
              <w:rPr>
                <w:cs/>
              </w:rPr>
              <w:t xml:space="preserve">ซึ่งรายงานวงเงินทุกขั้น  </w:t>
            </w:r>
          </w:p>
        </w:tc>
      </w:tr>
      <w:tr w:rsidR="00BE69F2" w:rsidRPr="00BE69F2" w14:paraId="56AB116F" w14:textId="77777777" w:rsidTr="007A4FB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1198188F" w14:textId="77777777" w:rsidR="00C06103" w:rsidRPr="00BE69F2" w:rsidRDefault="00C06103" w:rsidP="009A6773">
            <w:pPr>
              <w:rPr>
                <w:rFonts w:eastAsia="Arial Unicode MS"/>
              </w:rPr>
            </w:pPr>
            <w:r w:rsidRPr="00BE69F2">
              <w:rPr>
                <w:rFonts w:eastAsia="Arial Unicode MS"/>
              </w:rPr>
              <w:t>A6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12F2CF2A" w14:textId="3762855E" w:rsidR="00C06103" w:rsidRPr="00BE69F2" w:rsidRDefault="00763FBD" w:rsidP="009A6773">
            <w:pPr>
              <w:pStyle w:val="ListParagraph"/>
              <w:numPr>
                <w:ilvl w:val="0"/>
                <w:numId w:val="23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Data Entity </w:t>
            </w:r>
            <w:r w:rsidR="00C06103" w:rsidRPr="00BE69F2">
              <w:t>5.2</w:t>
            </w:r>
            <w:r w:rsidR="00C06103" w:rsidRPr="00BE69F2">
              <w:rPr>
                <w:cs/>
              </w:rPr>
              <w:t xml:space="preserve"> </w:t>
            </w:r>
            <w:r w:rsidR="00C06103" w:rsidRPr="00BE69F2">
              <w:t xml:space="preserve">Credit Line Loan Type </w:t>
            </w:r>
            <w:r w:rsidR="00C06103" w:rsidRPr="00BE69F2">
              <w:rPr>
                <w:cs/>
              </w:rPr>
              <w:t xml:space="preserve">เป็นการรายงานในระดับชั้นของวงเงินที่ทราบประเภทสินเชื่อ (รายงานได้ตาม </w:t>
            </w:r>
            <w:r w:rsidR="00C06103" w:rsidRPr="00BE69F2">
              <w:t xml:space="preserve">View </w:t>
            </w:r>
            <w:r w:rsidR="00C06103" w:rsidRPr="00BE69F2">
              <w:rPr>
                <w:cs/>
              </w:rPr>
              <w:t xml:space="preserve">ของ </w:t>
            </w:r>
            <w:r w:rsidR="00C06103" w:rsidRPr="00BE69F2">
              <w:t>“V_CreditLine”</w:t>
            </w:r>
            <w:r w:rsidR="00C06103" w:rsidRPr="00BE69F2">
              <w:rPr>
                <w:cs/>
              </w:rPr>
              <w:t xml:space="preserve"> ใน </w:t>
            </w:r>
            <w:r w:rsidR="00C06103" w:rsidRPr="00BE69F2">
              <w:t xml:space="preserve">Classification: Loan and Contingent Type) </w:t>
            </w:r>
          </w:p>
          <w:p w14:paraId="08022DFE" w14:textId="4CD73696" w:rsidR="00C06103" w:rsidRPr="00BE69F2" w:rsidRDefault="00763FBD" w:rsidP="009A6773">
            <w:pPr>
              <w:pStyle w:val="ListParagraph"/>
              <w:numPr>
                <w:ilvl w:val="0"/>
                <w:numId w:val="23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Data Entity </w:t>
            </w:r>
            <w:r w:rsidR="00C06103" w:rsidRPr="00BE69F2">
              <w:t xml:space="preserve">5.3 Credit Line Protection </w:t>
            </w:r>
            <w:r w:rsidR="00C06103" w:rsidRPr="00BE69F2">
              <w:rPr>
                <w:cs/>
              </w:rPr>
              <w:t xml:space="preserve">เป็นกลุ่มข้อมูลที่เชื่อมโยงความสัมพันธ์ระหว่างกลุ่มข้อมูลหลักประกันกับกลุ่มวงเงิน ดังนั้น จึงรายงานเฉพาะวงเงิน </w:t>
            </w:r>
            <w:r w:rsidR="00C06103" w:rsidRPr="00BE69F2">
              <w:t xml:space="preserve">(Credit Line Id) </w:t>
            </w:r>
            <w:r w:rsidR="00C06103" w:rsidRPr="00BE69F2">
              <w:rPr>
                <w:cs/>
              </w:rPr>
              <w:t xml:space="preserve">ที่มีการนำหลักประกันหรือผู้ค้ำประกันมาประกันวงเงิน </w:t>
            </w:r>
            <w:r w:rsidR="00C06103" w:rsidRPr="00BE69F2">
              <w:t xml:space="preserve">(Credit Line Id) </w:t>
            </w:r>
            <w:r w:rsidR="00C06103" w:rsidRPr="00BE69F2">
              <w:rPr>
                <w:cs/>
              </w:rPr>
              <w:t>นั้น</w:t>
            </w:r>
            <w:r w:rsidR="009767D6" w:rsidRPr="00BE69F2">
              <w:t xml:space="preserve"> </w:t>
            </w:r>
            <w:r w:rsidR="00C06103" w:rsidRPr="00BE69F2">
              <w:rPr>
                <w:cs/>
              </w:rPr>
              <w:t xml:space="preserve">ๆ จึงไม่จำเป็นต้องรายงานทุกระดับชั้น </w:t>
            </w:r>
          </w:p>
        </w:tc>
      </w:tr>
    </w:tbl>
    <w:p w14:paraId="7BC8B6F2" w14:textId="77777777" w:rsidR="00C06103" w:rsidRPr="00BE69F2" w:rsidRDefault="00C06103" w:rsidP="009A6773">
      <w:pPr>
        <w:spacing w:line="240" w:lineRule="auto"/>
        <w:rPr>
          <w:rFonts w:eastAsia="Browallia New"/>
          <w:b/>
          <w:bCs/>
          <w:highlight w:val="yellow"/>
        </w:rPr>
      </w:pPr>
      <w:r w:rsidRPr="00BE69F2" w:rsidDel="00891DC7">
        <w:rPr>
          <w:rFonts w:eastAsia="Browallia New"/>
          <w:b/>
          <w:bCs/>
          <w:highlight w:val="yellow"/>
        </w:rPr>
        <w:t xml:space="preserve"> 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9BEBE78" w14:textId="77777777" w:rsidTr="007A4FB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E1F6A22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7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6377CE1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>ลูกหนี้รายนั้นยังไม่มีธุรกรรมสินเชื่อหรือภาระผูกพัน แต่มีวงเงินของธุรกรรมที่เป็นตราสารอนุพันธ์ ต้องรายงานวงเงินตราสารอนุพันธ์ของลูกหนี้รายนั้นหรือไม่</w:t>
            </w:r>
          </w:p>
        </w:tc>
      </w:tr>
      <w:tr w:rsidR="00BE69F2" w:rsidRPr="00BE69F2" w14:paraId="07684C4A" w14:textId="77777777" w:rsidTr="007A4FB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359DEFD0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A7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0705DFD3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ไม่ต้องรายงาน</w:t>
            </w:r>
          </w:p>
        </w:tc>
      </w:tr>
    </w:tbl>
    <w:p w14:paraId="474373EC" w14:textId="77777777" w:rsidR="00C06103" w:rsidRPr="00BE69F2" w:rsidRDefault="00C06103" w:rsidP="009A6773">
      <w:pPr>
        <w:spacing w:line="240" w:lineRule="auto"/>
        <w:rPr>
          <w:rFonts w:eastAsia="Browallia New"/>
          <w:b/>
          <w:bCs/>
          <w:highlight w:val="yellow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53ED019" w14:textId="77777777" w:rsidTr="007A4FB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1C2F1B1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8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EBEB552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>สง</w:t>
            </w:r>
            <w:r w:rsidRPr="00BE69F2">
              <w:t xml:space="preserve">. </w:t>
            </w:r>
            <w:r w:rsidRPr="00BE69F2">
              <w:rPr>
                <w:cs/>
              </w:rPr>
              <w:t xml:space="preserve">กำหนด </w:t>
            </w:r>
            <w:r w:rsidRPr="00BE69F2">
              <w:t xml:space="preserve">Credit Line </w:t>
            </w:r>
            <w:r w:rsidRPr="00BE69F2">
              <w:rPr>
                <w:cs/>
              </w:rPr>
              <w:t xml:space="preserve">ที่สำหรับ </w:t>
            </w:r>
            <w:r w:rsidRPr="00BE69F2">
              <w:t xml:space="preserve">Head Office </w:t>
            </w:r>
            <w:r w:rsidRPr="00BE69F2">
              <w:rPr>
                <w:cs/>
              </w:rPr>
              <w:t>ของ สง</w:t>
            </w:r>
            <w:r w:rsidRPr="00BE69F2">
              <w:t xml:space="preserve">. </w:t>
            </w:r>
            <w:r w:rsidRPr="00BE69F2">
              <w:rPr>
                <w:cs/>
              </w:rPr>
              <w:t xml:space="preserve">คู่ค้านั้น เช่น </w:t>
            </w:r>
            <w:r w:rsidRPr="00BE69F2">
              <w:t xml:space="preserve">Head Office </w:t>
            </w:r>
            <w:r w:rsidRPr="00BE69F2">
              <w:rPr>
                <w:cs/>
              </w:rPr>
              <w:t>(</w:t>
            </w:r>
            <w:r w:rsidRPr="00BE69F2">
              <w:t xml:space="preserve">New York) </w:t>
            </w:r>
            <w:r w:rsidRPr="00BE69F2">
              <w:rPr>
                <w:cs/>
              </w:rPr>
              <w:t>โดยหากมีสินเชื่อกับสำนักงานของ สง</w:t>
            </w:r>
            <w:r w:rsidRPr="00BE69F2">
              <w:t xml:space="preserve">. </w:t>
            </w:r>
            <w:r w:rsidRPr="00BE69F2">
              <w:rPr>
                <w:cs/>
              </w:rPr>
              <w:t>คู่ค้าในประเทศอื่น (เช่น ไทย และสิงคโปร์) ทาง สง</w:t>
            </w:r>
            <w:r w:rsidRPr="00BE69F2">
              <w:t xml:space="preserve">. </w:t>
            </w:r>
            <w:r w:rsidRPr="00BE69F2">
              <w:rPr>
                <w:cs/>
              </w:rPr>
              <w:t xml:space="preserve">จะยึด </w:t>
            </w:r>
            <w:r w:rsidRPr="00BE69F2">
              <w:t xml:space="preserve">Credit Line </w:t>
            </w:r>
            <w:r w:rsidRPr="00BE69F2">
              <w:rPr>
                <w:cs/>
              </w:rPr>
              <w:t xml:space="preserve">ตามที่กำหนดไว้สำหรับ </w:t>
            </w:r>
            <w:r w:rsidRPr="00BE69F2">
              <w:t xml:space="preserve">Head Office </w:t>
            </w:r>
            <w:r w:rsidRPr="00BE69F2">
              <w:rPr>
                <w:cs/>
              </w:rPr>
              <w:t>(</w:t>
            </w:r>
            <w:r w:rsidRPr="00BE69F2">
              <w:t>New York)</w:t>
            </w:r>
            <w:r w:rsidRPr="00BE69F2">
              <w:rPr>
                <w:cs/>
              </w:rPr>
              <w:t xml:space="preserve"> ดังนั้น </w:t>
            </w:r>
            <w:r w:rsidRPr="00BE69F2">
              <w:t xml:space="preserve">Credit Line </w:t>
            </w:r>
            <w:r w:rsidRPr="00BE69F2">
              <w:rPr>
                <w:cs/>
              </w:rPr>
              <w:t>จะเป็นยอดรวมสำหรับทุกสำนักงานในเครือของ สง</w:t>
            </w:r>
            <w:r w:rsidRPr="00BE69F2">
              <w:t xml:space="preserve">. </w:t>
            </w:r>
            <w:r w:rsidRPr="00BE69F2">
              <w:rPr>
                <w:cs/>
              </w:rPr>
              <w:t xml:space="preserve">นั้น ควรต้องรายงาน </w:t>
            </w:r>
            <w:r w:rsidRPr="00BE69F2">
              <w:t xml:space="preserve">Credit Line </w:t>
            </w:r>
            <w:r w:rsidRPr="00BE69F2">
              <w:rPr>
                <w:cs/>
              </w:rPr>
              <w:t>อย่างไร</w:t>
            </w:r>
          </w:p>
        </w:tc>
      </w:tr>
      <w:tr w:rsidR="00BE69F2" w:rsidRPr="00BE69F2" w14:paraId="411227D1" w14:textId="77777777" w:rsidTr="007A4FB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35C24099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  <w:cs/>
              </w:rPr>
            </w:pPr>
            <w:r w:rsidRPr="00BE69F2">
              <w:rPr>
                <w:rFonts w:eastAsia="Arial Unicode MS"/>
              </w:rPr>
              <w:t>A8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78350E89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หาก สง</w:t>
            </w:r>
            <w:r w:rsidRPr="00BE69F2">
              <w:t xml:space="preserve">. </w:t>
            </w:r>
            <w:r w:rsidRPr="00BE69F2">
              <w:rPr>
                <w:cs/>
              </w:rPr>
              <w:t xml:space="preserve">ทำสัญญาระดับวงเงินกับ </w:t>
            </w:r>
            <w:r w:rsidRPr="00BE69F2">
              <w:t xml:space="preserve">Head office </w:t>
            </w:r>
            <w:r w:rsidRPr="00BE69F2">
              <w:rPr>
                <w:cs/>
              </w:rPr>
              <w:t>และกำหนดให้สาขาของ สง</w:t>
            </w:r>
            <w:r w:rsidRPr="00BE69F2">
              <w:t xml:space="preserve">. </w:t>
            </w:r>
            <w:r w:rsidRPr="00BE69F2">
              <w:rPr>
                <w:cs/>
              </w:rPr>
              <w:t xml:space="preserve">คู่ค้าในประเทศอื่นสามารถ </w:t>
            </w:r>
            <w:r w:rsidRPr="00BE69F2">
              <w:t xml:space="preserve">Share </w:t>
            </w:r>
            <w:r w:rsidRPr="00BE69F2">
              <w:rPr>
                <w:cs/>
              </w:rPr>
              <w:t xml:space="preserve">วงเงินร่วมกับ </w:t>
            </w:r>
            <w:r w:rsidRPr="00BE69F2">
              <w:t xml:space="preserve">Head office </w:t>
            </w:r>
            <w:r w:rsidRPr="00BE69F2">
              <w:rPr>
                <w:cs/>
              </w:rPr>
              <w:t>ได้ ให้รายงานดังนี้</w:t>
            </w:r>
          </w:p>
          <w:p w14:paraId="267B9F9F" w14:textId="77777777" w:rsidR="00C06103" w:rsidRPr="00BE69F2" w:rsidRDefault="00C06103" w:rsidP="009A6773">
            <w:pPr>
              <w:pStyle w:val="ListParagraph"/>
              <w:numPr>
                <w:ilvl w:val="0"/>
                <w:numId w:val="23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Head Office </w:t>
            </w:r>
            <w:r w:rsidRPr="00BE69F2">
              <w:rPr>
                <w:cs/>
              </w:rPr>
              <w:t>เป็น</w:t>
            </w:r>
            <w:r w:rsidRPr="00BE69F2">
              <w:t xml:space="preserve"> Credit Line</w:t>
            </w:r>
            <w:r w:rsidRPr="00BE69F2">
              <w:rPr>
                <w:cs/>
              </w:rPr>
              <w:t xml:space="preserve"> ระดับ </w:t>
            </w:r>
            <w:r w:rsidRPr="00BE69F2">
              <w:t xml:space="preserve">Root </w:t>
            </w:r>
            <w:r w:rsidRPr="00BE69F2">
              <w:rPr>
                <w:cs/>
              </w:rPr>
              <w:t xml:space="preserve">และกำหนด </w:t>
            </w:r>
            <w:r w:rsidRPr="00BE69F2">
              <w:t>Share Flag = 1</w:t>
            </w:r>
          </w:p>
          <w:p w14:paraId="6FA7685B" w14:textId="77777777" w:rsidR="00C06103" w:rsidRPr="00BE69F2" w:rsidRDefault="00C06103" w:rsidP="009A6773">
            <w:pPr>
              <w:pStyle w:val="ListParagraph"/>
              <w:numPr>
                <w:ilvl w:val="0"/>
                <w:numId w:val="23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สาขาของ สง</w:t>
            </w:r>
            <w:r w:rsidRPr="00BE69F2">
              <w:t xml:space="preserve">. </w:t>
            </w:r>
            <w:r w:rsidRPr="00BE69F2">
              <w:rPr>
                <w:cs/>
              </w:rPr>
              <w:t xml:space="preserve">คู่ค้าที่ทำธุรกรรมสินเชื่อด้วย มี </w:t>
            </w:r>
            <w:r w:rsidRPr="00BE69F2">
              <w:t xml:space="preserve">Parent Credit Line </w:t>
            </w:r>
            <w:r w:rsidRPr="00BE69F2">
              <w:rPr>
                <w:cs/>
              </w:rPr>
              <w:t xml:space="preserve">เป็น </w:t>
            </w:r>
            <w:r w:rsidRPr="00BE69F2">
              <w:t xml:space="preserve">Head Office </w:t>
            </w:r>
          </w:p>
          <w:p w14:paraId="045B63D9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</w:rPr>
            </w:pPr>
            <w:r w:rsidRPr="00BE69F2">
              <w:rPr>
                <w:cs/>
              </w:rPr>
              <w:t xml:space="preserve">ทั้งนี้ หากไม่มีการกำหนดวงเงินในสัญญาหรือเป็นวงเงินในใจ ให้รายงาน </w:t>
            </w:r>
            <w:r w:rsidRPr="00BE69F2">
              <w:t>Credit Line Amount = 0</w:t>
            </w:r>
          </w:p>
        </w:tc>
      </w:tr>
    </w:tbl>
    <w:p w14:paraId="708E484D" w14:textId="77777777" w:rsidR="00C06103" w:rsidRPr="00BE69F2" w:rsidRDefault="00C06103" w:rsidP="009A6773">
      <w:pPr>
        <w:spacing w:line="240" w:lineRule="auto"/>
        <w:rPr>
          <w:rFonts w:eastAsia="Browallia New"/>
          <w:b/>
          <w:bCs/>
          <w:highlight w:val="yellow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3C4762A" w14:textId="77777777" w:rsidTr="007A4FB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D78A7D6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9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8CB8BF1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 xml:space="preserve">ธุรกรรม </w:t>
            </w:r>
            <w:r w:rsidRPr="00BE69F2">
              <w:t>Reverse Repo</w:t>
            </w:r>
            <w:r w:rsidRPr="00BE69F2">
              <w:rPr>
                <w:cs/>
              </w:rPr>
              <w:t xml:space="preserve"> ต้องรายงาน </w:t>
            </w:r>
            <w:r w:rsidRPr="00BE69F2">
              <w:t>Credit Line</w:t>
            </w:r>
            <w:r w:rsidRPr="00BE69F2">
              <w:rPr>
                <w:cs/>
              </w:rPr>
              <w:t xml:space="preserve"> หรือไม่ หากต้องรายงานจะรายงานข้อมูลประกอบของ </w:t>
            </w:r>
            <w:r w:rsidRPr="00BE69F2">
              <w:t xml:space="preserve">Credit Line </w:t>
            </w:r>
            <w:r w:rsidRPr="00BE69F2">
              <w:rPr>
                <w:cs/>
              </w:rPr>
              <w:t xml:space="preserve">เช่น </w:t>
            </w:r>
            <w:r w:rsidRPr="00BE69F2">
              <w:t xml:space="preserve">Credit Line Approve Date, Credit Line Effective Date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Currency </w:t>
            </w:r>
            <w:r w:rsidRPr="00BE69F2">
              <w:rPr>
                <w:cs/>
              </w:rPr>
              <w:t>อย่างไร เพราะไม่มีข้อมูลวงเงิน</w:t>
            </w:r>
          </w:p>
        </w:tc>
      </w:tr>
      <w:tr w:rsidR="00BE69F2" w:rsidRPr="00BE69F2" w14:paraId="618A6EEA" w14:textId="77777777" w:rsidTr="007A4FB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52F60C63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A9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444617CB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ให้รายงาน เพราะถือว่าเป็นการให้สินเชื่อที่มีพันธบัตรหรือหุ้นเป็นหลักประกัน เนื่องจากตามโครงสร้าง </w:t>
            </w:r>
            <w:r w:rsidRPr="00BE69F2">
              <w:t xml:space="preserve">Data Model </w:t>
            </w:r>
            <w:r w:rsidRPr="00BE69F2">
              <w:rPr>
                <w:cs/>
              </w:rPr>
              <w:t>จะมีการเชื่อมความสัมพันธ์ของหลักประกัน (</w:t>
            </w:r>
            <w:r w:rsidRPr="00BE69F2">
              <w:t>Collateral</w:t>
            </w:r>
            <w:r w:rsidRPr="00BE69F2">
              <w:rPr>
                <w:cs/>
              </w:rPr>
              <w:t>) และวงเงิน (</w:t>
            </w:r>
            <w:r w:rsidRPr="00BE69F2">
              <w:t>Credit Line</w:t>
            </w:r>
            <w:r w:rsidRPr="00BE69F2">
              <w:rPr>
                <w:cs/>
              </w:rPr>
              <w:t xml:space="preserve">) ดังนั้น จึงจำเป็นต้องรายงานวงเงินเข้ามา </w:t>
            </w:r>
            <w:r w:rsidRPr="00BE69F2">
              <w:t>(</w:t>
            </w:r>
            <w:r w:rsidRPr="00BE69F2">
              <w:rPr>
                <w:cs/>
              </w:rPr>
              <w:t xml:space="preserve">ตามหลักการ </w:t>
            </w:r>
            <w:r w:rsidRPr="00BE69F2">
              <w:t xml:space="preserve">Case C </w:t>
            </w:r>
            <w:r w:rsidRPr="00BE69F2">
              <w:rPr>
                <w:cs/>
              </w:rPr>
              <w:t xml:space="preserve">ใน </w:t>
            </w:r>
            <w:r w:rsidRPr="00BE69F2">
              <w:t xml:space="preserve">Q1) </w:t>
            </w:r>
            <w:r w:rsidRPr="00BE69F2">
              <w:rPr>
                <w:cs/>
              </w:rPr>
              <w:t xml:space="preserve">ทั้งนี้สามารถใช้ </w:t>
            </w:r>
            <w:r w:rsidRPr="00BE69F2">
              <w:t xml:space="preserve">Account Id </w:t>
            </w:r>
            <w:r w:rsidRPr="00BE69F2">
              <w:rPr>
                <w:cs/>
              </w:rPr>
              <w:t xml:space="preserve">แทน </w:t>
            </w:r>
            <w:r w:rsidRPr="00BE69F2">
              <w:t xml:space="preserve">Credit Line Id </w:t>
            </w:r>
            <w:r w:rsidRPr="00BE69F2">
              <w:rPr>
                <w:cs/>
              </w:rPr>
              <w:t>ได้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 โดยรายงานข้อมูลประกอบ ดังนี้ </w:t>
            </w:r>
          </w:p>
          <w:p w14:paraId="500B9AD1" w14:textId="77777777" w:rsidR="00C06103" w:rsidRPr="00BE69F2" w:rsidRDefault="00C06103" w:rsidP="009A6773">
            <w:pPr>
              <w:pStyle w:val="ListParagraph"/>
              <w:numPr>
                <w:ilvl w:val="0"/>
                <w:numId w:val="23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Credit Line Amount = </w:t>
            </w:r>
            <w:r w:rsidRPr="00BE69F2">
              <w:rPr>
                <w:cs/>
              </w:rPr>
              <w:t>0</w:t>
            </w:r>
            <w:r w:rsidRPr="00BE69F2">
              <w:t xml:space="preserve"> </w:t>
            </w:r>
          </w:p>
          <w:p w14:paraId="683F161F" w14:textId="77777777" w:rsidR="00C06103" w:rsidRPr="00BE69F2" w:rsidRDefault="00C06103" w:rsidP="009A6773">
            <w:pPr>
              <w:pStyle w:val="ListParagraph"/>
              <w:numPr>
                <w:ilvl w:val="0"/>
                <w:numId w:val="23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Credit Line Approve Date </w:t>
            </w:r>
            <w:r w:rsidRPr="00BE69F2">
              <w:rPr>
                <w:cs/>
              </w:rPr>
              <w:t>และ</w:t>
            </w:r>
            <w:r w:rsidRPr="00BE69F2">
              <w:t xml:space="preserve"> Credit Line Effective Date </w:t>
            </w:r>
            <w:r w:rsidRPr="00BE69F2">
              <w:rPr>
                <w:cs/>
              </w:rPr>
              <w:t xml:space="preserve">รายงานตามวันที่ทำสัญญา </w:t>
            </w:r>
            <w:r w:rsidRPr="00BE69F2">
              <w:t>Reverse Repo (</w:t>
            </w:r>
            <w:r w:rsidRPr="00BE69F2">
              <w:rPr>
                <w:cs/>
              </w:rPr>
              <w:t>การซื้อโดยมีสัญญาขายคืน)</w:t>
            </w:r>
            <w:r w:rsidRPr="00BE69F2">
              <w:t xml:space="preserve"> </w:t>
            </w:r>
          </w:p>
          <w:p w14:paraId="57408711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Currency </w:t>
            </w:r>
            <w:r w:rsidRPr="00BE69F2">
              <w:rPr>
                <w:cs/>
              </w:rPr>
              <w:t>รายงานตามสกุลเงินตามที่ระบุในสัญญา</w:t>
            </w:r>
          </w:p>
        </w:tc>
      </w:tr>
    </w:tbl>
    <w:p w14:paraId="16CDFBC0" w14:textId="77777777" w:rsidR="00C06103" w:rsidRPr="00BE69F2" w:rsidRDefault="00C06103" w:rsidP="009A6773">
      <w:pPr>
        <w:spacing w:line="240" w:lineRule="auto"/>
        <w:rPr>
          <w:rFonts w:eastAsia="Browallia New"/>
          <w:b/>
          <w:bCs/>
          <w:highlight w:val="yellow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EBBA0A2" w14:textId="77777777" w:rsidTr="008420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73FA813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10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01FCB00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 xml:space="preserve">การรายงานข้อมูล </w:t>
            </w:r>
            <w:r w:rsidRPr="00BE69F2">
              <w:t xml:space="preserve">Credit Line </w:t>
            </w:r>
            <w:r w:rsidRPr="00BE69F2">
              <w:rPr>
                <w:cs/>
              </w:rPr>
              <w:t xml:space="preserve">ของธุรกรรม </w:t>
            </w:r>
            <w:r w:rsidRPr="00BE69F2">
              <w:t xml:space="preserve">Bilateral Repo </w:t>
            </w:r>
            <w:r w:rsidRPr="00BE69F2">
              <w:rPr>
                <w:cs/>
              </w:rPr>
              <w:t xml:space="preserve">หากเป็นการทำ </w:t>
            </w:r>
            <w:r w:rsidRPr="00BE69F2">
              <w:t xml:space="preserve">Private Repo </w:t>
            </w:r>
            <w:r w:rsidRPr="00BE69F2">
              <w:rPr>
                <w:cs/>
              </w:rPr>
              <w:t xml:space="preserve">ต้องรายงานข้อมูลด้วยหรือไม่ </w:t>
            </w:r>
          </w:p>
        </w:tc>
      </w:tr>
      <w:tr w:rsidR="00BE69F2" w:rsidRPr="00BE69F2" w14:paraId="0374C4E4" w14:textId="77777777" w:rsidTr="008420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3F0E3454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A10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1EFA4D50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ให้รายงานรวมธุรกรรม </w:t>
            </w:r>
            <w:r w:rsidRPr="00BE69F2">
              <w:t xml:space="preserve">Private Repo </w:t>
            </w:r>
            <w:r w:rsidRPr="00BE69F2">
              <w:rPr>
                <w:cs/>
              </w:rPr>
              <w:t xml:space="preserve">ด้วย ทั้งนี้ หากธุรกรรม </w:t>
            </w:r>
            <w:r w:rsidRPr="00BE69F2">
              <w:t xml:space="preserve">Private Repo </w:t>
            </w:r>
            <w:r w:rsidRPr="00BE69F2">
              <w:rPr>
                <w:cs/>
              </w:rPr>
              <w:t xml:space="preserve">เป็นการกำหนดวงเงินในใจ โดยไม่ได้เซ็นสัญญาวงเงิน ให้ระบุวงเงินเป็น </w:t>
            </w:r>
            <w:r w:rsidRPr="00BE69F2">
              <w:t>0</w:t>
            </w:r>
          </w:p>
        </w:tc>
      </w:tr>
    </w:tbl>
    <w:p w14:paraId="31B2159A" w14:textId="77777777" w:rsidR="00C06103" w:rsidRPr="00BE69F2" w:rsidRDefault="00C06103" w:rsidP="009A6773">
      <w:pPr>
        <w:spacing w:line="240" w:lineRule="auto"/>
        <w:rPr>
          <w:rFonts w:eastAsia="Browallia New"/>
          <w:b/>
          <w:bCs/>
          <w:highlight w:val="yellow"/>
        </w:rPr>
      </w:pPr>
    </w:p>
    <w:p w14:paraId="17F38652" w14:textId="77777777" w:rsidR="00C06103" w:rsidRPr="00BE69F2" w:rsidRDefault="00C06103" w:rsidP="009A6773">
      <w:pPr>
        <w:pStyle w:val="Heading3"/>
        <w:spacing w:before="0" w:after="120" w:line="240" w:lineRule="auto"/>
        <w:rPr>
          <w:b w:val="0"/>
          <w:bCs w:val="0"/>
          <w:highlight w:val="yellow"/>
        </w:rPr>
      </w:pPr>
      <w:bookmarkStart w:id="207" w:name="_Toc69663344"/>
      <w:bookmarkStart w:id="208" w:name="_Toc117584979"/>
      <w:bookmarkStart w:id="209" w:name="_Toc119937704"/>
      <w:r w:rsidRPr="00BE69F2">
        <w:t>5</w:t>
      </w:r>
      <w:r w:rsidRPr="00BE69F2">
        <w:rPr>
          <w:cs/>
        </w:rPr>
        <w:t>.</w:t>
      </w:r>
      <w:r w:rsidRPr="00BE69F2">
        <w:t>1 Credit Line</w:t>
      </w:r>
      <w:r w:rsidRPr="00BE69F2">
        <w:rPr>
          <w:cs/>
        </w:rPr>
        <w:t xml:space="preserve"> (</w:t>
      </w:r>
      <w:r w:rsidRPr="00BE69F2">
        <w:t>DER_CL</w:t>
      </w:r>
      <w:r w:rsidRPr="00BE69F2">
        <w:rPr>
          <w:cs/>
        </w:rPr>
        <w:t>)</w:t>
      </w:r>
      <w:bookmarkEnd w:id="207"/>
      <w:bookmarkEnd w:id="208"/>
      <w:bookmarkEnd w:id="209"/>
      <w:r w:rsidRPr="00BE69F2">
        <w:t xml:space="preserve">                                                                                                                                                             </w:t>
      </w:r>
    </w:p>
    <w:p w14:paraId="7474B54D" w14:textId="77777777" w:rsidR="00C06103" w:rsidRPr="00BE69F2" w:rsidRDefault="00C06103" w:rsidP="009A6773">
      <w:pPr>
        <w:pStyle w:val="Heading5"/>
        <w:spacing w:line="240" w:lineRule="auto"/>
      </w:pPr>
      <w:r w:rsidRPr="00BE69F2">
        <w:t>[Data Date]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20ABF0B" w14:textId="77777777" w:rsidTr="00F569F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C5C500C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C77A69D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สง. มีการทำสัญญาวงเงินกับลูกค้าข้ามเดือน เช่น </w:t>
            </w:r>
          </w:p>
          <w:tbl>
            <w:tblPr>
              <w:tblStyle w:val="TableGrid"/>
              <w:tblW w:w="9219" w:type="dxa"/>
              <w:tblLayout w:type="fixed"/>
              <w:tblLook w:val="04A0" w:firstRow="1" w:lastRow="0" w:firstColumn="1" w:lastColumn="0" w:noHBand="0" w:noVBand="1"/>
            </w:tblPr>
            <w:tblGrid>
              <w:gridCol w:w="3073"/>
              <w:gridCol w:w="2344"/>
              <w:gridCol w:w="3802"/>
            </w:tblGrid>
            <w:tr w:rsidR="00BE69F2" w:rsidRPr="00BE69F2" w14:paraId="6D8F9695" w14:textId="77777777">
              <w:tc>
                <w:tcPr>
                  <w:tcW w:w="3073" w:type="dxa"/>
                </w:tcPr>
                <w:p w14:paraId="553FAF19" w14:textId="77777777" w:rsidR="00C06103" w:rsidRPr="00BE69F2" w:rsidRDefault="00C06103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 xml:space="preserve">Element </w:t>
                  </w:r>
                </w:p>
              </w:tc>
              <w:tc>
                <w:tcPr>
                  <w:tcW w:w="2344" w:type="dxa"/>
                </w:tcPr>
                <w:p w14:paraId="072D38AA" w14:textId="77777777" w:rsidR="00C06103" w:rsidRPr="00BE69F2" w:rsidRDefault="00C06103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Date</w:t>
                  </w:r>
                </w:p>
              </w:tc>
              <w:tc>
                <w:tcPr>
                  <w:tcW w:w="3802" w:type="dxa"/>
                </w:tcPr>
                <w:p w14:paraId="6CE3786B" w14:textId="77777777" w:rsidR="00C06103" w:rsidRPr="00BE69F2" w:rsidRDefault="00C06103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Concept</w:t>
                  </w:r>
                </w:p>
              </w:tc>
            </w:tr>
            <w:tr w:rsidR="00BE69F2" w:rsidRPr="00BE69F2" w14:paraId="21E266A5" w14:textId="77777777">
              <w:tc>
                <w:tcPr>
                  <w:tcW w:w="3073" w:type="dxa"/>
                </w:tcPr>
                <w:p w14:paraId="3890B9C1" w14:textId="77777777" w:rsidR="00C06103" w:rsidRPr="00BE69F2" w:rsidRDefault="00C06103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Credit Line Approve Date</w:t>
                  </w:r>
                </w:p>
              </w:tc>
              <w:tc>
                <w:tcPr>
                  <w:tcW w:w="2344" w:type="dxa"/>
                </w:tcPr>
                <w:p w14:paraId="2333030C" w14:textId="77777777" w:rsidR="00C06103" w:rsidRPr="00BE69F2" w:rsidRDefault="00C06103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2022-01-28</w:t>
                  </w:r>
                </w:p>
              </w:tc>
              <w:tc>
                <w:tcPr>
                  <w:tcW w:w="3802" w:type="dxa"/>
                </w:tcPr>
                <w:p w14:paraId="7708A658" w14:textId="77777777" w:rsidR="00C06103" w:rsidRPr="00BE69F2" w:rsidRDefault="00C06103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เดือนที่ สง. มีการอนุมัติวงเงิน</w:t>
                  </w:r>
                </w:p>
              </w:tc>
            </w:tr>
            <w:tr w:rsidR="00BE69F2" w:rsidRPr="00BE69F2" w14:paraId="48852AF5" w14:textId="77777777">
              <w:tc>
                <w:tcPr>
                  <w:tcW w:w="3073" w:type="dxa"/>
                </w:tcPr>
                <w:p w14:paraId="05889858" w14:textId="77777777" w:rsidR="00C06103" w:rsidRPr="00BE69F2" w:rsidRDefault="00C06103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Agreement Date/Contract Date</w:t>
                  </w:r>
                </w:p>
              </w:tc>
              <w:tc>
                <w:tcPr>
                  <w:tcW w:w="2344" w:type="dxa"/>
                </w:tcPr>
                <w:p w14:paraId="6449179F" w14:textId="77777777" w:rsidR="00C06103" w:rsidRPr="00BE69F2" w:rsidRDefault="00C06103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2022-01-30</w:t>
                  </w:r>
                </w:p>
              </w:tc>
              <w:tc>
                <w:tcPr>
                  <w:tcW w:w="3802" w:type="dxa"/>
                </w:tcPr>
                <w:p w14:paraId="631C1CAE" w14:textId="77777777" w:rsidR="00C06103" w:rsidRPr="00BE69F2" w:rsidRDefault="00C06103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เดือนที่ สง. ทำสัญญากับลูกค้าแล้วเสร็จ</w:t>
                  </w:r>
                </w:p>
              </w:tc>
            </w:tr>
            <w:tr w:rsidR="00BE69F2" w:rsidRPr="00BE69F2" w14:paraId="725B0E93" w14:textId="77777777">
              <w:tc>
                <w:tcPr>
                  <w:tcW w:w="3073" w:type="dxa"/>
                </w:tcPr>
                <w:p w14:paraId="37CDDA7D" w14:textId="77777777" w:rsidR="00C06103" w:rsidRPr="00BE69F2" w:rsidRDefault="00C06103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Credit Line Effective Date</w:t>
                  </w:r>
                </w:p>
              </w:tc>
              <w:tc>
                <w:tcPr>
                  <w:tcW w:w="2344" w:type="dxa"/>
                </w:tcPr>
                <w:p w14:paraId="6F43ACF2" w14:textId="77777777" w:rsidR="00C06103" w:rsidRPr="00BE69F2" w:rsidRDefault="00C06103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2022-03-10</w:t>
                  </w:r>
                </w:p>
              </w:tc>
              <w:tc>
                <w:tcPr>
                  <w:tcW w:w="3802" w:type="dxa"/>
                </w:tcPr>
                <w:p w14:paraId="124EC151" w14:textId="77777777" w:rsidR="00C06103" w:rsidRPr="00BE69F2" w:rsidRDefault="00C06103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เดือนที่ สง. ตั้งวงเงินในระบบ</w:t>
                  </w:r>
                </w:p>
              </w:tc>
            </w:tr>
          </w:tbl>
          <w:p w14:paraId="2A4B088D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</w:p>
          <w:p w14:paraId="1B93D979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 xml:space="preserve">ต้องรายงานข้อมูลให้ ธปท. เป็น </w:t>
            </w:r>
            <w:r w:rsidRPr="00BE69F2">
              <w:t xml:space="preserve">Data Date </w:t>
            </w:r>
            <w:r w:rsidRPr="00BE69F2">
              <w:rPr>
                <w:cs/>
              </w:rPr>
              <w:t>ของเดือนใด</w:t>
            </w:r>
          </w:p>
        </w:tc>
      </w:tr>
      <w:tr w:rsidR="00BE69F2" w:rsidRPr="00BE69F2" w14:paraId="31C376CB" w14:textId="77777777" w:rsidTr="00F569F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414FB26F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297D10F6" w14:textId="78606DED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ให้รายงาน </w:t>
            </w:r>
            <w:r w:rsidRPr="00BE69F2">
              <w:t xml:space="preserve">Data Date </w:t>
            </w:r>
            <w:r w:rsidRPr="00BE69F2">
              <w:rPr>
                <w:cs/>
              </w:rPr>
              <w:t>ตามวันที่ สง. ทำสัญญากับลูกค้าแล้วเสร็จ (</w:t>
            </w:r>
            <w:r w:rsidRPr="00BE69F2">
              <w:t xml:space="preserve">Contract Date) </w:t>
            </w:r>
            <w:r w:rsidRPr="00BE69F2">
              <w:br/>
            </w:r>
            <w:r w:rsidRPr="00BE69F2">
              <w:rPr>
                <w:cs/>
              </w:rPr>
              <w:t>ดังนั้น ตามตัวอย่างให้รายงาน</w:t>
            </w:r>
            <w:r w:rsidRPr="00BE69F2">
              <w:t xml:space="preserve"> Data Date = 2022-01-31</w:t>
            </w:r>
            <w:r w:rsidRPr="00BE69F2">
              <w:rPr>
                <w:cs/>
              </w:rPr>
              <w:t xml:space="preserve"> แต่หากวันที่นำส่งข้อมูล ยังไม่ทราบ </w:t>
            </w:r>
            <w:r w:rsidRPr="00BE69F2">
              <w:t xml:space="preserve">Credit Line Effective </w:t>
            </w:r>
            <w:r w:rsidR="00F62E80" w:rsidRPr="00E52A32">
              <w:t>Date</w:t>
            </w:r>
            <w:r w:rsidRPr="00E52A32">
              <w:t xml:space="preserve"> </w:t>
            </w:r>
            <w:r w:rsidRPr="00BE69F2">
              <w:rPr>
                <w:cs/>
              </w:rPr>
              <w:t xml:space="preserve">ให้รายงานค่าเท่ากับ </w:t>
            </w:r>
            <w:r w:rsidRPr="00BE69F2">
              <w:t xml:space="preserve">Contract Date </w:t>
            </w:r>
            <w:r w:rsidRPr="00BE69F2">
              <w:rPr>
                <w:cs/>
              </w:rPr>
              <w:t>และ ส่งแก้ไขข้อมูลเมื่อทราบข้อมูลที่ถูกต้อง</w:t>
            </w:r>
          </w:p>
          <w:p w14:paraId="3E006F88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หรือ กรณี สง. ยังไม่ได้นำข้อมูลการอนุมัติและตั้งวงเงินเข้าระบบ ณ งวดเดือนที่ทำสัญญา </w:t>
            </w:r>
            <w:r w:rsidRPr="00BE69F2">
              <w:t xml:space="preserve">(Contract Date) </w:t>
            </w:r>
            <w:r w:rsidRPr="00BE69F2">
              <w:rPr>
                <w:cs/>
              </w:rPr>
              <w:t xml:space="preserve">อนุโลมให้รายงานตามงวดเดือนที่ตั้งวงเงินในระบบ </w:t>
            </w:r>
          </w:p>
        </w:tc>
      </w:tr>
    </w:tbl>
    <w:p w14:paraId="32B1210A" w14:textId="77777777" w:rsidR="00C06103" w:rsidRPr="00BE69F2" w:rsidRDefault="00C06103" w:rsidP="009A6773">
      <w:pPr>
        <w:spacing w:after="0" w:line="240" w:lineRule="auto"/>
        <w:rPr>
          <w:highlight w:val="yellow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3EF76A3" w14:textId="77777777" w:rsidTr="00F569F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04D478F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FBF2B5D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 xml:space="preserve">การให้สินเชื่อที่ไม่ได้มีการทำสัญญา เช่น การกู้ยืมระหว่าง สง. </w:t>
            </w:r>
            <w:r w:rsidRPr="00BE69F2">
              <w:t xml:space="preserve">(Interbank) </w:t>
            </w:r>
            <w:r w:rsidRPr="00BE69F2">
              <w:rPr>
                <w:cs/>
              </w:rPr>
              <w:t>จะต้องรายงานข้อมูล</w:t>
            </w:r>
            <w:r w:rsidRPr="00BE69F2">
              <w:t xml:space="preserve"> Data Date </w:t>
            </w:r>
            <w:r w:rsidRPr="00BE69F2">
              <w:rPr>
                <w:cs/>
              </w:rPr>
              <w:t xml:space="preserve">ใน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นี้อย่างไร เนื่องจาก </w:t>
            </w:r>
            <w:r w:rsidRPr="00BE69F2">
              <w:t xml:space="preserve">Data Date </w:t>
            </w:r>
            <w:r w:rsidRPr="00BE69F2">
              <w:rPr>
                <w:cs/>
              </w:rPr>
              <w:t xml:space="preserve">กำหนดว่าเป็นวันสิ้นเดือนของเดือนที่มีการทำสัญญาวงเงิน หรือวันสิ้นเดือนของเดือนที่มีการ </w:t>
            </w:r>
            <w:r w:rsidRPr="00BE69F2">
              <w:t>Update</w:t>
            </w:r>
          </w:p>
        </w:tc>
      </w:tr>
      <w:tr w:rsidR="00BE69F2" w:rsidRPr="00BE69F2" w14:paraId="3835DCA5" w14:textId="77777777" w:rsidTr="00F569F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34A71B9D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09DB2C0E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สำหรับสินเชื่อที่ไม่ได้มีการทำสัญญาให้รายงานข้อมูลเข้ามาในงวดที่เกิดธุรกรรมหรือมีการเบิกถอนเงิน </w:t>
            </w:r>
            <w:r w:rsidRPr="00BE69F2">
              <w:t xml:space="preserve">(Data Date </w:t>
            </w:r>
            <w:r w:rsidRPr="00BE69F2">
              <w:rPr>
                <w:cs/>
              </w:rPr>
              <w:t xml:space="preserve">เป็นงวดเดียวกับการเกิดธุรกรรมหรือมีการเบิกถอนเงิน) โดยรายงาน </w:t>
            </w:r>
            <w:r w:rsidRPr="00BE69F2">
              <w:t>Credit Line Amount</w:t>
            </w:r>
            <w:r w:rsidRPr="00BE69F2">
              <w:rPr>
                <w:cs/>
              </w:rPr>
              <w:t xml:space="preserve"> เท่ากับ </w:t>
            </w:r>
            <w:r w:rsidRPr="00BE69F2">
              <w:t>0</w:t>
            </w:r>
          </w:p>
        </w:tc>
      </w:tr>
    </w:tbl>
    <w:p w14:paraId="055E6B54" w14:textId="77777777" w:rsidR="00C06103" w:rsidRPr="00BE69F2" w:rsidRDefault="00C06103" w:rsidP="009A6773">
      <w:pPr>
        <w:spacing w:line="240" w:lineRule="auto"/>
      </w:pPr>
    </w:p>
    <w:p w14:paraId="124830A3" w14:textId="77777777" w:rsidR="00C06103" w:rsidRPr="00BE69F2" w:rsidRDefault="00C06103" w:rsidP="009A6773">
      <w:pPr>
        <w:pStyle w:val="Heading5"/>
        <w:spacing w:line="240" w:lineRule="auto"/>
      </w:pPr>
      <w:r w:rsidRPr="00BE69F2">
        <w:t>[Credit Line Id]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35E6D52" w14:textId="77777777" w:rsidTr="00F569F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67E9CC0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2507326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 xml:space="preserve">ลูกค้ามีบัตรเครดิต </w:t>
            </w:r>
            <w:r w:rsidRPr="00BE69F2">
              <w:t>5</w:t>
            </w:r>
            <w:r w:rsidRPr="00BE69F2">
              <w:rPr>
                <w:cs/>
              </w:rPr>
              <w:t xml:space="preserve"> ใบ ใช้ได้ภายในวงเงิน </w:t>
            </w:r>
            <w:r w:rsidRPr="00BE69F2">
              <w:t>100,000</w:t>
            </w:r>
            <w:r w:rsidRPr="00BE69F2">
              <w:rPr>
                <w:cs/>
              </w:rPr>
              <w:t xml:space="preserve"> บาท (ตัวคุมวงเงิน) และ สง. คุมวงเงินบัตรเครดิตเป็นรายลูกค้าจำเป็นต้องรายงานวงเงินแยกทุกบัตรหรือไม่</w:t>
            </w:r>
          </w:p>
        </w:tc>
      </w:tr>
      <w:tr w:rsidR="00BE69F2" w:rsidRPr="00BE69F2" w14:paraId="45FAB2E6" w14:textId="77777777" w:rsidTr="00F569F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2894A7A6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69F0625E" w14:textId="185288E5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>ไม่จำเป็นต้องรายงานวงเงินแยกรายบัตร สง</w:t>
            </w:r>
            <w:r w:rsidRPr="00BE69F2">
              <w:t xml:space="preserve">. </w:t>
            </w:r>
            <w:r w:rsidRPr="00BE69F2">
              <w:rPr>
                <w:cs/>
              </w:rPr>
              <w:t>สามารถรายงานวงเงินรายลูกค้าตามที่ สง</w:t>
            </w:r>
            <w:r w:rsidRPr="00BE69F2">
              <w:t xml:space="preserve">. </w:t>
            </w:r>
            <w:r w:rsidRPr="00BE69F2">
              <w:rPr>
                <w:cs/>
              </w:rPr>
              <w:t xml:space="preserve">บริหารและจัดเก็บได้ ส่วนการรายงาน </w:t>
            </w:r>
            <w:r w:rsidR="009767D6" w:rsidRPr="00BE69F2">
              <w:t xml:space="preserve">Data Entity </w:t>
            </w:r>
            <w:r w:rsidRPr="00BE69F2">
              <w:t>1.1 Credit Account</w:t>
            </w:r>
            <w:r w:rsidRPr="00BE69F2">
              <w:rPr>
                <w:cs/>
              </w:rPr>
              <w:t xml:space="preserve"> ของบัตรเครดิตทั้ง </w:t>
            </w:r>
            <w:r w:rsidRPr="00BE69F2">
              <w:t>5</w:t>
            </w:r>
            <w:r w:rsidRPr="00BE69F2">
              <w:rPr>
                <w:cs/>
              </w:rPr>
              <w:t xml:space="preserve"> ใบ </w:t>
            </w:r>
            <w:r w:rsidRPr="00BE69F2">
              <w:t>(</w:t>
            </w:r>
            <w:r w:rsidRPr="00BE69F2">
              <w:rPr>
                <w:cs/>
              </w:rPr>
              <w:t xml:space="preserve">มี </w:t>
            </w:r>
            <w:r w:rsidRPr="00BE69F2">
              <w:t xml:space="preserve">5 Account Id) </w:t>
            </w:r>
            <w:r w:rsidRPr="00BE69F2">
              <w:rPr>
                <w:cs/>
              </w:rPr>
              <w:t xml:space="preserve">ให้ระบุ </w:t>
            </w:r>
            <w:r w:rsidRPr="00BE69F2">
              <w:t xml:space="preserve">Credit Line Assignment Flag </w:t>
            </w:r>
            <w:r w:rsidRPr="00BE69F2">
              <w:rPr>
                <w:cs/>
              </w:rPr>
              <w:t xml:space="preserve">เป็น </w:t>
            </w:r>
            <w:r w:rsidRPr="00BE69F2">
              <w:t xml:space="preserve">0 </w:t>
            </w:r>
            <w:r w:rsidRPr="00BE69F2">
              <w:rPr>
                <w:cs/>
              </w:rPr>
              <w:t xml:space="preserve">เพื่อแสดงว่าบัตรเครดิตทั้ง </w:t>
            </w:r>
            <w:r w:rsidRPr="00BE69F2">
              <w:t>5</w:t>
            </w:r>
            <w:r w:rsidRPr="00BE69F2">
              <w:rPr>
                <w:cs/>
              </w:rPr>
              <w:t xml:space="preserve"> ใบใช้วงเงินร่วมกัน</w:t>
            </w:r>
          </w:p>
        </w:tc>
      </w:tr>
    </w:tbl>
    <w:p w14:paraId="3DADF9F8" w14:textId="77777777" w:rsidR="00C06103" w:rsidRPr="00BE69F2" w:rsidRDefault="00C06103" w:rsidP="009A6773">
      <w:pPr>
        <w:spacing w:line="240" w:lineRule="auto"/>
      </w:pPr>
    </w:p>
    <w:p w14:paraId="565B85D2" w14:textId="28D0876F" w:rsidR="00C06103" w:rsidRPr="00BE69F2" w:rsidRDefault="00C06103" w:rsidP="009A6773">
      <w:pPr>
        <w:pStyle w:val="Heading5"/>
        <w:spacing w:line="240" w:lineRule="auto"/>
      </w:pPr>
      <w:r w:rsidRPr="00BE69F2">
        <w:t>[Parent Credit Line Id</w:t>
      </w:r>
      <w:r w:rsidR="009767D6" w:rsidRPr="00BE69F2">
        <w:t>]</w:t>
      </w:r>
      <w:r w:rsidRPr="00BE69F2">
        <w:t xml:space="preserve"> </w:t>
      </w:r>
      <w:r w:rsidR="009767D6" w:rsidRPr="00BE69F2">
        <w:t>[</w:t>
      </w:r>
      <w:r w:rsidRPr="00BE69F2">
        <w:t>Root Credit Line Id]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4B43326" w14:textId="77777777" w:rsidTr="00F569F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029A441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88F18B9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t xml:space="preserve">Parent Credit Line Id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Root Credit Line Id </w:t>
            </w:r>
            <w:r w:rsidRPr="00BE69F2">
              <w:rPr>
                <w:cs/>
              </w:rPr>
              <w:t>รายงานเหมือนกันได้หรือไม่</w:t>
            </w:r>
          </w:p>
        </w:tc>
      </w:tr>
      <w:tr w:rsidR="00BE69F2" w:rsidRPr="00BE69F2" w14:paraId="67202226" w14:textId="77777777" w:rsidTr="00F569F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601AE649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0301622E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Parent Credit Line Id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Root Credit Line Id </w:t>
            </w:r>
            <w:r w:rsidRPr="00BE69F2">
              <w:rPr>
                <w:cs/>
              </w:rPr>
              <w:t xml:space="preserve">สามารถรายงานเป็นตัวเลขเดียวกันได้ กรณีที่ </w:t>
            </w:r>
            <w:r w:rsidRPr="00BE69F2">
              <w:t xml:space="preserve">Level Number </w:t>
            </w:r>
            <w:r w:rsidRPr="00BE69F2">
              <w:rPr>
                <w:cs/>
              </w:rPr>
              <w:t xml:space="preserve">มีค่าเท่ากับ </w:t>
            </w:r>
            <w:r w:rsidRPr="00BE69F2">
              <w:t>1</w:t>
            </w:r>
            <w:r w:rsidRPr="00BE69F2">
              <w:rPr>
                <w:cs/>
              </w:rPr>
              <w:t xml:space="preserve"> เท่านั้น </w:t>
            </w:r>
          </w:p>
        </w:tc>
      </w:tr>
    </w:tbl>
    <w:p w14:paraId="56CB08C9" w14:textId="77777777" w:rsidR="00C06103" w:rsidRPr="00BE69F2" w:rsidRDefault="00C06103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7CB8B5A" w14:textId="77777777" w:rsidTr="00F569F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61CF6F6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03B2371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 xml:space="preserve">หากเป็นวงเงินกู้เดี่ยว ไม่มี </w:t>
            </w:r>
            <w:r w:rsidRPr="00BE69F2">
              <w:t xml:space="preserve">Parent Credit Line Id </w:t>
            </w:r>
            <w:r w:rsidRPr="00BE69F2">
              <w:rPr>
                <w:cs/>
              </w:rPr>
              <w:t xml:space="preserve">ต้องรายงาน </w:t>
            </w:r>
            <w:r w:rsidRPr="00BE69F2">
              <w:t xml:space="preserve">Root Credit Line Id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Credit Line Id </w:t>
            </w:r>
            <w:r w:rsidRPr="00BE69F2">
              <w:rPr>
                <w:cs/>
              </w:rPr>
              <w:t>ใช่หรือไม่</w:t>
            </w:r>
          </w:p>
        </w:tc>
      </w:tr>
      <w:tr w:rsidR="00BE69F2" w:rsidRPr="00BE69F2" w14:paraId="728D2B4B" w14:textId="77777777" w:rsidTr="00F569F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36ADEBB7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49389429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สำหรับวงเงินกู้เดี่ยว </w:t>
            </w:r>
            <w:r w:rsidRPr="00BE69F2">
              <w:t xml:space="preserve">Root Credit Line Id </w:t>
            </w:r>
            <w:r w:rsidRPr="00BE69F2">
              <w:rPr>
                <w:cs/>
              </w:rPr>
              <w:t xml:space="preserve">ต้องรายงานเสมอ โดยรายงานเป็นค่าเดียวกับ </w:t>
            </w:r>
            <w:r w:rsidRPr="00BE69F2">
              <w:t xml:space="preserve">Credit Line Id </w:t>
            </w:r>
            <w:r w:rsidRPr="00BE69F2">
              <w:rPr>
                <w:cs/>
              </w:rPr>
              <w:t>และ</w:t>
            </w:r>
          </w:p>
          <w:p w14:paraId="1A98CA14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ไม่ต้องรายงาน </w:t>
            </w:r>
            <w:r w:rsidRPr="00BE69F2">
              <w:t>Parent Credit Line Id</w:t>
            </w:r>
          </w:p>
        </w:tc>
      </w:tr>
    </w:tbl>
    <w:p w14:paraId="2CC2C7C5" w14:textId="77777777" w:rsidR="00C06103" w:rsidRPr="00BE69F2" w:rsidRDefault="00C06103" w:rsidP="009A6773">
      <w:pPr>
        <w:spacing w:line="240" w:lineRule="auto"/>
      </w:pPr>
    </w:p>
    <w:p w14:paraId="47769D38" w14:textId="77777777" w:rsidR="00C06103" w:rsidRPr="00BE69F2" w:rsidRDefault="00C06103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93134A9" w14:textId="77777777" w:rsidTr="00F569F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8FE53C5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FE0ABF1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t xml:space="preserve">Parent Credit Line Id </w:t>
            </w:r>
            <w:r w:rsidRPr="00BE69F2">
              <w:rPr>
                <w:cs/>
              </w:rPr>
              <w:t xml:space="preserve">ต้องรายงานเมื่อใด เฉพาะมีการอนุมัติวงเงินแบบวงเงินร่วมใช่หรือไม่  </w:t>
            </w:r>
          </w:p>
        </w:tc>
      </w:tr>
      <w:tr w:rsidR="00BE69F2" w:rsidRPr="00BE69F2" w14:paraId="190A039E" w14:textId="77777777" w:rsidTr="00F569F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1FBE17D4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04C1C75E" w14:textId="6C595113" w:rsidR="00C06103" w:rsidRPr="00BE69F2" w:rsidRDefault="00C06103" w:rsidP="00D26D3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ไม่ใช่ </w:t>
            </w:r>
            <w:r w:rsidR="00D26D30">
              <w:t xml:space="preserve"> </w:t>
            </w:r>
            <w:r w:rsidRPr="00BE69F2">
              <w:rPr>
                <w:cs/>
              </w:rPr>
              <w:t xml:space="preserve">หลักการรรายงาน </w:t>
            </w:r>
            <w:r w:rsidRPr="00BE69F2">
              <w:t>Parent Credit Line Id</w:t>
            </w:r>
            <w:r w:rsidRPr="00BE69F2">
              <w:rPr>
                <w:cs/>
              </w:rPr>
              <w:t xml:space="preserve"> ต้องรายงานเสมอ ยกเว้น กรณีวงเงินนั้นอยู่ชั้นบนสุดของ </w:t>
            </w:r>
            <w:r w:rsidRPr="00BE69F2">
              <w:t>Tree Structure (</w:t>
            </w:r>
            <w:r w:rsidRPr="00BE69F2">
              <w:rPr>
                <w:cs/>
              </w:rPr>
              <w:t>ตำแหน่ง</w:t>
            </w:r>
            <w:r w:rsidRPr="00BE69F2">
              <w:t xml:space="preserve"> Root </w:t>
            </w:r>
            <w:r w:rsidRPr="00BE69F2">
              <w:rPr>
                <w:cs/>
              </w:rPr>
              <w:t xml:space="preserve">ซึ่งมี </w:t>
            </w:r>
            <w:r w:rsidRPr="00BE69F2">
              <w:t xml:space="preserve">Level Number </w:t>
            </w:r>
            <w:r w:rsidRPr="00BE69F2">
              <w:rPr>
                <w:cs/>
              </w:rPr>
              <w:t xml:space="preserve">= </w:t>
            </w:r>
            <w:r w:rsidRPr="00BE69F2">
              <w:t xml:space="preserve">0) </w:t>
            </w:r>
            <w:r w:rsidRPr="00BE69F2">
              <w:rPr>
                <w:cs/>
              </w:rPr>
              <w:t xml:space="preserve">ดังนั้นไม่ว่าจะเป็นวงเงินเดี่ยว หรือวงเงินร่วมที่ไม่อยู่ที่ </w:t>
            </w:r>
            <w:r w:rsidRPr="00BE69F2">
              <w:t xml:space="preserve">Level Number </w:t>
            </w:r>
            <w:r w:rsidRPr="00BE69F2">
              <w:rPr>
                <w:cs/>
              </w:rPr>
              <w:t xml:space="preserve">= </w:t>
            </w:r>
            <w:r w:rsidRPr="00BE69F2">
              <w:t xml:space="preserve">0 </w:t>
            </w:r>
            <w:r w:rsidRPr="00BE69F2">
              <w:rPr>
                <w:cs/>
              </w:rPr>
              <w:t xml:space="preserve">ต้องรายงาน </w:t>
            </w:r>
            <w:r w:rsidRPr="00BE69F2">
              <w:t>Parent Credit Line Id</w:t>
            </w:r>
            <w:r w:rsidRPr="00BE69F2">
              <w:rPr>
                <w:cs/>
              </w:rPr>
              <w:t xml:space="preserve"> เสมอ</w:t>
            </w:r>
          </w:p>
        </w:tc>
      </w:tr>
    </w:tbl>
    <w:p w14:paraId="30398D28" w14:textId="77777777" w:rsidR="00C06103" w:rsidRPr="00BE69F2" w:rsidRDefault="00C06103" w:rsidP="009A6773">
      <w:pPr>
        <w:spacing w:line="240" w:lineRule="auto"/>
      </w:pPr>
    </w:p>
    <w:p w14:paraId="2AE8F952" w14:textId="77777777" w:rsidR="00C06103" w:rsidRPr="00BE69F2" w:rsidRDefault="00C06103" w:rsidP="009A6773">
      <w:pPr>
        <w:pStyle w:val="Heading5"/>
        <w:spacing w:line="240" w:lineRule="auto"/>
      </w:pPr>
      <w:r w:rsidRPr="00BE69F2">
        <w:t>[Level Number]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4E9395E" w14:textId="77777777" w:rsidTr="00F569F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6B184B2" w14:textId="77777777" w:rsidR="00C06103" w:rsidRPr="00BE69F2" w:rsidRDefault="00C06103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33C8C90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ขอคำอธิบายเพิ่มเติมของ </w:t>
            </w:r>
            <w:r w:rsidRPr="00BE69F2">
              <w:t xml:space="preserve">Level Number </w:t>
            </w:r>
            <w:r w:rsidRPr="00BE69F2">
              <w:rPr>
                <w:cs/>
              </w:rPr>
              <w:t>(ระดับชั้นของวงเงิน)</w:t>
            </w:r>
          </w:p>
        </w:tc>
      </w:tr>
      <w:tr w:rsidR="00BE69F2" w:rsidRPr="00BE69F2" w14:paraId="5A2F4B77" w14:textId="77777777" w:rsidTr="00F569F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624AA8CF" w14:textId="77777777" w:rsidR="00C06103" w:rsidRPr="00BE69F2" w:rsidRDefault="00C06103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653AE8FC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eastAsia="Microsoft GothicNeo Light"/>
                <w:noProof/>
              </w:rPr>
              <w:drawing>
                <wp:anchor distT="0" distB="0" distL="114300" distR="114300" simplePos="0" relativeHeight="251658240" behindDoc="0" locked="0" layoutInCell="1" allowOverlap="1" wp14:anchorId="0A1B1E76" wp14:editId="4D6C475E">
                  <wp:simplePos x="0" y="0"/>
                  <wp:positionH relativeFrom="column">
                    <wp:posOffset>774993</wp:posOffset>
                  </wp:positionH>
                  <wp:positionV relativeFrom="page">
                    <wp:posOffset>717794</wp:posOffset>
                  </wp:positionV>
                  <wp:extent cx="4360545" cy="2074545"/>
                  <wp:effectExtent l="0" t="0" r="0" b="20955"/>
                  <wp:wrapSquare wrapText="bothSides"/>
                  <wp:docPr id="2" name="Diagram 2"/>
                  <wp:cNvGraphicFramePr/>
                  <a:graphic xmlns:a="http://schemas.openxmlformats.org/drawingml/2006/main">
                    <a:graphicData uri="http://schemas.openxmlformats.org/drawingml/2006/diagram">
                      <dgm:relIds xmlns:dgm="http://schemas.openxmlformats.org/drawingml/2006/diagram" xmlns:r="http://schemas.openxmlformats.org/officeDocument/2006/relationships" r:dm="rId15" r:lo="rId16" r:qs="rId17" r:cs="rId18"/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BE69F2">
              <w:t xml:space="preserve">Level Number </w:t>
            </w:r>
            <w:r w:rsidRPr="00BE69F2">
              <w:rPr>
                <w:cs/>
              </w:rPr>
              <w:t xml:space="preserve">คือ ระดับชั้นของวงเงินที่มีลักษณะเป็น </w:t>
            </w:r>
            <w:r w:rsidRPr="00BE69F2">
              <w:t>Tree Structure</w:t>
            </w:r>
            <w:r w:rsidRPr="00BE69F2">
              <w:rPr>
                <w:cs/>
              </w:rPr>
              <w:t xml:space="preserve"> โดยระดับชั้นบนสุด </w:t>
            </w:r>
            <w:r w:rsidRPr="00BE69F2">
              <w:t xml:space="preserve">(Root) </w:t>
            </w:r>
            <w:r w:rsidRPr="00BE69F2">
              <w:rPr>
                <w:cs/>
              </w:rPr>
              <w:t xml:space="preserve">ให้รายงาน </w:t>
            </w:r>
            <w:r w:rsidRPr="00BE69F2">
              <w:t>Level Number =</w:t>
            </w:r>
            <w:r w:rsidRPr="00BE69F2">
              <w:rPr>
                <w:cs/>
              </w:rPr>
              <w:t xml:space="preserve"> </w:t>
            </w:r>
            <w:r w:rsidRPr="00BE69F2">
              <w:t>0</w:t>
            </w:r>
            <w:r w:rsidRPr="00BE69F2">
              <w:rPr>
                <w:cs/>
              </w:rPr>
              <w:t xml:space="preserve"> เสมอ ส่วนวงเงินของระดับชั้นถัด ๆ ไปจะรายงาน </w:t>
            </w:r>
            <w:r w:rsidRPr="00BE69F2">
              <w:t xml:space="preserve">Level Number </w:t>
            </w:r>
            <w:r w:rsidRPr="00BE69F2">
              <w:rPr>
                <w:cs/>
              </w:rPr>
              <w:t xml:space="preserve">เป็น </w:t>
            </w:r>
            <w:r w:rsidRPr="00BE69F2">
              <w:t xml:space="preserve">1, 2, 3, … </w:t>
            </w:r>
            <w:r w:rsidRPr="00BE69F2">
              <w:rPr>
                <w:cs/>
              </w:rPr>
              <w:t>เป็นลำดับไป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ตามตัวอย่างด้านล่าง </w:t>
            </w:r>
          </w:p>
          <w:p w14:paraId="2008F8F2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134316E3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0FD1B412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7AF5D374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43BDFCD4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6A993C3C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13A8C73B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4CEFD875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284FD8EC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6128180B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14:paraId="636EFC87" w14:textId="77777777" w:rsidR="00C06103" w:rsidRPr="00BE69F2" w:rsidRDefault="00C06103" w:rsidP="009A6773">
      <w:pPr>
        <w:spacing w:after="0" w:line="240" w:lineRule="auto"/>
        <w:rPr>
          <w:b/>
          <w:bCs/>
        </w:rPr>
      </w:pPr>
      <w:r w:rsidRPr="00BE69F2">
        <w:rPr>
          <w:b/>
          <w:bCs/>
        </w:rPr>
        <w:t>5.1 Credit Line (DER_CL)</w:t>
      </w:r>
    </w:p>
    <w:tbl>
      <w:tblPr>
        <w:tblStyle w:val="TableGrid"/>
        <w:tblW w:w="10201" w:type="dxa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162"/>
        <w:gridCol w:w="1162"/>
        <w:gridCol w:w="1162"/>
        <w:gridCol w:w="1162"/>
        <w:gridCol w:w="1162"/>
        <w:gridCol w:w="1162"/>
        <w:gridCol w:w="1162"/>
        <w:gridCol w:w="2067"/>
      </w:tblGrid>
      <w:tr w:rsidR="00BE69F2" w:rsidRPr="00BE69F2" w14:paraId="6B9E6B37" w14:textId="77777777">
        <w:tc>
          <w:tcPr>
            <w:tcW w:w="1162" w:type="dxa"/>
          </w:tcPr>
          <w:p w14:paraId="33DAC141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Credit Line Id</w:t>
            </w:r>
          </w:p>
        </w:tc>
        <w:tc>
          <w:tcPr>
            <w:tcW w:w="1162" w:type="dxa"/>
          </w:tcPr>
          <w:p w14:paraId="6A3497E7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Entity Id</w:t>
            </w:r>
          </w:p>
        </w:tc>
        <w:tc>
          <w:tcPr>
            <w:tcW w:w="1162" w:type="dxa"/>
          </w:tcPr>
          <w:p w14:paraId="7EB46915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Parent Credit Line Id</w:t>
            </w:r>
          </w:p>
        </w:tc>
        <w:tc>
          <w:tcPr>
            <w:tcW w:w="1162" w:type="dxa"/>
          </w:tcPr>
          <w:p w14:paraId="6A30479B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Root Credit Line Id</w:t>
            </w:r>
          </w:p>
        </w:tc>
        <w:tc>
          <w:tcPr>
            <w:tcW w:w="1162" w:type="dxa"/>
            <w:tcBorders>
              <w:right w:val="single" w:sz="18" w:space="0" w:color="323E4F" w:themeColor="text2" w:themeShade="BF"/>
            </w:tcBorders>
          </w:tcPr>
          <w:p w14:paraId="5938049C" w14:textId="77777777" w:rsidR="00C06103" w:rsidRPr="00BE69F2" w:rsidRDefault="00C06103" w:rsidP="009A6773">
            <w:pPr>
              <w:jc w:val="center"/>
              <w:rPr>
                <w:b/>
                <w:bCs/>
                <w:cs/>
              </w:rPr>
            </w:pPr>
            <w:r w:rsidRPr="00BE69F2">
              <w:rPr>
                <w:b/>
                <w:bCs/>
              </w:rPr>
              <w:t>Credit Line Branch Number</w:t>
            </w:r>
          </w:p>
        </w:tc>
        <w:tc>
          <w:tcPr>
            <w:tcW w:w="1162" w:type="dxa"/>
            <w:tcBorders>
              <w:top w:val="single" w:sz="18" w:space="0" w:color="323E4F" w:themeColor="text2" w:themeShade="BF"/>
              <w:left w:val="single" w:sz="18" w:space="0" w:color="323E4F" w:themeColor="text2" w:themeShade="BF"/>
              <w:right w:val="single" w:sz="18" w:space="0" w:color="323E4F" w:themeColor="text2" w:themeShade="BF"/>
            </w:tcBorders>
          </w:tcPr>
          <w:p w14:paraId="5515C5D0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Level Number</w:t>
            </w:r>
          </w:p>
        </w:tc>
        <w:tc>
          <w:tcPr>
            <w:tcW w:w="1162" w:type="dxa"/>
            <w:tcBorders>
              <w:left w:val="single" w:sz="18" w:space="0" w:color="323E4F" w:themeColor="text2" w:themeShade="BF"/>
            </w:tcBorders>
          </w:tcPr>
          <w:p w14:paraId="3F52A10B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Joint Flag</w:t>
            </w:r>
          </w:p>
        </w:tc>
        <w:tc>
          <w:tcPr>
            <w:tcW w:w="2067" w:type="dxa"/>
          </w:tcPr>
          <w:p w14:paraId="5FF8ECB9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Share Flag</w:t>
            </w:r>
          </w:p>
        </w:tc>
      </w:tr>
      <w:tr w:rsidR="00BE69F2" w:rsidRPr="00BE69F2" w14:paraId="54D1BA23" w14:textId="77777777">
        <w:tc>
          <w:tcPr>
            <w:tcW w:w="1162" w:type="dxa"/>
          </w:tcPr>
          <w:p w14:paraId="37842068" w14:textId="77777777" w:rsidR="00C06103" w:rsidRPr="00BE69F2" w:rsidRDefault="00C06103" w:rsidP="009A6773">
            <w:r w:rsidRPr="00BE69F2">
              <w:t>CL02</w:t>
            </w:r>
          </w:p>
        </w:tc>
        <w:tc>
          <w:tcPr>
            <w:tcW w:w="1162" w:type="dxa"/>
          </w:tcPr>
          <w:p w14:paraId="62DC0055" w14:textId="77777777" w:rsidR="00C06103" w:rsidRPr="00BE69F2" w:rsidRDefault="00C06103" w:rsidP="009A6773">
            <w:r w:rsidRPr="00BE69F2">
              <w:t>EN002</w:t>
            </w:r>
          </w:p>
        </w:tc>
        <w:tc>
          <w:tcPr>
            <w:tcW w:w="1162" w:type="dxa"/>
          </w:tcPr>
          <w:p w14:paraId="2D05B2D1" w14:textId="77777777" w:rsidR="00C06103" w:rsidRPr="00BE69F2" w:rsidRDefault="00C06103" w:rsidP="009A6773"/>
        </w:tc>
        <w:tc>
          <w:tcPr>
            <w:tcW w:w="1162" w:type="dxa"/>
          </w:tcPr>
          <w:p w14:paraId="4EA9D205" w14:textId="77777777" w:rsidR="00C06103" w:rsidRPr="00BE69F2" w:rsidRDefault="00C06103" w:rsidP="009A6773">
            <w:r w:rsidRPr="00BE69F2">
              <w:t>CL02</w:t>
            </w:r>
          </w:p>
        </w:tc>
        <w:tc>
          <w:tcPr>
            <w:tcW w:w="1162" w:type="dxa"/>
            <w:tcBorders>
              <w:right w:val="single" w:sz="18" w:space="0" w:color="323E4F" w:themeColor="text2" w:themeShade="BF"/>
            </w:tcBorders>
          </w:tcPr>
          <w:p w14:paraId="63EAD857" w14:textId="77777777" w:rsidR="00C06103" w:rsidRPr="00BE69F2" w:rsidRDefault="00C06103" w:rsidP="009A6773">
            <w:r w:rsidRPr="00BE69F2">
              <w:t>0002</w:t>
            </w:r>
          </w:p>
        </w:tc>
        <w:tc>
          <w:tcPr>
            <w:tcW w:w="1162" w:type="dxa"/>
            <w:tcBorders>
              <w:left w:val="single" w:sz="18" w:space="0" w:color="323E4F" w:themeColor="text2" w:themeShade="BF"/>
              <w:right w:val="single" w:sz="18" w:space="0" w:color="323E4F" w:themeColor="text2" w:themeShade="BF"/>
            </w:tcBorders>
          </w:tcPr>
          <w:p w14:paraId="437A693B" w14:textId="77777777" w:rsidR="00C06103" w:rsidRPr="00BE69F2" w:rsidRDefault="00C06103" w:rsidP="009A6773">
            <w:r w:rsidRPr="00BE69F2">
              <w:t>0</w:t>
            </w:r>
          </w:p>
        </w:tc>
        <w:tc>
          <w:tcPr>
            <w:tcW w:w="1162" w:type="dxa"/>
            <w:tcBorders>
              <w:left w:val="single" w:sz="18" w:space="0" w:color="323E4F" w:themeColor="text2" w:themeShade="BF"/>
            </w:tcBorders>
          </w:tcPr>
          <w:p w14:paraId="4A23DE4A" w14:textId="77777777" w:rsidR="00C06103" w:rsidRPr="00BE69F2" w:rsidRDefault="00C06103" w:rsidP="009A6773">
            <w:r w:rsidRPr="00BE69F2">
              <w:t>0</w:t>
            </w:r>
          </w:p>
        </w:tc>
        <w:tc>
          <w:tcPr>
            <w:tcW w:w="2067" w:type="dxa"/>
          </w:tcPr>
          <w:p w14:paraId="5D139F43" w14:textId="77777777" w:rsidR="00C06103" w:rsidRPr="00BE69F2" w:rsidRDefault="00C06103" w:rsidP="009A6773">
            <w:r w:rsidRPr="00BE69F2">
              <w:t>0</w:t>
            </w:r>
          </w:p>
        </w:tc>
      </w:tr>
      <w:tr w:rsidR="00BE69F2" w:rsidRPr="00BE69F2" w14:paraId="53763A49" w14:textId="77777777">
        <w:tc>
          <w:tcPr>
            <w:tcW w:w="1162" w:type="dxa"/>
          </w:tcPr>
          <w:p w14:paraId="0CDEA0AB" w14:textId="77777777" w:rsidR="00C06103" w:rsidRPr="00BE69F2" w:rsidRDefault="00C06103" w:rsidP="009A6773">
            <w:r w:rsidRPr="00BE69F2">
              <w:t>CL021</w:t>
            </w:r>
          </w:p>
        </w:tc>
        <w:tc>
          <w:tcPr>
            <w:tcW w:w="1162" w:type="dxa"/>
          </w:tcPr>
          <w:p w14:paraId="53C66C54" w14:textId="77777777" w:rsidR="00C06103" w:rsidRPr="00BE69F2" w:rsidRDefault="00C06103" w:rsidP="009A6773">
            <w:r w:rsidRPr="00BE69F2">
              <w:t>EN002</w:t>
            </w:r>
          </w:p>
        </w:tc>
        <w:tc>
          <w:tcPr>
            <w:tcW w:w="1162" w:type="dxa"/>
          </w:tcPr>
          <w:p w14:paraId="7E36B2CC" w14:textId="77777777" w:rsidR="00C06103" w:rsidRPr="00BE69F2" w:rsidRDefault="00C06103" w:rsidP="009A6773">
            <w:r w:rsidRPr="00BE69F2">
              <w:t>CL02</w:t>
            </w:r>
          </w:p>
        </w:tc>
        <w:tc>
          <w:tcPr>
            <w:tcW w:w="1162" w:type="dxa"/>
          </w:tcPr>
          <w:p w14:paraId="1376259D" w14:textId="77777777" w:rsidR="00C06103" w:rsidRPr="00BE69F2" w:rsidRDefault="00C06103" w:rsidP="009A6773">
            <w:r w:rsidRPr="00BE69F2">
              <w:t>CL02</w:t>
            </w:r>
          </w:p>
        </w:tc>
        <w:tc>
          <w:tcPr>
            <w:tcW w:w="1162" w:type="dxa"/>
            <w:tcBorders>
              <w:right w:val="single" w:sz="18" w:space="0" w:color="323E4F" w:themeColor="text2" w:themeShade="BF"/>
            </w:tcBorders>
          </w:tcPr>
          <w:p w14:paraId="368DA1EC" w14:textId="77777777" w:rsidR="00C06103" w:rsidRPr="00BE69F2" w:rsidRDefault="00C06103" w:rsidP="009A6773">
            <w:r w:rsidRPr="00BE69F2">
              <w:t>0002</w:t>
            </w:r>
          </w:p>
        </w:tc>
        <w:tc>
          <w:tcPr>
            <w:tcW w:w="1162" w:type="dxa"/>
            <w:tcBorders>
              <w:left w:val="single" w:sz="18" w:space="0" w:color="323E4F" w:themeColor="text2" w:themeShade="BF"/>
              <w:right w:val="single" w:sz="18" w:space="0" w:color="323E4F" w:themeColor="text2" w:themeShade="BF"/>
            </w:tcBorders>
          </w:tcPr>
          <w:p w14:paraId="7289A2D0" w14:textId="77777777" w:rsidR="00C06103" w:rsidRPr="00BE69F2" w:rsidRDefault="00C06103" w:rsidP="009A6773">
            <w:r w:rsidRPr="00BE69F2">
              <w:t>1</w:t>
            </w:r>
          </w:p>
        </w:tc>
        <w:tc>
          <w:tcPr>
            <w:tcW w:w="1162" w:type="dxa"/>
            <w:tcBorders>
              <w:left w:val="single" w:sz="18" w:space="0" w:color="323E4F" w:themeColor="text2" w:themeShade="BF"/>
            </w:tcBorders>
          </w:tcPr>
          <w:p w14:paraId="2537FBBA" w14:textId="77777777" w:rsidR="00C06103" w:rsidRPr="00BE69F2" w:rsidRDefault="00C06103" w:rsidP="009A6773">
            <w:r w:rsidRPr="00BE69F2">
              <w:t>0</w:t>
            </w:r>
          </w:p>
        </w:tc>
        <w:tc>
          <w:tcPr>
            <w:tcW w:w="2067" w:type="dxa"/>
          </w:tcPr>
          <w:p w14:paraId="6FC0D347" w14:textId="77777777" w:rsidR="00C06103" w:rsidRPr="00BE69F2" w:rsidRDefault="00C06103" w:rsidP="009A6773">
            <w:r w:rsidRPr="00BE69F2">
              <w:t>0</w:t>
            </w:r>
          </w:p>
        </w:tc>
      </w:tr>
      <w:tr w:rsidR="00C06103" w:rsidRPr="00BE69F2" w14:paraId="244FBD7B" w14:textId="77777777">
        <w:tc>
          <w:tcPr>
            <w:tcW w:w="1162" w:type="dxa"/>
          </w:tcPr>
          <w:p w14:paraId="79A6E725" w14:textId="77777777" w:rsidR="00C06103" w:rsidRPr="00BE69F2" w:rsidRDefault="00C06103" w:rsidP="009A6773">
            <w:r w:rsidRPr="00BE69F2">
              <w:t>CL022</w:t>
            </w:r>
          </w:p>
        </w:tc>
        <w:tc>
          <w:tcPr>
            <w:tcW w:w="1162" w:type="dxa"/>
          </w:tcPr>
          <w:p w14:paraId="12FE7479" w14:textId="77777777" w:rsidR="00C06103" w:rsidRPr="00BE69F2" w:rsidRDefault="00C06103" w:rsidP="009A6773">
            <w:r w:rsidRPr="00BE69F2">
              <w:t>EN002</w:t>
            </w:r>
          </w:p>
        </w:tc>
        <w:tc>
          <w:tcPr>
            <w:tcW w:w="1162" w:type="dxa"/>
          </w:tcPr>
          <w:p w14:paraId="46C70D83" w14:textId="77777777" w:rsidR="00C06103" w:rsidRPr="00BE69F2" w:rsidRDefault="00C06103" w:rsidP="009A6773">
            <w:r w:rsidRPr="00BE69F2">
              <w:t>CL02</w:t>
            </w:r>
          </w:p>
        </w:tc>
        <w:tc>
          <w:tcPr>
            <w:tcW w:w="1162" w:type="dxa"/>
          </w:tcPr>
          <w:p w14:paraId="5D5E4656" w14:textId="77777777" w:rsidR="00C06103" w:rsidRPr="00BE69F2" w:rsidRDefault="00C06103" w:rsidP="009A6773">
            <w:r w:rsidRPr="00BE69F2">
              <w:t>CL02</w:t>
            </w:r>
          </w:p>
        </w:tc>
        <w:tc>
          <w:tcPr>
            <w:tcW w:w="1162" w:type="dxa"/>
            <w:tcBorders>
              <w:right w:val="single" w:sz="18" w:space="0" w:color="323E4F" w:themeColor="text2" w:themeShade="BF"/>
            </w:tcBorders>
          </w:tcPr>
          <w:p w14:paraId="04BD32BA" w14:textId="77777777" w:rsidR="00C06103" w:rsidRPr="00BE69F2" w:rsidRDefault="00C06103" w:rsidP="009A6773">
            <w:r w:rsidRPr="00BE69F2">
              <w:t>0002</w:t>
            </w:r>
          </w:p>
        </w:tc>
        <w:tc>
          <w:tcPr>
            <w:tcW w:w="1162" w:type="dxa"/>
            <w:tcBorders>
              <w:left w:val="single" w:sz="18" w:space="0" w:color="323E4F" w:themeColor="text2" w:themeShade="BF"/>
              <w:bottom w:val="single" w:sz="18" w:space="0" w:color="323E4F" w:themeColor="text2" w:themeShade="BF"/>
              <w:right w:val="single" w:sz="18" w:space="0" w:color="323E4F" w:themeColor="text2" w:themeShade="BF"/>
            </w:tcBorders>
          </w:tcPr>
          <w:p w14:paraId="694FC91B" w14:textId="77777777" w:rsidR="00C06103" w:rsidRPr="00BE69F2" w:rsidRDefault="00C06103" w:rsidP="009A6773">
            <w:r w:rsidRPr="00BE69F2">
              <w:t>1</w:t>
            </w:r>
          </w:p>
        </w:tc>
        <w:tc>
          <w:tcPr>
            <w:tcW w:w="1162" w:type="dxa"/>
            <w:tcBorders>
              <w:left w:val="single" w:sz="18" w:space="0" w:color="323E4F" w:themeColor="text2" w:themeShade="BF"/>
            </w:tcBorders>
          </w:tcPr>
          <w:p w14:paraId="34E31236" w14:textId="77777777" w:rsidR="00C06103" w:rsidRPr="00BE69F2" w:rsidRDefault="00C06103" w:rsidP="009A6773">
            <w:r w:rsidRPr="00BE69F2">
              <w:t>0</w:t>
            </w:r>
          </w:p>
        </w:tc>
        <w:tc>
          <w:tcPr>
            <w:tcW w:w="2067" w:type="dxa"/>
          </w:tcPr>
          <w:p w14:paraId="063E6FB2" w14:textId="77777777" w:rsidR="00C06103" w:rsidRPr="00BE69F2" w:rsidRDefault="00C06103" w:rsidP="009A6773">
            <w:pPr>
              <w:rPr>
                <w:cs/>
              </w:rPr>
            </w:pPr>
            <w:r w:rsidRPr="00BE69F2">
              <w:t>0</w:t>
            </w:r>
          </w:p>
        </w:tc>
      </w:tr>
    </w:tbl>
    <w:p w14:paraId="2224EBE8" w14:textId="77777777" w:rsidR="00C06103" w:rsidRPr="00BE69F2" w:rsidRDefault="00C06103" w:rsidP="009A6773">
      <w:pPr>
        <w:spacing w:line="240" w:lineRule="auto"/>
      </w:pPr>
    </w:p>
    <w:tbl>
      <w:tblPr>
        <w:tblStyle w:val="TableGrid"/>
        <w:tblW w:w="10201" w:type="dxa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413"/>
        <w:gridCol w:w="1559"/>
        <w:gridCol w:w="1276"/>
        <w:gridCol w:w="1276"/>
        <w:gridCol w:w="1275"/>
        <w:gridCol w:w="1193"/>
        <w:gridCol w:w="2209"/>
      </w:tblGrid>
      <w:tr w:rsidR="00BE69F2" w:rsidRPr="00BE69F2" w14:paraId="156B77B3" w14:textId="77777777">
        <w:tc>
          <w:tcPr>
            <w:tcW w:w="1413" w:type="dxa"/>
          </w:tcPr>
          <w:p w14:paraId="7D7ADD0C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Credit Line Revolving Type</w:t>
            </w:r>
          </w:p>
        </w:tc>
        <w:tc>
          <w:tcPr>
            <w:tcW w:w="1559" w:type="dxa"/>
          </w:tcPr>
          <w:p w14:paraId="6D7F1748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Credit Line Committed Type</w:t>
            </w:r>
          </w:p>
        </w:tc>
        <w:tc>
          <w:tcPr>
            <w:tcW w:w="1276" w:type="dxa"/>
          </w:tcPr>
          <w:p w14:paraId="3FAD2429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Application Id</w:t>
            </w:r>
          </w:p>
        </w:tc>
        <w:tc>
          <w:tcPr>
            <w:tcW w:w="1276" w:type="dxa"/>
          </w:tcPr>
          <w:p w14:paraId="70510E3C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Credit Line Approve Date</w:t>
            </w:r>
          </w:p>
        </w:tc>
        <w:tc>
          <w:tcPr>
            <w:tcW w:w="1275" w:type="dxa"/>
          </w:tcPr>
          <w:p w14:paraId="709C0FBA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Credit Line Effective Date</w:t>
            </w:r>
          </w:p>
        </w:tc>
        <w:tc>
          <w:tcPr>
            <w:tcW w:w="1193" w:type="dxa"/>
          </w:tcPr>
          <w:p w14:paraId="2E143D32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Currency</w:t>
            </w:r>
          </w:p>
        </w:tc>
        <w:tc>
          <w:tcPr>
            <w:tcW w:w="2209" w:type="dxa"/>
          </w:tcPr>
          <w:p w14:paraId="597C6CEC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Credit Line Amount in Original Currency</w:t>
            </w:r>
          </w:p>
        </w:tc>
      </w:tr>
      <w:tr w:rsidR="00BE69F2" w:rsidRPr="00BE69F2" w14:paraId="4732DAC1" w14:textId="77777777">
        <w:tc>
          <w:tcPr>
            <w:tcW w:w="1413" w:type="dxa"/>
          </w:tcPr>
          <w:p w14:paraId="56DBB8F6" w14:textId="535AB694" w:rsidR="00C06103" w:rsidRPr="00BE69F2" w:rsidRDefault="00C06103" w:rsidP="009A6773">
            <w:r w:rsidRPr="00BE69F2">
              <w:t>XXX</w:t>
            </w:r>
            <w:r w:rsidR="00D26D30">
              <w:t xml:space="preserve"> </w:t>
            </w:r>
            <w:r w:rsidRPr="00BE69F2">
              <w:t>Mixed</w:t>
            </w:r>
          </w:p>
        </w:tc>
        <w:tc>
          <w:tcPr>
            <w:tcW w:w="1559" w:type="dxa"/>
          </w:tcPr>
          <w:p w14:paraId="46539247" w14:textId="128C7EB1" w:rsidR="00C06103" w:rsidRPr="00BE69F2" w:rsidRDefault="00C06103" w:rsidP="009A6773">
            <w:pPr>
              <w:rPr>
                <w:sz w:val="26"/>
                <w:szCs w:val="26"/>
              </w:rPr>
            </w:pPr>
            <w:r w:rsidRPr="00BE69F2">
              <w:rPr>
                <w:sz w:val="26"/>
                <w:szCs w:val="26"/>
              </w:rPr>
              <w:t>XXX</w:t>
            </w:r>
            <w:r w:rsidR="00D26D30">
              <w:rPr>
                <w:sz w:val="26"/>
                <w:szCs w:val="26"/>
              </w:rPr>
              <w:t xml:space="preserve"> </w:t>
            </w:r>
            <w:r w:rsidRPr="00BE69F2">
              <w:rPr>
                <w:sz w:val="26"/>
                <w:szCs w:val="26"/>
              </w:rPr>
              <w:t>Committed Credit Line</w:t>
            </w:r>
          </w:p>
        </w:tc>
        <w:tc>
          <w:tcPr>
            <w:tcW w:w="1276" w:type="dxa"/>
          </w:tcPr>
          <w:p w14:paraId="0F1F90A0" w14:textId="77777777" w:rsidR="00C06103" w:rsidRPr="00BE69F2" w:rsidRDefault="00C06103" w:rsidP="009A6773">
            <w:r w:rsidRPr="00BE69F2">
              <w:t>APP505</w:t>
            </w:r>
          </w:p>
        </w:tc>
        <w:tc>
          <w:tcPr>
            <w:tcW w:w="1276" w:type="dxa"/>
          </w:tcPr>
          <w:p w14:paraId="48FC1401" w14:textId="77777777" w:rsidR="00C06103" w:rsidRPr="00BE69F2" w:rsidRDefault="00C06103" w:rsidP="009A6773">
            <w:r w:rsidRPr="00BE69F2">
              <w:t>2020-04-30</w:t>
            </w:r>
          </w:p>
        </w:tc>
        <w:tc>
          <w:tcPr>
            <w:tcW w:w="1275" w:type="dxa"/>
          </w:tcPr>
          <w:p w14:paraId="099847F4" w14:textId="77777777" w:rsidR="00C06103" w:rsidRPr="00BE69F2" w:rsidRDefault="00C06103" w:rsidP="009A6773">
            <w:r w:rsidRPr="00BE69F2">
              <w:t>2020-04-30</w:t>
            </w:r>
          </w:p>
        </w:tc>
        <w:tc>
          <w:tcPr>
            <w:tcW w:w="1193" w:type="dxa"/>
          </w:tcPr>
          <w:p w14:paraId="320D0A19" w14:textId="77777777" w:rsidR="00C06103" w:rsidRPr="00BE69F2" w:rsidRDefault="00C06103" w:rsidP="009A6773">
            <w:r w:rsidRPr="00BE69F2">
              <w:t>THB</w:t>
            </w:r>
          </w:p>
        </w:tc>
        <w:tc>
          <w:tcPr>
            <w:tcW w:w="2209" w:type="dxa"/>
          </w:tcPr>
          <w:p w14:paraId="39492C3C" w14:textId="77777777" w:rsidR="00C06103" w:rsidRPr="00BE69F2" w:rsidRDefault="00C06103" w:rsidP="009A6773">
            <w:r w:rsidRPr="00BE69F2">
              <w:t>15,000,000.00</w:t>
            </w:r>
          </w:p>
        </w:tc>
      </w:tr>
      <w:tr w:rsidR="00BE69F2" w:rsidRPr="00BE69F2" w14:paraId="72B7ACCD" w14:textId="77777777">
        <w:tc>
          <w:tcPr>
            <w:tcW w:w="1413" w:type="dxa"/>
          </w:tcPr>
          <w:p w14:paraId="04FEF99B" w14:textId="61FC74C2" w:rsidR="00C06103" w:rsidRPr="00BE69F2" w:rsidRDefault="00C06103" w:rsidP="009A6773">
            <w:r w:rsidRPr="00BE69F2">
              <w:t>XXX</w:t>
            </w:r>
            <w:r w:rsidR="00D26D30">
              <w:t xml:space="preserve"> </w:t>
            </w:r>
            <w:r w:rsidRPr="00BE69F2">
              <w:t>Non-Revolving</w:t>
            </w:r>
          </w:p>
        </w:tc>
        <w:tc>
          <w:tcPr>
            <w:tcW w:w="1559" w:type="dxa"/>
          </w:tcPr>
          <w:p w14:paraId="44BA5A78" w14:textId="16B0E168" w:rsidR="00C06103" w:rsidRPr="00BE69F2" w:rsidRDefault="00C06103" w:rsidP="009A6773">
            <w:pPr>
              <w:rPr>
                <w:sz w:val="26"/>
                <w:szCs w:val="26"/>
              </w:rPr>
            </w:pPr>
            <w:r w:rsidRPr="00BE69F2">
              <w:rPr>
                <w:sz w:val="26"/>
                <w:szCs w:val="26"/>
              </w:rPr>
              <w:t>XXX</w:t>
            </w:r>
            <w:r w:rsidR="00D26D30">
              <w:rPr>
                <w:sz w:val="26"/>
                <w:szCs w:val="26"/>
              </w:rPr>
              <w:t xml:space="preserve"> </w:t>
            </w:r>
            <w:r w:rsidRPr="00BE69F2">
              <w:rPr>
                <w:sz w:val="26"/>
                <w:szCs w:val="26"/>
              </w:rPr>
              <w:t>Committed Credit Line</w:t>
            </w:r>
          </w:p>
        </w:tc>
        <w:tc>
          <w:tcPr>
            <w:tcW w:w="1276" w:type="dxa"/>
          </w:tcPr>
          <w:p w14:paraId="3C2D790C" w14:textId="77777777" w:rsidR="00C06103" w:rsidRPr="00BE69F2" w:rsidRDefault="00C06103" w:rsidP="009A6773">
            <w:r w:rsidRPr="00BE69F2">
              <w:t>APP505</w:t>
            </w:r>
          </w:p>
        </w:tc>
        <w:tc>
          <w:tcPr>
            <w:tcW w:w="1276" w:type="dxa"/>
          </w:tcPr>
          <w:p w14:paraId="378997D4" w14:textId="77777777" w:rsidR="00C06103" w:rsidRPr="00BE69F2" w:rsidRDefault="00C06103" w:rsidP="009A6773">
            <w:r w:rsidRPr="00BE69F2">
              <w:t>2020-04-30</w:t>
            </w:r>
          </w:p>
        </w:tc>
        <w:tc>
          <w:tcPr>
            <w:tcW w:w="1275" w:type="dxa"/>
          </w:tcPr>
          <w:p w14:paraId="34926B05" w14:textId="77777777" w:rsidR="00C06103" w:rsidRPr="00BE69F2" w:rsidRDefault="00C06103" w:rsidP="009A6773">
            <w:r w:rsidRPr="00BE69F2">
              <w:t>2020-04-30</w:t>
            </w:r>
          </w:p>
        </w:tc>
        <w:tc>
          <w:tcPr>
            <w:tcW w:w="1193" w:type="dxa"/>
          </w:tcPr>
          <w:p w14:paraId="702071D6" w14:textId="77777777" w:rsidR="00C06103" w:rsidRPr="00BE69F2" w:rsidRDefault="00C06103" w:rsidP="009A6773">
            <w:r w:rsidRPr="00BE69F2">
              <w:t>THB</w:t>
            </w:r>
          </w:p>
        </w:tc>
        <w:tc>
          <w:tcPr>
            <w:tcW w:w="2209" w:type="dxa"/>
          </w:tcPr>
          <w:p w14:paraId="27BC0279" w14:textId="77777777" w:rsidR="00C06103" w:rsidRPr="00BE69F2" w:rsidRDefault="00C06103" w:rsidP="009A6773">
            <w:r w:rsidRPr="00BE69F2">
              <w:t>10,000,000.00</w:t>
            </w:r>
          </w:p>
        </w:tc>
      </w:tr>
      <w:tr w:rsidR="00C06103" w:rsidRPr="00BE69F2" w14:paraId="1815C0FA" w14:textId="77777777">
        <w:tc>
          <w:tcPr>
            <w:tcW w:w="1413" w:type="dxa"/>
          </w:tcPr>
          <w:p w14:paraId="0B6D344E" w14:textId="6F502B34" w:rsidR="00C06103" w:rsidRPr="00BE69F2" w:rsidRDefault="00C06103" w:rsidP="009A6773">
            <w:r w:rsidRPr="00BE69F2">
              <w:t>XXX</w:t>
            </w:r>
            <w:r w:rsidR="00D26D30">
              <w:t xml:space="preserve"> </w:t>
            </w:r>
            <w:r w:rsidRPr="00BE69F2">
              <w:t>Revolving</w:t>
            </w:r>
          </w:p>
        </w:tc>
        <w:tc>
          <w:tcPr>
            <w:tcW w:w="1559" w:type="dxa"/>
          </w:tcPr>
          <w:p w14:paraId="777C4350" w14:textId="30A2215D" w:rsidR="00C06103" w:rsidRPr="00BE69F2" w:rsidRDefault="00C06103" w:rsidP="009A6773">
            <w:pPr>
              <w:rPr>
                <w:sz w:val="26"/>
                <w:szCs w:val="26"/>
              </w:rPr>
            </w:pPr>
            <w:r w:rsidRPr="00BE69F2">
              <w:rPr>
                <w:sz w:val="26"/>
                <w:szCs w:val="26"/>
              </w:rPr>
              <w:t>XXX</w:t>
            </w:r>
            <w:r w:rsidR="00D26D30">
              <w:rPr>
                <w:sz w:val="26"/>
                <w:szCs w:val="26"/>
              </w:rPr>
              <w:t xml:space="preserve"> </w:t>
            </w:r>
            <w:r w:rsidRPr="00BE69F2">
              <w:rPr>
                <w:sz w:val="26"/>
                <w:szCs w:val="26"/>
              </w:rPr>
              <w:t>Committed Credit Line</w:t>
            </w:r>
          </w:p>
        </w:tc>
        <w:tc>
          <w:tcPr>
            <w:tcW w:w="1276" w:type="dxa"/>
          </w:tcPr>
          <w:p w14:paraId="752F4FFE" w14:textId="77777777" w:rsidR="00C06103" w:rsidRPr="00BE69F2" w:rsidRDefault="00C06103" w:rsidP="009A6773">
            <w:r w:rsidRPr="00BE69F2">
              <w:t>APP505</w:t>
            </w:r>
          </w:p>
        </w:tc>
        <w:tc>
          <w:tcPr>
            <w:tcW w:w="1276" w:type="dxa"/>
          </w:tcPr>
          <w:p w14:paraId="331CADE6" w14:textId="77777777" w:rsidR="00C06103" w:rsidRPr="00BE69F2" w:rsidRDefault="00C06103" w:rsidP="009A6773">
            <w:r w:rsidRPr="00BE69F2">
              <w:t>2020-04-30</w:t>
            </w:r>
          </w:p>
        </w:tc>
        <w:tc>
          <w:tcPr>
            <w:tcW w:w="1275" w:type="dxa"/>
          </w:tcPr>
          <w:p w14:paraId="6E48164F" w14:textId="77777777" w:rsidR="00C06103" w:rsidRPr="00BE69F2" w:rsidRDefault="00C06103" w:rsidP="009A6773">
            <w:r w:rsidRPr="00BE69F2">
              <w:t>2020-04-30</w:t>
            </w:r>
          </w:p>
        </w:tc>
        <w:tc>
          <w:tcPr>
            <w:tcW w:w="1193" w:type="dxa"/>
          </w:tcPr>
          <w:p w14:paraId="5E8CD905" w14:textId="77777777" w:rsidR="00C06103" w:rsidRPr="00BE69F2" w:rsidRDefault="00C06103" w:rsidP="009A6773">
            <w:r w:rsidRPr="00BE69F2">
              <w:t>THB</w:t>
            </w:r>
          </w:p>
        </w:tc>
        <w:tc>
          <w:tcPr>
            <w:tcW w:w="2209" w:type="dxa"/>
          </w:tcPr>
          <w:p w14:paraId="5C6E8CA0" w14:textId="77777777" w:rsidR="00C06103" w:rsidRPr="00BE69F2" w:rsidRDefault="00C06103" w:rsidP="009A6773">
            <w:pPr>
              <w:rPr>
                <w:cs/>
              </w:rPr>
            </w:pPr>
            <w:r w:rsidRPr="00BE69F2">
              <w:t>5,000,000.00</w:t>
            </w:r>
          </w:p>
        </w:tc>
      </w:tr>
    </w:tbl>
    <w:p w14:paraId="783DCFE6" w14:textId="77777777" w:rsidR="00D26D30" w:rsidRDefault="00D26D30">
      <w: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A389470" w14:textId="77777777" w:rsidTr="00F569F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952C174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6D4511E" w14:textId="63C098FE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>วงเงินมี</w:t>
            </w:r>
            <w:r w:rsidR="007826E0">
              <w:t xml:space="preserve"> 3</w:t>
            </w:r>
            <w:r w:rsidRPr="00BE69F2">
              <w:rPr>
                <w:cs/>
              </w:rPr>
              <w:t xml:space="preserve"> ระดับ ต้องรายงาน </w:t>
            </w:r>
            <w:r w:rsidR="007826E0">
              <w:t>3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Records </w:t>
            </w:r>
            <w:r w:rsidRPr="00BE69F2">
              <w:rPr>
                <w:cs/>
              </w:rPr>
              <w:t xml:space="preserve">โดยรายงาน </w:t>
            </w:r>
            <w:r w:rsidRPr="00BE69F2">
              <w:t xml:space="preserve">Credit Line Id </w:t>
            </w:r>
            <w:r w:rsidRPr="00BE69F2">
              <w:rPr>
                <w:cs/>
              </w:rPr>
              <w:t xml:space="preserve">ของแต่ละ </w:t>
            </w:r>
            <w:r w:rsidRPr="00BE69F2">
              <w:t>Level</w:t>
            </w:r>
            <w:r w:rsidRPr="00BE69F2">
              <w:rPr>
                <w:cs/>
              </w:rPr>
              <w:t xml:space="preserve"> หรือรายงาน </w:t>
            </w:r>
            <w:r w:rsidRPr="00BE69F2">
              <w:t xml:space="preserve">Record </w:t>
            </w:r>
            <w:r w:rsidRPr="00BE69F2">
              <w:rPr>
                <w:cs/>
              </w:rPr>
              <w:t xml:space="preserve">เดียวเป็น </w:t>
            </w:r>
            <w:r w:rsidRPr="00BE69F2">
              <w:t xml:space="preserve">Credit Line Id </w:t>
            </w:r>
            <w:r w:rsidRPr="00BE69F2">
              <w:rPr>
                <w:cs/>
              </w:rPr>
              <w:t>ที่ย่อยที่สุด</w:t>
            </w:r>
          </w:p>
        </w:tc>
      </w:tr>
      <w:tr w:rsidR="00BE69F2" w:rsidRPr="00BE69F2" w14:paraId="10659AE0" w14:textId="77777777" w:rsidTr="00F569F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07A34A6F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1E6B2B37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รายงานทั้ง </w:t>
            </w:r>
            <w:r w:rsidRPr="00BE69F2">
              <w:t>3</w:t>
            </w:r>
            <w:r w:rsidRPr="00BE69F2">
              <w:rPr>
                <w:cs/>
              </w:rPr>
              <w:t xml:space="preserve"> ระดับ พร้อมระบุข้อมูล</w:t>
            </w:r>
            <w:r w:rsidRPr="00BE69F2">
              <w:t xml:space="preserve"> Parent Credit Line Id </w:t>
            </w:r>
            <w:r w:rsidRPr="00BE69F2">
              <w:rPr>
                <w:cs/>
              </w:rPr>
              <w:t>เพื่อบอกความสัมพันธ์ของแต่ละระดับให้ครบถ้วน</w:t>
            </w:r>
          </w:p>
        </w:tc>
      </w:tr>
    </w:tbl>
    <w:p w14:paraId="24F33834" w14:textId="77777777" w:rsidR="00C06103" w:rsidRPr="00BE69F2" w:rsidRDefault="00C06103" w:rsidP="009A6773">
      <w:pPr>
        <w:spacing w:after="0" w:line="240" w:lineRule="auto"/>
      </w:pPr>
    </w:p>
    <w:p w14:paraId="21BFD88B" w14:textId="77033576" w:rsidR="00C06103" w:rsidRPr="00BE69F2" w:rsidRDefault="00C06103" w:rsidP="009A6773">
      <w:pPr>
        <w:pStyle w:val="Heading5"/>
        <w:spacing w:line="240" w:lineRule="auto"/>
      </w:pPr>
      <w:r w:rsidRPr="00BE69F2">
        <w:t>[Credit Line Approval Branch Number</w:t>
      </w:r>
      <w:r w:rsidR="009767D6" w:rsidRPr="00BE69F2">
        <w:t>]</w:t>
      </w:r>
      <w:r w:rsidR="007826E0">
        <w:t xml:space="preserve"> </w:t>
      </w:r>
      <w:r w:rsidR="009767D6" w:rsidRPr="00BE69F2">
        <w:t>[</w:t>
      </w:r>
      <w:r w:rsidRPr="00BE69F2">
        <w:t>Credit Line Branch Number]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584F151" w14:textId="77777777" w:rsidTr="00F569F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7E30212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AD34182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>ขอทราบความแตกต่าง วัตถุประสงค์การนำไปใช้งาน และตัวอย่างการรายงานของ "</w:t>
            </w:r>
            <w:r w:rsidRPr="00BE69F2">
              <w:t xml:space="preserve">Credit Line Approval Branch Number" </w:t>
            </w:r>
            <w:r w:rsidRPr="00BE69F2">
              <w:rPr>
                <w:cs/>
              </w:rPr>
              <w:t>และ</w:t>
            </w:r>
            <w:r w:rsidRPr="00BE69F2">
              <w:t xml:space="preserve"> "Credit Line Branch Number</w:t>
            </w:r>
          </w:p>
        </w:tc>
      </w:tr>
      <w:tr w:rsidR="00BE69F2" w:rsidRPr="00BE69F2" w14:paraId="262D5F24" w14:textId="77777777" w:rsidTr="00F569F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682A8924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42DC0651" w14:textId="77777777" w:rsidR="00C06103" w:rsidRPr="00BE69F2" w:rsidRDefault="00C06103" w:rsidP="009A6773">
            <w:pPr>
              <w:pStyle w:val="ListParagraph"/>
              <w:numPr>
                <w:ilvl w:val="0"/>
                <w:numId w:val="22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Credit Line Approval Branch Number </w:t>
            </w:r>
            <w:r w:rsidRPr="00BE69F2">
              <w:rPr>
                <w:cs/>
              </w:rPr>
              <w:t>หมายถึง รหัสสำนักงานที่อนุมัติบัญชีของวงเงิน</w:t>
            </w:r>
          </w:p>
          <w:p w14:paraId="0DEB1BE8" w14:textId="77777777" w:rsidR="00C06103" w:rsidRPr="00BE69F2" w:rsidRDefault="00C06103" w:rsidP="009A6773">
            <w:pPr>
              <w:pStyle w:val="ListParagraph"/>
              <w:numPr>
                <w:ilvl w:val="0"/>
                <w:numId w:val="22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Credit Line Branch Number </w:t>
            </w:r>
            <w:r w:rsidRPr="00BE69F2">
              <w:rPr>
                <w:cs/>
              </w:rPr>
              <w:t>หมายถึง รหัสสำนักงานที่บันทึกบัญชีของวงเงิน</w:t>
            </w:r>
          </w:p>
          <w:p w14:paraId="0F9A5BE4" w14:textId="77777777" w:rsidR="00C06103" w:rsidRPr="00BE69F2" w:rsidRDefault="00C06103" w:rsidP="009A6773">
            <w:pPr>
              <w:pStyle w:val="ListParagraph"/>
              <w:numPr>
                <w:ilvl w:val="0"/>
                <w:numId w:val="22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วัตถุประสงค์การใช้งาน </w:t>
            </w:r>
            <w:r w:rsidRPr="00BE69F2">
              <w:t xml:space="preserve">: </w:t>
            </w:r>
            <w:r w:rsidRPr="00BE69F2">
              <w:rPr>
                <w:cs/>
              </w:rPr>
              <w:t xml:space="preserve">เพื่อวิเคราะห์และติดตามการกระจายตัวของสินเชื่อในระดับภูมิภาค และการวิเคราะห์ข้อมูลความสัมพันธ์ระหว่างการอนุมัติและการเกิด </w:t>
            </w:r>
            <w:r w:rsidRPr="00BE69F2">
              <w:t>NPL</w:t>
            </w:r>
          </w:p>
          <w:p w14:paraId="2FC3EDAE" w14:textId="77777777" w:rsidR="00C06103" w:rsidRPr="00BE69F2" w:rsidRDefault="00C06103" w:rsidP="009A6773">
            <w:pPr>
              <w:pStyle w:val="ListParagraph"/>
              <w:numPr>
                <w:ilvl w:val="0"/>
                <w:numId w:val="22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ตัวอย่างการรายงาน </w:t>
            </w:r>
            <w:r w:rsidRPr="00BE69F2">
              <w:t xml:space="preserve">: </w:t>
            </w:r>
            <w:r w:rsidRPr="00BE69F2">
              <w:rPr>
                <w:cs/>
              </w:rPr>
              <w:t xml:space="preserve">กรณีที่มีการตั้งวงเงินที่สำนักงานใหญ่ หรือบาง </w:t>
            </w:r>
            <w:r w:rsidRPr="00BE69F2">
              <w:t xml:space="preserve">Product </w:t>
            </w:r>
            <w:r w:rsidRPr="00BE69F2">
              <w:rPr>
                <w:cs/>
              </w:rPr>
              <w:t>มีการตั้งวงเงินที่ส่วนกลาง และการบันทึกบัญชีการใช้ที่สาขา (</w:t>
            </w:r>
            <w:r w:rsidRPr="00BE69F2">
              <w:t xml:space="preserve">Owner Branch) </w:t>
            </w:r>
            <w:r w:rsidRPr="00BE69F2">
              <w:rPr>
                <w:cs/>
              </w:rPr>
              <w:t>ให้รายงาน ดังนี้</w:t>
            </w:r>
          </w:p>
          <w:p w14:paraId="0A81FA5D" w14:textId="77777777" w:rsidR="00C06103" w:rsidRPr="00BE69F2" w:rsidRDefault="00C06103" w:rsidP="009A6773">
            <w:pPr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 Credit Line Approval Branch Number = </w:t>
            </w:r>
            <w:r w:rsidRPr="00BE69F2">
              <w:rPr>
                <w:cs/>
              </w:rPr>
              <w:t>สำนักงานใหญ่ (กรณีที่ตั้งวงเงินที่ สนญ.)</w:t>
            </w:r>
          </w:p>
          <w:p w14:paraId="376E8692" w14:textId="77777777" w:rsidR="00C06103" w:rsidRPr="00BE69F2" w:rsidRDefault="00C06103" w:rsidP="009A6773">
            <w:pPr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t xml:space="preserve"> Credit Line Branch Number = </w:t>
            </w:r>
            <w:r w:rsidRPr="00BE69F2">
              <w:rPr>
                <w:cs/>
              </w:rPr>
              <w:t>สาขาที่บันทึกบัญชีของวงเงินหรือสาขาที่เป็นเจ้าของบัญชี</w:t>
            </w:r>
          </w:p>
        </w:tc>
      </w:tr>
    </w:tbl>
    <w:p w14:paraId="35A7A239" w14:textId="77777777" w:rsidR="00C06103" w:rsidRPr="00BE69F2" w:rsidRDefault="00C06103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78C1792" w14:textId="77777777" w:rsidTr="00F569F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B073CBF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FB255A2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>สาขาที่บันทึกบัญชีของวงเงินสินเชื่อและภาระผูกพันมีการควบรวมสาขาระหว่างเดือน สง</w:t>
            </w:r>
            <w:r w:rsidRPr="00BE69F2">
              <w:t xml:space="preserve">. </w:t>
            </w:r>
            <w:r w:rsidRPr="00BE69F2">
              <w:rPr>
                <w:cs/>
              </w:rPr>
              <w:t xml:space="preserve">ต้องรายงาน </w:t>
            </w:r>
            <w:r w:rsidRPr="00BE69F2">
              <w:t xml:space="preserve">Credit Line Branch Number </w:t>
            </w:r>
            <w:r w:rsidRPr="00BE69F2">
              <w:rPr>
                <w:cs/>
              </w:rPr>
              <w:t>เป็นสาขาก่อนควบรวมหรือหลังควบรวม</w:t>
            </w:r>
          </w:p>
        </w:tc>
      </w:tr>
      <w:tr w:rsidR="00BE69F2" w:rsidRPr="00BE69F2" w14:paraId="612A0743" w14:textId="77777777" w:rsidTr="00F569F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34710F36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706155EB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>ให้รายงานรหัสสาขาหลังควบรวม</w:t>
            </w:r>
          </w:p>
        </w:tc>
      </w:tr>
    </w:tbl>
    <w:p w14:paraId="24658EF3" w14:textId="77777777" w:rsidR="00C06103" w:rsidRPr="00BE69F2" w:rsidRDefault="00C06103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C532D7A" w14:textId="77777777" w:rsidTr="00F569F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729D28C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3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A7F2FA2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 xml:space="preserve">สง. ที่เป็นสาขาธนาคารต่างประเทศมีสินเชื่อที่สำนักงานใหญ่ที่ตั้งอยู่ในต่างประเทศเป็นผู้อนุมัติวงเงินจะต้องรายงาน </w:t>
            </w:r>
            <w:r w:rsidRPr="00BE69F2">
              <w:t xml:space="preserve">Credit Line Approval Branch Number </w:t>
            </w:r>
            <w:r w:rsidRPr="00BE69F2">
              <w:rPr>
                <w:cs/>
              </w:rPr>
              <w:t>อย่างไร</w:t>
            </w:r>
          </w:p>
        </w:tc>
      </w:tr>
      <w:tr w:rsidR="00BE69F2" w:rsidRPr="00BE69F2" w14:paraId="69548560" w14:textId="77777777" w:rsidTr="00F569F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6E0449B4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A3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358C7AEC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 xml:space="preserve">วงเงินอนุมัติโดยสำนักงานใหญ่ในต่างประเทศ ให้ถือว่าสาขาที่อยู่ในไทยเป็นเสมือนตัวแทนของสำนักงานใหญ่ในต่างประเทศ </w:t>
            </w:r>
            <w:r w:rsidRPr="00BE69F2">
              <w:t>(</w:t>
            </w:r>
            <w:r w:rsidRPr="00BE69F2">
              <w:rPr>
                <w:cs/>
              </w:rPr>
              <w:t>แบงก์แม่) ในการปล่อยสินเชื่อ</w:t>
            </w:r>
          </w:p>
        </w:tc>
      </w:tr>
    </w:tbl>
    <w:p w14:paraId="6A8DA550" w14:textId="77777777" w:rsidR="00C06103" w:rsidRPr="00BE69F2" w:rsidRDefault="00C06103" w:rsidP="009A6773">
      <w:pPr>
        <w:spacing w:after="0" w:line="240" w:lineRule="auto"/>
      </w:pPr>
    </w:p>
    <w:p w14:paraId="570BEE6A" w14:textId="77777777" w:rsidR="00C06103" w:rsidRPr="00BE69F2" w:rsidRDefault="00C06103" w:rsidP="009A6773">
      <w:pPr>
        <w:pStyle w:val="Heading5"/>
        <w:spacing w:line="240" w:lineRule="auto"/>
      </w:pPr>
      <w:r w:rsidRPr="00BE69F2">
        <w:t>[Joint Flag]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432A368" w14:textId="77777777" w:rsidTr="00F569F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FC6381D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263A80B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 xml:space="preserve">สัญญากู้ร่วมของ บริษัท </w:t>
            </w:r>
            <w:r w:rsidRPr="00BE69F2">
              <w:t xml:space="preserve">B </w:t>
            </w:r>
            <w:r w:rsidRPr="00BE69F2">
              <w:rPr>
                <w:cs/>
              </w:rPr>
              <w:t xml:space="preserve">และ </w:t>
            </w:r>
            <w:r w:rsidRPr="00BE69F2">
              <w:t>A</w:t>
            </w:r>
            <w:r w:rsidRPr="00BE69F2">
              <w:rPr>
                <w:cs/>
              </w:rPr>
              <w:t xml:space="preserve"> ให้รายงาน</w:t>
            </w:r>
            <w:r w:rsidRPr="00BE69F2">
              <w:t xml:space="preserve"> Joint Flag </w:t>
            </w:r>
            <w:r w:rsidRPr="00BE69F2">
              <w:rPr>
                <w:cs/>
              </w:rPr>
              <w:t>อย่างไร</w:t>
            </w:r>
          </w:p>
        </w:tc>
      </w:tr>
      <w:tr w:rsidR="00BE69F2" w:rsidRPr="00BE69F2" w14:paraId="3EA7A729" w14:textId="77777777" w:rsidTr="00F569F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55B3BEE5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6BAF499B" w14:textId="07C510F5" w:rsidR="00C06103" w:rsidRPr="005206D7" w:rsidRDefault="005206D7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spacing w:val="-4"/>
                <w:cs/>
              </w:rPr>
            </w:pPr>
            <w:r w:rsidRPr="005206D7">
              <w:rPr>
                <w:rFonts w:eastAsia="Microsoft GothicNeo Light"/>
                <w:noProof/>
                <w:spacing w:val="-4"/>
              </w:rPr>
              <w:drawing>
                <wp:anchor distT="0" distB="0" distL="114300" distR="114300" simplePos="0" relativeHeight="251658241" behindDoc="0" locked="0" layoutInCell="1" allowOverlap="1" wp14:anchorId="4DFACB52" wp14:editId="0036FDEB">
                  <wp:simplePos x="0" y="0"/>
                  <wp:positionH relativeFrom="column">
                    <wp:posOffset>608330</wp:posOffset>
                  </wp:positionH>
                  <wp:positionV relativeFrom="page">
                    <wp:posOffset>464185</wp:posOffset>
                  </wp:positionV>
                  <wp:extent cx="4343400" cy="1516380"/>
                  <wp:effectExtent l="0" t="0" r="0" b="26670"/>
                  <wp:wrapSquare wrapText="bothSides"/>
                  <wp:docPr id="16" name="Diagram 16"/>
                  <wp:cNvGraphicFramePr/>
                  <a:graphic xmlns:a="http://schemas.openxmlformats.org/drawingml/2006/main">
                    <a:graphicData uri="http://schemas.openxmlformats.org/drawingml/2006/diagram">
                      <dgm:relIds xmlns:dgm="http://schemas.openxmlformats.org/drawingml/2006/diagram" xmlns:r="http://schemas.openxmlformats.org/officeDocument/2006/relationships" r:dm="rId20" r:lo="rId21" r:qs="rId22" r:cs="rId23"/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C06103" w:rsidRPr="005206D7">
              <w:rPr>
                <w:spacing w:val="-4"/>
                <w:cs/>
              </w:rPr>
              <w:t xml:space="preserve">การกู้ร่วมให้รายงาน </w:t>
            </w:r>
            <w:r w:rsidR="00C06103" w:rsidRPr="005206D7">
              <w:rPr>
                <w:spacing w:val="-4"/>
              </w:rPr>
              <w:t xml:space="preserve">Joint Flag </w:t>
            </w:r>
            <w:r w:rsidR="00C06103" w:rsidRPr="005206D7">
              <w:rPr>
                <w:spacing w:val="-4"/>
                <w:cs/>
              </w:rPr>
              <w:t xml:space="preserve">เป็น </w:t>
            </w:r>
            <w:r w:rsidR="00C06103" w:rsidRPr="005206D7">
              <w:rPr>
                <w:spacing w:val="-4"/>
              </w:rPr>
              <w:t xml:space="preserve">1 </w:t>
            </w:r>
            <w:r w:rsidR="00C06103" w:rsidRPr="005206D7">
              <w:rPr>
                <w:spacing w:val="-4"/>
                <w:cs/>
              </w:rPr>
              <w:t xml:space="preserve">ในทุกระดับของวงเงิน (ทุก </w:t>
            </w:r>
            <w:r w:rsidR="00C06103" w:rsidRPr="005206D7">
              <w:rPr>
                <w:spacing w:val="-4"/>
              </w:rPr>
              <w:t xml:space="preserve">Level Number) </w:t>
            </w:r>
            <w:r w:rsidR="00C06103" w:rsidRPr="005206D7">
              <w:rPr>
                <w:spacing w:val="-4"/>
                <w:cs/>
              </w:rPr>
              <w:t>ที่อยู่ภายใต้การกู้ร่วมนั้น ตามตัวอย่างดังนี้</w:t>
            </w:r>
          </w:p>
        </w:tc>
      </w:tr>
    </w:tbl>
    <w:p w14:paraId="40C4A071" w14:textId="77777777" w:rsidR="00C06103" w:rsidRPr="00BE69F2" w:rsidRDefault="00C06103" w:rsidP="009A6773">
      <w:pPr>
        <w:spacing w:line="240" w:lineRule="auto"/>
      </w:pPr>
    </w:p>
    <w:p w14:paraId="524BF301" w14:textId="5F4E5706" w:rsidR="00C06103" w:rsidRPr="00BE69F2" w:rsidRDefault="00C06103" w:rsidP="009A6773">
      <w:pPr>
        <w:pStyle w:val="Heading5"/>
        <w:spacing w:line="240" w:lineRule="auto"/>
      </w:pPr>
      <w:r w:rsidRPr="00BE69F2">
        <w:t>[Share Flag]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0C5336E" w14:textId="77777777" w:rsidTr="00F569F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6B6530A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B9C9321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t xml:space="preserve">Share Flag </w:t>
            </w:r>
            <w:r w:rsidRPr="00BE69F2">
              <w:rPr>
                <w:cs/>
              </w:rPr>
              <w:t xml:space="preserve">มีค่าที่เป็นไปได้ คือ 1 (ใช้วงเงินร่วมกันได้) และ </w:t>
            </w:r>
            <w:r w:rsidRPr="00BE69F2">
              <w:t>0</w:t>
            </w:r>
            <w:r w:rsidRPr="00BE69F2">
              <w:rPr>
                <w:cs/>
              </w:rPr>
              <w:t xml:space="preserve"> (ใช้วงเงินร่วมกันไม่ได้) หากเป็นบริษัทเดียวให้รายงานอย่างไร</w:t>
            </w:r>
          </w:p>
        </w:tc>
      </w:tr>
      <w:tr w:rsidR="00BE69F2" w:rsidRPr="00BE69F2" w14:paraId="124CD4BB" w14:textId="77777777" w:rsidTr="00F569F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4852BFA7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298F4874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กรณีวงเงินที่เบิกใช้ได้บริษัทเดียว ให้รายงาน </w:t>
            </w:r>
            <w:r w:rsidRPr="00BE69F2">
              <w:t xml:space="preserve">Share Flag </w:t>
            </w:r>
            <w:r w:rsidRPr="00BE69F2">
              <w:rPr>
                <w:cs/>
              </w:rPr>
              <w:t xml:space="preserve">= </w:t>
            </w:r>
            <w:r w:rsidRPr="00BE69F2">
              <w:t>0</w:t>
            </w:r>
            <w:r w:rsidRPr="00BE69F2">
              <w:rPr>
                <w:cs/>
              </w:rPr>
              <w:t xml:space="preserve"> แต่ถ้าให้บริษัทอื่นมาเบิกใช้ร่วมได้ ให้รายงาน </w:t>
            </w:r>
            <w:r w:rsidRPr="00BE69F2">
              <w:rPr>
                <w:cs/>
              </w:rPr>
              <w:br/>
            </w:r>
            <w:r w:rsidRPr="00BE69F2">
              <w:t xml:space="preserve">Share Flag </w:t>
            </w:r>
            <w:r w:rsidRPr="00BE69F2">
              <w:rPr>
                <w:cs/>
              </w:rPr>
              <w:t xml:space="preserve">= </w:t>
            </w:r>
            <w:r w:rsidRPr="00BE69F2">
              <w:t xml:space="preserve">1 </w:t>
            </w:r>
            <w:r w:rsidRPr="00BE69F2">
              <w:rPr>
                <w:cs/>
              </w:rPr>
              <w:t xml:space="preserve">เช่น บริษัท </w:t>
            </w:r>
            <w:r w:rsidRPr="00BE69F2">
              <w:t>AB Corp.</w:t>
            </w:r>
            <w:r w:rsidRPr="00BE69F2">
              <w:rPr>
                <w:cs/>
              </w:rPr>
              <w:t xml:space="preserve"> ให้บริษัทลูกมาใช้วงเงินได้ โดยไม่ต้องมาเซ็นสัญญาตามตัวอย่างด้านล่าง</w:t>
            </w:r>
          </w:p>
          <w:p w14:paraId="78DB5B5C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eastAsia="Microsoft GothicNeo Light"/>
                <w:noProof/>
              </w:rPr>
              <w:drawing>
                <wp:anchor distT="0" distB="0" distL="114300" distR="114300" simplePos="0" relativeHeight="251658242" behindDoc="0" locked="0" layoutInCell="1" allowOverlap="1" wp14:anchorId="077752B0" wp14:editId="2A88739F">
                  <wp:simplePos x="0" y="0"/>
                  <wp:positionH relativeFrom="column">
                    <wp:posOffset>59690</wp:posOffset>
                  </wp:positionH>
                  <wp:positionV relativeFrom="page">
                    <wp:posOffset>590550</wp:posOffset>
                  </wp:positionV>
                  <wp:extent cx="5532120" cy="2103120"/>
                  <wp:effectExtent l="0" t="38100" r="0" b="49530"/>
                  <wp:wrapSquare wrapText="bothSides"/>
                  <wp:docPr id="17" name="Diagram 17"/>
                  <wp:cNvGraphicFramePr/>
                  <a:graphic xmlns:a="http://schemas.openxmlformats.org/drawingml/2006/main">
                    <a:graphicData uri="http://schemas.openxmlformats.org/drawingml/2006/diagram">
                      <dgm:relIds xmlns:dgm="http://schemas.openxmlformats.org/drawingml/2006/diagram" xmlns:r="http://schemas.openxmlformats.org/officeDocument/2006/relationships" r:dm="rId25" r:lo="rId26" r:qs="rId27" r:cs="rId28"/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14:paraId="2889CA99" w14:textId="77777777" w:rsidR="00C06103" w:rsidRPr="00BE69F2" w:rsidRDefault="00C06103" w:rsidP="009A6773">
      <w:pPr>
        <w:spacing w:after="0" w:line="240" w:lineRule="auto"/>
        <w:rPr>
          <w:rFonts w:eastAsia="Browallia New"/>
          <w:b/>
          <w:bCs/>
          <w:highlight w:val="yellow"/>
        </w:rPr>
      </w:pPr>
    </w:p>
    <w:p w14:paraId="492E200E" w14:textId="77777777" w:rsidR="00C06103" w:rsidRPr="00BE69F2" w:rsidRDefault="00C06103" w:rsidP="009A6773">
      <w:pPr>
        <w:spacing w:after="0" w:line="240" w:lineRule="auto"/>
        <w:rPr>
          <w:b/>
          <w:bCs/>
        </w:rPr>
      </w:pPr>
      <w:r w:rsidRPr="00BE69F2">
        <w:rPr>
          <w:b/>
          <w:bCs/>
        </w:rPr>
        <w:t>5.1 Credit Line (DER_CL)</w:t>
      </w:r>
    </w:p>
    <w:tbl>
      <w:tblPr>
        <w:tblStyle w:val="TableGrid"/>
        <w:tblW w:w="10052" w:type="dxa"/>
        <w:tblLook w:val="04A0" w:firstRow="1" w:lastRow="0" w:firstColumn="1" w:lastColumn="0" w:noHBand="0" w:noVBand="1"/>
      </w:tblPr>
      <w:tblGrid>
        <w:gridCol w:w="1135"/>
        <w:gridCol w:w="1142"/>
        <w:gridCol w:w="1145"/>
        <w:gridCol w:w="1133"/>
        <w:gridCol w:w="969"/>
        <w:gridCol w:w="785"/>
        <w:gridCol w:w="850"/>
        <w:gridCol w:w="1058"/>
        <w:gridCol w:w="1835"/>
      </w:tblGrid>
      <w:tr w:rsidR="00BE69F2" w:rsidRPr="00BE69F2" w14:paraId="6ABDDC2E" w14:textId="77777777">
        <w:tc>
          <w:tcPr>
            <w:tcW w:w="1135" w:type="dxa"/>
          </w:tcPr>
          <w:p w14:paraId="09909613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Credit Line Id</w:t>
            </w:r>
          </w:p>
        </w:tc>
        <w:tc>
          <w:tcPr>
            <w:tcW w:w="1142" w:type="dxa"/>
          </w:tcPr>
          <w:p w14:paraId="0ADA1A57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Entity Id</w:t>
            </w:r>
          </w:p>
        </w:tc>
        <w:tc>
          <w:tcPr>
            <w:tcW w:w="1145" w:type="dxa"/>
          </w:tcPr>
          <w:p w14:paraId="6C31415D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Parent Credit Line Id</w:t>
            </w:r>
          </w:p>
        </w:tc>
        <w:tc>
          <w:tcPr>
            <w:tcW w:w="1133" w:type="dxa"/>
          </w:tcPr>
          <w:p w14:paraId="38A56ABF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Root Credit Line Id</w:t>
            </w:r>
          </w:p>
        </w:tc>
        <w:tc>
          <w:tcPr>
            <w:tcW w:w="969" w:type="dxa"/>
          </w:tcPr>
          <w:p w14:paraId="3CFCF2D6" w14:textId="77777777" w:rsidR="00C06103" w:rsidRPr="00BE69F2" w:rsidRDefault="00C06103" w:rsidP="009A6773">
            <w:pPr>
              <w:jc w:val="center"/>
              <w:rPr>
                <w:b/>
                <w:bCs/>
                <w:cs/>
              </w:rPr>
            </w:pPr>
            <w:r w:rsidRPr="00BE69F2">
              <w:rPr>
                <w:b/>
                <w:bCs/>
              </w:rPr>
              <w:t>Level Number</w:t>
            </w:r>
          </w:p>
        </w:tc>
        <w:tc>
          <w:tcPr>
            <w:tcW w:w="785" w:type="dxa"/>
            <w:tcBorders>
              <w:right w:val="single" w:sz="18" w:space="0" w:color="323E4F" w:themeColor="text2" w:themeShade="BF"/>
            </w:tcBorders>
          </w:tcPr>
          <w:p w14:paraId="4EFCC03A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Joint Flag</w:t>
            </w:r>
          </w:p>
        </w:tc>
        <w:tc>
          <w:tcPr>
            <w:tcW w:w="850" w:type="dxa"/>
            <w:tcBorders>
              <w:top w:val="single" w:sz="18" w:space="0" w:color="323E4F" w:themeColor="text2" w:themeShade="BF"/>
              <w:left w:val="single" w:sz="18" w:space="0" w:color="323E4F" w:themeColor="text2" w:themeShade="BF"/>
              <w:bottom w:val="single" w:sz="4" w:space="0" w:color="000000" w:themeColor="text1"/>
              <w:right w:val="single" w:sz="18" w:space="0" w:color="323E4F" w:themeColor="text2" w:themeShade="BF"/>
            </w:tcBorders>
          </w:tcPr>
          <w:p w14:paraId="51674BA8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Share Flag</w:t>
            </w:r>
          </w:p>
        </w:tc>
        <w:tc>
          <w:tcPr>
            <w:tcW w:w="1058" w:type="dxa"/>
            <w:tcBorders>
              <w:left w:val="single" w:sz="18" w:space="0" w:color="323E4F" w:themeColor="text2" w:themeShade="BF"/>
            </w:tcBorders>
          </w:tcPr>
          <w:p w14:paraId="02CE5D07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Currency</w:t>
            </w:r>
          </w:p>
        </w:tc>
        <w:tc>
          <w:tcPr>
            <w:tcW w:w="1835" w:type="dxa"/>
            <w:tcBorders>
              <w:left w:val="single" w:sz="4" w:space="0" w:color="FF0000"/>
            </w:tcBorders>
          </w:tcPr>
          <w:p w14:paraId="41D385B9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Credit Line Amount in Original Currency</w:t>
            </w:r>
          </w:p>
        </w:tc>
      </w:tr>
      <w:tr w:rsidR="00BE69F2" w:rsidRPr="00BE69F2" w14:paraId="4519BC94" w14:textId="77777777">
        <w:tc>
          <w:tcPr>
            <w:tcW w:w="1135" w:type="dxa"/>
          </w:tcPr>
          <w:p w14:paraId="10B4B69E" w14:textId="77777777" w:rsidR="00C06103" w:rsidRPr="00BE69F2" w:rsidRDefault="00C06103" w:rsidP="009A6773">
            <w:r w:rsidRPr="00BE69F2">
              <w:t>CL4</w:t>
            </w:r>
          </w:p>
        </w:tc>
        <w:tc>
          <w:tcPr>
            <w:tcW w:w="1142" w:type="dxa"/>
          </w:tcPr>
          <w:p w14:paraId="7FCE8012" w14:textId="77777777" w:rsidR="00C06103" w:rsidRPr="00BE69F2" w:rsidRDefault="00C06103" w:rsidP="009A6773">
            <w:r w:rsidRPr="00BE69F2">
              <w:t>EN003</w:t>
            </w:r>
          </w:p>
        </w:tc>
        <w:tc>
          <w:tcPr>
            <w:tcW w:w="1145" w:type="dxa"/>
          </w:tcPr>
          <w:p w14:paraId="301426FB" w14:textId="77777777" w:rsidR="00C06103" w:rsidRPr="00BE69F2" w:rsidRDefault="00C06103" w:rsidP="009A6773"/>
        </w:tc>
        <w:tc>
          <w:tcPr>
            <w:tcW w:w="1133" w:type="dxa"/>
          </w:tcPr>
          <w:p w14:paraId="10282927" w14:textId="77777777" w:rsidR="00C06103" w:rsidRPr="00BE69F2" w:rsidRDefault="00C06103" w:rsidP="009A6773">
            <w:r w:rsidRPr="00BE69F2">
              <w:t>CL4</w:t>
            </w:r>
          </w:p>
        </w:tc>
        <w:tc>
          <w:tcPr>
            <w:tcW w:w="969" w:type="dxa"/>
          </w:tcPr>
          <w:p w14:paraId="6FBF78F5" w14:textId="77777777" w:rsidR="00C06103" w:rsidRPr="00BE69F2" w:rsidRDefault="00C06103" w:rsidP="009A6773">
            <w:r w:rsidRPr="00BE69F2">
              <w:t>0</w:t>
            </w:r>
          </w:p>
        </w:tc>
        <w:tc>
          <w:tcPr>
            <w:tcW w:w="785" w:type="dxa"/>
            <w:tcBorders>
              <w:right w:val="single" w:sz="18" w:space="0" w:color="323E4F" w:themeColor="text2" w:themeShade="BF"/>
            </w:tcBorders>
          </w:tcPr>
          <w:p w14:paraId="1F904D43" w14:textId="77777777" w:rsidR="00C06103" w:rsidRPr="00BE69F2" w:rsidRDefault="00C06103" w:rsidP="009A6773">
            <w:r w:rsidRPr="00BE69F2">
              <w:t>0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18" w:space="0" w:color="323E4F" w:themeColor="text2" w:themeShade="BF"/>
              <w:bottom w:val="single" w:sz="2" w:space="0" w:color="auto"/>
              <w:right w:val="single" w:sz="18" w:space="0" w:color="323E4F" w:themeColor="text2" w:themeShade="BF"/>
            </w:tcBorders>
          </w:tcPr>
          <w:p w14:paraId="7DF0B95C" w14:textId="77777777" w:rsidR="00C06103" w:rsidRPr="00BE69F2" w:rsidRDefault="00C06103" w:rsidP="009A6773">
            <w:r w:rsidRPr="00BE69F2">
              <w:t>1</w:t>
            </w:r>
          </w:p>
        </w:tc>
        <w:tc>
          <w:tcPr>
            <w:tcW w:w="1058" w:type="dxa"/>
            <w:tcBorders>
              <w:left w:val="single" w:sz="18" w:space="0" w:color="323E4F" w:themeColor="text2" w:themeShade="BF"/>
            </w:tcBorders>
          </w:tcPr>
          <w:p w14:paraId="1703FD34" w14:textId="77777777" w:rsidR="00C06103" w:rsidRPr="00BE69F2" w:rsidRDefault="00C06103" w:rsidP="009A6773">
            <w:r w:rsidRPr="00BE69F2">
              <w:t>THB</w:t>
            </w:r>
          </w:p>
        </w:tc>
        <w:tc>
          <w:tcPr>
            <w:tcW w:w="1835" w:type="dxa"/>
            <w:tcBorders>
              <w:left w:val="single" w:sz="4" w:space="0" w:color="FF0000"/>
            </w:tcBorders>
          </w:tcPr>
          <w:p w14:paraId="0F157442" w14:textId="77777777" w:rsidR="00C06103" w:rsidRPr="00BE69F2" w:rsidRDefault="00C06103" w:rsidP="009A6773">
            <w:pPr>
              <w:jc w:val="center"/>
            </w:pPr>
            <w:r w:rsidRPr="00BE69F2">
              <w:t>500,000,000.00</w:t>
            </w:r>
          </w:p>
        </w:tc>
      </w:tr>
      <w:tr w:rsidR="00BE69F2" w:rsidRPr="00BE69F2" w14:paraId="36CF0652" w14:textId="77777777">
        <w:tc>
          <w:tcPr>
            <w:tcW w:w="1135" w:type="dxa"/>
          </w:tcPr>
          <w:p w14:paraId="076440E0" w14:textId="77777777" w:rsidR="00C06103" w:rsidRPr="00BE69F2" w:rsidRDefault="00C06103" w:rsidP="009A6773">
            <w:r w:rsidRPr="00BE69F2">
              <w:t>CL40</w:t>
            </w:r>
          </w:p>
        </w:tc>
        <w:tc>
          <w:tcPr>
            <w:tcW w:w="1142" w:type="dxa"/>
          </w:tcPr>
          <w:p w14:paraId="2C199350" w14:textId="77777777" w:rsidR="00C06103" w:rsidRPr="00BE69F2" w:rsidRDefault="00C06103" w:rsidP="009A6773">
            <w:r w:rsidRPr="00BE69F2">
              <w:t>EN003</w:t>
            </w:r>
          </w:p>
        </w:tc>
        <w:tc>
          <w:tcPr>
            <w:tcW w:w="1145" w:type="dxa"/>
          </w:tcPr>
          <w:p w14:paraId="6C3537E8" w14:textId="77777777" w:rsidR="00C06103" w:rsidRPr="00BE69F2" w:rsidRDefault="00C06103" w:rsidP="009A6773">
            <w:r w:rsidRPr="00BE69F2">
              <w:t>CL4</w:t>
            </w:r>
          </w:p>
        </w:tc>
        <w:tc>
          <w:tcPr>
            <w:tcW w:w="1133" w:type="dxa"/>
          </w:tcPr>
          <w:p w14:paraId="50AEA2EF" w14:textId="77777777" w:rsidR="00C06103" w:rsidRPr="00BE69F2" w:rsidRDefault="00C06103" w:rsidP="009A6773">
            <w:r w:rsidRPr="00BE69F2">
              <w:t>CL4</w:t>
            </w:r>
          </w:p>
        </w:tc>
        <w:tc>
          <w:tcPr>
            <w:tcW w:w="969" w:type="dxa"/>
          </w:tcPr>
          <w:p w14:paraId="56AD9B24" w14:textId="77777777" w:rsidR="00C06103" w:rsidRPr="00BE69F2" w:rsidRDefault="00C06103" w:rsidP="009A6773">
            <w:r w:rsidRPr="00BE69F2">
              <w:t>1</w:t>
            </w:r>
          </w:p>
        </w:tc>
        <w:tc>
          <w:tcPr>
            <w:tcW w:w="785" w:type="dxa"/>
            <w:tcBorders>
              <w:right w:val="single" w:sz="18" w:space="0" w:color="323E4F" w:themeColor="text2" w:themeShade="BF"/>
            </w:tcBorders>
          </w:tcPr>
          <w:p w14:paraId="5D2598A1" w14:textId="77777777" w:rsidR="00C06103" w:rsidRPr="00BE69F2" w:rsidRDefault="00C06103" w:rsidP="009A6773">
            <w:r w:rsidRPr="00BE69F2">
              <w:t>0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18" w:space="0" w:color="323E4F" w:themeColor="text2" w:themeShade="BF"/>
              <w:right w:val="single" w:sz="18" w:space="0" w:color="323E4F" w:themeColor="text2" w:themeShade="BF"/>
            </w:tcBorders>
          </w:tcPr>
          <w:p w14:paraId="065D4F8E" w14:textId="77777777" w:rsidR="00C06103" w:rsidRPr="00BE69F2" w:rsidRDefault="00C06103" w:rsidP="009A6773">
            <w:r w:rsidRPr="00BE69F2">
              <w:t>0</w:t>
            </w:r>
          </w:p>
        </w:tc>
        <w:tc>
          <w:tcPr>
            <w:tcW w:w="1058" w:type="dxa"/>
            <w:tcBorders>
              <w:left w:val="single" w:sz="18" w:space="0" w:color="323E4F" w:themeColor="text2" w:themeShade="BF"/>
            </w:tcBorders>
          </w:tcPr>
          <w:p w14:paraId="44C19FC0" w14:textId="77777777" w:rsidR="00C06103" w:rsidRPr="00BE69F2" w:rsidRDefault="00C06103" w:rsidP="009A6773">
            <w:r w:rsidRPr="00BE69F2">
              <w:t>THB</w:t>
            </w:r>
          </w:p>
        </w:tc>
        <w:tc>
          <w:tcPr>
            <w:tcW w:w="1835" w:type="dxa"/>
            <w:tcBorders>
              <w:left w:val="single" w:sz="4" w:space="0" w:color="000000" w:themeColor="text1"/>
            </w:tcBorders>
          </w:tcPr>
          <w:p w14:paraId="531A662F" w14:textId="77777777" w:rsidR="00C06103" w:rsidRPr="00BE69F2" w:rsidRDefault="00C06103" w:rsidP="009A6773">
            <w:pPr>
              <w:jc w:val="center"/>
            </w:pPr>
            <w:r w:rsidRPr="00BE69F2">
              <w:t>500,000,000.00</w:t>
            </w:r>
          </w:p>
        </w:tc>
      </w:tr>
      <w:tr w:rsidR="00BE69F2" w:rsidRPr="00BE69F2" w14:paraId="71FC177A" w14:textId="77777777">
        <w:tc>
          <w:tcPr>
            <w:tcW w:w="1135" w:type="dxa"/>
          </w:tcPr>
          <w:p w14:paraId="3F324B2F" w14:textId="77777777" w:rsidR="00C06103" w:rsidRPr="00BE69F2" w:rsidRDefault="00C06103" w:rsidP="009A6773">
            <w:r w:rsidRPr="00BE69F2">
              <w:t>CL41</w:t>
            </w:r>
          </w:p>
        </w:tc>
        <w:tc>
          <w:tcPr>
            <w:tcW w:w="1142" w:type="dxa"/>
          </w:tcPr>
          <w:p w14:paraId="077B2A49" w14:textId="77777777" w:rsidR="00C06103" w:rsidRPr="00BE69F2" w:rsidRDefault="00C06103" w:rsidP="009A6773">
            <w:r w:rsidRPr="00BE69F2">
              <w:t>EN001</w:t>
            </w:r>
          </w:p>
        </w:tc>
        <w:tc>
          <w:tcPr>
            <w:tcW w:w="1145" w:type="dxa"/>
          </w:tcPr>
          <w:p w14:paraId="1B11EEB1" w14:textId="77777777" w:rsidR="00C06103" w:rsidRPr="00BE69F2" w:rsidRDefault="00C06103" w:rsidP="009A6773">
            <w:r w:rsidRPr="00BE69F2">
              <w:t>CL4</w:t>
            </w:r>
          </w:p>
        </w:tc>
        <w:tc>
          <w:tcPr>
            <w:tcW w:w="1133" w:type="dxa"/>
          </w:tcPr>
          <w:p w14:paraId="19FEAA4F" w14:textId="77777777" w:rsidR="00C06103" w:rsidRPr="00BE69F2" w:rsidRDefault="00C06103" w:rsidP="009A6773">
            <w:r w:rsidRPr="00BE69F2">
              <w:t>CL4</w:t>
            </w:r>
          </w:p>
        </w:tc>
        <w:tc>
          <w:tcPr>
            <w:tcW w:w="969" w:type="dxa"/>
          </w:tcPr>
          <w:p w14:paraId="59D86068" w14:textId="77777777" w:rsidR="00C06103" w:rsidRPr="00BE69F2" w:rsidRDefault="00C06103" w:rsidP="009A6773">
            <w:r w:rsidRPr="00BE69F2">
              <w:t>1</w:t>
            </w:r>
          </w:p>
        </w:tc>
        <w:tc>
          <w:tcPr>
            <w:tcW w:w="785" w:type="dxa"/>
            <w:tcBorders>
              <w:right w:val="single" w:sz="18" w:space="0" w:color="323E4F" w:themeColor="text2" w:themeShade="BF"/>
            </w:tcBorders>
          </w:tcPr>
          <w:p w14:paraId="5CF7491A" w14:textId="77777777" w:rsidR="00C06103" w:rsidRPr="00BE69F2" w:rsidRDefault="00C06103" w:rsidP="009A6773">
            <w:r w:rsidRPr="00BE69F2">
              <w:t>0</w:t>
            </w:r>
          </w:p>
        </w:tc>
        <w:tc>
          <w:tcPr>
            <w:tcW w:w="850" w:type="dxa"/>
            <w:tcBorders>
              <w:left w:val="single" w:sz="18" w:space="0" w:color="323E4F" w:themeColor="text2" w:themeShade="BF"/>
              <w:right w:val="single" w:sz="18" w:space="0" w:color="323E4F" w:themeColor="text2" w:themeShade="BF"/>
            </w:tcBorders>
          </w:tcPr>
          <w:p w14:paraId="15BC43B0" w14:textId="77777777" w:rsidR="00C06103" w:rsidRPr="00BE69F2" w:rsidRDefault="00C06103" w:rsidP="009A6773">
            <w:r w:rsidRPr="00BE69F2">
              <w:t>0</w:t>
            </w:r>
          </w:p>
        </w:tc>
        <w:tc>
          <w:tcPr>
            <w:tcW w:w="1058" w:type="dxa"/>
            <w:tcBorders>
              <w:left w:val="single" w:sz="18" w:space="0" w:color="323E4F" w:themeColor="text2" w:themeShade="BF"/>
            </w:tcBorders>
          </w:tcPr>
          <w:p w14:paraId="727D7739" w14:textId="77777777" w:rsidR="00C06103" w:rsidRPr="00BE69F2" w:rsidRDefault="00C06103" w:rsidP="009A6773">
            <w:pPr>
              <w:rPr>
                <w:cs/>
              </w:rPr>
            </w:pPr>
            <w:r w:rsidRPr="00BE69F2">
              <w:t>THB</w:t>
            </w:r>
          </w:p>
        </w:tc>
        <w:tc>
          <w:tcPr>
            <w:tcW w:w="1835" w:type="dxa"/>
            <w:tcBorders>
              <w:left w:val="single" w:sz="4" w:space="0" w:color="000000" w:themeColor="text1"/>
            </w:tcBorders>
          </w:tcPr>
          <w:p w14:paraId="5253C010" w14:textId="77777777" w:rsidR="00C06103" w:rsidRPr="00BE69F2" w:rsidRDefault="00C06103" w:rsidP="009A6773">
            <w:pPr>
              <w:jc w:val="center"/>
            </w:pPr>
            <w:r w:rsidRPr="00BE69F2">
              <w:t>200,000,000.00</w:t>
            </w:r>
          </w:p>
        </w:tc>
      </w:tr>
      <w:tr w:rsidR="00BE69F2" w:rsidRPr="00BE69F2" w14:paraId="79AAE835" w14:textId="77777777">
        <w:tc>
          <w:tcPr>
            <w:tcW w:w="1135" w:type="dxa"/>
          </w:tcPr>
          <w:p w14:paraId="6F1D9236" w14:textId="77777777" w:rsidR="00C06103" w:rsidRPr="00BE69F2" w:rsidRDefault="00C06103" w:rsidP="009A6773">
            <w:r w:rsidRPr="00BE69F2">
              <w:t>CL42</w:t>
            </w:r>
          </w:p>
        </w:tc>
        <w:tc>
          <w:tcPr>
            <w:tcW w:w="1142" w:type="dxa"/>
          </w:tcPr>
          <w:p w14:paraId="5C7F1B39" w14:textId="77777777" w:rsidR="00C06103" w:rsidRPr="00BE69F2" w:rsidRDefault="00C06103" w:rsidP="009A6773">
            <w:r w:rsidRPr="00BE69F2">
              <w:t>EN002</w:t>
            </w:r>
          </w:p>
        </w:tc>
        <w:tc>
          <w:tcPr>
            <w:tcW w:w="1145" w:type="dxa"/>
          </w:tcPr>
          <w:p w14:paraId="1344526B" w14:textId="77777777" w:rsidR="00C06103" w:rsidRPr="00BE69F2" w:rsidRDefault="00C06103" w:rsidP="009A6773">
            <w:r w:rsidRPr="00BE69F2">
              <w:t>CL4</w:t>
            </w:r>
          </w:p>
        </w:tc>
        <w:tc>
          <w:tcPr>
            <w:tcW w:w="1133" w:type="dxa"/>
          </w:tcPr>
          <w:p w14:paraId="3F1A9E40" w14:textId="77777777" w:rsidR="00C06103" w:rsidRPr="00BE69F2" w:rsidRDefault="00C06103" w:rsidP="009A6773">
            <w:r w:rsidRPr="00BE69F2">
              <w:t>CL4</w:t>
            </w:r>
          </w:p>
        </w:tc>
        <w:tc>
          <w:tcPr>
            <w:tcW w:w="969" w:type="dxa"/>
          </w:tcPr>
          <w:p w14:paraId="7B35CCBF" w14:textId="77777777" w:rsidR="00C06103" w:rsidRPr="00BE69F2" w:rsidRDefault="00C06103" w:rsidP="009A6773">
            <w:r w:rsidRPr="00BE69F2">
              <w:t>1</w:t>
            </w:r>
          </w:p>
        </w:tc>
        <w:tc>
          <w:tcPr>
            <w:tcW w:w="785" w:type="dxa"/>
            <w:tcBorders>
              <w:right w:val="single" w:sz="18" w:space="0" w:color="323E4F" w:themeColor="text2" w:themeShade="BF"/>
            </w:tcBorders>
          </w:tcPr>
          <w:p w14:paraId="59FCB0DF" w14:textId="77777777" w:rsidR="00C06103" w:rsidRPr="00BE69F2" w:rsidRDefault="00C06103" w:rsidP="009A6773">
            <w:r w:rsidRPr="00BE69F2">
              <w:t>0</w:t>
            </w:r>
          </w:p>
        </w:tc>
        <w:tc>
          <w:tcPr>
            <w:tcW w:w="850" w:type="dxa"/>
            <w:tcBorders>
              <w:left w:val="single" w:sz="18" w:space="0" w:color="323E4F" w:themeColor="text2" w:themeShade="BF"/>
              <w:right w:val="single" w:sz="18" w:space="0" w:color="323E4F" w:themeColor="text2" w:themeShade="BF"/>
            </w:tcBorders>
          </w:tcPr>
          <w:p w14:paraId="4E1A5405" w14:textId="77777777" w:rsidR="00C06103" w:rsidRPr="00BE69F2" w:rsidRDefault="00C06103" w:rsidP="009A6773">
            <w:r w:rsidRPr="00BE69F2">
              <w:t>0</w:t>
            </w:r>
          </w:p>
        </w:tc>
        <w:tc>
          <w:tcPr>
            <w:tcW w:w="1058" w:type="dxa"/>
            <w:tcBorders>
              <w:left w:val="single" w:sz="18" w:space="0" w:color="323E4F" w:themeColor="text2" w:themeShade="BF"/>
            </w:tcBorders>
          </w:tcPr>
          <w:p w14:paraId="63162B11" w14:textId="77777777" w:rsidR="00C06103" w:rsidRPr="00BE69F2" w:rsidRDefault="00C06103" w:rsidP="009A6773">
            <w:r w:rsidRPr="00BE69F2">
              <w:t>THB</w:t>
            </w:r>
          </w:p>
        </w:tc>
        <w:tc>
          <w:tcPr>
            <w:tcW w:w="1835" w:type="dxa"/>
            <w:tcBorders>
              <w:left w:val="single" w:sz="4" w:space="0" w:color="000000" w:themeColor="text1"/>
            </w:tcBorders>
          </w:tcPr>
          <w:p w14:paraId="647F108D" w14:textId="77777777" w:rsidR="00C06103" w:rsidRPr="00BE69F2" w:rsidRDefault="00C06103" w:rsidP="009A6773">
            <w:pPr>
              <w:jc w:val="center"/>
            </w:pPr>
            <w:r w:rsidRPr="00BE69F2">
              <w:t>350,000,000.00</w:t>
            </w:r>
          </w:p>
        </w:tc>
      </w:tr>
      <w:tr w:rsidR="00BE69F2" w:rsidRPr="00BE69F2" w14:paraId="0D56C976" w14:textId="77777777">
        <w:tc>
          <w:tcPr>
            <w:tcW w:w="1135" w:type="dxa"/>
          </w:tcPr>
          <w:p w14:paraId="2C9B242E" w14:textId="77777777" w:rsidR="00C06103" w:rsidRPr="00BE69F2" w:rsidRDefault="00C06103" w:rsidP="009A6773">
            <w:r w:rsidRPr="00BE69F2">
              <w:t>CL411</w:t>
            </w:r>
          </w:p>
        </w:tc>
        <w:tc>
          <w:tcPr>
            <w:tcW w:w="1142" w:type="dxa"/>
          </w:tcPr>
          <w:p w14:paraId="56C7B3FA" w14:textId="77777777" w:rsidR="00C06103" w:rsidRPr="00BE69F2" w:rsidRDefault="00C06103" w:rsidP="009A6773">
            <w:r w:rsidRPr="00BE69F2">
              <w:t>EN001</w:t>
            </w:r>
          </w:p>
        </w:tc>
        <w:tc>
          <w:tcPr>
            <w:tcW w:w="1145" w:type="dxa"/>
          </w:tcPr>
          <w:p w14:paraId="465071A9" w14:textId="77777777" w:rsidR="00C06103" w:rsidRPr="00BE69F2" w:rsidRDefault="00C06103" w:rsidP="009A6773">
            <w:r w:rsidRPr="00BE69F2">
              <w:t>CL41</w:t>
            </w:r>
          </w:p>
        </w:tc>
        <w:tc>
          <w:tcPr>
            <w:tcW w:w="1133" w:type="dxa"/>
          </w:tcPr>
          <w:p w14:paraId="17253331" w14:textId="77777777" w:rsidR="00C06103" w:rsidRPr="00BE69F2" w:rsidRDefault="00C06103" w:rsidP="009A6773">
            <w:r w:rsidRPr="00BE69F2">
              <w:t>CL4</w:t>
            </w:r>
          </w:p>
        </w:tc>
        <w:tc>
          <w:tcPr>
            <w:tcW w:w="969" w:type="dxa"/>
          </w:tcPr>
          <w:p w14:paraId="0929ADA1" w14:textId="77777777" w:rsidR="00C06103" w:rsidRPr="00BE69F2" w:rsidRDefault="00C06103" w:rsidP="009A6773">
            <w:r w:rsidRPr="00BE69F2">
              <w:t>2</w:t>
            </w:r>
          </w:p>
        </w:tc>
        <w:tc>
          <w:tcPr>
            <w:tcW w:w="785" w:type="dxa"/>
            <w:tcBorders>
              <w:right w:val="single" w:sz="18" w:space="0" w:color="323E4F" w:themeColor="text2" w:themeShade="BF"/>
            </w:tcBorders>
          </w:tcPr>
          <w:p w14:paraId="1EF6B043" w14:textId="77777777" w:rsidR="00C06103" w:rsidRPr="00BE69F2" w:rsidRDefault="00C06103" w:rsidP="009A6773">
            <w:r w:rsidRPr="00BE69F2">
              <w:t>0</w:t>
            </w:r>
          </w:p>
        </w:tc>
        <w:tc>
          <w:tcPr>
            <w:tcW w:w="850" w:type="dxa"/>
            <w:tcBorders>
              <w:left w:val="single" w:sz="18" w:space="0" w:color="323E4F" w:themeColor="text2" w:themeShade="BF"/>
              <w:right w:val="single" w:sz="18" w:space="0" w:color="323E4F" w:themeColor="text2" w:themeShade="BF"/>
            </w:tcBorders>
          </w:tcPr>
          <w:p w14:paraId="78D4CBB5" w14:textId="77777777" w:rsidR="00C06103" w:rsidRPr="00BE69F2" w:rsidRDefault="00C06103" w:rsidP="009A6773">
            <w:r w:rsidRPr="00BE69F2">
              <w:t>0</w:t>
            </w:r>
          </w:p>
        </w:tc>
        <w:tc>
          <w:tcPr>
            <w:tcW w:w="1058" w:type="dxa"/>
            <w:tcBorders>
              <w:left w:val="single" w:sz="18" w:space="0" w:color="323E4F" w:themeColor="text2" w:themeShade="BF"/>
            </w:tcBorders>
          </w:tcPr>
          <w:p w14:paraId="1697E900" w14:textId="77777777" w:rsidR="00C06103" w:rsidRPr="00BE69F2" w:rsidRDefault="00C06103" w:rsidP="009A6773">
            <w:r w:rsidRPr="00BE69F2">
              <w:t>THB</w:t>
            </w:r>
          </w:p>
        </w:tc>
        <w:tc>
          <w:tcPr>
            <w:tcW w:w="1835" w:type="dxa"/>
            <w:tcBorders>
              <w:left w:val="single" w:sz="4" w:space="0" w:color="000000" w:themeColor="text1"/>
            </w:tcBorders>
          </w:tcPr>
          <w:p w14:paraId="5CD25D6B" w14:textId="77777777" w:rsidR="00C06103" w:rsidRPr="00BE69F2" w:rsidRDefault="00C06103" w:rsidP="009A6773">
            <w:pPr>
              <w:jc w:val="center"/>
            </w:pPr>
            <w:r w:rsidRPr="00BE69F2">
              <w:t>50,000,000.00</w:t>
            </w:r>
          </w:p>
        </w:tc>
      </w:tr>
      <w:tr w:rsidR="00C06103" w:rsidRPr="00BE69F2" w14:paraId="249FEEE1" w14:textId="77777777">
        <w:tc>
          <w:tcPr>
            <w:tcW w:w="1135" w:type="dxa"/>
          </w:tcPr>
          <w:p w14:paraId="557B6372" w14:textId="77777777" w:rsidR="00C06103" w:rsidRPr="00BE69F2" w:rsidRDefault="00C06103" w:rsidP="009A6773">
            <w:r w:rsidRPr="00BE69F2">
              <w:t>CL412</w:t>
            </w:r>
          </w:p>
        </w:tc>
        <w:tc>
          <w:tcPr>
            <w:tcW w:w="1142" w:type="dxa"/>
          </w:tcPr>
          <w:p w14:paraId="79A2F35D" w14:textId="77777777" w:rsidR="00C06103" w:rsidRPr="00BE69F2" w:rsidRDefault="00C06103" w:rsidP="009A6773">
            <w:r w:rsidRPr="00BE69F2">
              <w:t>EN001</w:t>
            </w:r>
          </w:p>
        </w:tc>
        <w:tc>
          <w:tcPr>
            <w:tcW w:w="1145" w:type="dxa"/>
          </w:tcPr>
          <w:p w14:paraId="7B5F26A6" w14:textId="77777777" w:rsidR="00C06103" w:rsidRPr="00BE69F2" w:rsidRDefault="00C06103" w:rsidP="009A6773">
            <w:r w:rsidRPr="00BE69F2">
              <w:t>CL41</w:t>
            </w:r>
          </w:p>
        </w:tc>
        <w:tc>
          <w:tcPr>
            <w:tcW w:w="1133" w:type="dxa"/>
          </w:tcPr>
          <w:p w14:paraId="0C5AB5DA" w14:textId="77777777" w:rsidR="00C06103" w:rsidRPr="00BE69F2" w:rsidRDefault="00C06103" w:rsidP="009A6773">
            <w:r w:rsidRPr="00BE69F2">
              <w:t>CL4</w:t>
            </w:r>
          </w:p>
        </w:tc>
        <w:tc>
          <w:tcPr>
            <w:tcW w:w="969" w:type="dxa"/>
          </w:tcPr>
          <w:p w14:paraId="0EFF364D" w14:textId="77777777" w:rsidR="00C06103" w:rsidRPr="00BE69F2" w:rsidRDefault="00C06103" w:rsidP="009A6773">
            <w:r w:rsidRPr="00BE69F2">
              <w:t>2</w:t>
            </w:r>
          </w:p>
        </w:tc>
        <w:tc>
          <w:tcPr>
            <w:tcW w:w="785" w:type="dxa"/>
            <w:tcBorders>
              <w:right w:val="single" w:sz="18" w:space="0" w:color="323E4F" w:themeColor="text2" w:themeShade="BF"/>
            </w:tcBorders>
          </w:tcPr>
          <w:p w14:paraId="6FD2F419" w14:textId="77777777" w:rsidR="00C06103" w:rsidRPr="00BE69F2" w:rsidRDefault="00C06103" w:rsidP="009A6773">
            <w:r w:rsidRPr="00BE69F2">
              <w:t>0</w:t>
            </w:r>
          </w:p>
        </w:tc>
        <w:tc>
          <w:tcPr>
            <w:tcW w:w="850" w:type="dxa"/>
            <w:tcBorders>
              <w:left w:val="single" w:sz="18" w:space="0" w:color="323E4F" w:themeColor="text2" w:themeShade="BF"/>
              <w:bottom w:val="single" w:sz="18" w:space="0" w:color="323E4F" w:themeColor="text2" w:themeShade="BF"/>
              <w:right w:val="single" w:sz="18" w:space="0" w:color="323E4F" w:themeColor="text2" w:themeShade="BF"/>
            </w:tcBorders>
          </w:tcPr>
          <w:p w14:paraId="0AEB51E8" w14:textId="77777777" w:rsidR="00C06103" w:rsidRPr="00BE69F2" w:rsidRDefault="00C06103" w:rsidP="009A6773">
            <w:r w:rsidRPr="00BE69F2">
              <w:t>0</w:t>
            </w:r>
          </w:p>
        </w:tc>
        <w:tc>
          <w:tcPr>
            <w:tcW w:w="1058" w:type="dxa"/>
            <w:tcBorders>
              <w:left w:val="single" w:sz="18" w:space="0" w:color="323E4F" w:themeColor="text2" w:themeShade="BF"/>
            </w:tcBorders>
          </w:tcPr>
          <w:p w14:paraId="00B1D746" w14:textId="77777777" w:rsidR="00C06103" w:rsidRPr="00BE69F2" w:rsidRDefault="00C06103" w:rsidP="009A6773">
            <w:r w:rsidRPr="00BE69F2">
              <w:t>THB</w:t>
            </w:r>
          </w:p>
        </w:tc>
        <w:tc>
          <w:tcPr>
            <w:tcW w:w="1835" w:type="dxa"/>
            <w:tcBorders>
              <w:left w:val="single" w:sz="4" w:space="0" w:color="000000" w:themeColor="text1"/>
            </w:tcBorders>
          </w:tcPr>
          <w:p w14:paraId="419C4F6D" w14:textId="77777777" w:rsidR="00C06103" w:rsidRPr="00BE69F2" w:rsidRDefault="00C06103" w:rsidP="009A6773">
            <w:pPr>
              <w:jc w:val="center"/>
            </w:pPr>
            <w:r w:rsidRPr="00BE69F2">
              <w:t>200,000,000.00</w:t>
            </w:r>
          </w:p>
        </w:tc>
      </w:tr>
    </w:tbl>
    <w:p w14:paraId="269BEA5B" w14:textId="77777777" w:rsidR="00C06103" w:rsidRPr="00BE69F2" w:rsidRDefault="00C06103" w:rsidP="009A6773">
      <w:pPr>
        <w:spacing w:line="240" w:lineRule="auto"/>
      </w:pPr>
    </w:p>
    <w:p w14:paraId="467A7CE0" w14:textId="77777777" w:rsidR="00C06103" w:rsidRPr="00BE69F2" w:rsidRDefault="00C06103" w:rsidP="009A6773">
      <w:pPr>
        <w:spacing w:line="240" w:lineRule="auto"/>
        <w:rPr>
          <w:b/>
          <w:bCs/>
        </w:rPr>
      </w:pPr>
      <w:r w:rsidRPr="00BE69F2">
        <w:rPr>
          <w:b/>
          <w:bCs/>
        </w:rPr>
        <w:t>5.2 Credit Line Loan Type (DER_CLLT)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398"/>
        <w:gridCol w:w="3398"/>
        <w:gridCol w:w="3398"/>
      </w:tblGrid>
      <w:tr w:rsidR="00BE69F2" w:rsidRPr="00BE69F2" w14:paraId="202DBB83" w14:textId="77777777">
        <w:trPr>
          <w:trHeight w:val="415"/>
        </w:trPr>
        <w:tc>
          <w:tcPr>
            <w:tcW w:w="3398" w:type="dxa"/>
          </w:tcPr>
          <w:p w14:paraId="641572B7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Credit Line Id</w:t>
            </w:r>
          </w:p>
        </w:tc>
        <w:tc>
          <w:tcPr>
            <w:tcW w:w="3398" w:type="dxa"/>
          </w:tcPr>
          <w:p w14:paraId="25DED26A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Loan and Contingent Type</w:t>
            </w:r>
          </w:p>
        </w:tc>
        <w:tc>
          <w:tcPr>
            <w:tcW w:w="3398" w:type="dxa"/>
          </w:tcPr>
          <w:p w14:paraId="703AF09D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Original Loan and Contingent Type</w:t>
            </w:r>
          </w:p>
        </w:tc>
      </w:tr>
      <w:tr w:rsidR="00BE69F2" w:rsidRPr="00BE69F2" w14:paraId="02506689" w14:textId="77777777">
        <w:trPr>
          <w:trHeight w:val="422"/>
        </w:trPr>
        <w:tc>
          <w:tcPr>
            <w:tcW w:w="3398" w:type="dxa"/>
          </w:tcPr>
          <w:p w14:paraId="157F4977" w14:textId="77777777" w:rsidR="00C06103" w:rsidRPr="00BE69F2" w:rsidRDefault="00C06103" w:rsidP="009A6773">
            <w:r w:rsidRPr="00BE69F2">
              <w:t>CL42</w:t>
            </w:r>
          </w:p>
        </w:tc>
        <w:tc>
          <w:tcPr>
            <w:tcW w:w="3398" w:type="dxa"/>
          </w:tcPr>
          <w:p w14:paraId="4F320889" w14:textId="2777D309" w:rsidR="00C06103" w:rsidRPr="00BE69F2" w:rsidRDefault="00C06103" w:rsidP="009A6773">
            <w:pPr>
              <w:rPr>
                <w:cs/>
              </w:rPr>
            </w:pPr>
            <w:r w:rsidRPr="00BE69F2">
              <w:t>XXX</w:t>
            </w:r>
            <w:r w:rsidR="005206D7">
              <w:t xml:space="preserve"> </w:t>
            </w:r>
            <w:r w:rsidRPr="00BE69F2">
              <w:rPr>
                <w:cs/>
              </w:rPr>
              <w:t>เงินเบิกเกินบัญชี</w:t>
            </w:r>
          </w:p>
        </w:tc>
        <w:tc>
          <w:tcPr>
            <w:tcW w:w="3398" w:type="dxa"/>
          </w:tcPr>
          <w:p w14:paraId="4D7E5359" w14:textId="1FCE6BE0" w:rsidR="00C06103" w:rsidRPr="00BE69F2" w:rsidRDefault="009C652B" w:rsidP="009A6773">
            <w:r w:rsidRPr="00BE69F2">
              <w:t>O/D</w:t>
            </w:r>
          </w:p>
        </w:tc>
      </w:tr>
      <w:tr w:rsidR="00BE69F2" w:rsidRPr="00BE69F2" w14:paraId="44BD1C90" w14:textId="77777777">
        <w:trPr>
          <w:trHeight w:val="413"/>
        </w:trPr>
        <w:tc>
          <w:tcPr>
            <w:tcW w:w="3398" w:type="dxa"/>
          </w:tcPr>
          <w:p w14:paraId="617A4A25" w14:textId="77777777" w:rsidR="00C06103" w:rsidRPr="00BE69F2" w:rsidRDefault="00C06103" w:rsidP="009A6773">
            <w:r w:rsidRPr="00BE69F2">
              <w:t>CL42</w:t>
            </w:r>
          </w:p>
        </w:tc>
        <w:tc>
          <w:tcPr>
            <w:tcW w:w="3398" w:type="dxa"/>
          </w:tcPr>
          <w:p w14:paraId="2B7B4603" w14:textId="69E9A9E3" w:rsidR="00C06103" w:rsidRPr="00BE69F2" w:rsidRDefault="00C06103" w:rsidP="009A6773">
            <w:r w:rsidRPr="00BE69F2">
              <w:t>XXX</w:t>
            </w:r>
            <w:r w:rsidR="005206D7">
              <w:t xml:space="preserve"> </w:t>
            </w:r>
            <w:r w:rsidRPr="00BE69F2">
              <w:rPr>
                <w:cs/>
              </w:rPr>
              <w:t>ตั๋วเงินค่าสินค้าออก</w:t>
            </w:r>
            <w:r w:rsidRPr="00BE69F2">
              <w:t>:Trade Finance</w:t>
            </w:r>
          </w:p>
        </w:tc>
        <w:tc>
          <w:tcPr>
            <w:tcW w:w="3398" w:type="dxa"/>
          </w:tcPr>
          <w:p w14:paraId="3339A008" w14:textId="77777777" w:rsidR="00C06103" w:rsidRPr="00BE69F2" w:rsidRDefault="00C06103" w:rsidP="009A6773">
            <w:r w:rsidRPr="00BE69F2">
              <w:t>PN</w:t>
            </w:r>
          </w:p>
        </w:tc>
      </w:tr>
      <w:tr w:rsidR="00BE69F2" w:rsidRPr="00BE69F2" w14:paraId="2370F7EE" w14:textId="77777777">
        <w:trPr>
          <w:trHeight w:val="413"/>
        </w:trPr>
        <w:tc>
          <w:tcPr>
            <w:tcW w:w="3398" w:type="dxa"/>
          </w:tcPr>
          <w:p w14:paraId="25FD88FF" w14:textId="77777777" w:rsidR="00C06103" w:rsidRPr="00BE69F2" w:rsidRDefault="00C06103" w:rsidP="009A6773">
            <w:r w:rsidRPr="00BE69F2">
              <w:t>CL411</w:t>
            </w:r>
          </w:p>
        </w:tc>
        <w:tc>
          <w:tcPr>
            <w:tcW w:w="3398" w:type="dxa"/>
          </w:tcPr>
          <w:p w14:paraId="0A7D5976" w14:textId="34F9CEB8" w:rsidR="00C06103" w:rsidRPr="00BE69F2" w:rsidRDefault="00C06103" w:rsidP="009A6773">
            <w:pPr>
              <w:rPr>
                <w:cs/>
              </w:rPr>
            </w:pPr>
            <w:r w:rsidRPr="00BE69F2">
              <w:t>XXX</w:t>
            </w:r>
            <w:r w:rsidR="005206D7">
              <w:t xml:space="preserve"> </w:t>
            </w:r>
            <w:r w:rsidRPr="00BE69F2">
              <w:rPr>
                <w:cs/>
              </w:rPr>
              <w:t>เงินให้สินเชื่ออื่น</w:t>
            </w:r>
          </w:p>
        </w:tc>
        <w:tc>
          <w:tcPr>
            <w:tcW w:w="3398" w:type="dxa"/>
          </w:tcPr>
          <w:p w14:paraId="05DDA789" w14:textId="77777777" w:rsidR="00C06103" w:rsidRPr="00BE69F2" w:rsidRDefault="00C06103" w:rsidP="009A6773">
            <w:r w:rsidRPr="00BE69F2">
              <w:t>Term</w:t>
            </w:r>
          </w:p>
        </w:tc>
      </w:tr>
      <w:tr w:rsidR="00BE69F2" w:rsidRPr="00BE69F2" w14:paraId="67CA2C36" w14:textId="77777777">
        <w:trPr>
          <w:trHeight w:val="413"/>
        </w:trPr>
        <w:tc>
          <w:tcPr>
            <w:tcW w:w="3398" w:type="dxa"/>
          </w:tcPr>
          <w:p w14:paraId="3FE4320A" w14:textId="77777777" w:rsidR="00C06103" w:rsidRPr="00BE69F2" w:rsidRDefault="00C06103" w:rsidP="009A6773">
            <w:r w:rsidRPr="00BE69F2">
              <w:t>CL412</w:t>
            </w:r>
          </w:p>
        </w:tc>
        <w:tc>
          <w:tcPr>
            <w:tcW w:w="3398" w:type="dxa"/>
          </w:tcPr>
          <w:p w14:paraId="30607589" w14:textId="2F4AEE6E" w:rsidR="00C06103" w:rsidRPr="00BE69F2" w:rsidRDefault="00C06103" w:rsidP="009A6773">
            <w:pPr>
              <w:rPr>
                <w:cs/>
              </w:rPr>
            </w:pPr>
            <w:r w:rsidRPr="00BE69F2">
              <w:t>XXX</w:t>
            </w:r>
            <w:r w:rsidR="005206D7">
              <w:t xml:space="preserve"> </w:t>
            </w:r>
            <w:r w:rsidRPr="00BE69F2">
              <w:rPr>
                <w:cs/>
              </w:rPr>
              <w:t>เงินเบิกเกินบัญชี</w:t>
            </w:r>
          </w:p>
        </w:tc>
        <w:tc>
          <w:tcPr>
            <w:tcW w:w="3398" w:type="dxa"/>
          </w:tcPr>
          <w:p w14:paraId="7F89E2AE" w14:textId="0DE59FB2" w:rsidR="00C06103" w:rsidRPr="00BE69F2" w:rsidRDefault="009C652B" w:rsidP="009A6773">
            <w:r w:rsidRPr="00BE69F2">
              <w:t>O/D</w:t>
            </w:r>
          </w:p>
        </w:tc>
      </w:tr>
      <w:tr w:rsidR="00C06103" w:rsidRPr="00BE69F2" w14:paraId="2027E28A" w14:textId="77777777">
        <w:trPr>
          <w:trHeight w:val="413"/>
        </w:trPr>
        <w:tc>
          <w:tcPr>
            <w:tcW w:w="3398" w:type="dxa"/>
          </w:tcPr>
          <w:p w14:paraId="520F0F53" w14:textId="77777777" w:rsidR="00C06103" w:rsidRPr="00BE69F2" w:rsidRDefault="00C06103" w:rsidP="009A6773">
            <w:r w:rsidRPr="00BE69F2">
              <w:t>CL412</w:t>
            </w:r>
          </w:p>
        </w:tc>
        <w:tc>
          <w:tcPr>
            <w:tcW w:w="3398" w:type="dxa"/>
          </w:tcPr>
          <w:p w14:paraId="26CBB8B9" w14:textId="52C8E27E" w:rsidR="00C06103" w:rsidRPr="00BE69F2" w:rsidRDefault="00C06103" w:rsidP="009A6773">
            <w:r w:rsidRPr="00BE69F2">
              <w:t>XXX</w:t>
            </w:r>
            <w:r w:rsidR="005206D7">
              <w:t xml:space="preserve"> </w:t>
            </w:r>
            <w:r w:rsidRPr="00BE69F2">
              <w:rPr>
                <w:cs/>
              </w:rPr>
              <w:t>ตั๋วเงินค่าสินค้าออก</w:t>
            </w:r>
            <w:r w:rsidRPr="00BE69F2">
              <w:t>:Trade Finance</w:t>
            </w:r>
          </w:p>
        </w:tc>
        <w:tc>
          <w:tcPr>
            <w:tcW w:w="3398" w:type="dxa"/>
          </w:tcPr>
          <w:p w14:paraId="707A5550" w14:textId="77777777" w:rsidR="00C06103" w:rsidRPr="00BE69F2" w:rsidRDefault="00C06103" w:rsidP="009A6773">
            <w:r w:rsidRPr="00BE69F2">
              <w:t>PN</w:t>
            </w:r>
          </w:p>
        </w:tc>
      </w:tr>
    </w:tbl>
    <w:p w14:paraId="352A8101" w14:textId="7FA5D742" w:rsidR="00C06103" w:rsidRDefault="00C06103" w:rsidP="009A6773">
      <w:pPr>
        <w:spacing w:after="0" w:line="240" w:lineRule="auto"/>
        <w:rPr>
          <w:rFonts w:eastAsia="Browallia New"/>
          <w:b/>
          <w:bCs/>
          <w:highlight w:val="yellow"/>
        </w:rPr>
      </w:pPr>
    </w:p>
    <w:p w14:paraId="183FF6DD" w14:textId="68EE47BC" w:rsidR="005206D7" w:rsidRDefault="005206D7" w:rsidP="009A6773">
      <w:pPr>
        <w:spacing w:after="0" w:line="240" w:lineRule="auto"/>
        <w:rPr>
          <w:rFonts w:eastAsia="Browallia New"/>
          <w:b/>
          <w:bCs/>
          <w:highlight w:val="yellow"/>
        </w:rPr>
      </w:pPr>
    </w:p>
    <w:p w14:paraId="1842F421" w14:textId="5B9C60FD" w:rsidR="005206D7" w:rsidRDefault="005206D7" w:rsidP="009A6773">
      <w:pPr>
        <w:spacing w:after="0" w:line="240" w:lineRule="auto"/>
        <w:rPr>
          <w:rFonts w:eastAsia="Browallia New"/>
          <w:b/>
          <w:bCs/>
          <w:highlight w:val="yellow"/>
        </w:rPr>
      </w:pPr>
    </w:p>
    <w:p w14:paraId="1941C34C" w14:textId="77777777" w:rsidR="005206D7" w:rsidRPr="00BE69F2" w:rsidRDefault="005206D7" w:rsidP="009A6773">
      <w:pPr>
        <w:spacing w:after="0" w:line="240" w:lineRule="auto"/>
        <w:rPr>
          <w:rFonts w:eastAsia="Browallia New"/>
          <w:b/>
          <w:bCs/>
          <w:highlight w:val="yellow"/>
        </w:rPr>
      </w:pPr>
    </w:p>
    <w:p w14:paraId="3AA3D808" w14:textId="77777777" w:rsidR="00C06103" w:rsidRPr="00BE69F2" w:rsidRDefault="00C06103" w:rsidP="009A6773">
      <w:pPr>
        <w:spacing w:line="240" w:lineRule="auto"/>
        <w:rPr>
          <w:b/>
          <w:bCs/>
        </w:rPr>
      </w:pPr>
      <w:r w:rsidRPr="00BE69F2">
        <w:rPr>
          <w:b/>
          <w:bCs/>
        </w:rPr>
        <w:t>4.7 Counterparty Entity (DER_CPEN)</w:t>
      </w:r>
    </w:p>
    <w:tbl>
      <w:tblPr>
        <w:tblStyle w:val="TableGrid"/>
        <w:tblW w:w="0" w:type="auto"/>
        <w:tblInd w:w="985" w:type="dxa"/>
        <w:tblLook w:val="04A0" w:firstRow="1" w:lastRow="0" w:firstColumn="1" w:lastColumn="0" w:noHBand="0" w:noVBand="1"/>
      </w:tblPr>
      <w:tblGrid>
        <w:gridCol w:w="2880"/>
        <w:gridCol w:w="2989"/>
      </w:tblGrid>
      <w:tr w:rsidR="00BE69F2" w:rsidRPr="00BE69F2" w14:paraId="5E7B8FA0" w14:textId="77777777" w:rsidTr="005206D7">
        <w:trPr>
          <w:trHeight w:val="257"/>
        </w:trPr>
        <w:tc>
          <w:tcPr>
            <w:tcW w:w="2880" w:type="dxa"/>
          </w:tcPr>
          <w:p w14:paraId="3AA38E7D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Entity Id</w:t>
            </w:r>
          </w:p>
        </w:tc>
        <w:tc>
          <w:tcPr>
            <w:tcW w:w="2989" w:type="dxa"/>
          </w:tcPr>
          <w:p w14:paraId="2F9E143F" w14:textId="77777777" w:rsidR="00C06103" w:rsidRPr="00BE69F2" w:rsidRDefault="00C06103" w:rsidP="009A6773">
            <w:pPr>
              <w:jc w:val="center"/>
              <w:rPr>
                <w:b/>
                <w:bCs/>
              </w:rPr>
            </w:pPr>
            <w:r w:rsidRPr="00BE69F2">
              <w:rPr>
                <w:b/>
                <w:bCs/>
              </w:rPr>
              <w:t>Counterparty Id</w:t>
            </w:r>
          </w:p>
        </w:tc>
      </w:tr>
      <w:tr w:rsidR="00BE69F2" w:rsidRPr="00BE69F2" w14:paraId="38FA17AB" w14:textId="77777777" w:rsidTr="005206D7">
        <w:trPr>
          <w:trHeight w:val="261"/>
        </w:trPr>
        <w:tc>
          <w:tcPr>
            <w:tcW w:w="2880" w:type="dxa"/>
          </w:tcPr>
          <w:p w14:paraId="4541C5B1" w14:textId="77777777" w:rsidR="00C06103" w:rsidRPr="00BE69F2" w:rsidRDefault="00C06103" w:rsidP="009A6773">
            <w:r w:rsidRPr="00BE69F2">
              <w:t>EN001</w:t>
            </w:r>
          </w:p>
        </w:tc>
        <w:tc>
          <w:tcPr>
            <w:tcW w:w="2989" w:type="dxa"/>
          </w:tcPr>
          <w:p w14:paraId="0749E59B" w14:textId="77777777" w:rsidR="00C06103" w:rsidRPr="00BE69F2" w:rsidRDefault="00C06103" w:rsidP="009A6773">
            <w:r w:rsidRPr="00BE69F2">
              <w:t>CP001</w:t>
            </w:r>
          </w:p>
        </w:tc>
      </w:tr>
      <w:tr w:rsidR="00BE69F2" w:rsidRPr="00BE69F2" w14:paraId="6D761A69" w14:textId="77777777" w:rsidTr="005206D7">
        <w:trPr>
          <w:trHeight w:val="255"/>
        </w:trPr>
        <w:tc>
          <w:tcPr>
            <w:tcW w:w="2880" w:type="dxa"/>
          </w:tcPr>
          <w:p w14:paraId="6D6AC2FA" w14:textId="77777777" w:rsidR="00C06103" w:rsidRPr="00BE69F2" w:rsidRDefault="00C06103" w:rsidP="009A6773">
            <w:r w:rsidRPr="00BE69F2">
              <w:t>EN002</w:t>
            </w:r>
          </w:p>
        </w:tc>
        <w:tc>
          <w:tcPr>
            <w:tcW w:w="2989" w:type="dxa"/>
          </w:tcPr>
          <w:p w14:paraId="33C6D214" w14:textId="77777777" w:rsidR="00C06103" w:rsidRPr="00BE69F2" w:rsidRDefault="00C06103" w:rsidP="009A6773">
            <w:r w:rsidRPr="00BE69F2">
              <w:t>CP002</w:t>
            </w:r>
          </w:p>
        </w:tc>
      </w:tr>
      <w:tr w:rsidR="00C06103" w:rsidRPr="00BE69F2" w14:paraId="799B6B58" w14:textId="77777777" w:rsidTr="005206D7">
        <w:trPr>
          <w:trHeight w:val="255"/>
        </w:trPr>
        <w:tc>
          <w:tcPr>
            <w:tcW w:w="2880" w:type="dxa"/>
          </w:tcPr>
          <w:p w14:paraId="66E0237B" w14:textId="77777777" w:rsidR="00C06103" w:rsidRPr="00BE69F2" w:rsidRDefault="00C06103" w:rsidP="009A6773">
            <w:r w:rsidRPr="00BE69F2">
              <w:t>EN003</w:t>
            </w:r>
          </w:p>
        </w:tc>
        <w:tc>
          <w:tcPr>
            <w:tcW w:w="2989" w:type="dxa"/>
          </w:tcPr>
          <w:p w14:paraId="3FBE10E8" w14:textId="77777777" w:rsidR="00C06103" w:rsidRPr="00BE69F2" w:rsidRDefault="00C06103" w:rsidP="009A6773">
            <w:r w:rsidRPr="00BE69F2">
              <w:t>CP003</w:t>
            </w:r>
          </w:p>
        </w:tc>
      </w:tr>
    </w:tbl>
    <w:p w14:paraId="5A7211B8" w14:textId="5B6D5F37" w:rsidR="00C06103" w:rsidRDefault="00C06103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E52A32" w:rsidRPr="00E52A32" w14:paraId="46AC7F3F" w14:textId="77777777" w:rsidTr="00F569F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25980463" w14:textId="77777777" w:rsidR="0043376F" w:rsidRPr="00E52A32" w:rsidRDefault="0043376F">
            <w:pPr>
              <w:rPr>
                <w:rFonts w:eastAsia="Arial Unicode MS"/>
                <w:caps/>
              </w:rPr>
            </w:pPr>
            <w:r w:rsidRPr="00E52A32">
              <w:rPr>
                <w:rFonts w:eastAsia="Arial Unicode MS"/>
              </w:rPr>
              <w:t>Q</w:t>
            </w:r>
            <w:r w:rsidRPr="00E52A32">
              <w:rPr>
                <w:rFonts w:eastAsia="Arial Unicode MS" w:hint="cs"/>
                <w:caps/>
                <w:cs/>
              </w:rPr>
              <w:t>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3ED0382" w14:textId="77EFDA2C" w:rsidR="0043376F" w:rsidRPr="00E52A32" w:rsidRDefault="0043376F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b w:val="0"/>
                <w:bCs w:val="0"/>
                <w:cs/>
              </w:rPr>
            </w:pPr>
            <w:r w:rsidRPr="00E52A32">
              <w:rPr>
                <w:rFonts w:hint="cs"/>
                <w:cs/>
              </w:rPr>
              <w:t xml:space="preserve">การรายงานวงเงินที่ใช้ร่วมกันมากกว่า </w:t>
            </w:r>
            <w:r w:rsidR="00F569FF" w:rsidRPr="00E52A32">
              <w:t>1</w:t>
            </w:r>
            <w:r w:rsidRPr="00E52A32">
              <w:rPr>
                <w:rFonts w:hint="cs"/>
                <w:cs/>
              </w:rPr>
              <w:t xml:space="preserve"> </w:t>
            </w:r>
            <w:r w:rsidRPr="00E52A32">
              <w:rPr>
                <w:cs/>
              </w:rPr>
              <w:t>บริษัท</w:t>
            </w:r>
            <w:r w:rsidRPr="00E52A32">
              <w:rPr>
                <w:rFonts w:hint="cs"/>
                <w:cs/>
              </w:rPr>
              <w:t xml:space="preserve"> โดยไม่มีวงเงินแยกของแต่ละบริษัทในลำดับถัดไป</w:t>
            </w:r>
            <w:r w:rsidR="00F569FF" w:rsidRPr="00E52A32">
              <w:t xml:space="preserve"> </w:t>
            </w:r>
            <w:r w:rsidRPr="00E52A32">
              <w:rPr>
                <w:cs/>
              </w:rPr>
              <w:t>รายงานอย่างไร</w:t>
            </w:r>
            <w:r w:rsidRPr="00E52A32">
              <w:rPr>
                <w:rFonts w:eastAsia="Arial Unicode MS" w:hint="cs"/>
                <w:cs/>
              </w:rPr>
              <w:t xml:space="preserve">  </w:t>
            </w:r>
          </w:p>
        </w:tc>
      </w:tr>
      <w:tr w:rsidR="00E52A32" w:rsidRPr="00E52A32" w14:paraId="760ABE09" w14:textId="77777777" w:rsidTr="00F569F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629A78BD" w14:textId="77777777" w:rsidR="0043376F" w:rsidRPr="00E52A32" w:rsidRDefault="0043376F">
            <w:pPr>
              <w:rPr>
                <w:rFonts w:eastAsia="Arial Unicode MS"/>
                <w:b w:val="0"/>
                <w:bCs w:val="0"/>
              </w:rPr>
            </w:pPr>
            <w:r w:rsidRPr="00E52A32">
              <w:rPr>
                <w:rFonts w:eastAsia="Arial Unicode MS"/>
              </w:rPr>
              <w:t>A2</w:t>
            </w:r>
          </w:p>
        </w:tc>
        <w:tc>
          <w:tcPr>
            <w:tcW w:w="9639" w:type="dxa"/>
          </w:tcPr>
          <w:p w14:paraId="3FADC355" w14:textId="319907C9" w:rsidR="009838AD" w:rsidRPr="00E52A32" w:rsidRDefault="009838A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E52A32">
              <w:rPr>
                <w:rFonts w:hint="cs"/>
                <w:cs/>
              </w:rPr>
              <w:t>ตัวอย่างการรายงาน</w:t>
            </w:r>
          </w:p>
          <w:p w14:paraId="5B16D73B" w14:textId="3622DBB0" w:rsidR="0043376F" w:rsidRPr="00E52A32" w:rsidRDefault="0043376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E52A32">
              <w:rPr>
                <w:cs/>
              </w:rPr>
              <w:t>กรณีวงเงิน</w:t>
            </w:r>
            <w:r w:rsidRPr="00E52A32">
              <w:rPr>
                <w:rFonts w:hint="cs"/>
                <w:cs/>
              </w:rPr>
              <w:t xml:space="preserve"> </w:t>
            </w:r>
            <w:r w:rsidRPr="00E52A32">
              <w:t xml:space="preserve">CL4 </w:t>
            </w:r>
            <w:r w:rsidRPr="00E52A32">
              <w:rPr>
                <w:rFonts w:hint="cs"/>
                <w:cs/>
              </w:rPr>
              <w:t xml:space="preserve">เป็นวงเงินของ </w:t>
            </w:r>
            <w:r w:rsidR="00F569FF" w:rsidRPr="00E52A32">
              <w:t>3</w:t>
            </w:r>
            <w:r w:rsidRPr="00E52A32">
              <w:rPr>
                <w:rFonts w:hint="cs"/>
                <w:cs/>
              </w:rPr>
              <w:t xml:space="preserve"> ลูกหนี้ ได้แก่</w:t>
            </w:r>
            <w:r w:rsidRPr="00E52A32">
              <w:rPr>
                <w:cs/>
              </w:rPr>
              <w:t xml:space="preserve"> บริษัท</w:t>
            </w:r>
            <w:r w:rsidRPr="00E52A32">
              <w:t xml:space="preserve"> AB Corp.</w:t>
            </w:r>
            <w:r w:rsidRPr="00E52A32">
              <w:rPr>
                <w:rFonts w:hint="cs"/>
                <w:cs/>
              </w:rPr>
              <w:t xml:space="preserve"> </w:t>
            </w:r>
            <w:r w:rsidRPr="00E52A32">
              <w:t xml:space="preserve">Emma </w:t>
            </w:r>
            <w:r w:rsidRPr="00E52A32">
              <w:rPr>
                <w:rFonts w:hint="cs"/>
                <w:cs/>
              </w:rPr>
              <w:t xml:space="preserve">และกฤษณ </w:t>
            </w:r>
            <w:r w:rsidRPr="00E52A32">
              <w:rPr>
                <w:cs/>
              </w:rPr>
              <w:t xml:space="preserve">มาเบิกใช้ร่วมได้ </w:t>
            </w:r>
            <w:r w:rsidRPr="00E52A32">
              <w:rPr>
                <w:rFonts w:hint="cs"/>
                <w:cs/>
              </w:rPr>
              <w:t xml:space="preserve">โดยไม่มีการแยกวงเงินของแต่ละบริษัทในลำดับถัดไปดังคำถาม </w:t>
            </w:r>
            <w:r w:rsidRPr="00E52A32">
              <w:t xml:space="preserve">Q1 </w:t>
            </w:r>
            <w:r w:rsidRPr="00E52A32">
              <w:rPr>
                <w:cs/>
              </w:rPr>
              <w:t xml:space="preserve">ให้รายงาน </w:t>
            </w:r>
            <w:r w:rsidRPr="00E52A32">
              <w:t xml:space="preserve">Entity </w:t>
            </w:r>
            <w:r w:rsidRPr="00E52A32">
              <w:rPr>
                <w:rFonts w:hint="cs"/>
                <w:cs/>
              </w:rPr>
              <w:t>ที่เกี่ยวข้อง</w:t>
            </w:r>
            <w:r w:rsidRPr="00E52A32">
              <w:rPr>
                <w:cs/>
              </w:rPr>
              <w:t>ตามตัวอย่างด้านล่าง</w:t>
            </w:r>
          </w:p>
          <w:p w14:paraId="164BD3D8" w14:textId="1BABD125" w:rsidR="0043376F" w:rsidRPr="00E52A32" w:rsidRDefault="009838AD" w:rsidP="009838A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E52A32">
              <w:rPr>
                <w:noProof/>
              </w:rPr>
              <w:drawing>
                <wp:inline distT="0" distB="0" distL="0" distR="0" wp14:anchorId="7337E896" wp14:editId="02DD5A58">
                  <wp:extent cx="3633470" cy="743585"/>
                  <wp:effectExtent l="0" t="0" r="5080" b="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33470" cy="7435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5A3078A" w14:textId="77777777" w:rsidR="00E52A32" w:rsidRDefault="00E52A32" w:rsidP="0043376F">
      <w:pPr>
        <w:spacing w:after="0" w:line="240" w:lineRule="auto"/>
        <w:rPr>
          <w:b/>
          <w:bCs/>
        </w:rPr>
      </w:pPr>
    </w:p>
    <w:p w14:paraId="700C8D98" w14:textId="5F33146A" w:rsidR="0043376F" w:rsidRPr="00E52A32" w:rsidRDefault="0043376F" w:rsidP="0043376F">
      <w:pPr>
        <w:spacing w:after="0" w:line="240" w:lineRule="auto"/>
        <w:rPr>
          <w:b/>
          <w:bCs/>
        </w:rPr>
      </w:pPr>
      <w:r w:rsidRPr="00E52A32">
        <w:rPr>
          <w:b/>
          <w:bCs/>
        </w:rPr>
        <w:t>5.1 Credit Line (DER_CL)</w:t>
      </w:r>
    </w:p>
    <w:tbl>
      <w:tblPr>
        <w:tblStyle w:val="TableGrid"/>
        <w:tblW w:w="10052" w:type="dxa"/>
        <w:tblLook w:val="04A0" w:firstRow="1" w:lastRow="0" w:firstColumn="1" w:lastColumn="0" w:noHBand="0" w:noVBand="1"/>
      </w:tblPr>
      <w:tblGrid>
        <w:gridCol w:w="1135"/>
        <w:gridCol w:w="1142"/>
        <w:gridCol w:w="1145"/>
        <w:gridCol w:w="1133"/>
        <w:gridCol w:w="969"/>
        <w:gridCol w:w="785"/>
        <w:gridCol w:w="850"/>
        <w:gridCol w:w="1058"/>
        <w:gridCol w:w="1835"/>
      </w:tblGrid>
      <w:tr w:rsidR="00E52A32" w:rsidRPr="00E52A32" w14:paraId="3250F040" w14:textId="77777777">
        <w:tc>
          <w:tcPr>
            <w:tcW w:w="1135" w:type="dxa"/>
          </w:tcPr>
          <w:p w14:paraId="2CA0F5DC" w14:textId="77777777" w:rsidR="0043376F" w:rsidRPr="00E52A32" w:rsidRDefault="0043376F">
            <w:pPr>
              <w:jc w:val="center"/>
              <w:rPr>
                <w:b/>
                <w:bCs/>
              </w:rPr>
            </w:pPr>
            <w:r w:rsidRPr="00E52A32">
              <w:rPr>
                <w:b/>
                <w:bCs/>
              </w:rPr>
              <w:t>Credit Line Id</w:t>
            </w:r>
          </w:p>
        </w:tc>
        <w:tc>
          <w:tcPr>
            <w:tcW w:w="1142" w:type="dxa"/>
          </w:tcPr>
          <w:p w14:paraId="3604B34B" w14:textId="77777777" w:rsidR="0043376F" w:rsidRPr="00E52A32" w:rsidRDefault="0043376F">
            <w:pPr>
              <w:jc w:val="center"/>
              <w:rPr>
                <w:b/>
                <w:bCs/>
              </w:rPr>
            </w:pPr>
            <w:r w:rsidRPr="00E52A32">
              <w:rPr>
                <w:b/>
                <w:bCs/>
              </w:rPr>
              <w:t>Entity Id</w:t>
            </w:r>
          </w:p>
        </w:tc>
        <w:tc>
          <w:tcPr>
            <w:tcW w:w="1145" w:type="dxa"/>
          </w:tcPr>
          <w:p w14:paraId="6D5F0AD3" w14:textId="77777777" w:rsidR="0043376F" w:rsidRPr="00E52A32" w:rsidRDefault="0043376F">
            <w:pPr>
              <w:jc w:val="center"/>
              <w:rPr>
                <w:b/>
                <w:bCs/>
              </w:rPr>
            </w:pPr>
            <w:r w:rsidRPr="00E52A32">
              <w:rPr>
                <w:b/>
                <w:bCs/>
              </w:rPr>
              <w:t>Parent Credit Line Id</w:t>
            </w:r>
          </w:p>
        </w:tc>
        <w:tc>
          <w:tcPr>
            <w:tcW w:w="1133" w:type="dxa"/>
          </w:tcPr>
          <w:p w14:paraId="722F44E6" w14:textId="77777777" w:rsidR="0043376F" w:rsidRPr="00E52A32" w:rsidRDefault="0043376F">
            <w:pPr>
              <w:jc w:val="center"/>
              <w:rPr>
                <w:b/>
                <w:bCs/>
              </w:rPr>
            </w:pPr>
            <w:r w:rsidRPr="00E52A32">
              <w:rPr>
                <w:b/>
                <w:bCs/>
              </w:rPr>
              <w:t>Root Credit Line Id</w:t>
            </w:r>
          </w:p>
        </w:tc>
        <w:tc>
          <w:tcPr>
            <w:tcW w:w="969" w:type="dxa"/>
          </w:tcPr>
          <w:p w14:paraId="1A731C53" w14:textId="77777777" w:rsidR="0043376F" w:rsidRPr="00E52A32" w:rsidRDefault="0043376F">
            <w:pPr>
              <w:jc w:val="center"/>
              <w:rPr>
                <w:b/>
                <w:bCs/>
                <w:cs/>
              </w:rPr>
            </w:pPr>
            <w:r w:rsidRPr="00E52A32">
              <w:rPr>
                <w:b/>
                <w:bCs/>
              </w:rPr>
              <w:t>Level Number</w:t>
            </w:r>
          </w:p>
        </w:tc>
        <w:tc>
          <w:tcPr>
            <w:tcW w:w="785" w:type="dxa"/>
            <w:tcBorders>
              <w:right w:val="single" w:sz="18" w:space="0" w:color="323E4F" w:themeColor="text2" w:themeShade="BF"/>
            </w:tcBorders>
          </w:tcPr>
          <w:p w14:paraId="4D125DDD" w14:textId="77777777" w:rsidR="0043376F" w:rsidRPr="00E52A32" w:rsidRDefault="0043376F">
            <w:pPr>
              <w:jc w:val="center"/>
              <w:rPr>
                <w:b/>
                <w:bCs/>
              </w:rPr>
            </w:pPr>
            <w:r w:rsidRPr="00E52A32">
              <w:rPr>
                <w:b/>
                <w:bCs/>
              </w:rPr>
              <w:t>Joint Flag</w:t>
            </w:r>
          </w:p>
        </w:tc>
        <w:tc>
          <w:tcPr>
            <w:tcW w:w="850" w:type="dxa"/>
            <w:tcBorders>
              <w:top w:val="single" w:sz="18" w:space="0" w:color="323E4F" w:themeColor="text2" w:themeShade="BF"/>
              <w:left w:val="single" w:sz="18" w:space="0" w:color="323E4F" w:themeColor="text2" w:themeShade="BF"/>
              <w:bottom w:val="single" w:sz="4" w:space="0" w:color="000000" w:themeColor="text1"/>
              <w:right w:val="single" w:sz="18" w:space="0" w:color="323E4F" w:themeColor="text2" w:themeShade="BF"/>
            </w:tcBorders>
          </w:tcPr>
          <w:p w14:paraId="54A7CC96" w14:textId="77777777" w:rsidR="0043376F" w:rsidRPr="00E52A32" w:rsidRDefault="0043376F">
            <w:pPr>
              <w:jc w:val="center"/>
              <w:rPr>
                <w:b/>
                <w:bCs/>
              </w:rPr>
            </w:pPr>
            <w:r w:rsidRPr="00E52A32">
              <w:rPr>
                <w:b/>
                <w:bCs/>
              </w:rPr>
              <w:t>Share Flag</w:t>
            </w:r>
          </w:p>
        </w:tc>
        <w:tc>
          <w:tcPr>
            <w:tcW w:w="1058" w:type="dxa"/>
            <w:tcBorders>
              <w:left w:val="single" w:sz="18" w:space="0" w:color="323E4F" w:themeColor="text2" w:themeShade="BF"/>
            </w:tcBorders>
          </w:tcPr>
          <w:p w14:paraId="44608683" w14:textId="77777777" w:rsidR="0043376F" w:rsidRPr="00E52A32" w:rsidRDefault="0043376F">
            <w:pPr>
              <w:jc w:val="center"/>
              <w:rPr>
                <w:b/>
                <w:bCs/>
              </w:rPr>
            </w:pPr>
            <w:r w:rsidRPr="00E52A32">
              <w:rPr>
                <w:b/>
                <w:bCs/>
              </w:rPr>
              <w:t>Currency</w:t>
            </w:r>
          </w:p>
        </w:tc>
        <w:tc>
          <w:tcPr>
            <w:tcW w:w="1835" w:type="dxa"/>
            <w:tcBorders>
              <w:left w:val="single" w:sz="4" w:space="0" w:color="FF0000"/>
            </w:tcBorders>
          </w:tcPr>
          <w:p w14:paraId="46151845" w14:textId="77777777" w:rsidR="0043376F" w:rsidRPr="00E52A32" w:rsidRDefault="0043376F">
            <w:pPr>
              <w:jc w:val="center"/>
              <w:rPr>
                <w:b/>
                <w:bCs/>
              </w:rPr>
            </w:pPr>
            <w:r w:rsidRPr="00E52A32">
              <w:rPr>
                <w:b/>
                <w:bCs/>
              </w:rPr>
              <w:t>Credit Line Amount in Original Currency</w:t>
            </w:r>
          </w:p>
        </w:tc>
      </w:tr>
      <w:tr w:rsidR="00E52A32" w:rsidRPr="00E52A32" w14:paraId="704F1C98" w14:textId="77777777">
        <w:tc>
          <w:tcPr>
            <w:tcW w:w="1135" w:type="dxa"/>
          </w:tcPr>
          <w:p w14:paraId="661D9147" w14:textId="77777777" w:rsidR="0043376F" w:rsidRPr="00E52A32" w:rsidRDefault="0043376F">
            <w:r w:rsidRPr="00E52A32">
              <w:t>CL4</w:t>
            </w:r>
          </w:p>
        </w:tc>
        <w:tc>
          <w:tcPr>
            <w:tcW w:w="1142" w:type="dxa"/>
          </w:tcPr>
          <w:p w14:paraId="175B3C51" w14:textId="77777777" w:rsidR="0043376F" w:rsidRPr="00E52A32" w:rsidRDefault="0043376F">
            <w:pPr>
              <w:rPr>
                <w:b/>
                <w:bCs/>
                <w:i/>
                <w:iCs/>
              </w:rPr>
            </w:pPr>
            <w:r w:rsidRPr="00E52A32">
              <w:rPr>
                <w:b/>
                <w:bCs/>
                <w:i/>
                <w:iCs/>
              </w:rPr>
              <w:t>EN001</w:t>
            </w:r>
          </w:p>
        </w:tc>
        <w:tc>
          <w:tcPr>
            <w:tcW w:w="1145" w:type="dxa"/>
          </w:tcPr>
          <w:p w14:paraId="2225BC01" w14:textId="77777777" w:rsidR="0043376F" w:rsidRPr="00E52A32" w:rsidRDefault="0043376F"/>
        </w:tc>
        <w:tc>
          <w:tcPr>
            <w:tcW w:w="1133" w:type="dxa"/>
          </w:tcPr>
          <w:p w14:paraId="1CAA3E45" w14:textId="77777777" w:rsidR="0043376F" w:rsidRPr="00E52A32" w:rsidRDefault="0043376F">
            <w:r w:rsidRPr="00E52A32">
              <w:t>CL4</w:t>
            </w:r>
          </w:p>
        </w:tc>
        <w:tc>
          <w:tcPr>
            <w:tcW w:w="969" w:type="dxa"/>
          </w:tcPr>
          <w:p w14:paraId="4A23909E" w14:textId="77777777" w:rsidR="0043376F" w:rsidRPr="00E52A32" w:rsidRDefault="0043376F">
            <w:r w:rsidRPr="00E52A32">
              <w:t>0</w:t>
            </w:r>
          </w:p>
        </w:tc>
        <w:tc>
          <w:tcPr>
            <w:tcW w:w="785" w:type="dxa"/>
            <w:tcBorders>
              <w:right w:val="single" w:sz="18" w:space="0" w:color="323E4F" w:themeColor="text2" w:themeShade="BF"/>
            </w:tcBorders>
          </w:tcPr>
          <w:p w14:paraId="516FD60A" w14:textId="77777777" w:rsidR="0043376F" w:rsidRPr="00E52A32" w:rsidRDefault="0043376F">
            <w:r w:rsidRPr="00E52A32">
              <w:t>0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18" w:space="0" w:color="323E4F" w:themeColor="text2" w:themeShade="BF"/>
              <w:bottom w:val="single" w:sz="18" w:space="0" w:color="323E4F" w:themeColor="text2" w:themeShade="BF"/>
              <w:right w:val="single" w:sz="18" w:space="0" w:color="323E4F" w:themeColor="text2" w:themeShade="BF"/>
            </w:tcBorders>
          </w:tcPr>
          <w:p w14:paraId="4A7312E7" w14:textId="77777777" w:rsidR="0043376F" w:rsidRPr="00E52A32" w:rsidRDefault="0043376F">
            <w:r w:rsidRPr="00E52A32">
              <w:t>1</w:t>
            </w:r>
          </w:p>
        </w:tc>
        <w:tc>
          <w:tcPr>
            <w:tcW w:w="1058" w:type="dxa"/>
            <w:tcBorders>
              <w:left w:val="single" w:sz="18" w:space="0" w:color="323E4F" w:themeColor="text2" w:themeShade="BF"/>
            </w:tcBorders>
          </w:tcPr>
          <w:p w14:paraId="3BA8F685" w14:textId="77777777" w:rsidR="0043376F" w:rsidRPr="00E52A32" w:rsidRDefault="0043376F">
            <w:r w:rsidRPr="00E52A32">
              <w:t>THB</w:t>
            </w:r>
          </w:p>
        </w:tc>
        <w:tc>
          <w:tcPr>
            <w:tcW w:w="1835" w:type="dxa"/>
            <w:tcBorders>
              <w:left w:val="single" w:sz="4" w:space="0" w:color="FF0000"/>
            </w:tcBorders>
          </w:tcPr>
          <w:p w14:paraId="5C06148C" w14:textId="77777777" w:rsidR="0043376F" w:rsidRPr="00E52A32" w:rsidRDefault="0043376F">
            <w:pPr>
              <w:jc w:val="center"/>
            </w:pPr>
            <w:r w:rsidRPr="00E52A32">
              <w:t>500,000,000.00</w:t>
            </w:r>
          </w:p>
        </w:tc>
      </w:tr>
    </w:tbl>
    <w:p w14:paraId="2608D5FA" w14:textId="77777777" w:rsidR="0043376F" w:rsidRPr="00794CCE" w:rsidRDefault="0043376F" w:rsidP="0043376F">
      <w:pPr>
        <w:spacing w:line="240" w:lineRule="auto"/>
        <w:rPr>
          <w:color w:val="FF0000"/>
        </w:rPr>
      </w:pPr>
    </w:p>
    <w:p w14:paraId="3C059AE2" w14:textId="77777777" w:rsidR="0043376F" w:rsidRPr="00E52A32" w:rsidRDefault="0043376F" w:rsidP="0043376F">
      <w:pPr>
        <w:spacing w:line="240" w:lineRule="auto"/>
        <w:rPr>
          <w:b/>
          <w:bCs/>
        </w:rPr>
      </w:pPr>
      <w:r w:rsidRPr="00E52A32">
        <w:rPr>
          <w:b/>
          <w:bCs/>
        </w:rPr>
        <w:t>5.2 Credit Line Loan Type (DER_CLLT)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398"/>
        <w:gridCol w:w="3398"/>
        <w:gridCol w:w="3398"/>
      </w:tblGrid>
      <w:tr w:rsidR="00E52A32" w:rsidRPr="00E52A32" w14:paraId="6E15987E" w14:textId="77777777">
        <w:trPr>
          <w:trHeight w:val="415"/>
        </w:trPr>
        <w:tc>
          <w:tcPr>
            <w:tcW w:w="3398" w:type="dxa"/>
          </w:tcPr>
          <w:p w14:paraId="3E139962" w14:textId="77777777" w:rsidR="0043376F" w:rsidRPr="00E52A32" w:rsidRDefault="0043376F">
            <w:pPr>
              <w:jc w:val="center"/>
              <w:rPr>
                <w:b/>
                <w:bCs/>
              </w:rPr>
            </w:pPr>
            <w:r w:rsidRPr="00E52A32">
              <w:rPr>
                <w:b/>
                <w:bCs/>
              </w:rPr>
              <w:t>Credit Line Id</w:t>
            </w:r>
          </w:p>
        </w:tc>
        <w:tc>
          <w:tcPr>
            <w:tcW w:w="3398" w:type="dxa"/>
          </w:tcPr>
          <w:p w14:paraId="10F010CF" w14:textId="77777777" w:rsidR="0043376F" w:rsidRPr="00E52A32" w:rsidRDefault="0043376F">
            <w:pPr>
              <w:jc w:val="center"/>
              <w:rPr>
                <w:b/>
                <w:bCs/>
              </w:rPr>
            </w:pPr>
            <w:r w:rsidRPr="00E52A32">
              <w:rPr>
                <w:b/>
                <w:bCs/>
              </w:rPr>
              <w:t>Loan and Contingent Type</w:t>
            </w:r>
          </w:p>
        </w:tc>
        <w:tc>
          <w:tcPr>
            <w:tcW w:w="3398" w:type="dxa"/>
          </w:tcPr>
          <w:p w14:paraId="64C17E42" w14:textId="77777777" w:rsidR="0043376F" w:rsidRPr="00E52A32" w:rsidRDefault="0043376F">
            <w:pPr>
              <w:jc w:val="center"/>
              <w:rPr>
                <w:b/>
                <w:bCs/>
              </w:rPr>
            </w:pPr>
            <w:r w:rsidRPr="00E52A32">
              <w:rPr>
                <w:b/>
                <w:bCs/>
              </w:rPr>
              <w:t>Original Loan and Contingent Type</w:t>
            </w:r>
          </w:p>
        </w:tc>
      </w:tr>
      <w:tr w:rsidR="00E52A32" w:rsidRPr="00E52A32" w14:paraId="2483091A" w14:textId="77777777">
        <w:trPr>
          <w:trHeight w:val="422"/>
        </w:trPr>
        <w:tc>
          <w:tcPr>
            <w:tcW w:w="3398" w:type="dxa"/>
          </w:tcPr>
          <w:p w14:paraId="4D8816E7" w14:textId="77777777" w:rsidR="0043376F" w:rsidRPr="00E52A32" w:rsidRDefault="0043376F">
            <w:r w:rsidRPr="00E52A32">
              <w:t>CL4</w:t>
            </w:r>
          </w:p>
        </w:tc>
        <w:tc>
          <w:tcPr>
            <w:tcW w:w="3398" w:type="dxa"/>
          </w:tcPr>
          <w:p w14:paraId="78E382F1" w14:textId="77777777" w:rsidR="0043376F" w:rsidRPr="00E52A32" w:rsidRDefault="0043376F">
            <w:pPr>
              <w:rPr>
                <w:cs/>
              </w:rPr>
            </w:pPr>
            <w:r w:rsidRPr="00E52A32">
              <w:t xml:space="preserve">XXX </w:t>
            </w:r>
            <w:r w:rsidRPr="00E52A32">
              <w:rPr>
                <w:cs/>
              </w:rPr>
              <w:t>เงินให้สินเชื่ออื่น</w:t>
            </w:r>
          </w:p>
        </w:tc>
        <w:tc>
          <w:tcPr>
            <w:tcW w:w="3398" w:type="dxa"/>
          </w:tcPr>
          <w:p w14:paraId="4B234E63" w14:textId="77777777" w:rsidR="0043376F" w:rsidRPr="00E52A32" w:rsidRDefault="0043376F">
            <w:r w:rsidRPr="00E52A32">
              <w:t>Term</w:t>
            </w:r>
          </w:p>
        </w:tc>
      </w:tr>
      <w:tr w:rsidR="00E52A32" w:rsidRPr="00E52A32" w14:paraId="3B06F21D" w14:textId="77777777">
        <w:trPr>
          <w:trHeight w:val="413"/>
        </w:trPr>
        <w:tc>
          <w:tcPr>
            <w:tcW w:w="3398" w:type="dxa"/>
          </w:tcPr>
          <w:p w14:paraId="5200FBD1" w14:textId="77777777" w:rsidR="0043376F" w:rsidRPr="00E52A32" w:rsidRDefault="0043376F">
            <w:r w:rsidRPr="00E52A32">
              <w:t>CL4</w:t>
            </w:r>
          </w:p>
        </w:tc>
        <w:tc>
          <w:tcPr>
            <w:tcW w:w="3398" w:type="dxa"/>
          </w:tcPr>
          <w:p w14:paraId="0AC964CF" w14:textId="77777777" w:rsidR="0043376F" w:rsidRPr="00E52A32" w:rsidRDefault="0043376F">
            <w:r w:rsidRPr="00E52A32">
              <w:t xml:space="preserve">XXX </w:t>
            </w:r>
            <w:r w:rsidRPr="00E52A32">
              <w:rPr>
                <w:cs/>
              </w:rPr>
              <w:t>เงินเบิกเกินบัญชี</w:t>
            </w:r>
          </w:p>
        </w:tc>
        <w:tc>
          <w:tcPr>
            <w:tcW w:w="3398" w:type="dxa"/>
          </w:tcPr>
          <w:p w14:paraId="6B2D118B" w14:textId="77777777" w:rsidR="0043376F" w:rsidRPr="00E52A32" w:rsidRDefault="0043376F">
            <w:r w:rsidRPr="00E52A32">
              <w:t>O/D</w:t>
            </w:r>
          </w:p>
        </w:tc>
      </w:tr>
      <w:tr w:rsidR="0043376F" w:rsidRPr="00E52A32" w14:paraId="1B390A4A" w14:textId="77777777">
        <w:trPr>
          <w:trHeight w:val="413"/>
        </w:trPr>
        <w:tc>
          <w:tcPr>
            <w:tcW w:w="3398" w:type="dxa"/>
          </w:tcPr>
          <w:p w14:paraId="14831CAD" w14:textId="77777777" w:rsidR="0043376F" w:rsidRPr="00E52A32" w:rsidRDefault="0043376F">
            <w:r w:rsidRPr="00E52A32">
              <w:t>CL4</w:t>
            </w:r>
          </w:p>
        </w:tc>
        <w:tc>
          <w:tcPr>
            <w:tcW w:w="3398" w:type="dxa"/>
          </w:tcPr>
          <w:p w14:paraId="04EFE009" w14:textId="77777777" w:rsidR="0043376F" w:rsidRPr="00E52A32" w:rsidRDefault="0043376F">
            <w:pPr>
              <w:rPr>
                <w:cs/>
              </w:rPr>
            </w:pPr>
            <w:r w:rsidRPr="00E52A32">
              <w:t xml:space="preserve">XXX </w:t>
            </w:r>
            <w:r w:rsidRPr="00E52A32">
              <w:rPr>
                <w:cs/>
              </w:rPr>
              <w:t>ตั๋วเงินค่าสินค้าออก</w:t>
            </w:r>
            <w:r w:rsidRPr="00E52A32">
              <w:t>:Trade Finance</w:t>
            </w:r>
          </w:p>
        </w:tc>
        <w:tc>
          <w:tcPr>
            <w:tcW w:w="3398" w:type="dxa"/>
          </w:tcPr>
          <w:p w14:paraId="01725BD1" w14:textId="77777777" w:rsidR="0043376F" w:rsidRPr="00E52A32" w:rsidRDefault="0043376F">
            <w:r w:rsidRPr="00E52A32">
              <w:t>PN</w:t>
            </w:r>
          </w:p>
        </w:tc>
      </w:tr>
    </w:tbl>
    <w:p w14:paraId="764C768C" w14:textId="77777777" w:rsidR="0043376F" w:rsidRPr="00E52A32" w:rsidRDefault="0043376F" w:rsidP="0043376F">
      <w:pPr>
        <w:spacing w:line="240" w:lineRule="auto"/>
        <w:rPr>
          <w:b/>
          <w:bCs/>
        </w:rPr>
      </w:pPr>
    </w:p>
    <w:p w14:paraId="6E6CD101" w14:textId="77777777" w:rsidR="0043376F" w:rsidRPr="00E52A32" w:rsidRDefault="0043376F" w:rsidP="0043376F">
      <w:pPr>
        <w:spacing w:line="240" w:lineRule="auto"/>
        <w:rPr>
          <w:b/>
          <w:bCs/>
        </w:rPr>
      </w:pPr>
      <w:r w:rsidRPr="00E52A32">
        <w:rPr>
          <w:b/>
          <w:bCs/>
        </w:rPr>
        <w:t>4.7 Counterparty Entity (DER_CPEN)</w:t>
      </w:r>
    </w:p>
    <w:tbl>
      <w:tblPr>
        <w:tblStyle w:val="TableGrid"/>
        <w:tblW w:w="0" w:type="auto"/>
        <w:tblInd w:w="-5" w:type="dxa"/>
        <w:tblLook w:val="04A0" w:firstRow="1" w:lastRow="0" w:firstColumn="1" w:lastColumn="0" w:noHBand="0" w:noVBand="1"/>
      </w:tblPr>
      <w:tblGrid>
        <w:gridCol w:w="2772"/>
        <w:gridCol w:w="2989"/>
      </w:tblGrid>
      <w:tr w:rsidR="00E52A32" w:rsidRPr="00E52A32" w14:paraId="44AC5FEE" w14:textId="77777777" w:rsidTr="0043376F">
        <w:trPr>
          <w:trHeight w:val="257"/>
        </w:trPr>
        <w:tc>
          <w:tcPr>
            <w:tcW w:w="2772" w:type="dxa"/>
          </w:tcPr>
          <w:p w14:paraId="5F9B0A6C" w14:textId="77777777" w:rsidR="0043376F" w:rsidRPr="00E52A32" w:rsidRDefault="0043376F">
            <w:pPr>
              <w:jc w:val="center"/>
              <w:rPr>
                <w:b/>
                <w:bCs/>
              </w:rPr>
            </w:pPr>
            <w:r w:rsidRPr="00E52A32">
              <w:rPr>
                <w:b/>
                <w:bCs/>
              </w:rPr>
              <w:t>Entity Id</w:t>
            </w:r>
          </w:p>
        </w:tc>
        <w:tc>
          <w:tcPr>
            <w:tcW w:w="2989" w:type="dxa"/>
          </w:tcPr>
          <w:p w14:paraId="59EBC333" w14:textId="77777777" w:rsidR="0043376F" w:rsidRPr="00E52A32" w:rsidRDefault="0043376F">
            <w:pPr>
              <w:jc w:val="center"/>
              <w:rPr>
                <w:b/>
                <w:bCs/>
              </w:rPr>
            </w:pPr>
            <w:r w:rsidRPr="00E52A32">
              <w:rPr>
                <w:b/>
                <w:bCs/>
              </w:rPr>
              <w:t>Counterparty Id</w:t>
            </w:r>
          </w:p>
        </w:tc>
      </w:tr>
      <w:tr w:rsidR="00E52A32" w:rsidRPr="00E52A32" w14:paraId="65BE8306" w14:textId="77777777" w:rsidTr="0043376F">
        <w:trPr>
          <w:trHeight w:val="261"/>
        </w:trPr>
        <w:tc>
          <w:tcPr>
            <w:tcW w:w="2772" w:type="dxa"/>
          </w:tcPr>
          <w:p w14:paraId="23E91696" w14:textId="77777777" w:rsidR="0043376F" w:rsidRPr="00E52A32" w:rsidRDefault="0043376F">
            <w:pPr>
              <w:rPr>
                <w:b/>
                <w:bCs/>
                <w:i/>
                <w:iCs/>
              </w:rPr>
            </w:pPr>
            <w:r w:rsidRPr="00E52A32">
              <w:rPr>
                <w:b/>
                <w:bCs/>
                <w:i/>
                <w:iCs/>
              </w:rPr>
              <w:t>EN001</w:t>
            </w:r>
          </w:p>
        </w:tc>
        <w:tc>
          <w:tcPr>
            <w:tcW w:w="2989" w:type="dxa"/>
          </w:tcPr>
          <w:p w14:paraId="40144C43" w14:textId="77777777" w:rsidR="0043376F" w:rsidRPr="00E52A32" w:rsidRDefault="0043376F">
            <w:r w:rsidRPr="00E52A32">
              <w:t>CP001</w:t>
            </w:r>
          </w:p>
        </w:tc>
      </w:tr>
      <w:tr w:rsidR="00E52A32" w:rsidRPr="00E52A32" w14:paraId="72479433" w14:textId="77777777" w:rsidTr="0043376F">
        <w:trPr>
          <w:trHeight w:val="255"/>
        </w:trPr>
        <w:tc>
          <w:tcPr>
            <w:tcW w:w="2772" w:type="dxa"/>
          </w:tcPr>
          <w:p w14:paraId="58B57178" w14:textId="77777777" w:rsidR="0043376F" w:rsidRPr="00E52A32" w:rsidRDefault="0043376F">
            <w:pPr>
              <w:rPr>
                <w:b/>
                <w:bCs/>
                <w:i/>
                <w:iCs/>
              </w:rPr>
            </w:pPr>
            <w:r w:rsidRPr="00E52A32">
              <w:rPr>
                <w:b/>
                <w:bCs/>
                <w:i/>
                <w:iCs/>
              </w:rPr>
              <w:t>EN001</w:t>
            </w:r>
          </w:p>
        </w:tc>
        <w:tc>
          <w:tcPr>
            <w:tcW w:w="2989" w:type="dxa"/>
          </w:tcPr>
          <w:p w14:paraId="43CEDED6" w14:textId="77777777" w:rsidR="0043376F" w:rsidRPr="00E52A32" w:rsidRDefault="0043376F">
            <w:r w:rsidRPr="00E52A32">
              <w:t>CP002</w:t>
            </w:r>
          </w:p>
        </w:tc>
      </w:tr>
      <w:tr w:rsidR="00E52A32" w:rsidRPr="00E52A32" w14:paraId="6890527A" w14:textId="77777777" w:rsidTr="0043376F">
        <w:trPr>
          <w:trHeight w:val="255"/>
        </w:trPr>
        <w:tc>
          <w:tcPr>
            <w:tcW w:w="2772" w:type="dxa"/>
          </w:tcPr>
          <w:p w14:paraId="3F0D6E46" w14:textId="77777777" w:rsidR="0043376F" w:rsidRPr="00E52A32" w:rsidRDefault="0043376F">
            <w:pPr>
              <w:rPr>
                <w:b/>
                <w:bCs/>
                <w:i/>
                <w:iCs/>
              </w:rPr>
            </w:pPr>
            <w:r w:rsidRPr="00E52A32">
              <w:rPr>
                <w:b/>
                <w:bCs/>
                <w:i/>
                <w:iCs/>
              </w:rPr>
              <w:t>EN001</w:t>
            </w:r>
          </w:p>
        </w:tc>
        <w:tc>
          <w:tcPr>
            <w:tcW w:w="2989" w:type="dxa"/>
          </w:tcPr>
          <w:p w14:paraId="014C561D" w14:textId="77777777" w:rsidR="0043376F" w:rsidRPr="00E52A32" w:rsidRDefault="0043376F">
            <w:r w:rsidRPr="00E52A32">
              <w:t>CP003</w:t>
            </w:r>
          </w:p>
        </w:tc>
      </w:tr>
    </w:tbl>
    <w:p w14:paraId="49358765" w14:textId="05070F72" w:rsidR="000F3785" w:rsidRPr="00E52A32" w:rsidRDefault="000F3785" w:rsidP="009A6773">
      <w:pPr>
        <w:spacing w:line="240" w:lineRule="auto"/>
        <w:rPr>
          <w:cs/>
        </w:rPr>
      </w:pPr>
    </w:p>
    <w:p w14:paraId="7AE84627" w14:textId="77777777" w:rsidR="000F3785" w:rsidRDefault="000F3785">
      <w:pPr>
        <w:rPr>
          <w:cs/>
        </w:rPr>
      </w:pPr>
      <w:r>
        <w:rPr>
          <w:cs/>
        </w:rPr>
        <w:br w:type="page"/>
      </w:r>
    </w:p>
    <w:p w14:paraId="651E9855" w14:textId="77777777" w:rsidR="00C06103" w:rsidRPr="00BE69F2" w:rsidRDefault="00C06103" w:rsidP="009A6773">
      <w:pPr>
        <w:pStyle w:val="Heading5"/>
        <w:spacing w:line="240" w:lineRule="auto"/>
      </w:pPr>
      <w:r w:rsidRPr="00BE69F2">
        <w:t>[Credit Line Revolving Type]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BB6505E" w14:textId="77777777" w:rsidTr="000F378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1C6E292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5EEF83F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>ขอคำอธิบายเพิ่มเติมนิยามของรูปแบบการใช้งานวงเงินสินเชื่อแบบผสม และขอตัวอย่างกรณีที่มีการใช้รูปแบบนี้</w:t>
            </w:r>
          </w:p>
        </w:tc>
      </w:tr>
      <w:tr w:rsidR="00BE69F2" w:rsidRPr="00BE69F2" w14:paraId="0D23B78F" w14:textId="77777777" w:rsidTr="000F378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7C360AEC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404E0BB3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>การใช้งานวงเงินสินเชื่อแบบผสม (</w:t>
            </w:r>
            <w:r w:rsidRPr="00BE69F2">
              <w:t xml:space="preserve">Mixed) </w:t>
            </w:r>
            <w:r w:rsidRPr="00BE69F2">
              <w:rPr>
                <w:cs/>
              </w:rPr>
              <w:t xml:space="preserve">หมายถึง วงเงินมีการใช้ทั้งรูปแบบ </w:t>
            </w:r>
            <w:r w:rsidRPr="00BE69F2">
              <w:t xml:space="preserve">Revolving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Non-Revolving </w:t>
            </w:r>
            <w:r w:rsidRPr="00BE69F2">
              <w:rPr>
                <w:cs/>
              </w:rPr>
              <w:t xml:space="preserve">ผสมกันใน </w:t>
            </w:r>
            <w:r w:rsidRPr="00BE69F2">
              <w:br/>
              <w:t xml:space="preserve">1 Credit Line </w:t>
            </w:r>
            <w:r w:rsidRPr="00BE69F2">
              <w:rPr>
                <w:cs/>
              </w:rPr>
              <w:t xml:space="preserve">ตัวอย่างเช่น </w:t>
            </w:r>
            <w:r w:rsidRPr="00BE69F2">
              <w:t xml:space="preserve">Credit Line </w:t>
            </w:r>
            <w:r w:rsidRPr="00BE69F2">
              <w:rPr>
                <w:cs/>
              </w:rPr>
              <w:t xml:space="preserve">ของวงเงินแม่มี </w:t>
            </w:r>
            <w:r w:rsidRPr="00BE69F2">
              <w:t xml:space="preserve">Credit Line </w:t>
            </w:r>
            <w:r w:rsidRPr="00BE69F2">
              <w:rPr>
                <w:cs/>
              </w:rPr>
              <w:t xml:space="preserve">ในระดับลูกที่มีรูปแบบการใช้งานวงเงินสินเชื่อทั้งในรูปแบบ </w:t>
            </w:r>
            <w:r w:rsidRPr="00BE69F2">
              <w:t>Non-Revolving</w:t>
            </w:r>
            <w:r w:rsidRPr="00BE69F2">
              <w:rPr>
                <w:cs/>
              </w:rPr>
              <w:t xml:space="preserve"> และ </w:t>
            </w:r>
            <w:r w:rsidRPr="00BE69F2">
              <w:t>Revolving</w:t>
            </w:r>
            <w:r w:rsidRPr="00BE69F2">
              <w:rPr>
                <w:cs/>
              </w:rPr>
              <w:t xml:space="preserve"> ดังนั้น </w:t>
            </w:r>
            <w:r w:rsidRPr="00BE69F2">
              <w:t xml:space="preserve">Credit Line </w:t>
            </w:r>
            <w:r w:rsidRPr="00BE69F2">
              <w:rPr>
                <w:cs/>
              </w:rPr>
              <w:t>นี้จะมีรูปแบบการใช้งานวงเงินสินเชื่อแบบผสม</w:t>
            </w:r>
          </w:p>
        </w:tc>
      </w:tr>
    </w:tbl>
    <w:p w14:paraId="2E45A126" w14:textId="77777777" w:rsidR="00C06103" w:rsidRPr="00BE69F2" w:rsidRDefault="00C06103" w:rsidP="009A6773">
      <w:pPr>
        <w:spacing w:line="240" w:lineRule="auto"/>
      </w:pPr>
    </w:p>
    <w:p w14:paraId="4043EB1F" w14:textId="77777777" w:rsidR="00C06103" w:rsidRPr="00BE69F2" w:rsidRDefault="00C06103" w:rsidP="009A6773">
      <w:pPr>
        <w:pStyle w:val="Heading5"/>
        <w:spacing w:line="240" w:lineRule="auto"/>
      </w:pPr>
      <w:bookmarkStart w:id="210" w:name="_Toc77947877"/>
      <w:bookmarkStart w:id="211" w:name="_Toc69663346"/>
      <w:r w:rsidRPr="00BE69F2">
        <w:t>[Credit Line Committed Type]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6CDDEF0" w14:textId="77777777" w:rsidTr="000F378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89FE692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95D2E80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t xml:space="preserve">Interbank Loan </w:t>
            </w:r>
            <w:r w:rsidRPr="00BE69F2">
              <w:rPr>
                <w:cs/>
              </w:rPr>
              <w:t>ที่มีการกำหนดวงเงินในใจ ให้รายงานรูปแบบการผูกพันของวงเงิน (</w:t>
            </w:r>
            <w:r w:rsidRPr="00BE69F2">
              <w:t xml:space="preserve">Committed Facilities) </w:t>
            </w:r>
            <w:r w:rsidRPr="00BE69F2">
              <w:rPr>
                <w:cs/>
              </w:rPr>
              <w:t>อย่างไร</w:t>
            </w:r>
          </w:p>
        </w:tc>
      </w:tr>
      <w:tr w:rsidR="00BE69F2" w:rsidRPr="00BE69F2" w14:paraId="21D40749" w14:textId="77777777" w:rsidTr="000F378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22EE492C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2A79E85D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 xml:space="preserve">ให้รายงานสินเชื่อที่มีการกำหนดวงเงินในใจเป็น </w:t>
            </w:r>
            <w:r w:rsidRPr="00BE69F2">
              <w:t>Uncommitted</w:t>
            </w:r>
            <w:r w:rsidRPr="00BE69F2">
              <w:rPr>
                <w:cs/>
              </w:rPr>
              <w:t xml:space="preserve"> </w:t>
            </w:r>
            <w:r w:rsidRPr="00BE69F2">
              <w:t>Credit Line</w:t>
            </w:r>
          </w:p>
        </w:tc>
      </w:tr>
    </w:tbl>
    <w:p w14:paraId="5E284AA4" w14:textId="77777777" w:rsidR="00C06103" w:rsidRPr="00BE69F2" w:rsidRDefault="00C06103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2D9F968" w14:textId="77777777" w:rsidTr="000F378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AC46E96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CD357BE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>วงเงินย่อยมีทั้ง</w:t>
            </w:r>
            <w:r w:rsidRPr="00BE69F2">
              <w:t xml:space="preserve"> Committed </w:t>
            </w:r>
            <w:r w:rsidRPr="00BE69F2">
              <w:rPr>
                <w:cs/>
              </w:rPr>
              <w:t xml:space="preserve">และ </w:t>
            </w:r>
            <w:r w:rsidRPr="00BE69F2">
              <w:t>Uncommitted</w:t>
            </w:r>
            <w:r w:rsidRPr="00BE69F2">
              <w:rPr>
                <w:cs/>
              </w:rPr>
              <w:t xml:space="preserve"> ให้รายงาน </w:t>
            </w:r>
            <w:r w:rsidRPr="00BE69F2">
              <w:t>Credit Line Committed Type</w:t>
            </w:r>
            <w:r w:rsidRPr="00BE69F2">
              <w:rPr>
                <w:cs/>
              </w:rPr>
              <w:t xml:space="preserve"> ของวงเงินใหญ่ที่เป็น </w:t>
            </w:r>
            <w:r w:rsidRPr="00BE69F2">
              <w:t xml:space="preserve">Level </w:t>
            </w:r>
            <w:r w:rsidRPr="00BE69F2">
              <w:rPr>
                <w:cs/>
              </w:rPr>
              <w:t>บนอย่างไร</w:t>
            </w:r>
          </w:p>
        </w:tc>
      </w:tr>
      <w:tr w:rsidR="00BE69F2" w:rsidRPr="00BE69F2" w14:paraId="7999491C" w14:textId="77777777" w:rsidTr="000F378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7F41B51D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16CE0B6E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 xml:space="preserve">ให้รายงาน </w:t>
            </w:r>
            <w:r w:rsidRPr="00BE69F2">
              <w:t xml:space="preserve">Credit Line Committed Type </w:t>
            </w:r>
            <w:r w:rsidRPr="00BE69F2">
              <w:rPr>
                <w:cs/>
              </w:rPr>
              <w:t xml:space="preserve">เป็น </w:t>
            </w:r>
            <w:r w:rsidRPr="00BE69F2">
              <w:t>2005100003 Partially Committed Credit Line</w:t>
            </w:r>
          </w:p>
        </w:tc>
      </w:tr>
    </w:tbl>
    <w:p w14:paraId="0896A253" w14:textId="77777777" w:rsidR="00C06103" w:rsidRPr="00BE69F2" w:rsidRDefault="00C06103" w:rsidP="009A6773">
      <w:pPr>
        <w:spacing w:line="240" w:lineRule="auto"/>
      </w:pPr>
    </w:p>
    <w:p w14:paraId="15DDF40A" w14:textId="77777777" w:rsidR="00C06103" w:rsidRPr="00BE69F2" w:rsidRDefault="00C06103" w:rsidP="009A6773">
      <w:pPr>
        <w:pStyle w:val="Heading5"/>
        <w:spacing w:line="240" w:lineRule="auto"/>
      </w:pPr>
      <w:r w:rsidRPr="00BE69F2">
        <w:t>[Application Id]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30"/>
        <w:gridCol w:w="9576"/>
      </w:tblGrid>
      <w:tr w:rsidR="00BE69F2" w:rsidRPr="00BE69F2" w14:paraId="17D356C8" w14:textId="77777777" w:rsidTr="000F378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EE7EBB6" w14:textId="77777777" w:rsidR="00C06103" w:rsidRPr="00BE69F2" w:rsidRDefault="00C06103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576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24A9B48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ลูกค้ายืนคำขอสินเชื่อ </w:t>
            </w:r>
            <w:r w:rsidRPr="00BE69F2">
              <w:t>2</w:t>
            </w:r>
            <w:r w:rsidRPr="00BE69F2">
              <w:rPr>
                <w:cs/>
              </w:rPr>
              <w:t xml:space="preserve"> คำขอ (</w:t>
            </w:r>
            <w:r w:rsidRPr="00BE69F2">
              <w:t xml:space="preserve">Application Id = AP01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AP02) </w:t>
            </w:r>
            <w:r w:rsidRPr="00BE69F2">
              <w:rPr>
                <w:cs/>
              </w:rPr>
              <w:br/>
              <w:t xml:space="preserve">ของ </w:t>
            </w:r>
            <w:r w:rsidRPr="00BE69F2">
              <w:t>Credit Line (TC1</w:t>
            </w:r>
            <w:r w:rsidRPr="00BE69F2">
              <w:rPr>
                <w:cs/>
              </w:rPr>
              <w:t xml:space="preserve">) มีวงเงินย่อยเป็น </w:t>
            </w:r>
            <w:r w:rsidRPr="00BE69F2">
              <w:t>CL001 (</w:t>
            </w:r>
            <w:r w:rsidRPr="00BE69F2">
              <w:rPr>
                <w:cs/>
              </w:rPr>
              <w:t xml:space="preserve">คำขอ </w:t>
            </w:r>
            <w:r w:rsidRPr="00BE69F2">
              <w:t>= AP01)</w:t>
            </w:r>
            <w:r w:rsidRPr="00BE69F2">
              <w:rPr>
                <w:cs/>
              </w:rPr>
              <w:t xml:space="preserve"> และ </w:t>
            </w:r>
            <w:r w:rsidRPr="00BE69F2">
              <w:t>CL002 (</w:t>
            </w:r>
            <w:r w:rsidRPr="00BE69F2">
              <w:rPr>
                <w:cs/>
              </w:rPr>
              <w:t xml:space="preserve">คำขอ </w:t>
            </w:r>
            <w:r w:rsidRPr="00BE69F2">
              <w:t>= AP02)</w:t>
            </w:r>
            <w:r w:rsidRPr="00BE69F2">
              <w:rPr>
                <w:cs/>
              </w:rPr>
              <w:t xml:space="preserve"> </w:t>
            </w:r>
          </w:p>
          <w:p w14:paraId="2333DDDE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สง. ต้องรายงาน </w:t>
            </w:r>
            <w:r w:rsidRPr="00BE69F2">
              <w:t>Application Id</w:t>
            </w:r>
            <w:r w:rsidRPr="00BE69F2">
              <w:rPr>
                <w:cs/>
              </w:rPr>
              <w:t xml:space="preserve"> ของ </w:t>
            </w:r>
            <w:r w:rsidRPr="00BE69F2">
              <w:t>TC1</w:t>
            </w:r>
            <w:r w:rsidRPr="00BE69F2">
              <w:rPr>
                <w:cs/>
              </w:rPr>
              <w:t xml:space="preserve"> อย่างไร</w:t>
            </w:r>
          </w:p>
        </w:tc>
      </w:tr>
      <w:tr w:rsidR="00BE69F2" w:rsidRPr="00BE69F2" w14:paraId="3EB50BD3" w14:textId="77777777" w:rsidTr="000F378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tcBorders>
              <w:top w:val="none" w:sz="0" w:space="0" w:color="auto"/>
              <w:bottom w:val="none" w:sz="0" w:space="0" w:color="auto"/>
            </w:tcBorders>
          </w:tcPr>
          <w:p w14:paraId="21B4F4ED" w14:textId="77777777" w:rsidR="00C06103" w:rsidRPr="00BE69F2" w:rsidRDefault="00C06103" w:rsidP="009A6773">
            <w:pPr>
              <w:jc w:val="center"/>
            </w:pPr>
            <w:r w:rsidRPr="00BE69F2">
              <w:t>A1</w:t>
            </w:r>
          </w:p>
        </w:tc>
        <w:tc>
          <w:tcPr>
            <w:tcW w:w="9576" w:type="dxa"/>
            <w:tcBorders>
              <w:top w:val="none" w:sz="0" w:space="0" w:color="auto"/>
              <w:bottom w:val="none" w:sz="0" w:space="0" w:color="auto"/>
            </w:tcBorders>
          </w:tcPr>
          <w:p w14:paraId="3624D967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รายงาน </w:t>
            </w:r>
            <w:r w:rsidRPr="00BE69F2">
              <w:t xml:space="preserve">Application Id </w:t>
            </w:r>
            <w:r w:rsidRPr="00BE69F2">
              <w:rPr>
                <w:cs/>
              </w:rPr>
              <w:t xml:space="preserve">ของ </w:t>
            </w:r>
            <w:r w:rsidRPr="00BE69F2">
              <w:t xml:space="preserve">CL001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CL002 </w:t>
            </w:r>
            <w:r w:rsidRPr="00BE69F2">
              <w:rPr>
                <w:cs/>
              </w:rPr>
              <w:t xml:space="preserve">ตามใบคำขอสินเชื่อจริง แต่ไม่ต้องรายงาน </w:t>
            </w:r>
            <w:r w:rsidRPr="00BE69F2">
              <w:t xml:space="preserve">Application Id </w:t>
            </w:r>
            <w:r w:rsidRPr="00BE69F2">
              <w:rPr>
                <w:cs/>
              </w:rPr>
              <w:t xml:space="preserve">ของ </w:t>
            </w:r>
            <w:r w:rsidRPr="00BE69F2">
              <w:t>TC</w:t>
            </w:r>
            <w:r w:rsidRPr="00BE69F2">
              <w:rPr>
                <w:cs/>
              </w:rPr>
              <w:t>1 เนื่องจากไม่มีคำขอสินเชื่อ</w:t>
            </w:r>
          </w:p>
        </w:tc>
      </w:tr>
    </w:tbl>
    <w:p w14:paraId="42937B76" w14:textId="77777777" w:rsidR="00C06103" w:rsidRPr="00BE69F2" w:rsidRDefault="00C06103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C0F9BCE" w14:textId="77777777" w:rsidTr="000F378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EF44798" w14:textId="77777777" w:rsidR="00C06103" w:rsidRPr="00BE69F2" w:rsidRDefault="00C06103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C6B5102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หาก สง</w:t>
            </w:r>
            <w:r w:rsidRPr="00BE69F2">
              <w:t xml:space="preserve">. </w:t>
            </w:r>
            <w:r w:rsidRPr="00BE69F2">
              <w:rPr>
                <w:cs/>
              </w:rPr>
              <w:t xml:space="preserve">กำหนดวงเงินบัตรเครดิตเป็นรายลูกค้า และมีคำขอสินเชื่อบัตรเครดิตมากกว่า 1 รายการ ควรรายงาน </w:t>
            </w:r>
            <w:r w:rsidRPr="00BE69F2">
              <w:t xml:space="preserve">Application Id </w:t>
            </w:r>
            <w:r w:rsidRPr="00BE69F2">
              <w:rPr>
                <w:cs/>
              </w:rPr>
              <w:t xml:space="preserve">ใน </w:t>
            </w:r>
            <w:r w:rsidRPr="00BE69F2">
              <w:t>5.1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Credit Line </w:t>
            </w:r>
            <w:r w:rsidRPr="00BE69F2">
              <w:rPr>
                <w:cs/>
              </w:rPr>
              <w:t xml:space="preserve">อย่างไร   </w:t>
            </w:r>
          </w:p>
        </w:tc>
      </w:tr>
      <w:tr w:rsidR="00BE69F2" w:rsidRPr="00BE69F2" w14:paraId="635B257F" w14:textId="77777777" w:rsidTr="000F378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2DD92533" w14:textId="77777777" w:rsidR="00C06103" w:rsidRPr="00BE69F2" w:rsidRDefault="00C06103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7E74D6A3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ให้รายงานด้วย </w:t>
            </w:r>
            <w:r w:rsidRPr="00BE69F2">
              <w:t xml:space="preserve">Application Id </w:t>
            </w:r>
            <w:r w:rsidRPr="00BE69F2">
              <w:rPr>
                <w:cs/>
              </w:rPr>
              <w:t>ครั้งแรกที่ยื่นคำขอสินเชื่อ</w:t>
            </w:r>
          </w:p>
        </w:tc>
      </w:tr>
    </w:tbl>
    <w:p w14:paraId="3ABA63C3" w14:textId="77777777" w:rsidR="00C06103" w:rsidRPr="00BE69F2" w:rsidRDefault="00C06103" w:rsidP="009A6773">
      <w:pPr>
        <w:spacing w:line="240" w:lineRule="auto"/>
      </w:pPr>
    </w:p>
    <w:p w14:paraId="1B91F587" w14:textId="7D12817D" w:rsidR="00C06103" w:rsidRPr="00BE69F2" w:rsidRDefault="00C06103" w:rsidP="009A6773">
      <w:pPr>
        <w:pStyle w:val="Heading5"/>
        <w:spacing w:line="240" w:lineRule="auto"/>
      </w:pPr>
      <w:r w:rsidRPr="00BE69F2">
        <w:t>[Credit Line Approve Date</w:t>
      </w:r>
      <w:r w:rsidR="009767D6" w:rsidRPr="00BE69F2">
        <w:t>]</w:t>
      </w:r>
      <w:r w:rsidRPr="00BE69F2">
        <w:t xml:space="preserve"> </w:t>
      </w:r>
      <w:r w:rsidR="009767D6" w:rsidRPr="00BE69F2">
        <w:t>[</w:t>
      </w:r>
      <w:r w:rsidRPr="00BE69F2">
        <w:t>Credit Line Effective Date]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2D11575" w14:textId="77777777" w:rsidTr="0007317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984ECAC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B7857E8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Browallia New"/>
              </w:rPr>
              <w:t xml:space="preserve">Credit Line Approve Date </w:t>
            </w:r>
            <w:r w:rsidRPr="00BE69F2">
              <w:rPr>
                <w:rFonts w:eastAsia="Browallia New"/>
                <w:cs/>
              </w:rPr>
              <w:t xml:space="preserve">และ </w:t>
            </w:r>
            <w:r w:rsidRPr="00BE69F2">
              <w:rPr>
                <w:rFonts w:eastAsia="Browallia New"/>
              </w:rPr>
              <w:t xml:space="preserve">Credit Line Effective Date </w:t>
            </w:r>
            <w:r w:rsidRPr="00BE69F2">
              <w:rPr>
                <w:cs/>
              </w:rPr>
              <w:t xml:space="preserve">ให้รายงานเป็นวันที่ตามการตั้งวงเงินครั้งแรก หรือวันที่มีการเปลี่ยนแปลงวงเงินล่าสุด เช่น </w:t>
            </w:r>
            <w:r w:rsidRPr="00BE69F2">
              <w:rPr>
                <w:rFonts w:eastAsia="Browallia New"/>
                <w:cs/>
              </w:rPr>
              <w:t xml:space="preserve">มีการขออนุมัติเพิ่มวงเงิน จาก </w:t>
            </w:r>
            <w:r w:rsidRPr="00BE69F2">
              <w:rPr>
                <w:rFonts w:eastAsia="Browallia New"/>
              </w:rPr>
              <w:t xml:space="preserve">800,000 </w:t>
            </w:r>
            <w:r w:rsidRPr="00BE69F2">
              <w:rPr>
                <w:rFonts w:eastAsia="Browallia New"/>
                <w:cs/>
              </w:rPr>
              <w:t>บาท</w:t>
            </w:r>
            <w:r w:rsidRPr="00BE69F2">
              <w:rPr>
                <w:rFonts w:eastAsia="Browallia New"/>
              </w:rPr>
              <w:t xml:space="preserve"> </w:t>
            </w:r>
            <w:r w:rsidRPr="00BE69F2">
              <w:rPr>
                <w:rFonts w:eastAsia="Browallia New"/>
                <w:cs/>
              </w:rPr>
              <w:t xml:space="preserve">เป็น </w:t>
            </w:r>
            <w:r w:rsidRPr="00BE69F2">
              <w:rPr>
                <w:rFonts w:eastAsia="Browallia New"/>
              </w:rPr>
              <w:t xml:space="preserve">1,000,000 </w:t>
            </w:r>
            <w:r w:rsidRPr="00BE69F2">
              <w:rPr>
                <w:cs/>
              </w:rPr>
              <w:t>บาท</w:t>
            </w:r>
          </w:p>
        </w:tc>
      </w:tr>
      <w:tr w:rsidR="00BE69F2" w:rsidRPr="00BE69F2" w14:paraId="5F8B70B0" w14:textId="77777777" w:rsidTr="0007317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4A30E97E" w14:textId="77777777" w:rsidR="00C06103" w:rsidRPr="00E52A3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E52A32">
              <w:rPr>
                <w:rFonts w:eastAsia="Arial Unicode MS"/>
              </w:rPr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517A6542" w14:textId="1A651B97" w:rsidR="00C06103" w:rsidRPr="00E52A32" w:rsidRDefault="0078167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E52A32">
              <w:rPr>
                <w:rFonts w:eastAsia="Arial Unicode MS"/>
                <w:cs/>
              </w:rPr>
              <w:t>ให้รายงาน</w:t>
            </w:r>
            <w:r w:rsidRPr="00E52A32">
              <w:rPr>
                <w:rFonts w:eastAsia="Arial Unicode MS" w:hint="cs"/>
                <w:cs/>
              </w:rPr>
              <w:t>วันที่มี</w:t>
            </w:r>
            <w:r w:rsidRPr="00E52A32">
              <w:rPr>
                <w:rFonts w:eastAsia="Arial Unicode MS"/>
                <w:cs/>
              </w:rPr>
              <w:t>การเปลี่ยนแปลง</w:t>
            </w:r>
            <w:r w:rsidRPr="00E52A32">
              <w:rPr>
                <w:rFonts w:eastAsia="Arial Unicode MS" w:hint="cs"/>
                <w:cs/>
              </w:rPr>
              <w:t>วงเงินล่าสุด โดยต้องรายงาน</w:t>
            </w:r>
            <w:r w:rsidRPr="00E52A32">
              <w:rPr>
                <w:rFonts w:eastAsia="Arial Unicode MS"/>
                <w:cs/>
              </w:rPr>
              <w:t xml:space="preserve"> </w:t>
            </w:r>
            <w:r w:rsidRPr="00E52A32">
              <w:rPr>
                <w:rFonts w:eastAsia="Arial Unicode MS"/>
              </w:rPr>
              <w:t xml:space="preserve">Credit Line Approve Date, Credit Line Effective Date </w:t>
            </w:r>
            <w:r w:rsidRPr="00E52A32">
              <w:rPr>
                <w:rFonts w:eastAsia="Arial Unicode MS"/>
                <w:cs/>
              </w:rPr>
              <w:t>เข้ามาเมื่อมีการเปลี่ยนแปลงข้อมูล (เพิ่ม</w:t>
            </w:r>
            <w:r w:rsidRPr="00E52A32">
              <w:rPr>
                <w:rFonts w:eastAsia="Arial Unicode MS" w:hint="cs"/>
                <w:cs/>
              </w:rPr>
              <w:t xml:space="preserve"> </w:t>
            </w:r>
            <w:r w:rsidRPr="00E52A32">
              <w:rPr>
                <w:rFonts w:eastAsia="Arial Unicode MS"/>
                <w:cs/>
              </w:rPr>
              <w:t>/</w:t>
            </w:r>
            <w:r w:rsidRPr="00E52A32">
              <w:rPr>
                <w:rFonts w:eastAsia="Arial Unicode MS" w:hint="cs"/>
                <w:cs/>
              </w:rPr>
              <w:t xml:space="preserve"> </w:t>
            </w:r>
            <w:r w:rsidRPr="00E52A32">
              <w:rPr>
                <w:rFonts w:eastAsia="Arial Unicode MS"/>
                <w:cs/>
              </w:rPr>
              <w:t>ลด</w:t>
            </w:r>
            <w:r w:rsidRPr="00E52A32">
              <w:rPr>
                <w:rFonts w:eastAsia="Arial Unicode MS" w:hint="cs"/>
                <w:cs/>
              </w:rPr>
              <w:t xml:space="preserve"> หรือ </w:t>
            </w:r>
            <w:r w:rsidRPr="00E52A32">
              <w:rPr>
                <w:rFonts w:eastAsia="Arial Unicode MS"/>
                <w:cs/>
              </w:rPr>
              <w:t>ปรับเงื่อนไข)</w:t>
            </w:r>
          </w:p>
        </w:tc>
      </w:tr>
    </w:tbl>
    <w:p w14:paraId="7C048132" w14:textId="77777777" w:rsidR="00092D4E" w:rsidRDefault="00092D4E" w:rsidP="00092D4E"/>
    <w:p w14:paraId="6DF2D7B9" w14:textId="77777777" w:rsidR="00092D4E" w:rsidRDefault="00092D4E">
      <w:pPr>
        <w:rPr>
          <w:rFonts w:eastAsia="Arial Unicode MS"/>
        </w:rPr>
      </w:pPr>
      <w:r>
        <w:br w:type="page"/>
      </w:r>
    </w:p>
    <w:p w14:paraId="036EF65E" w14:textId="53DD5AD7" w:rsidR="00C06103" w:rsidRPr="00BE69F2" w:rsidRDefault="00C06103" w:rsidP="009A6773">
      <w:pPr>
        <w:pStyle w:val="Heading5"/>
        <w:spacing w:line="240" w:lineRule="auto"/>
      </w:pPr>
      <w:r w:rsidRPr="00BE69F2">
        <w:t>[Delegation Level Authority]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B14E68D" w14:textId="77777777" w:rsidTr="0007317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2EE333D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73082C1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Browallia New"/>
              </w:rPr>
              <w:t xml:space="preserve">Delegation Level Authority </w:t>
            </w:r>
            <w:r w:rsidRPr="00BE69F2">
              <w:rPr>
                <w:cs/>
              </w:rPr>
              <w:t>ต้องรายงานอย่างไร</w:t>
            </w:r>
          </w:p>
        </w:tc>
      </w:tr>
      <w:tr w:rsidR="00BE69F2" w:rsidRPr="00BE69F2" w14:paraId="6D9AA6A0" w14:textId="77777777" w:rsidTr="0007317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2BDD9128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6E166E84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 xml:space="preserve">ให้รายงานกรณีวงเงินของสินเชื่อที่มีการอนุมัติแบบ </w:t>
            </w:r>
            <w:r w:rsidRPr="00BE69F2">
              <w:t>Policy Lending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cs/>
              </w:rPr>
              <w:t xml:space="preserve">โดยให้รายงานด้วยชื่อคณะหรือรหัสตำแหน่งตามที่อนุมัติจริง  เช่น </w:t>
            </w:r>
            <w:r w:rsidRPr="00BE69F2">
              <w:t xml:space="preserve">Credit Committee, Board of Director or EVP FVP </w:t>
            </w:r>
            <w:r w:rsidRPr="00BE69F2">
              <w:rPr>
                <w:cs/>
              </w:rPr>
              <w:t xml:space="preserve">เป็นต้น ทั้งนี้ หากวงเงินไม่ได้มีการอนุมัติแบบ </w:t>
            </w:r>
            <w:r w:rsidRPr="00BE69F2">
              <w:t>Policy Lending</w:t>
            </w:r>
            <w:r w:rsidRPr="00BE69F2">
              <w:rPr>
                <w:cs/>
              </w:rPr>
              <w:t xml:space="preserve"> ให้รายงานเป็นค่าว่าง</w:t>
            </w:r>
          </w:p>
        </w:tc>
      </w:tr>
    </w:tbl>
    <w:p w14:paraId="60F73EE2" w14:textId="77777777" w:rsidR="00C06103" w:rsidRPr="00BE69F2" w:rsidRDefault="00C06103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7763595" w14:textId="77777777" w:rsidTr="0007317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8346090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C691C79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 xml:space="preserve">วงเงินของสินเชื่อที่มีการอนุมัติแบบ </w:t>
            </w:r>
            <w:r w:rsidRPr="00BE69F2">
              <w:t xml:space="preserve">Policy Lending </w:t>
            </w:r>
            <w:r w:rsidRPr="00BE69F2">
              <w:rPr>
                <w:cs/>
              </w:rPr>
              <w:t>เป็นอย่างไร</w:t>
            </w:r>
          </w:p>
        </w:tc>
      </w:tr>
      <w:tr w:rsidR="00BE69F2" w:rsidRPr="00BE69F2" w14:paraId="469107E5" w14:textId="77777777" w:rsidTr="0007317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1CF276FD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1CCB83EE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t xml:space="preserve">Policy Lending </w:t>
            </w:r>
            <w:r w:rsidRPr="00BE69F2">
              <w:rPr>
                <w:cs/>
              </w:rPr>
              <w:t xml:space="preserve">คือ รูปแบบการพิจารณาสินเชื่อโดยอนุมัติด้วยดุลยพินิจของผู้มีอำนาจในการพิจารณาอนุมัติ </w:t>
            </w:r>
            <w:r w:rsidRPr="00BE69F2">
              <w:t xml:space="preserve">(Underwriters) </w:t>
            </w:r>
            <w:r w:rsidRPr="00BE69F2">
              <w:rPr>
                <w:cs/>
              </w:rPr>
              <w:t xml:space="preserve">เป็นหลักโดยอยู่ในรูปแบบของบุคคลหรือคณะกรรมการ เช่น สินเชื่อ </w:t>
            </w:r>
            <w:r w:rsidRPr="00BE69F2">
              <w:t xml:space="preserve">Corporate </w:t>
            </w:r>
            <w:r w:rsidRPr="00BE69F2">
              <w:rPr>
                <w:cs/>
              </w:rPr>
              <w:t xml:space="preserve">และ </w:t>
            </w:r>
            <w:r w:rsidRPr="00BE69F2">
              <w:t>SMEs</w:t>
            </w:r>
          </w:p>
        </w:tc>
      </w:tr>
    </w:tbl>
    <w:p w14:paraId="44E8AC24" w14:textId="77777777" w:rsidR="00C06103" w:rsidRPr="00BE69F2" w:rsidRDefault="00C06103" w:rsidP="009A6773">
      <w:pPr>
        <w:spacing w:line="240" w:lineRule="auto"/>
      </w:pPr>
    </w:p>
    <w:p w14:paraId="2D20B3A7" w14:textId="77777777" w:rsidR="00C06103" w:rsidRPr="00BE69F2" w:rsidRDefault="00C06103" w:rsidP="009A6773">
      <w:pPr>
        <w:pStyle w:val="Heading5"/>
        <w:spacing w:line="240" w:lineRule="auto"/>
      </w:pPr>
      <w:r w:rsidRPr="00BE69F2">
        <w:t>[Credit Line Amount in Original Currency]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D9F1686" w14:textId="77777777" w:rsidTr="0007317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A98C796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22DAEFE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rFonts w:eastAsia="Browallia New"/>
                <w:cs/>
              </w:rPr>
              <w:t xml:space="preserve">ให้รายงานวงเงินที่อนุมัติ หรือรายงานเฉพาะที่ใช้จริง เช่น อนุมัติวงเงิน </w:t>
            </w:r>
            <w:r w:rsidRPr="00BE69F2">
              <w:rPr>
                <w:rFonts w:eastAsia="Browallia New"/>
              </w:rPr>
              <w:t xml:space="preserve">10 </w:t>
            </w:r>
            <w:r w:rsidRPr="00BE69F2">
              <w:rPr>
                <w:rFonts w:eastAsia="Browallia New"/>
                <w:cs/>
              </w:rPr>
              <w:t xml:space="preserve">ลบ. แต่ลูกค้ามาขอใช้ </w:t>
            </w:r>
            <w:r w:rsidRPr="00BE69F2">
              <w:rPr>
                <w:rFonts w:eastAsia="Browallia New"/>
              </w:rPr>
              <w:t xml:space="preserve">5 </w:t>
            </w:r>
            <w:r w:rsidRPr="00BE69F2">
              <w:rPr>
                <w:rFonts w:eastAsia="Browallia New"/>
                <w:cs/>
              </w:rPr>
              <w:t>ลบ. เท่านั้น ให้รายงานค่าใด</w:t>
            </w:r>
          </w:p>
        </w:tc>
      </w:tr>
      <w:tr w:rsidR="00BE69F2" w:rsidRPr="00BE69F2" w14:paraId="691E6A49" w14:textId="77777777" w:rsidTr="0007317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7B2FDAC2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75E83AA3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 xml:space="preserve">ให้รายงานวงเงินที่อนุมัติ </w:t>
            </w:r>
            <w:r w:rsidRPr="00BE69F2">
              <w:t xml:space="preserve">10 </w:t>
            </w:r>
            <w:r w:rsidRPr="00BE69F2">
              <w:rPr>
                <w:cs/>
              </w:rPr>
              <w:t>ล</w:t>
            </w:r>
            <w:r w:rsidRPr="00BE69F2">
              <w:rPr>
                <w:rFonts w:eastAsia="Browallia New"/>
                <w:cs/>
              </w:rPr>
              <w:t>บ.</w:t>
            </w:r>
          </w:p>
        </w:tc>
      </w:tr>
    </w:tbl>
    <w:p w14:paraId="4EE06216" w14:textId="77777777" w:rsidR="00C06103" w:rsidRPr="00BE69F2" w:rsidRDefault="00C06103" w:rsidP="009A6773">
      <w:pPr>
        <w:spacing w:line="240" w:lineRule="auto"/>
      </w:pPr>
    </w:p>
    <w:p w14:paraId="111FD198" w14:textId="77777777" w:rsidR="00C06103" w:rsidRPr="00BE69F2" w:rsidRDefault="00C06103" w:rsidP="009A6773">
      <w:pPr>
        <w:pStyle w:val="Heading5"/>
        <w:spacing w:line="240" w:lineRule="auto"/>
      </w:pPr>
      <w:r w:rsidRPr="00BE69F2">
        <w:t>[Availability Period End Date]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FDFA2D1" w14:textId="77777777" w:rsidTr="0007317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CB86167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87D7434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>หากสัญญาไม่มีการกำหนดวันที่สิ้นสุดของการเบิกถอน ลูกค้าสามารถเบิกถอนได้ตลอด และหากสัญญายังไม่ครบกำหนด และยังมีวงเงินเหลือจะต้องรายงานอย่างไร</w:t>
            </w:r>
          </w:p>
        </w:tc>
      </w:tr>
      <w:tr w:rsidR="00BE69F2" w:rsidRPr="00BE69F2" w14:paraId="7BA8B8A6" w14:textId="77777777" w:rsidTr="0007317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6176010B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0712EA07" w14:textId="3A73F506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 xml:space="preserve">รายงานเฉพาะสินเชื่อรายใหญ่ตามนิยามของ สง. โดยรายงาน </w:t>
            </w:r>
            <w:r w:rsidRPr="00BE69F2">
              <w:t xml:space="preserve">Availability Period End Date </w:t>
            </w:r>
            <w:r w:rsidRPr="00BE69F2">
              <w:rPr>
                <w:cs/>
              </w:rPr>
              <w:t>ด้วยวันที่ครบกำหนดของวงเงินสินเชื่อที่ระบุอยู่ในสัญญา (วันที่ที่สามารถเบิกถอนเงินได้ครั้งสุดท้ายตามสัญญา ไม่ใช่วันที่เบิกถอนจริง)</w:t>
            </w:r>
          </w:p>
        </w:tc>
      </w:tr>
    </w:tbl>
    <w:p w14:paraId="12C0BBA8" w14:textId="77777777" w:rsidR="00C06103" w:rsidRPr="00BE69F2" w:rsidRDefault="00C06103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6807F88B" w14:textId="77777777" w:rsidTr="0007317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6EBDF8C" w14:textId="77777777" w:rsidR="00C06103" w:rsidRPr="00BE69F2" w:rsidRDefault="00C06103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66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1EBA43A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Product O/D P/N </w:t>
            </w:r>
            <w:r w:rsidRPr="00BE69F2">
              <w:rPr>
                <w:cs/>
              </w:rPr>
              <w:t>และรับซื้อลดเช็คที่ใช้วงเงินหมุนเวียนในกิจการต่อเนื่อง จะต้องรายงาน อย่างไร</w:t>
            </w:r>
          </w:p>
        </w:tc>
      </w:tr>
      <w:tr w:rsidR="00BE69F2" w:rsidRPr="00BE69F2" w14:paraId="03E67657" w14:textId="77777777" w:rsidTr="0007317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tcBorders>
              <w:top w:val="none" w:sz="0" w:space="0" w:color="auto"/>
              <w:bottom w:val="none" w:sz="0" w:space="0" w:color="auto"/>
            </w:tcBorders>
          </w:tcPr>
          <w:p w14:paraId="14D6E489" w14:textId="77777777" w:rsidR="00C06103" w:rsidRPr="00BE69F2" w:rsidRDefault="00C06103" w:rsidP="009A6773">
            <w:pPr>
              <w:jc w:val="center"/>
            </w:pPr>
            <w:r w:rsidRPr="00BE69F2">
              <w:t>A2</w:t>
            </w:r>
          </w:p>
        </w:tc>
        <w:tc>
          <w:tcPr>
            <w:tcW w:w="9666" w:type="dxa"/>
            <w:tcBorders>
              <w:top w:val="none" w:sz="0" w:space="0" w:color="auto"/>
              <w:bottom w:val="none" w:sz="0" w:space="0" w:color="auto"/>
            </w:tcBorders>
          </w:tcPr>
          <w:p w14:paraId="130A0ECC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ไม่ต้องรายงาน </w:t>
            </w:r>
            <w:r w:rsidRPr="00BE69F2">
              <w:t xml:space="preserve">Availability Period End Date </w:t>
            </w:r>
            <w:r w:rsidRPr="00BE69F2">
              <w:rPr>
                <w:cs/>
              </w:rPr>
              <w:t xml:space="preserve">สำหรับวงเงินที่เป็น </w:t>
            </w:r>
            <w:r w:rsidRPr="00BE69F2">
              <w:t xml:space="preserve">Working Capital </w:t>
            </w:r>
            <w:r w:rsidRPr="00BE69F2">
              <w:rPr>
                <w:cs/>
              </w:rPr>
              <w:t>วงเงินรับซื้อลดตั๋วเงิน หรือวงเงินของธุรกรรมแฟ็กเตอริ่ง ซึ่งมีลักษณะแบบปลายเปิด ไม่มีการระบุวันที่ครบกำหนดของวงเงินสินเชื่ออยู่ในสัญญา และไม่มีการกำหนดวันที่ที่สามารถเบิกถอนได้ครั้งสุดท้าย แต่กรณี</w:t>
            </w:r>
            <w:r w:rsidRPr="00BE69F2">
              <w:t xml:space="preserve"> P/N </w:t>
            </w:r>
            <w:r w:rsidRPr="00BE69F2">
              <w:rPr>
                <w:cs/>
              </w:rPr>
              <w:t>ประเภทที่มีกำหนดระยะเวลา รายงานวันที่ที่สามารถเบิกถอนเงินได้ครั้งสุดท้ายตามสัญญา</w:t>
            </w:r>
          </w:p>
        </w:tc>
      </w:tr>
    </w:tbl>
    <w:p w14:paraId="3B568CFF" w14:textId="77777777" w:rsidR="00C06103" w:rsidRPr="00BE69F2" w:rsidRDefault="00C06103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A4AC4E5" w14:textId="77777777" w:rsidTr="0007317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26BDE9E" w14:textId="77777777" w:rsidR="00C06103" w:rsidRPr="00BE69F2" w:rsidRDefault="00C06103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F480DEA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การ </w:t>
            </w:r>
            <w:r w:rsidRPr="00BE69F2">
              <w:t>Claim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LG </w:t>
            </w:r>
            <w:r w:rsidRPr="00BE69F2">
              <w:rPr>
                <w:cs/>
              </w:rPr>
              <w:t xml:space="preserve">ซึ่งเป็นการทำธุรกรรมกับ </w:t>
            </w:r>
            <w:r w:rsidRPr="00BE69F2">
              <w:t xml:space="preserve">Beneficiary </w:t>
            </w:r>
            <w:r w:rsidRPr="00BE69F2">
              <w:rPr>
                <w:cs/>
              </w:rPr>
              <w:t>จะต้องรายงานอย่างไร</w:t>
            </w:r>
          </w:p>
        </w:tc>
      </w:tr>
      <w:tr w:rsidR="00BE69F2" w:rsidRPr="00BE69F2" w14:paraId="6CAC86BB" w14:textId="77777777" w:rsidTr="0007317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71704B8C" w14:textId="77777777" w:rsidR="00C06103" w:rsidRPr="00BE69F2" w:rsidRDefault="00C06103" w:rsidP="009A6773">
            <w:pPr>
              <w:jc w:val="center"/>
            </w:pPr>
            <w:r w:rsidRPr="00BE69F2">
              <w:t>A3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7C0F2933" w14:textId="77777777" w:rsidR="00C06103" w:rsidRPr="00BE69F2" w:rsidRDefault="00C06103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ไม่ต้องรายงาน </w:t>
            </w:r>
            <w:r w:rsidRPr="00BE69F2">
              <w:t>Availability Period End Date</w:t>
            </w:r>
            <w:r w:rsidRPr="00BE69F2">
              <w:rPr>
                <w:cs/>
              </w:rPr>
              <w:t xml:space="preserve"> สำหรับรายการภาระผูกพัน</w:t>
            </w:r>
          </w:p>
        </w:tc>
      </w:tr>
    </w:tbl>
    <w:p w14:paraId="31B9A1DB" w14:textId="77777777" w:rsidR="00C06103" w:rsidRPr="00BE69F2" w:rsidRDefault="00C06103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9EC10B3" w14:textId="77777777" w:rsidTr="0007317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9831405" w14:textId="77777777" w:rsidR="00C06103" w:rsidRPr="00BE69F2" w:rsidRDefault="00C06103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4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4A3C5E6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หากเงื่อนไขให้เบิกเงินกู้เพียงครั้งเดียวจะต้องรายงานอย่างไร</w:t>
            </w:r>
          </w:p>
        </w:tc>
      </w:tr>
      <w:tr w:rsidR="00BE69F2" w:rsidRPr="00BE69F2" w14:paraId="5CB30EC8" w14:textId="77777777" w:rsidTr="0007317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  <w:tcBorders>
              <w:top w:val="none" w:sz="0" w:space="0" w:color="auto"/>
              <w:bottom w:val="none" w:sz="0" w:space="0" w:color="auto"/>
            </w:tcBorders>
          </w:tcPr>
          <w:p w14:paraId="00497E85" w14:textId="77777777" w:rsidR="00C06103" w:rsidRPr="00BE69F2" w:rsidRDefault="00C06103" w:rsidP="009A6773">
            <w:pPr>
              <w:jc w:val="center"/>
            </w:pPr>
            <w:r w:rsidRPr="00BE69F2">
              <w:t>A4</w:t>
            </w:r>
          </w:p>
        </w:tc>
        <w:tc>
          <w:tcPr>
            <w:tcW w:w="0" w:type="dxa"/>
            <w:tcBorders>
              <w:top w:val="none" w:sz="0" w:space="0" w:color="auto"/>
              <w:bottom w:val="none" w:sz="0" w:space="0" w:color="auto"/>
            </w:tcBorders>
          </w:tcPr>
          <w:p w14:paraId="1E875F7A" w14:textId="77777777" w:rsidR="00C06103" w:rsidRPr="00BE69F2" w:rsidRDefault="00C06103" w:rsidP="00C752F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หากเบิกไปแล้วให้รายงานเท่ากับวันที่เบิกเงินให้สินเชื่อครั้งนั้น</w:t>
            </w:r>
          </w:p>
          <w:p w14:paraId="4A6696C6" w14:textId="77777777" w:rsidR="00C06103" w:rsidRPr="00BE69F2" w:rsidRDefault="00C06103" w:rsidP="00C752F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หากยังไม่เบิกให้รายงานวันที่ที่สามารถเบิกถอนเงินได้ครั้งสุดท้ายตามสัญญา (ไม่ใช่วันที่เบิกถอนจริง)</w:t>
            </w:r>
          </w:p>
        </w:tc>
      </w:tr>
    </w:tbl>
    <w:p w14:paraId="5C4AFB3A" w14:textId="77777777" w:rsidR="00C06103" w:rsidRPr="00BE69F2" w:rsidRDefault="00C06103" w:rsidP="009A6773">
      <w:pPr>
        <w:spacing w:line="240" w:lineRule="auto"/>
      </w:pPr>
      <w:r w:rsidRPr="00BE69F2">
        <w:rPr>
          <w:cs/>
        </w:rPr>
        <w:br w:type="page"/>
      </w:r>
    </w:p>
    <w:p w14:paraId="4394C17A" w14:textId="77777777" w:rsidR="00C06103" w:rsidRPr="00BE69F2" w:rsidRDefault="00C06103" w:rsidP="009A6773">
      <w:pPr>
        <w:pStyle w:val="Heading3"/>
        <w:spacing w:before="0" w:after="120" w:line="240" w:lineRule="auto"/>
      </w:pPr>
      <w:bookmarkStart w:id="212" w:name="_Toc117584981"/>
      <w:bookmarkStart w:id="213" w:name="_Toc119937705"/>
      <w:r w:rsidRPr="00BE69F2">
        <w:t>5</w:t>
      </w:r>
      <w:r w:rsidRPr="00BE69F2">
        <w:rPr>
          <w:cs/>
        </w:rPr>
        <w:t>.</w:t>
      </w:r>
      <w:r w:rsidRPr="00BE69F2">
        <w:t>3</w:t>
      </w:r>
      <w:r w:rsidRPr="00BE69F2">
        <w:rPr>
          <w:cs/>
        </w:rPr>
        <w:t xml:space="preserve"> </w:t>
      </w:r>
      <w:r w:rsidRPr="00BE69F2">
        <w:t>Credit Line</w:t>
      </w:r>
      <w:r w:rsidRPr="00BE69F2">
        <w:rPr>
          <w:cs/>
        </w:rPr>
        <w:t xml:space="preserve"> </w:t>
      </w:r>
      <w:r w:rsidRPr="00BE69F2">
        <w:t xml:space="preserve">Protection </w:t>
      </w:r>
      <w:r w:rsidRPr="00BE69F2">
        <w:rPr>
          <w:cs/>
        </w:rPr>
        <w:t>(</w:t>
      </w:r>
      <w:r w:rsidRPr="00BE69F2">
        <w:t>DER_CLP</w:t>
      </w:r>
      <w:r w:rsidRPr="00BE69F2">
        <w:rPr>
          <w:cs/>
        </w:rPr>
        <w:t>)</w:t>
      </w:r>
      <w:bookmarkEnd w:id="212"/>
      <w:bookmarkEnd w:id="213"/>
    </w:p>
    <w:p w14:paraId="3CCF4441" w14:textId="77777777" w:rsidR="00C06103" w:rsidRPr="00BE69F2" w:rsidRDefault="00C06103" w:rsidP="009A6773">
      <w:pPr>
        <w:pStyle w:val="Heading5"/>
        <w:spacing w:line="240" w:lineRule="auto"/>
      </w:pPr>
      <w:r w:rsidRPr="00BE69F2"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AA1CD43" w14:textId="77777777" w:rsidTr="0010686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67A50C5" w14:textId="77777777" w:rsidR="00C06103" w:rsidRPr="00BE69F2" w:rsidRDefault="00C06103" w:rsidP="009A6773">
            <w:pPr>
              <w:rPr>
                <w:b w:val="0"/>
                <w:bCs w:val="0"/>
              </w:rPr>
            </w:pPr>
            <w:r w:rsidRPr="00BE69F2">
              <w:t>Q1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D7989A1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การรายงาน </w:t>
            </w:r>
            <w:r w:rsidRPr="00BE69F2">
              <w:t xml:space="preserve">5.3 Credit Line Protection : Protection Amount </w:t>
            </w:r>
            <w:r w:rsidRPr="00BE69F2">
              <w:rPr>
                <w:cs/>
              </w:rPr>
              <w:t xml:space="preserve">และ </w:t>
            </w:r>
            <w:r w:rsidRPr="00BE69F2">
              <w:t>5.</w:t>
            </w:r>
            <w:r w:rsidRPr="00BE69F2">
              <w:rPr>
                <w:cs/>
              </w:rPr>
              <w:t>4</w:t>
            </w:r>
            <w:r w:rsidRPr="00BE69F2">
              <w:t xml:space="preserve"> Collateral Pledge : Mortgage or Pledge Amount </w:t>
            </w:r>
            <w:r w:rsidRPr="00BE69F2">
              <w:rPr>
                <w:cs/>
              </w:rPr>
              <w:t>ต่างกันอย่างไร</w:t>
            </w:r>
          </w:p>
        </w:tc>
      </w:tr>
      <w:tr w:rsidR="00BE69F2" w:rsidRPr="00BE69F2" w14:paraId="0328190C" w14:textId="77777777" w:rsidTr="0010686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3C4C7322" w14:textId="77777777" w:rsidR="00C06103" w:rsidRPr="00BE69F2" w:rsidRDefault="00C06103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5BE9B97D" w14:textId="77777777" w:rsidR="00C06103" w:rsidRPr="00BE69F2" w:rsidRDefault="00C06103" w:rsidP="009A677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noProof/>
              </w:rPr>
              <w:drawing>
                <wp:inline distT="0" distB="0" distL="0" distR="0" wp14:anchorId="665A28B0" wp14:editId="2BD7D6D5">
                  <wp:extent cx="4867422" cy="2177623"/>
                  <wp:effectExtent l="0" t="0" r="0" b="8255"/>
                  <wp:docPr id="9" name="Picture 9" descr="Diagram, text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Picture 9" descr="Diagram, text&#10;&#10;Description automatically generated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67422" cy="21776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07DDDF5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67B8C8E8" w14:textId="08B9F61F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Data Entity 5.3 Credit Line Protection </w:t>
            </w:r>
            <w:r w:rsidRPr="00BE69F2">
              <w:rPr>
                <w:cs/>
              </w:rPr>
              <w:t xml:space="preserve">มีวัตถุประสงค์การรายงานและการใช้งานเพื่อแสดงข้อมูลความสัมพันธ์ระหว่าง </w:t>
            </w:r>
            <w:r w:rsidRPr="00BE69F2">
              <w:t xml:space="preserve">Pledge or Endorsement Id </w:t>
            </w:r>
            <w:r w:rsidRPr="00BE69F2">
              <w:rPr>
                <w:cs/>
              </w:rPr>
              <w:t xml:space="preserve">และ </w:t>
            </w:r>
            <w:r w:rsidRPr="00BE69F2">
              <w:t>Credit Line Id</w:t>
            </w:r>
            <w:r w:rsidRPr="00BE69F2">
              <w:rPr>
                <w:cs/>
              </w:rPr>
              <w:t xml:space="preserve"> เพื่อระบุว่าหลักประกันแต่ละชิ้นนำไปประกันให้กับวงเงินใดบ้าง</w:t>
            </w:r>
            <w:r w:rsidRPr="00BE69F2">
              <w:t xml:space="preserve"> (Credit Line Id </w:t>
            </w:r>
            <w:r w:rsidRPr="00BE69F2">
              <w:rPr>
                <w:cs/>
              </w:rPr>
              <w:t>หมายเลขใด</w:t>
            </w:r>
            <w:r w:rsidRPr="00BE69F2">
              <w:t>)</w:t>
            </w:r>
          </w:p>
          <w:p w14:paraId="3700625E" w14:textId="77777777" w:rsidR="00C06103" w:rsidRPr="00BE69F2" w:rsidRDefault="00C06103" w:rsidP="009A6773">
            <w:pPr>
              <w:pStyle w:val="ListParagraph"/>
              <w:numPr>
                <w:ilvl w:val="0"/>
                <w:numId w:val="22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Mortgage or Pledge Amount </w:t>
            </w:r>
            <w:r w:rsidRPr="00BE69F2">
              <w:rPr>
                <w:cs/>
              </w:rPr>
              <w:t>คือ วงเงินจำนองหรือจำนำ รวมถึงหลักประกันที่นำมาวางเป็นประกันในธุรกรรมซื้อโดยมีสัญญาขายคืน (</w:t>
            </w:r>
            <w:r w:rsidRPr="00BE69F2">
              <w:t>Reverse Repo</w:t>
            </w:r>
            <w:r w:rsidRPr="00BE69F2">
              <w:rPr>
                <w:cs/>
              </w:rPr>
              <w:t>)</w:t>
            </w:r>
          </w:p>
          <w:p w14:paraId="24CA942E" w14:textId="77777777" w:rsidR="00C06103" w:rsidRPr="00BE69F2" w:rsidRDefault="00C06103" w:rsidP="009A6773">
            <w:pPr>
              <w:pStyle w:val="ListParagraph"/>
              <w:numPr>
                <w:ilvl w:val="0"/>
                <w:numId w:val="22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Guarantee Amount</w:t>
            </w:r>
            <w:r w:rsidRPr="00BE69F2">
              <w:rPr>
                <w:cs/>
              </w:rPr>
              <w:t xml:space="preserve"> คือ วงเงินค้ำประกันตามประเภทการค้ำประกัน</w:t>
            </w:r>
            <w:r w:rsidRPr="00BE69F2">
              <w:t xml:space="preserve"> </w:t>
            </w:r>
            <w:r w:rsidRPr="00BE69F2">
              <w:rPr>
                <w:cs/>
              </w:rPr>
              <w:t>ซึ่งเป็นการค้ำประกันหรือรับรองโดยบุคคล หรือ นิติบุคคล</w:t>
            </w:r>
          </w:p>
          <w:p w14:paraId="3AE5EEA6" w14:textId="4FB4C32F" w:rsidR="00C06103" w:rsidRPr="00BE69F2" w:rsidRDefault="00C06103" w:rsidP="00C752FD">
            <w:pPr>
              <w:pStyle w:val="ListParagraph"/>
              <w:numPr>
                <w:ilvl w:val="0"/>
                <w:numId w:val="22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Protection Amount </w:t>
            </w:r>
            <w:r w:rsidRPr="00BE69F2">
              <w:rPr>
                <w:cs/>
              </w:rPr>
              <w:t xml:space="preserve">คือ จำนวนเงินของ </w:t>
            </w:r>
            <w:r w:rsidRPr="00BE69F2">
              <w:t xml:space="preserve">Mortgage or Pledge Amount </w:t>
            </w:r>
            <w:r w:rsidRPr="00BE69F2">
              <w:rPr>
                <w:cs/>
              </w:rPr>
              <w:t xml:space="preserve">และ </w:t>
            </w:r>
            <w:r w:rsidRPr="00BE69F2">
              <w:t>Guarantee Amount</w:t>
            </w:r>
            <w:r w:rsidRPr="00BE69F2">
              <w:rPr>
                <w:cs/>
              </w:rPr>
              <w:t xml:space="preserve"> ที่นำไปประกันแต่ละวงเงิน (</w:t>
            </w:r>
            <w:r w:rsidRPr="00BE69F2">
              <w:t xml:space="preserve">Credit Line Id) </w:t>
            </w:r>
            <w:r w:rsidRPr="00BE69F2">
              <w:rPr>
                <w:cs/>
              </w:rPr>
              <w:t>โดยกรณีการจำนำ/จำนอง หรือ ค้ำประกัน (</w:t>
            </w:r>
            <w:r w:rsidRPr="00BE69F2">
              <w:t xml:space="preserve">Pledge or Endorsement Id) </w:t>
            </w:r>
            <w:r w:rsidRPr="00BE69F2">
              <w:rPr>
                <w:cs/>
              </w:rPr>
              <w:t xml:space="preserve">ประกันหลายวงเงิน </w:t>
            </w:r>
            <w:r w:rsidRPr="00BE69F2">
              <w:t xml:space="preserve">Protection Amount </w:t>
            </w:r>
            <w:r w:rsidRPr="00BE69F2">
              <w:rPr>
                <w:cs/>
              </w:rPr>
              <w:t xml:space="preserve">จะเป็นตัวเลขที่แสดงถึงมูลค่าการประกัน หรือค้ำประกันที่ สง. </w:t>
            </w:r>
            <w:r w:rsidRPr="000314D4">
              <w:rPr>
                <w:cs/>
              </w:rPr>
              <w:t>จัดสรร</w:t>
            </w:r>
            <w:r w:rsidR="00887220" w:rsidRPr="000314D4">
              <w:rPr>
                <w:rFonts w:hint="cs"/>
                <w:cs/>
              </w:rPr>
              <w:t>ให้</w:t>
            </w:r>
            <w:r w:rsidRPr="000314D4">
              <w:rPr>
                <w:cs/>
              </w:rPr>
              <w:t>แต่</w:t>
            </w:r>
            <w:r w:rsidRPr="00BE69F2">
              <w:rPr>
                <w:cs/>
              </w:rPr>
              <w:t xml:space="preserve">ละวงเงิน หากการบริหารจัดการหลักประกันของ สง. ใดไม่มีการจัดสรรมูลค่าการประกันแต่ละวงเงินไว้โดยเฉพาะ ให้รายงาน </w:t>
            </w:r>
            <w:r w:rsidRPr="00BE69F2">
              <w:t>Protection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Amount </w:t>
            </w:r>
            <w:r w:rsidRPr="00BE69F2">
              <w:rPr>
                <w:cs/>
              </w:rPr>
              <w:t>เป็นค่าว่าง</w:t>
            </w:r>
          </w:p>
          <w:p w14:paraId="2201311F" w14:textId="77777777" w:rsidR="00C06103" w:rsidRPr="00BE69F2" w:rsidRDefault="00C06103" w:rsidP="009A6773">
            <w:pPr>
              <w:spacing w:after="1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b/>
                <w:bCs/>
                <w:u w:val="single"/>
                <w:cs/>
              </w:rPr>
              <w:t>ตัวอย่างการรายงาน</w:t>
            </w:r>
            <w:r w:rsidRPr="00BE69F2">
              <w:rPr>
                <w:noProof/>
              </w:rPr>
              <w:drawing>
                <wp:inline distT="0" distB="0" distL="0" distR="0" wp14:anchorId="12597CA1" wp14:editId="44426B0E">
                  <wp:extent cx="5983605" cy="3074035"/>
                  <wp:effectExtent l="0" t="0" r="0" b="0"/>
                  <wp:docPr id="10" name="Picture 10" descr="Graphical user interface, application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10" descr="Graphical user interface, application&#10;&#10;Description automatically generated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83605" cy="30740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2C62B6F" w14:textId="77777777" w:rsidR="00C06103" w:rsidRPr="00BE69F2" w:rsidRDefault="00C06103" w:rsidP="009A6773">
            <w:pPr>
              <w:pStyle w:val="ListParagraph"/>
              <w:numPr>
                <w:ilvl w:val="0"/>
                <w:numId w:val="23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หากหลักประกัน </w:t>
            </w:r>
            <w:r w:rsidRPr="00BE69F2">
              <w:t>1</w:t>
            </w:r>
            <w:r w:rsidRPr="00BE69F2">
              <w:rPr>
                <w:cs/>
              </w:rPr>
              <w:t xml:space="preserve"> ชิ้น นำไปประกัน </w:t>
            </w:r>
            <w:r w:rsidRPr="00BE69F2">
              <w:t>1</w:t>
            </w:r>
            <w:r w:rsidRPr="00BE69F2">
              <w:rPr>
                <w:cs/>
              </w:rPr>
              <w:t xml:space="preserve"> วงเงิน เช่น </w:t>
            </w:r>
            <w:r w:rsidRPr="00BE69F2">
              <w:t xml:space="preserve">PoE#1 </w:t>
            </w:r>
            <w:r w:rsidRPr="00BE69F2">
              <w:rPr>
                <w:cs/>
              </w:rPr>
              <w:t>รายงาน</w:t>
            </w:r>
            <w:r w:rsidRPr="00BE69F2">
              <w:t xml:space="preserve"> Protection Amount </w:t>
            </w:r>
            <w:r w:rsidRPr="00BE69F2">
              <w:rPr>
                <w:cs/>
              </w:rPr>
              <w:t xml:space="preserve">เท่ากับ </w:t>
            </w:r>
            <w:r w:rsidRPr="00BE69F2">
              <w:t>Mortgage or Pledge Amount</w:t>
            </w:r>
          </w:p>
          <w:p w14:paraId="277D0B81" w14:textId="77777777" w:rsidR="00C06103" w:rsidRPr="00BE69F2" w:rsidRDefault="00C06103" w:rsidP="009A6773">
            <w:pPr>
              <w:pStyle w:val="ListParagraph"/>
              <w:numPr>
                <w:ilvl w:val="0"/>
                <w:numId w:val="23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หากหลักประกัน </w:t>
            </w:r>
            <w:r w:rsidRPr="00BE69F2">
              <w:t>1</w:t>
            </w:r>
            <w:r w:rsidRPr="00BE69F2">
              <w:rPr>
                <w:cs/>
              </w:rPr>
              <w:t xml:space="preserve"> ชิ้น นำไปประกัน </w:t>
            </w:r>
            <w:r w:rsidRPr="00BE69F2">
              <w:t>1</w:t>
            </w:r>
            <w:r w:rsidRPr="00BE69F2">
              <w:rPr>
                <w:cs/>
              </w:rPr>
              <w:t xml:space="preserve"> วงเงิน โดยค้ำประกันเพียงบางส่วนของวงเงิน เช่น </w:t>
            </w:r>
            <w:r w:rsidRPr="00BE69F2">
              <w:t xml:space="preserve">PoE#3 </w:t>
            </w:r>
            <w:r w:rsidRPr="00BE69F2">
              <w:rPr>
                <w:cs/>
              </w:rPr>
              <w:t>รายงาน</w:t>
            </w:r>
            <w:r w:rsidRPr="00BE69F2">
              <w:t xml:space="preserve"> Protection Amount </w:t>
            </w:r>
            <w:r w:rsidRPr="00BE69F2">
              <w:rPr>
                <w:cs/>
              </w:rPr>
              <w:t xml:space="preserve">เท่ากับ </w:t>
            </w:r>
            <w:r w:rsidRPr="00BE69F2">
              <w:t>Mortgage or Pledge Amount</w:t>
            </w:r>
          </w:p>
          <w:p w14:paraId="032F26F6" w14:textId="77777777" w:rsidR="00C06103" w:rsidRPr="00BE69F2" w:rsidRDefault="00C06103" w:rsidP="009A6773">
            <w:pPr>
              <w:pStyle w:val="ListParagraph"/>
              <w:numPr>
                <w:ilvl w:val="0"/>
                <w:numId w:val="23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หากหลักประกัน </w:t>
            </w:r>
            <w:r w:rsidRPr="00BE69F2">
              <w:t>1</w:t>
            </w:r>
            <w:r w:rsidRPr="00BE69F2">
              <w:rPr>
                <w:cs/>
              </w:rPr>
              <w:t xml:space="preserve"> ชิ้น นำไปประกันมากกว่า </w:t>
            </w:r>
            <w:r w:rsidRPr="00BE69F2">
              <w:t>1</w:t>
            </w:r>
            <w:r w:rsidRPr="00BE69F2">
              <w:rPr>
                <w:cs/>
              </w:rPr>
              <w:t xml:space="preserve"> วงเงิน เช่น </w:t>
            </w:r>
            <w:r w:rsidRPr="00BE69F2">
              <w:t xml:space="preserve">PoE#2 , PoE#4  </w:t>
            </w:r>
            <w:r w:rsidRPr="00BE69F2">
              <w:rPr>
                <w:cs/>
              </w:rPr>
              <w:t xml:space="preserve">การรายงาน </w:t>
            </w:r>
            <w:r w:rsidRPr="00BE69F2">
              <w:t xml:space="preserve">Protection Amount </w:t>
            </w:r>
            <w:r w:rsidRPr="00BE69F2">
              <w:rPr>
                <w:cs/>
              </w:rPr>
              <w:t>จะเป็นการรายงานมูลค่า</w:t>
            </w:r>
            <w:r w:rsidRPr="00BE69F2">
              <w:rPr>
                <w:rFonts w:hint="cs"/>
                <w:cs/>
              </w:rPr>
              <w:t>ที่นำมาวางเป็น</w:t>
            </w:r>
            <w:r w:rsidRPr="00BE69F2">
              <w:rPr>
                <w:cs/>
              </w:rPr>
              <w:t>ประกัน</w:t>
            </w:r>
            <w:r w:rsidRPr="00BE69F2">
              <w:rPr>
                <w:rFonts w:hint="cs"/>
                <w:cs/>
              </w:rPr>
              <w:t>ของ</w:t>
            </w:r>
            <w:r w:rsidRPr="00BE69F2">
              <w:rPr>
                <w:cs/>
              </w:rPr>
              <w:t xml:space="preserve">แต่ละวงเงิน </w:t>
            </w:r>
          </w:p>
          <w:p w14:paraId="42F66FB4" w14:textId="77777777" w:rsidR="00C06103" w:rsidRPr="00BE69F2" w:rsidRDefault="00C06103" w:rsidP="009A6773">
            <w:pPr>
              <w:pStyle w:val="ListParagrap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</w:p>
        </w:tc>
      </w:tr>
    </w:tbl>
    <w:p w14:paraId="3455A4DF" w14:textId="77777777" w:rsidR="00C06103" w:rsidRPr="00BE69F2" w:rsidRDefault="00C06103" w:rsidP="009A6773">
      <w:pPr>
        <w:spacing w:line="240" w:lineRule="auto"/>
        <w:rPr>
          <w:cs/>
        </w:rPr>
      </w:pPr>
    </w:p>
    <w:p w14:paraId="54A2CBBD" w14:textId="77777777" w:rsidR="00C06103" w:rsidRPr="00BE69F2" w:rsidRDefault="00C06103" w:rsidP="009A6773">
      <w:pPr>
        <w:spacing w:line="240" w:lineRule="auto"/>
      </w:pPr>
      <w:r w:rsidRPr="00BE69F2">
        <w:rPr>
          <w:cs/>
        </w:rPr>
        <w:br w:type="page"/>
      </w:r>
    </w:p>
    <w:p w14:paraId="046F0282" w14:textId="77777777" w:rsidR="00C06103" w:rsidRPr="00BE69F2" w:rsidRDefault="00C06103" w:rsidP="009A6773">
      <w:pPr>
        <w:pStyle w:val="Heading3"/>
        <w:spacing w:before="0" w:after="120" w:line="240" w:lineRule="auto"/>
      </w:pPr>
      <w:bookmarkStart w:id="214" w:name="_Toc117584982"/>
      <w:bookmarkStart w:id="215" w:name="_Toc119937706"/>
      <w:r w:rsidRPr="00BE69F2">
        <w:t>5</w:t>
      </w:r>
      <w:r w:rsidRPr="00BE69F2">
        <w:rPr>
          <w:cs/>
        </w:rPr>
        <w:t>.</w:t>
      </w:r>
      <w:r w:rsidRPr="00BE69F2">
        <w:t>4</w:t>
      </w:r>
      <w:r w:rsidRPr="00BE69F2">
        <w:rPr>
          <w:cs/>
        </w:rPr>
        <w:t xml:space="preserve"> </w:t>
      </w:r>
      <w:r w:rsidRPr="00BE69F2">
        <w:t xml:space="preserve">Collateral Pledge </w:t>
      </w:r>
      <w:r w:rsidRPr="00BE69F2">
        <w:rPr>
          <w:cs/>
        </w:rPr>
        <w:t>(</w:t>
      </w:r>
      <w:r w:rsidRPr="00BE69F2">
        <w:t>DER_COLP</w:t>
      </w:r>
      <w:r w:rsidRPr="00BE69F2">
        <w:rPr>
          <w:cs/>
        </w:rPr>
        <w:t>)</w:t>
      </w:r>
      <w:bookmarkEnd w:id="210"/>
      <w:bookmarkEnd w:id="214"/>
      <w:bookmarkEnd w:id="215"/>
    </w:p>
    <w:p w14:paraId="31BFD778" w14:textId="77777777" w:rsidR="00C06103" w:rsidRPr="00BE69F2" w:rsidRDefault="00C06103" w:rsidP="009A6773">
      <w:pPr>
        <w:pStyle w:val="Heading5"/>
        <w:spacing w:line="240" w:lineRule="auto"/>
      </w:pPr>
      <w:r w:rsidRPr="00BE69F2"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285587C" w14:textId="77777777" w:rsidTr="0007317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7B9F0CF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358035A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t xml:space="preserve">Collateral ID, Valuation Group ID, Pledge Valuation ID, Pledge or Endorsement ID </w:t>
            </w:r>
            <w:r w:rsidRPr="00BE69F2">
              <w:rPr>
                <w:cs/>
              </w:rPr>
              <w:t>สามารถเป็นตัวเลขเดียวกันได้หรือไม่</w:t>
            </w:r>
          </w:p>
        </w:tc>
      </w:tr>
      <w:tr w:rsidR="00BE69F2" w:rsidRPr="00BE69F2" w14:paraId="3582754D" w14:textId="77777777" w:rsidTr="0007317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50A036C8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2D62772B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>สามารถรายงานเป็นค่าเดียวกันได้ หากข้อมูลหลักประกันที่ สง. มีทั้งหมด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มีความสัมพันธ์เป็น </w:t>
            </w:r>
            <w:r w:rsidRPr="00BE69F2">
              <w:t xml:space="preserve">1 </w:t>
            </w:r>
            <w:r w:rsidRPr="00BE69F2">
              <w:rPr>
                <w:cs/>
              </w:rPr>
              <w:t xml:space="preserve">ต่อ </w:t>
            </w:r>
            <w:r w:rsidRPr="00BE69F2">
              <w:t xml:space="preserve">1 </w:t>
            </w:r>
            <w:r w:rsidRPr="00BE69F2">
              <w:rPr>
                <w:cs/>
              </w:rPr>
              <w:t xml:space="preserve">เสมอ เช่น วงเงินนี้มีหลักประกัน </w:t>
            </w:r>
            <w:r w:rsidRPr="00BE69F2">
              <w:t xml:space="preserve">1 </w:t>
            </w:r>
            <w:r w:rsidRPr="00BE69F2">
              <w:rPr>
                <w:cs/>
              </w:rPr>
              <w:t>ชิ้นเสมอ</w:t>
            </w:r>
            <w:r w:rsidRPr="00BE69F2">
              <w:t xml:space="preserve"> </w:t>
            </w:r>
            <w:r w:rsidRPr="00BE69F2">
              <w:rPr>
                <w:cs/>
              </w:rPr>
              <w:t>รวมถึงมีการประเมินและมีกลุ่มเลขที่อ้างอิงการค้ำประกันเป็นเลขเดียวเสมอ</w:t>
            </w:r>
          </w:p>
        </w:tc>
      </w:tr>
    </w:tbl>
    <w:p w14:paraId="68DAEC27" w14:textId="77777777" w:rsidR="00C06103" w:rsidRPr="00BE69F2" w:rsidRDefault="00C06103" w:rsidP="00C752FD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FDCE788" w14:textId="77777777" w:rsidTr="0007317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1A28490" w14:textId="77777777" w:rsidR="00C06103" w:rsidRPr="00BE69F2" w:rsidRDefault="00C06103" w:rsidP="009A6773">
            <w:pPr>
              <w:rPr>
                <w:b w:val="0"/>
                <w:bCs w:val="0"/>
              </w:rPr>
            </w:pPr>
            <w:r w:rsidRPr="00BE69F2">
              <w:t>Q2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2C44D79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หากหลักประกันเดิมจดจำนองไว้ </w:t>
            </w:r>
            <w:r w:rsidRPr="00BE69F2">
              <w:t xml:space="preserve">5 </w:t>
            </w:r>
            <w:r w:rsidRPr="00BE69F2">
              <w:rPr>
                <w:cs/>
              </w:rPr>
              <w:t xml:space="preserve">ล้านบาท จากนั้นมีการจดจำนองเพิ่มอีก </w:t>
            </w:r>
            <w:r w:rsidRPr="00BE69F2">
              <w:t xml:space="preserve">2 </w:t>
            </w:r>
            <w:r w:rsidRPr="00BE69F2">
              <w:rPr>
                <w:cs/>
              </w:rPr>
              <w:t xml:space="preserve">ล้านบาท รวมเป็น </w:t>
            </w:r>
            <w:r w:rsidRPr="00BE69F2">
              <w:t xml:space="preserve">7 </w:t>
            </w:r>
            <w:r w:rsidRPr="00BE69F2">
              <w:rPr>
                <w:cs/>
              </w:rPr>
              <w:t xml:space="preserve">ล้านบาท จะต้องรายงาน </w:t>
            </w:r>
            <w:r w:rsidRPr="00BE69F2">
              <w:rPr>
                <w:rFonts w:eastAsia="Times New Roman"/>
              </w:rPr>
              <w:t>Mortgage Sequence No</w:t>
            </w:r>
            <w:r w:rsidRPr="00BE69F2">
              <w:rPr>
                <w:cs/>
              </w:rPr>
              <w:t xml:space="preserve"> อย่างไร</w:t>
            </w:r>
          </w:p>
        </w:tc>
      </w:tr>
      <w:tr w:rsidR="00BE69F2" w:rsidRPr="00BE69F2" w14:paraId="7C749F69" w14:textId="77777777" w:rsidTr="0007317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58AB3EAC" w14:textId="77777777" w:rsidR="00C06103" w:rsidRPr="00BE69F2" w:rsidRDefault="00C06103" w:rsidP="009A6773">
            <w:pPr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3C902679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ให้รายงานลำดับการจำนองตามบุริมสิทธิที่ปรากฏหลังโฉนด เช่น </w:t>
            </w:r>
          </w:p>
          <w:p w14:paraId="0120CF92" w14:textId="77777777" w:rsidR="00C06103" w:rsidRPr="00BE69F2" w:rsidRDefault="00C06103" w:rsidP="009A6773">
            <w:pPr>
              <w:pStyle w:val="ListParagraph"/>
              <w:numPr>
                <w:ilvl w:val="0"/>
                <w:numId w:val="22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หลักประกันจดจำนองครั้งที่ </w:t>
            </w:r>
            <w:r w:rsidRPr="00BE69F2">
              <w:t>1</w:t>
            </w:r>
            <w:r w:rsidRPr="00BE69F2">
              <w:rPr>
                <w:cs/>
              </w:rPr>
              <w:t xml:space="preserve"> กับ สง. </w:t>
            </w:r>
            <w:r w:rsidRPr="00BE69F2">
              <w:t xml:space="preserve">XYZ </w:t>
            </w:r>
            <w:r w:rsidRPr="00BE69F2">
              <w:rPr>
                <w:cs/>
              </w:rPr>
              <w:t xml:space="preserve">จำนวน </w:t>
            </w:r>
            <w:r w:rsidRPr="00BE69F2">
              <w:t>5</w:t>
            </w:r>
            <w:r w:rsidRPr="00BE69F2">
              <w:rPr>
                <w:cs/>
              </w:rPr>
              <w:t xml:space="preserve"> ล้านบาท </w:t>
            </w:r>
          </w:p>
          <w:p w14:paraId="62C7BED2" w14:textId="77777777" w:rsidR="00C06103" w:rsidRPr="00BE69F2" w:rsidRDefault="00C06103" w:rsidP="009A6773">
            <w:pPr>
              <w:pStyle w:val="ListParagraph"/>
              <w:numPr>
                <w:ilvl w:val="0"/>
                <w:numId w:val="22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หลักประกันจดจำนองครั้งที่ </w:t>
            </w:r>
            <w:r w:rsidRPr="00BE69F2">
              <w:t>2</w:t>
            </w:r>
            <w:r w:rsidRPr="00BE69F2">
              <w:rPr>
                <w:cs/>
              </w:rPr>
              <w:t xml:space="preserve"> กับ สง. อื่น </w:t>
            </w:r>
          </w:p>
          <w:p w14:paraId="23F073A1" w14:textId="77777777" w:rsidR="00C06103" w:rsidRPr="00BE69F2" w:rsidRDefault="00C06103" w:rsidP="009A6773">
            <w:pPr>
              <w:pStyle w:val="ListParagraph"/>
              <w:numPr>
                <w:ilvl w:val="0"/>
                <w:numId w:val="22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หลักประกันจดจำนองครั้งที่ </w:t>
            </w:r>
            <w:r w:rsidRPr="00BE69F2">
              <w:t>3</w:t>
            </w:r>
            <w:r w:rsidRPr="00BE69F2">
              <w:rPr>
                <w:cs/>
              </w:rPr>
              <w:t xml:space="preserve"> กับ สง. </w:t>
            </w:r>
            <w:r w:rsidRPr="00BE69F2">
              <w:t xml:space="preserve">XYZ </w:t>
            </w:r>
            <w:r w:rsidRPr="00BE69F2">
              <w:rPr>
                <w:cs/>
              </w:rPr>
              <w:t xml:space="preserve">จำนวน </w:t>
            </w:r>
            <w:r w:rsidRPr="00BE69F2">
              <w:t>2</w:t>
            </w:r>
            <w:r w:rsidRPr="00BE69F2">
              <w:rPr>
                <w:cs/>
              </w:rPr>
              <w:t xml:space="preserve"> ล้านบาท </w:t>
            </w:r>
          </w:p>
          <w:p w14:paraId="5A90B7A9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สง. </w:t>
            </w:r>
            <w:r w:rsidRPr="00BE69F2">
              <w:t xml:space="preserve">XYZ </w:t>
            </w:r>
            <w:r w:rsidRPr="00BE69F2">
              <w:rPr>
                <w:cs/>
              </w:rPr>
              <w:t xml:space="preserve">รายงานดังนี้ </w:t>
            </w:r>
          </w:p>
          <w:tbl>
            <w:tblPr>
              <w:tblW w:w="8671" w:type="dxa"/>
              <w:tblLayout w:type="fixed"/>
              <w:tblLook w:val="04A0" w:firstRow="1" w:lastRow="0" w:firstColumn="1" w:lastColumn="0" w:noHBand="0" w:noVBand="1"/>
            </w:tblPr>
            <w:tblGrid>
              <w:gridCol w:w="1442"/>
              <w:gridCol w:w="1701"/>
              <w:gridCol w:w="1842"/>
              <w:gridCol w:w="2127"/>
              <w:gridCol w:w="1559"/>
            </w:tblGrid>
            <w:tr w:rsidR="00BE69F2" w:rsidRPr="00BE69F2" w14:paraId="7C395585" w14:textId="77777777">
              <w:trPr>
                <w:trHeight w:val="525"/>
              </w:trPr>
              <w:tc>
                <w:tcPr>
                  <w:tcW w:w="144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D9D9D9"/>
                  <w:vAlign w:val="center"/>
                  <w:hideMark/>
                </w:tcPr>
                <w:p w14:paraId="7CE2B5DE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Data Date</w:t>
                  </w:r>
                </w:p>
              </w:tc>
              <w:tc>
                <w:tcPr>
                  <w:tcW w:w="170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D9D9D9"/>
                  <w:vAlign w:val="center"/>
                  <w:hideMark/>
                </w:tcPr>
                <w:p w14:paraId="2067FFEF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Pledge or Endorsement Id</w:t>
                  </w:r>
                </w:p>
              </w:tc>
              <w:tc>
                <w:tcPr>
                  <w:tcW w:w="184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D9D9D9"/>
                  <w:vAlign w:val="center"/>
                  <w:hideMark/>
                </w:tcPr>
                <w:p w14:paraId="50D23815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Pledge Valuation Id</w:t>
                  </w:r>
                </w:p>
              </w:tc>
              <w:tc>
                <w:tcPr>
                  <w:tcW w:w="2127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D9D9D9"/>
                  <w:vAlign w:val="center"/>
                  <w:hideMark/>
                </w:tcPr>
                <w:p w14:paraId="2BBE69AD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Mortgage or Pledge Amount in Baht</w:t>
                  </w:r>
                </w:p>
              </w:tc>
              <w:tc>
                <w:tcPr>
                  <w:tcW w:w="155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D9D9D9"/>
                  <w:vAlign w:val="center"/>
                  <w:hideMark/>
                </w:tcPr>
                <w:p w14:paraId="42E8E8D7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Mortgage Sequence No</w:t>
                  </w:r>
                </w:p>
              </w:tc>
            </w:tr>
            <w:tr w:rsidR="00BE69F2" w:rsidRPr="00BE69F2" w14:paraId="2213FF23" w14:textId="77777777">
              <w:trPr>
                <w:trHeight w:val="405"/>
              </w:trPr>
              <w:tc>
                <w:tcPr>
                  <w:tcW w:w="144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3E92D237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2020</w:t>
                  </w:r>
                  <w:r w:rsidRPr="00BE69F2">
                    <w:rPr>
                      <w:rFonts w:eastAsia="Times New Roman"/>
                      <w:cs/>
                    </w:rPr>
                    <w:t>-</w:t>
                  </w:r>
                  <w:r w:rsidRPr="00BE69F2">
                    <w:rPr>
                      <w:rFonts w:eastAsia="Times New Roman"/>
                    </w:rPr>
                    <w:t>04</w:t>
                  </w:r>
                  <w:r w:rsidRPr="00BE69F2">
                    <w:rPr>
                      <w:rFonts w:eastAsia="Times New Roman"/>
                      <w:cs/>
                    </w:rPr>
                    <w:t>-</w:t>
                  </w:r>
                  <w:r w:rsidRPr="00BE69F2">
                    <w:rPr>
                      <w:rFonts w:eastAsia="Times New Roman"/>
                    </w:rPr>
                    <w:t>30</w:t>
                  </w:r>
                </w:p>
              </w:tc>
              <w:tc>
                <w:tcPr>
                  <w:tcW w:w="170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21976E69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POE001</w:t>
                  </w:r>
                  <w:r w:rsidRPr="00BE69F2">
                    <w:rPr>
                      <w:rFonts w:eastAsia="Times New Roman"/>
                      <w:cs/>
                    </w:rPr>
                    <w:t>-</w:t>
                  </w:r>
                  <w:r w:rsidRPr="00BE69F2">
                    <w:rPr>
                      <w:rFonts w:eastAsia="Times New Roman"/>
                    </w:rPr>
                    <w:t>XYZ</w:t>
                  </w:r>
                </w:p>
              </w:tc>
              <w:tc>
                <w:tcPr>
                  <w:tcW w:w="184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4973713C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PV001</w:t>
                  </w:r>
                  <w:r w:rsidRPr="00BE69F2">
                    <w:rPr>
                      <w:rFonts w:eastAsia="Times New Roman"/>
                      <w:cs/>
                    </w:rPr>
                    <w:t>-</w:t>
                  </w:r>
                  <w:r w:rsidRPr="00BE69F2">
                    <w:rPr>
                      <w:rFonts w:eastAsia="Times New Roman"/>
                    </w:rPr>
                    <w:t>XYZ</w:t>
                  </w:r>
                </w:p>
              </w:tc>
              <w:tc>
                <w:tcPr>
                  <w:tcW w:w="2127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6CCBE263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5,000,000</w:t>
                  </w:r>
                  <w:r w:rsidRPr="00BE69F2">
                    <w:rPr>
                      <w:rFonts w:eastAsia="Times New Roman"/>
                      <w:cs/>
                    </w:rPr>
                    <w:t>.</w:t>
                  </w:r>
                  <w:r w:rsidRPr="00BE69F2">
                    <w:rPr>
                      <w:rFonts w:eastAsia="Times New Roman"/>
                    </w:rPr>
                    <w:t>00</w:t>
                  </w:r>
                </w:p>
              </w:tc>
              <w:tc>
                <w:tcPr>
                  <w:tcW w:w="155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64B8D6C4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1</w:t>
                  </w:r>
                </w:p>
              </w:tc>
            </w:tr>
            <w:tr w:rsidR="00BE69F2" w:rsidRPr="00BE69F2" w14:paraId="45437934" w14:textId="77777777">
              <w:trPr>
                <w:trHeight w:val="405"/>
              </w:trPr>
              <w:tc>
                <w:tcPr>
                  <w:tcW w:w="144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742FA4B3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2025</w:t>
                  </w:r>
                  <w:r w:rsidRPr="00BE69F2">
                    <w:rPr>
                      <w:rFonts w:eastAsia="Times New Roman"/>
                      <w:cs/>
                    </w:rPr>
                    <w:t>-</w:t>
                  </w:r>
                  <w:r w:rsidRPr="00BE69F2">
                    <w:rPr>
                      <w:rFonts w:eastAsia="Times New Roman"/>
                    </w:rPr>
                    <w:t>10</w:t>
                  </w:r>
                  <w:r w:rsidRPr="00BE69F2">
                    <w:rPr>
                      <w:rFonts w:eastAsia="Times New Roman"/>
                      <w:cs/>
                    </w:rPr>
                    <w:t>-</w:t>
                  </w:r>
                  <w:r w:rsidRPr="00BE69F2">
                    <w:rPr>
                      <w:rFonts w:eastAsia="Times New Roman"/>
                    </w:rPr>
                    <w:t>31</w:t>
                  </w:r>
                </w:p>
              </w:tc>
              <w:tc>
                <w:tcPr>
                  <w:tcW w:w="170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62CE4FB3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POE001</w:t>
                  </w:r>
                  <w:r w:rsidRPr="00BE69F2">
                    <w:rPr>
                      <w:rFonts w:eastAsia="Times New Roman"/>
                      <w:cs/>
                    </w:rPr>
                    <w:t>-</w:t>
                  </w:r>
                  <w:r w:rsidRPr="00BE69F2">
                    <w:rPr>
                      <w:rFonts w:eastAsia="Times New Roman"/>
                    </w:rPr>
                    <w:t>XYZ1</w:t>
                  </w:r>
                </w:p>
              </w:tc>
              <w:tc>
                <w:tcPr>
                  <w:tcW w:w="184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1FD47CCA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PV001</w:t>
                  </w:r>
                  <w:r w:rsidRPr="00BE69F2">
                    <w:rPr>
                      <w:rFonts w:eastAsia="Times New Roman"/>
                      <w:cs/>
                    </w:rPr>
                    <w:t>-</w:t>
                  </w:r>
                  <w:r w:rsidRPr="00BE69F2">
                    <w:rPr>
                      <w:rFonts w:eastAsia="Times New Roman"/>
                    </w:rPr>
                    <w:t>XYZ1</w:t>
                  </w:r>
                </w:p>
              </w:tc>
              <w:tc>
                <w:tcPr>
                  <w:tcW w:w="2127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35C42767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2,000,000</w:t>
                  </w:r>
                  <w:r w:rsidRPr="00BE69F2">
                    <w:rPr>
                      <w:rFonts w:eastAsia="Times New Roman"/>
                      <w:cs/>
                    </w:rPr>
                    <w:t>.</w:t>
                  </w:r>
                  <w:r w:rsidRPr="00BE69F2">
                    <w:rPr>
                      <w:rFonts w:eastAsia="Times New Roman"/>
                    </w:rPr>
                    <w:t>00</w:t>
                  </w:r>
                </w:p>
              </w:tc>
              <w:tc>
                <w:tcPr>
                  <w:tcW w:w="155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412861FA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3</w:t>
                  </w:r>
                </w:p>
              </w:tc>
            </w:tr>
          </w:tbl>
          <w:p w14:paraId="488DA15F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</w:p>
        </w:tc>
      </w:tr>
    </w:tbl>
    <w:p w14:paraId="2114808C" w14:textId="77777777" w:rsidR="00C06103" w:rsidRPr="00BE69F2" w:rsidRDefault="00C06103" w:rsidP="009A6773">
      <w:pPr>
        <w:spacing w:after="0" w:line="240" w:lineRule="auto"/>
      </w:pPr>
    </w:p>
    <w:p w14:paraId="2A944903" w14:textId="77777777" w:rsidR="00C06103" w:rsidRPr="00BE69F2" w:rsidRDefault="00C06103" w:rsidP="009A6773">
      <w:pPr>
        <w:spacing w:line="240" w:lineRule="auto"/>
      </w:pPr>
      <w:r w:rsidRPr="00BE69F2">
        <w:br w:type="page"/>
      </w:r>
    </w:p>
    <w:p w14:paraId="15C1BCE0" w14:textId="77777777" w:rsidR="00C06103" w:rsidRPr="00BE69F2" w:rsidRDefault="00C06103" w:rsidP="009A6773">
      <w:pPr>
        <w:pStyle w:val="Heading3"/>
        <w:spacing w:before="0" w:after="120" w:line="240" w:lineRule="auto"/>
        <w:rPr>
          <w:cs/>
        </w:rPr>
      </w:pPr>
      <w:bookmarkStart w:id="216" w:name="_Toc117584983"/>
      <w:bookmarkStart w:id="217" w:name="_Toc119937707"/>
      <w:r w:rsidRPr="00BE69F2">
        <w:t>5</w:t>
      </w:r>
      <w:r w:rsidRPr="00BE69F2">
        <w:rPr>
          <w:cs/>
        </w:rPr>
        <w:t>.</w:t>
      </w:r>
      <w:r w:rsidRPr="00BE69F2">
        <w:t>5</w:t>
      </w:r>
      <w:r w:rsidRPr="00BE69F2">
        <w:rPr>
          <w:cs/>
        </w:rPr>
        <w:t xml:space="preserve"> </w:t>
      </w:r>
      <w:r w:rsidRPr="00BE69F2">
        <w:t>Guarantee and Endorsement Amount</w:t>
      </w:r>
      <w:bookmarkEnd w:id="216"/>
      <w:r w:rsidRPr="00BE69F2">
        <w:t xml:space="preserve"> </w:t>
      </w:r>
      <w:r w:rsidRPr="00BE69F2">
        <w:rPr>
          <w:cs/>
        </w:rPr>
        <w:t>(</w:t>
      </w:r>
      <w:r w:rsidRPr="00BE69F2">
        <w:t>DER_GEA</w:t>
      </w:r>
      <w:r w:rsidRPr="00BE69F2">
        <w:rPr>
          <w:cs/>
        </w:rPr>
        <w:t>)</w:t>
      </w:r>
      <w:bookmarkEnd w:id="217"/>
    </w:p>
    <w:p w14:paraId="4477AD79" w14:textId="77777777" w:rsidR="00C06103" w:rsidRPr="00BE69F2" w:rsidRDefault="00C06103" w:rsidP="009A6773">
      <w:pPr>
        <w:pStyle w:val="Heading5"/>
        <w:spacing w:line="240" w:lineRule="auto"/>
      </w:pPr>
      <w:r w:rsidRPr="00BE69F2">
        <w:t>[Guarantee and Endorsement Type]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D3B0D51" w14:textId="77777777" w:rsidTr="0039557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E46DB77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F5E3C46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 xml:space="preserve">การค้ำประกันหรือการรับรองโดยบุคคลในส่วนของเอกสารที่ไม่มีผลผูกพันทางกฎหมาย ใน </w:t>
            </w:r>
            <w:r w:rsidRPr="00BE69F2">
              <w:t xml:space="preserve">Classification </w:t>
            </w:r>
            <w:r w:rsidRPr="00BE69F2">
              <w:rPr>
                <w:cs/>
              </w:rPr>
              <w:t>ของ</w:t>
            </w:r>
            <w:r w:rsidRPr="00BE69F2">
              <w:t xml:space="preserve"> Guarantee and Endorsement Type </w:t>
            </w:r>
            <w:r w:rsidRPr="00BE69F2">
              <w:rPr>
                <w:cs/>
              </w:rPr>
              <w:t>หมายความว่าอย่างไร</w:t>
            </w:r>
          </w:p>
        </w:tc>
      </w:tr>
      <w:tr w:rsidR="00BE69F2" w:rsidRPr="00BE69F2" w14:paraId="7BDDB44B" w14:textId="77777777" w:rsidTr="0039557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7D7AA5A1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6530FD15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หากการค้ำประกันที่เป็นเอกสารที่มีผลผูกพันทางกฎหมาย เจ้าหนี้สามารถเรียกร้องกับผู้ค้ำประกันได้ถ้าลูกหนี้ไม่ชำระ แต่หากการค้ำประกันที่เป็นเอกสารที่ไม่มีผลผูกพันทางกฎหมาย เจ้าหนี้จะไม่สามารถเรียกร้องกับบุคคลที่ออกหนังสือได้ ตัวอย่างเช่น</w:t>
            </w:r>
          </w:p>
          <w:p w14:paraId="236A088A" w14:textId="77777777" w:rsidR="00C06103" w:rsidRPr="00BE69F2" w:rsidRDefault="00C06103" w:rsidP="009A6773">
            <w:pPr>
              <w:pStyle w:val="ListParagraph"/>
              <w:numPr>
                <w:ilvl w:val="0"/>
                <w:numId w:val="22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Letter of Comfort </w:t>
            </w:r>
            <w:r w:rsidRPr="00BE69F2">
              <w:rPr>
                <w:cs/>
              </w:rPr>
              <w:t>คือ การออกหนังสือรับทราบภาระหนี้สินหรือภาระผูกพัน เช่น บริษัทแม่สนับสนุนการกู้เงินของบริษัทลูก แต่ไม่ได้เป็นการค้ำประกันเงินกู้ให้กับบริษัทลูก</w:t>
            </w:r>
          </w:p>
          <w:p w14:paraId="35D65DEA" w14:textId="77777777" w:rsidR="00C06103" w:rsidRPr="00BE69F2" w:rsidRDefault="00C06103" w:rsidP="009A6773">
            <w:pPr>
              <w:pStyle w:val="ListParagraph"/>
              <w:numPr>
                <w:ilvl w:val="0"/>
                <w:numId w:val="22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t xml:space="preserve">Letter of Awareness </w:t>
            </w:r>
            <w:r w:rsidRPr="00BE69F2">
              <w:rPr>
                <w:cs/>
              </w:rPr>
              <w:t>คือ หนังสือแสดงการรับทราบภาระหนี้สินหรือภาระผูกพัน เช่น บริษัทแม่รับรู้ว่าบริษัทลูกมีการกู้ยืมเงิน โดยจะช่วยดูแลให้การใช้เงินตรงตามวัตถุประสงค์ของการกู้ยืมเงิน</w:t>
            </w:r>
          </w:p>
        </w:tc>
      </w:tr>
    </w:tbl>
    <w:p w14:paraId="035A9CBB" w14:textId="77777777" w:rsidR="00C06103" w:rsidRPr="00BE69F2" w:rsidRDefault="00C06103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B157E12" w14:textId="77777777" w:rsidTr="0039557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63B7299" w14:textId="77777777" w:rsidR="00C06103" w:rsidRPr="00BE69F2" w:rsidRDefault="00C06103" w:rsidP="009A6773">
            <w:pPr>
              <w:rPr>
                <w:rFonts w:eastAsia="Arial Unicode MS"/>
                <w:caps/>
              </w:rPr>
            </w:pPr>
            <w:r w:rsidRPr="00BE69F2">
              <w:rPr>
                <w:rFonts w:eastAsia="Arial Unicode MS"/>
              </w:rPr>
              <w:t>Q</w:t>
            </w:r>
            <w:r w:rsidRPr="00BE69F2">
              <w:rPr>
                <w:rFonts w:eastAsia="Arial Unicode MS"/>
                <w:caps/>
              </w:rPr>
              <w:t>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1A8280D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 xml:space="preserve">หากเป็นการเช่าซื้อรถยนต์ต้องเลือก </w:t>
            </w:r>
            <w:r w:rsidRPr="00BE69F2">
              <w:t>Guarantee and Endorsement Type</w:t>
            </w:r>
            <w:r w:rsidRPr="00BE69F2">
              <w:rPr>
                <w:cs/>
              </w:rPr>
              <w:t xml:space="preserve"> อย่างไร</w:t>
            </w:r>
          </w:p>
        </w:tc>
      </w:tr>
      <w:tr w:rsidR="00BE69F2" w:rsidRPr="00BE69F2" w14:paraId="4722AAE3" w14:textId="77777777" w:rsidTr="0039557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62926269" w14:textId="77777777" w:rsidR="00C06103" w:rsidRPr="00BE69F2" w:rsidRDefault="00C06103" w:rsidP="009A6773">
            <w:pPr>
              <w:rPr>
                <w:rFonts w:eastAsia="Arial Unicode MS"/>
                <w:b w:val="0"/>
                <w:bCs w:val="0"/>
              </w:rPr>
            </w:pPr>
            <w:r w:rsidRPr="00BE69F2">
              <w:rPr>
                <w:rFonts w:eastAsia="Arial Unicode MS"/>
              </w:rPr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24D6493D" w14:textId="77777777" w:rsidR="00C06103" w:rsidRPr="00BE69F2" w:rsidRDefault="00C06103" w:rsidP="009A6773">
            <w:pPr>
              <w:pStyle w:val="ListParagraph"/>
              <w:numPr>
                <w:ilvl w:val="0"/>
                <w:numId w:val="225"/>
              </w:numPr>
              <w:ind w:left="319" w:hanging="319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หากไม่มีผู้ค้ำประกัน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ไม่ต้องรายงาน </w:t>
            </w:r>
            <w:r w:rsidRPr="00BE69F2">
              <w:t>5</w:t>
            </w:r>
            <w:r w:rsidRPr="00BE69F2">
              <w:rPr>
                <w:cs/>
              </w:rPr>
              <w:t>.</w:t>
            </w:r>
            <w:r w:rsidRPr="00BE69F2">
              <w:t>5</w:t>
            </w:r>
            <w:r w:rsidRPr="00BE69F2">
              <w:rPr>
                <w:cs/>
              </w:rPr>
              <w:t xml:space="preserve"> </w:t>
            </w:r>
            <w:r w:rsidRPr="00BE69F2">
              <w:t>Guarantee and Endorsement Amount</w:t>
            </w:r>
          </w:p>
          <w:p w14:paraId="4BC45CA3" w14:textId="77777777" w:rsidR="00C06103" w:rsidRPr="00BE69F2" w:rsidRDefault="00C06103" w:rsidP="009A6773">
            <w:pPr>
              <w:pStyle w:val="ListParagraph"/>
              <w:numPr>
                <w:ilvl w:val="0"/>
                <w:numId w:val="225"/>
              </w:numPr>
              <w:ind w:left="313" w:hanging="31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Arial Unicode MS"/>
                <w:cs/>
              </w:rPr>
            </w:pPr>
            <w:r w:rsidRPr="00BE69F2">
              <w:rPr>
                <w:cs/>
              </w:rPr>
              <w:t xml:space="preserve">หากมีผู้ค้ำประกันให้รายงานข้อมูลที่เกี่ยวกับผู้ค้ำประกัน โดยรายงานตาม </w:t>
            </w:r>
            <w:r w:rsidRPr="00BE69F2">
              <w:t xml:space="preserve">Classification : Guarantee and Endorsement Type Code </w:t>
            </w:r>
            <w:r w:rsidRPr="00BE69F2">
              <w:rPr>
                <w:cs/>
              </w:rPr>
              <w:t>ประเภทการค้ำประกันหรือการรับรองโดยบุคคล</w:t>
            </w:r>
          </w:p>
        </w:tc>
      </w:tr>
    </w:tbl>
    <w:p w14:paraId="18029FDB" w14:textId="77777777" w:rsidR="00C06103" w:rsidRPr="00BE69F2" w:rsidRDefault="00C06103" w:rsidP="009A6773">
      <w:pPr>
        <w:spacing w:line="240" w:lineRule="auto"/>
      </w:pPr>
    </w:p>
    <w:p w14:paraId="37BB62C9" w14:textId="77777777" w:rsidR="00C06103" w:rsidRPr="00BE69F2" w:rsidRDefault="00C06103" w:rsidP="009A6773">
      <w:pPr>
        <w:pStyle w:val="Heading5"/>
        <w:spacing w:line="240" w:lineRule="auto"/>
      </w:pPr>
      <w:r w:rsidRPr="00BE69F2">
        <w:t>[Claim Flag]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1F3842A" w14:textId="77777777" w:rsidTr="0039557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AC984C6" w14:textId="77777777" w:rsidR="00C06103" w:rsidRPr="00BE69F2" w:rsidRDefault="00C06103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FF76BE9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 </w:t>
            </w:r>
            <w:r w:rsidRPr="00BE69F2">
              <w:t>TCG Scheme</w:t>
            </w:r>
            <w:r w:rsidRPr="00BE69F2">
              <w:rPr>
                <w:cs/>
              </w:rPr>
              <w:t xml:space="preserve"> </w:t>
            </w:r>
            <w:r w:rsidRPr="00BE69F2">
              <w:t>Flag</w:t>
            </w:r>
            <w:r w:rsidRPr="00BE69F2">
              <w:rPr>
                <w:cs/>
              </w:rPr>
              <w:t xml:space="preserve"> ที่ </w:t>
            </w:r>
            <w:r w:rsidRPr="00BE69F2">
              <w:t>Data Entity 3</w:t>
            </w:r>
            <w:r w:rsidRPr="00BE69F2">
              <w:rPr>
                <w:cs/>
              </w:rPr>
              <w:t>.</w:t>
            </w:r>
            <w:r w:rsidRPr="00BE69F2">
              <w:t xml:space="preserve">8 </w:t>
            </w:r>
            <w:r w:rsidRPr="00BE69F2">
              <w:rPr>
                <w:cs/>
              </w:rPr>
              <w:t>มีค่า</w:t>
            </w:r>
            <w:r w:rsidRPr="00BE69F2">
              <w:t xml:space="preserve"> = 0</w:t>
            </w:r>
            <w:r w:rsidRPr="00BE69F2">
              <w:rPr>
                <w:cs/>
              </w:rPr>
              <w:t xml:space="preserve">  บสย. ไม่ได้เป็นผู้ค้ำประกัน ต้องรายงาน </w:t>
            </w:r>
            <w:r w:rsidRPr="00BE69F2">
              <w:t>Claim Flag</w:t>
            </w:r>
            <w:r w:rsidRPr="00BE69F2">
              <w:rPr>
                <w:cs/>
              </w:rPr>
              <w:t xml:space="preserve"> ที่ 5.5 </w:t>
            </w:r>
            <w:r w:rsidRPr="00BE69F2">
              <w:t xml:space="preserve">Guarantee and Endorsement Amount </w:t>
            </w:r>
            <w:r w:rsidRPr="00BE69F2">
              <w:rPr>
                <w:cs/>
              </w:rPr>
              <w:t>อย่างไร</w:t>
            </w:r>
          </w:p>
        </w:tc>
      </w:tr>
      <w:tr w:rsidR="00BE69F2" w:rsidRPr="00BE69F2" w14:paraId="04415845" w14:textId="77777777" w:rsidTr="0039557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162213C8" w14:textId="77777777" w:rsidR="00C06103" w:rsidRPr="00BE69F2" w:rsidRDefault="00C06103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345D8EF0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ไม่ต้องรายงาน เงื่อนไขการรายงาน</w:t>
            </w:r>
            <w:r w:rsidRPr="00BE69F2">
              <w:t xml:space="preserve"> Claim Flag </w:t>
            </w:r>
            <w:r w:rsidRPr="00BE69F2">
              <w:rPr>
                <w:cs/>
              </w:rPr>
              <w:t xml:space="preserve">จะรายงานต่อเมื่อ </w:t>
            </w:r>
            <w:r w:rsidRPr="00BE69F2">
              <w:t xml:space="preserve">TCG Scheme Flag </w:t>
            </w:r>
            <w:r w:rsidRPr="00BE69F2">
              <w:rPr>
                <w:cs/>
              </w:rPr>
              <w:t xml:space="preserve">มีค่า </w:t>
            </w:r>
            <w:r w:rsidRPr="00BE69F2">
              <w:t>=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1  </w:t>
            </w:r>
            <w:r w:rsidRPr="00BE69F2">
              <w:rPr>
                <w:cs/>
              </w:rPr>
              <w:t>บสย. เป็นผู้ค้ำประกัน เท่านั้น</w:t>
            </w:r>
          </w:p>
        </w:tc>
      </w:tr>
    </w:tbl>
    <w:p w14:paraId="59E402B1" w14:textId="77777777" w:rsidR="00C06103" w:rsidRPr="00BE69F2" w:rsidRDefault="00C06103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CC780B8" w14:textId="77777777" w:rsidTr="0039557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B481FE9" w14:textId="77777777" w:rsidR="00C06103" w:rsidRPr="00BE69F2" w:rsidRDefault="00C06103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8FCFECB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 สง. ได้นำหลักประกันไป </w:t>
            </w:r>
            <w:r w:rsidRPr="00BE69F2">
              <w:t>Claim</w:t>
            </w:r>
            <w:r w:rsidRPr="00BE69F2">
              <w:rPr>
                <w:cs/>
              </w:rPr>
              <w:t xml:space="preserve"> กับ บสย. แล้ว ให้รายงาน </w:t>
            </w:r>
            <w:r w:rsidRPr="00BE69F2">
              <w:t xml:space="preserve">Claim Flag </w:t>
            </w:r>
            <w:r w:rsidRPr="00BE69F2">
              <w:rPr>
                <w:cs/>
              </w:rPr>
              <w:t xml:space="preserve">เท่ากับ </w:t>
            </w:r>
            <w:r w:rsidRPr="00BE69F2">
              <w:t xml:space="preserve">1 </w:t>
            </w:r>
            <w:r w:rsidRPr="00BE69F2">
              <w:rPr>
                <w:cs/>
              </w:rPr>
              <w:t xml:space="preserve"> ใช่หรือไม่</w:t>
            </w:r>
          </w:p>
        </w:tc>
      </w:tr>
      <w:tr w:rsidR="00BE69F2" w:rsidRPr="00BE69F2" w14:paraId="4188B821" w14:textId="77777777" w:rsidTr="0039557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6CA1FDEA" w14:textId="77777777" w:rsidR="00C06103" w:rsidRPr="00BE69F2" w:rsidRDefault="00C06103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1D96E981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ใช่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ให้รายงาน </w:t>
            </w:r>
            <w:r w:rsidRPr="00BE69F2">
              <w:t>Claim Flag = 1</w:t>
            </w:r>
          </w:p>
        </w:tc>
      </w:tr>
    </w:tbl>
    <w:p w14:paraId="350CA1A8" w14:textId="77777777" w:rsidR="00C06103" w:rsidRPr="00BE69F2" w:rsidRDefault="00C06103" w:rsidP="009A6773">
      <w:pPr>
        <w:spacing w:line="240" w:lineRule="auto"/>
      </w:pPr>
    </w:p>
    <w:p w14:paraId="40A27170" w14:textId="77777777" w:rsidR="00C06103" w:rsidRPr="00BE69F2" w:rsidRDefault="00C06103" w:rsidP="009A6773">
      <w:pPr>
        <w:spacing w:line="240" w:lineRule="auto"/>
      </w:pPr>
      <w:r w:rsidRPr="00BE69F2">
        <w:br w:type="page"/>
      </w:r>
    </w:p>
    <w:p w14:paraId="32E6B380" w14:textId="77777777" w:rsidR="00C06103" w:rsidRPr="00BE69F2" w:rsidRDefault="00C06103" w:rsidP="009A6773">
      <w:pPr>
        <w:pStyle w:val="Heading3"/>
        <w:spacing w:before="0" w:after="120" w:line="240" w:lineRule="auto"/>
      </w:pPr>
      <w:bookmarkStart w:id="218" w:name="_Toc117584984"/>
      <w:bookmarkStart w:id="219" w:name="_Toc119937708"/>
      <w:r w:rsidRPr="00BE69F2">
        <w:t>5</w:t>
      </w:r>
      <w:r w:rsidRPr="00BE69F2">
        <w:rPr>
          <w:cs/>
        </w:rPr>
        <w:t>.</w:t>
      </w:r>
      <w:r w:rsidRPr="00BE69F2">
        <w:t>6</w:t>
      </w:r>
      <w:r w:rsidRPr="00BE69F2">
        <w:rPr>
          <w:cs/>
        </w:rPr>
        <w:t xml:space="preserve"> </w:t>
      </w:r>
      <w:r w:rsidRPr="00BE69F2">
        <w:t>Override and Deviation</w:t>
      </w:r>
      <w:bookmarkEnd w:id="218"/>
      <w:r w:rsidRPr="00BE69F2">
        <w:t xml:space="preserve"> </w:t>
      </w:r>
      <w:r w:rsidRPr="00BE69F2">
        <w:rPr>
          <w:cs/>
        </w:rPr>
        <w:t>(</w:t>
      </w:r>
      <w:r w:rsidRPr="00BE69F2">
        <w:t>DER_OVD</w:t>
      </w:r>
      <w:r w:rsidRPr="00BE69F2">
        <w:rPr>
          <w:cs/>
        </w:rPr>
        <w:t>)</w:t>
      </w:r>
      <w:bookmarkEnd w:id="219"/>
      <w:r w:rsidRPr="00BE69F2" w:rsidDel="00DA7D94">
        <w:rPr>
          <w:cs/>
        </w:rPr>
        <w:t xml:space="preserve"> </w:t>
      </w:r>
    </w:p>
    <w:p w14:paraId="5780F8DC" w14:textId="77777777" w:rsidR="00C06103" w:rsidRPr="00BE69F2" w:rsidRDefault="00C06103" w:rsidP="009A6773">
      <w:pPr>
        <w:pStyle w:val="Heading5"/>
        <w:spacing w:line="240" w:lineRule="auto"/>
      </w:pPr>
      <w:bookmarkStart w:id="220" w:name="_Hlk115788757"/>
      <w:r w:rsidRPr="00BE69F2">
        <w:t>General Questions</w:t>
      </w:r>
      <w:bookmarkEnd w:id="220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AF58378" w14:textId="77777777" w:rsidTr="006772E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9D7F514" w14:textId="77777777" w:rsidR="00C06103" w:rsidRPr="00BE69F2" w:rsidRDefault="00C06103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CE1BBFC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ขอทราบเงื่อนไขการรายงาน </w:t>
            </w:r>
            <w:r w:rsidRPr="00BE69F2">
              <w:t>Deviation</w:t>
            </w:r>
            <w:r w:rsidRPr="00BE69F2">
              <w:rPr>
                <w:cs/>
              </w:rPr>
              <w:t xml:space="preserve"> เพิ่มเติม</w:t>
            </w:r>
          </w:p>
        </w:tc>
      </w:tr>
      <w:tr w:rsidR="00BE69F2" w:rsidRPr="00BE69F2" w14:paraId="23C6098E" w14:textId="77777777" w:rsidTr="006772E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77C17306" w14:textId="77777777" w:rsidR="00C06103" w:rsidRPr="00BE69F2" w:rsidRDefault="00C06103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5366A49D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Deviation </w:t>
            </w:r>
            <w:r w:rsidRPr="00BE69F2">
              <w:rPr>
                <w:cs/>
              </w:rPr>
              <w:t xml:space="preserve">คือ การยินยอมให้ลูกค้าเข้าสู่กระบวนการคำนวณ </w:t>
            </w:r>
            <w:r w:rsidRPr="00BE69F2">
              <w:t xml:space="preserve">Credit Scoring </w:t>
            </w:r>
            <w:r w:rsidRPr="00BE69F2">
              <w:rPr>
                <w:cs/>
              </w:rPr>
              <w:t xml:space="preserve">แม้ลูกค้าไม่ผ่านคุณสมบัติที่จะได้รับสินเชื่อ ตามที่ </w:t>
            </w:r>
            <w:r w:rsidRPr="00BE69F2">
              <w:t xml:space="preserve">Product program </w:t>
            </w:r>
            <w:r w:rsidRPr="00BE69F2">
              <w:rPr>
                <w:cs/>
              </w:rPr>
              <w:t>นั้นกำหนดไว้ เช่น อายุเกินกำหนด หรืออาชีพของผู้กู้ไม่สอดคล้องกับเกณฑ์</w:t>
            </w:r>
          </w:p>
        </w:tc>
      </w:tr>
    </w:tbl>
    <w:p w14:paraId="7F696359" w14:textId="77777777" w:rsidR="00C06103" w:rsidRPr="00BE69F2" w:rsidRDefault="00C06103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BE26B4A" w14:textId="77777777" w:rsidTr="006772E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9155A93" w14:textId="77777777" w:rsidR="00C06103" w:rsidRPr="00BE69F2" w:rsidRDefault="00C06103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3407C04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ขอทราบเงื่อนไขการรายงาน </w:t>
            </w:r>
            <w:r w:rsidRPr="00BE69F2">
              <w:t>Override</w:t>
            </w:r>
            <w:r w:rsidRPr="00BE69F2">
              <w:rPr>
                <w:cs/>
              </w:rPr>
              <w:t xml:space="preserve"> เพิ่มเติม</w:t>
            </w:r>
          </w:p>
        </w:tc>
      </w:tr>
      <w:tr w:rsidR="00BE69F2" w:rsidRPr="00BE69F2" w14:paraId="2345A9EE" w14:textId="77777777" w:rsidTr="006772E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283AB473" w14:textId="77777777" w:rsidR="00C06103" w:rsidRPr="00BE69F2" w:rsidRDefault="00C06103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6F296CF3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Override </w:t>
            </w:r>
            <w:r w:rsidRPr="00BE69F2">
              <w:rPr>
                <w:cs/>
              </w:rPr>
              <w:t>คือ การอนุมัติวงเงินสินเชื่อที่ไม่เป็นไปตามเกณฑ์ที่กำหนดภายในของ สง</w:t>
            </w:r>
            <w:r w:rsidRPr="00BE69F2">
              <w:t xml:space="preserve">. </w:t>
            </w:r>
            <w:r w:rsidRPr="00BE69F2">
              <w:rPr>
                <w:cs/>
              </w:rPr>
              <w:t xml:space="preserve">เช่น เมื่อวิเคราะห์ข้อมูลลูกหนี้ใน </w:t>
            </w:r>
            <w:r w:rsidRPr="00C752FD">
              <w:rPr>
                <w:spacing w:val="-4"/>
              </w:rPr>
              <w:t xml:space="preserve">Model </w:t>
            </w:r>
            <w:r w:rsidRPr="00C752FD">
              <w:rPr>
                <w:spacing w:val="-4"/>
                <w:cs/>
              </w:rPr>
              <w:t xml:space="preserve">แล้วได้ </w:t>
            </w:r>
            <w:r w:rsidRPr="00C752FD">
              <w:rPr>
                <w:spacing w:val="-4"/>
              </w:rPr>
              <w:t xml:space="preserve">Score </w:t>
            </w:r>
            <w:r w:rsidRPr="00C752FD">
              <w:rPr>
                <w:spacing w:val="-4"/>
                <w:cs/>
              </w:rPr>
              <w:t xml:space="preserve">ที่ไม่ผ่านเกณฑ์การอนุมัติ แต่ผู้มีอำนาจอนุมัติพิจารณาแล้วเห็นว่าให้วงเงิน จึง </w:t>
            </w:r>
            <w:r w:rsidRPr="00C752FD">
              <w:rPr>
                <w:spacing w:val="-4"/>
              </w:rPr>
              <w:t xml:space="preserve">Override </w:t>
            </w:r>
            <w:r w:rsidRPr="00C752FD">
              <w:rPr>
                <w:spacing w:val="-4"/>
                <w:cs/>
              </w:rPr>
              <w:t>ผลให้เป็นอนุมัติ</w:t>
            </w:r>
          </w:p>
        </w:tc>
      </w:tr>
    </w:tbl>
    <w:p w14:paraId="4294C87B" w14:textId="77777777" w:rsidR="00C06103" w:rsidRPr="00BE69F2" w:rsidRDefault="00C06103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B3FB94B" w14:textId="77777777" w:rsidTr="006772E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0DBF94A" w14:textId="77777777" w:rsidR="00C06103" w:rsidRPr="00BE69F2" w:rsidRDefault="00C06103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Q3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1F76738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หากลูกค้าคนดังกล่าวไม่ผ่าน </w:t>
            </w:r>
            <w:r w:rsidRPr="00BE69F2">
              <w:t xml:space="preserve">Score </w:t>
            </w:r>
            <w:r w:rsidRPr="00BE69F2">
              <w:rPr>
                <w:cs/>
              </w:rPr>
              <w:t>ที่กำหนด แต่ทาง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สง. มี </w:t>
            </w:r>
            <w:r w:rsidRPr="00BE69F2">
              <w:t xml:space="preserve">Product Program </w:t>
            </w:r>
            <w:r w:rsidRPr="00BE69F2">
              <w:rPr>
                <w:cs/>
              </w:rPr>
              <w:t xml:space="preserve">รองรับโดยมีเงื่อนไขเพิ่มเติม เพื่อให้เหมาะกับลูกค้ารายนั้น นับว่าเป็นการ </w:t>
            </w:r>
            <w:r w:rsidRPr="00BE69F2">
              <w:t xml:space="preserve">Override </w:t>
            </w:r>
            <w:r w:rsidRPr="00BE69F2">
              <w:rPr>
                <w:cs/>
              </w:rPr>
              <w:t>หรือไม่</w:t>
            </w:r>
          </w:p>
        </w:tc>
      </w:tr>
      <w:tr w:rsidR="00BE69F2" w:rsidRPr="00BE69F2" w14:paraId="01F970E6" w14:textId="77777777" w:rsidTr="006772E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16B44618" w14:textId="77777777" w:rsidR="00C06103" w:rsidRPr="00BE69F2" w:rsidRDefault="00C06103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1CF1C403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ขึ้นกับว่า </w:t>
            </w:r>
            <w:r w:rsidRPr="00BE69F2">
              <w:t xml:space="preserve">Score </w:t>
            </w:r>
            <w:r w:rsidRPr="00BE69F2">
              <w:rPr>
                <w:cs/>
              </w:rPr>
              <w:t xml:space="preserve">ที่กำหนดเป็นของ </w:t>
            </w:r>
            <w:r w:rsidRPr="00BE69F2">
              <w:t xml:space="preserve">Product Program </w:t>
            </w:r>
            <w:r w:rsidRPr="00BE69F2">
              <w:rPr>
                <w:cs/>
              </w:rPr>
              <w:t xml:space="preserve">ใด เช่น ลูกค้ายื่นกู้ใน </w:t>
            </w:r>
            <w:r w:rsidRPr="00BE69F2">
              <w:t xml:space="preserve">Product Program XYZ </w:t>
            </w:r>
            <w:r w:rsidRPr="00BE69F2">
              <w:rPr>
                <w:cs/>
              </w:rPr>
              <w:t xml:space="preserve">แต่ไม่ผ่านคะแนน สง. เลยอนุมัติให้ลูกค้าได้รับ </w:t>
            </w:r>
            <w:r w:rsidRPr="00BE69F2">
              <w:t xml:space="preserve">Product Program ABC </w:t>
            </w:r>
            <w:r w:rsidRPr="00BE69F2">
              <w:rPr>
                <w:cs/>
              </w:rPr>
              <w:t xml:space="preserve">แทน จะไม่นับว่าเป็นการ </w:t>
            </w:r>
            <w:r w:rsidRPr="00BE69F2">
              <w:t xml:space="preserve">Override </w:t>
            </w:r>
            <w:r w:rsidRPr="00BE69F2">
              <w:rPr>
                <w:cs/>
              </w:rPr>
              <w:t xml:space="preserve">แต่หากอนุมัติให้ผ่าน </w:t>
            </w:r>
            <w:r w:rsidRPr="00BE69F2">
              <w:t xml:space="preserve">Product Program XYZ </w:t>
            </w:r>
            <w:r w:rsidRPr="00BE69F2">
              <w:rPr>
                <w:cs/>
              </w:rPr>
              <w:t xml:space="preserve">ทั้งแบบมีเงื่อนไข และไม่มีเงื่อนไขจะนับว่าเป็นการ </w:t>
            </w:r>
            <w:r w:rsidRPr="00BE69F2">
              <w:t>Override</w:t>
            </w:r>
          </w:p>
        </w:tc>
      </w:tr>
    </w:tbl>
    <w:p w14:paraId="596CD7CF" w14:textId="77777777" w:rsidR="00C06103" w:rsidRPr="00BE69F2" w:rsidRDefault="00C06103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DA4C255" w14:textId="77777777" w:rsidTr="006772E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F9FF924" w14:textId="77777777" w:rsidR="00C06103" w:rsidRPr="00BE69F2" w:rsidRDefault="00C06103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Q4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725BBDB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ลูกหนี้ </w:t>
            </w:r>
            <w:r w:rsidRPr="00BE69F2">
              <w:t xml:space="preserve">SMEs </w:t>
            </w:r>
            <w:r w:rsidRPr="00BE69F2">
              <w:rPr>
                <w:cs/>
              </w:rPr>
              <w:t xml:space="preserve">ใช้วิธีพิจารณาสินเชื่อเหมือนเกณฑ์ธุรกิจขนาดใหญ่ให้รายงาน เฉพาะการ </w:t>
            </w:r>
            <w:r w:rsidRPr="00BE69F2">
              <w:t xml:space="preserve">Override Credit Rating </w:t>
            </w:r>
            <w:r w:rsidRPr="00BE69F2">
              <w:rPr>
                <w:cs/>
              </w:rPr>
              <w:t>ใช่หรือไม่</w:t>
            </w:r>
          </w:p>
        </w:tc>
      </w:tr>
      <w:tr w:rsidR="00BE69F2" w:rsidRPr="00BE69F2" w14:paraId="4AFBCB8A" w14:textId="77777777" w:rsidTr="006772E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34C027CC" w14:textId="77777777" w:rsidR="00C06103" w:rsidRPr="00BE69F2" w:rsidRDefault="00C06103" w:rsidP="009A6773">
            <w:pPr>
              <w:jc w:val="center"/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4AC38CC2" w14:textId="77777777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ใช่ สินเชื่อธุรกิจที่มีวิธีพิจารณาสินเชื่อเหมือนเกณฑ์ธุรกิจขนาดใหญ่ให้รายงานการ </w:t>
            </w:r>
            <w:r w:rsidRPr="00BE69F2">
              <w:t xml:space="preserve">Override </w:t>
            </w:r>
            <w:r w:rsidRPr="00BE69F2">
              <w:rPr>
                <w:cs/>
              </w:rPr>
              <w:t xml:space="preserve">เฉพาะ </w:t>
            </w:r>
            <w:r w:rsidRPr="00BE69F2">
              <w:t>Credit Rating</w:t>
            </w:r>
            <w:r w:rsidRPr="00BE69F2">
              <w:rPr>
                <w:cs/>
              </w:rPr>
              <w:t xml:space="preserve"> ที่ต่างจาก </w:t>
            </w:r>
            <w:r w:rsidRPr="00BE69F2">
              <w:t xml:space="preserve">Model </w:t>
            </w:r>
            <w:r w:rsidRPr="00BE69F2">
              <w:rPr>
                <w:cs/>
              </w:rPr>
              <w:t xml:space="preserve">แสดงผลเท่านั้น หากเป็นการ </w:t>
            </w:r>
            <w:r w:rsidRPr="00BE69F2">
              <w:t xml:space="preserve">Override </w:t>
            </w:r>
            <w:r w:rsidRPr="00BE69F2">
              <w:rPr>
                <w:cs/>
              </w:rPr>
              <w:t xml:space="preserve">หรือ </w:t>
            </w:r>
            <w:r w:rsidRPr="00BE69F2">
              <w:t>Deviate</w:t>
            </w:r>
            <w:r w:rsidRPr="00BE69F2">
              <w:rPr>
                <w:cs/>
              </w:rPr>
              <w:t xml:space="preserve"> อื่น ๆ ไม่ต้องรายงาน</w:t>
            </w:r>
          </w:p>
        </w:tc>
      </w:tr>
    </w:tbl>
    <w:p w14:paraId="38BC378A" w14:textId="77777777" w:rsidR="00C06103" w:rsidRPr="00BE69F2" w:rsidRDefault="00C06103" w:rsidP="009A6773">
      <w:pPr>
        <w:spacing w:line="240" w:lineRule="auto"/>
      </w:pPr>
    </w:p>
    <w:p w14:paraId="27AB6AC6" w14:textId="77777777" w:rsidR="00C06103" w:rsidRPr="00BE69F2" w:rsidRDefault="00C06103" w:rsidP="009A6773">
      <w:pPr>
        <w:pStyle w:val="Heading5"/>
        <w:spacing w:line="240" w:lineRule="auto"/>
        <w:rPr>
          <w:i/>
          <w:iCs/>
        </w:rPr>
      </w:pPr>
      <w:r w:rsidRPr="00BE69F2">
        <w:t xml:space="preserve"> [Override and Deviation Type]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0CB211F" w14:textId="77777777" w:rsidTr="006772E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62BE5E6" w14:textId="77777777" w:rsidR="00C06103" w:rsidRPr="00BE69F2" w:rsidRDefault="00C06103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D1F9CB2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หากบางผลิตภัณฑ์ของ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สง. ไม่มีการทำ </w:t>
            </w:r>
            <w:r w:rsidRPr="00BE69F2">
              <w:t xml:space="preserve">Override </w:t>
            </w:r>
            <w:r w:rsidRPr="00BE69F2">
              <w:rPr>
                <w:cs/>
              </w:rPr>
              <w:t xml:space="preserve">หรือ </w:t>
            </w:r>
            <w:r w:rsidRPr="00BE69F2">
              <w:t xml:space="preserve">Deviation </w:t>
            </w:r>
            <w:r w:rsidRPr="00BE69F2">
              <w:rPr>
                <w:cs/>
              </w:rPr>
              <w:t>จะต้องรายงานอย่างไร</w:t>
            </w:r>
          </w:p>
        </w:tc>
      </w:tr>
      <w:tr w:rsidR="00BE69F2" w:rsidRPr="00BE69F2" w14:paraId="18C45115" w14:textId="77777777" w:rsidTr="006772E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5BC26E8A" w14:textId="77777777" w:rsidR="00C06103" w:rsidRPr="00BE69F2" w:rsidRDefault="00C06103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4D177A86" w14:textId="52325FD0" w:rsidR="00C06103" w:rsidRPr="00BE69F2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ไม่ต้องรายงาน </w:t>
            </w:r>
            <w:r w:rsidRPr="00BE69F2">
              <w:t>Data Entity 5</w:t>
            </w:r>
            <w:r w:rsidRPr="00BE69F2">
              <w:rPr>
                <w:cs/>
              </w:rPr>
              <w:t>.</w:t>
            </w:r>
            <w:r w:rsidRPr="00BE69F2">
              <w:t>6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Override and Deviation </w:t>
            </w:r>
            <w:r w:rsidRPr="00BE69F2">
              <w:rPr>
                <w:cs/>
              </w:rPr>
              <w:t xml:space="preserve">และหากกระบวนการพิจารณาอนุมัติของ สง. มองว่าเป็นค่าเดียวกันให้รายงานที่ </w:t>
            </w:r>
            <w:r w:rsidRPr="00BE69F2">
              <w:t xml:space="preserve">Code </w:t>
            </w:r>
            <w:r w:rsidRPr="00BE69F2">
              <w:rPr>
                <w:cs/>
              </w:rPr>
              <w:t>ตามที่ภายใน สง.</w:t>
            </w:r>
            <w:r w:rsidR="001865BD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ใช้เท่านั้น</w:t>
            </w:r>
          </w:p>
        </w:tc>
      </w:tr>
      <w:bookmarkEnd w:id="211"/>
    </w:tbl>
    <w:p w14:paraId="3E674368" w14:textId="77777777" w:rsidR="00C06103" w:rsidRPr="00BE69F2" w:rsidRDefault="00C06103" w:rsidP="009A6773">
      <w:pPr>
        <w:spacing w:line="240" w:lineRule="auto"/>
        <w:rPr>
          <w:rFonts w:eastAsia="Browallia New"/>
          <w:b/>
          <w:bCs/>
        </w:rPr>
      </w:pPr>
    </w:p>
    <w:p w14:paraId="64C7AAE6" w14:textId="1D3EBC97" w:rsidR="00C06103" w:rsidRPr="00BE69F2" w:rsidRDefault="00C06103" w:rsidP="009A6773">
      <w:pPr>
        <w:spacing w:line="240" w:lineRule="auto"/>
      </w:pPr>
      <w:r w:rsidRPr="00BE69F2">
        <w:br w:type="page"/>
      </w:r>
    </w:p>
    <w:p w14:paraId="50595722" w14:textId="77777777" w:rsidR="00C06103" w:rsidRPr="00BE69F2" w:rsidRDefault="00C06103" w:rsidP="009A6773">
      <w:pPr>
        <w:pStyle w:val="Heading2"/>
        <w:numPr>
          <w:ilvl w:val="0"/>
          <w:numId w:val="0"/>
        </w:numPr>
        <w:spacing w:before="0" w:line="240" w:lineRule="auto"/>
      </w:pPr>
      <w:bookmarkStart w:id="221" w:name="_Toc113542793"/>
      <w:bookmarkStart w:id="222" w:name="_Toc119937709"/>
      <w:r w:rsidRPr="00BE69F2">
        <w:t>6</w:t>
      </w:r>
      <w:r w:rsidRPr="00BE69F2">
        <w:rPr>
          <w:cs/>
        </w:rPr>
        <w:t xml:space="preserve">. </w:t>
      </w:r>
      <w:r w:rsidRPr="00BE69F2">
        <w:t>Interest</w:t>
      </w:r>
      <w:bookmarkEnd w:id="221"/>
      <w:bookmarkEnd w:id="222"/>
    </w:p>
    <w:p w14:paraId="0E708B52" w14:textId="77777777" w:rsidR="00C06103" w:rsidRPr="00B9387F" w:rsidRDefault="00C06103" w:rsidP="009A6773">
      <w:pPr>
        <w:pStyle w:val="Heading3"/>
        <w:spacing w:line="240" w:lineRule="auto"/>
        <w:rPr>
          <w:b w:val="0"/>
          <w:bCs w:val="0"/>
        </w:rPr>
      </w:pPr>
      <w:bookmarkStart w:id="223" w:name="_Toc113542794"/>
      <w:bookmarkStart w:id="224" w:name="_Toc119937710"/>
      <w:r w:rsidRPr="00B9387F">
        <w:rPr>
          <w:b w:val="0"/>
          <w:bCs w:val="0"/>
        </w:rPr>
        <w:t>General Questions</w:t>
      </w:r>
      <w:bookmarkEnd w:id="223"/>
      <w:bookmarkEnd w:id="224"/>
    </w:p>
    <w:tbl>
      <w:tblPr>
        <w:tblStyle w:val="PlainTable2"/>
        <w:tblW w:w="0" w:type="auto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60"/>
        <w:gridCol w:w="9744"/>
      </w:tblGrid>
      <w:tr w:rsidR="00BE69F2" w:rsidRPr="00BE69F2" w14:paraId="659D707C" w14:textId="77777777" w:rsidTr="006772E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E9D85B6" w14:textId="77777777" w:rsidR="00C06103" w:rsidRPr="00BE69F2" w:rsidRDefault="00C06103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Q1</w:t>
            </w:r>
          </w:p>
        </w:tc>
        <w:tc>
          <w:tcPr>
            <w:tcW w:w="9744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C1F3E14" w14:textId="77777777" w:rsidR="00C06103" w:rsidRPr="00BE69F2" w:rsidRDefault="00C06103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กรณีปล่อยกู้แบบ </w:t>
            </w:r>
            <w:r w:rsidRPr="00BE69F2">
              <w:t>Overnight</w:t>
            </w:r>
            <w:r w:rsidRPr="00BE69F2">
              <w:rPr>
                <w:cs/>
              </w:rPr>
              <w:t xml:space="preserve"> ต้องรายงาน </w:t>
            </w:r>
            <w:r w:rsidRPr="00BE69F2">
              <w:t>Data Entity</w:t>
            </w:r>
            <w:r w:rsidRPr="00BE69F2">
              <w:rPr>
                <w:cs/>
              </w:rPr>
              <w:t xml:space="preserve"> 6.1 </w:t>
            </w:r>
            <w:r w:rsidRPr="00BE69F2">
              <w:t xml:space="preserve">Interest Plan </w:t>
            </w:r>
            <w:r w:rsidRPr="00BE69F2">
              <w:rPr>
                <w:cs/>
              </w:rPr>
              <w:t>6.2</w:t>
            </w:r>
            <w:r w:rsidRPr="00BE69F2">
              <w:t xml:space="preserve"> Interest Reference </w:t>
            </w:r>
            <w:r w:rsidRPr="00BE69F2">
              <w:rPr>
                <w:cs/>
              </w:rPr>
              <w:t xml:space="preserve">และ </w:t>
            </w:r>
            <w:r w:rsidRPr="00BE69F2">
              <w:t>6</w:t>
            </w:r>
            <w:r w:rsidRPr="00BE69F2">
              <w:rPr>
                <w:cs/>
              </w:rPr>
              <w:t>.</w:t>
            </w:r>
            <w:r w:rsidRPr="00BE69F2">
              <w:t xml:space="preserve">3 Interest Reference Value </w:t>
            </w:r>
            <w:r w:rsidRPr="00BE69F2">
              <w:rPr>
                <w:cs/>
              </w:rPr>
              <w:t>อย่างไร</w:t>
            </w:r>
          </w:p>
        </w:tc>
      </w:tr>
      <w:tr w:rsidR="00BE69F2" w:rsidRPr="00BE69F2" w14:paraId="69CA4965" w14:textId="77777777" w:rsidTr="006772E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0" w:type="dxa"/>
            <w:tcBorders>
              <w:top w:val="none" w:sz="0" w:space="0" w:color="auto"/>
              <w:bottom w:val="none" w:sz="0" w:space="0" w:color="auto"/>
            </w:tcBorders>
          </w:tcPr>
          <w:p w14:paraId="63F1427A" w14:textId="77777777" w:rsidR="00C06103" w:rsidRPr="00BE69F2" w:rsidRDefault="00C06103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744" w:type="dxa"/>
            <w:tcBorders>
              <w:top w:val="none" w:sz="0" w:space="0" w:color="auto"/>
              <w:bottom w:val="none" w:sz="0" w:space="0" w:color="auto"/>
            </w:tcBorders>
          </w:tcPr>
          <w:p w14:paraId="39901EB5" w14:textId="33EC7DD3" w:rsidR="00C06103" w:rsidRPr="00363675" w:rsidRDefault="00C06103" w:rsidP="009A6773">
            <w:pPr>
              <w:pStyle w:val="ListParagraph"/>
              <w:ind w:left="0"/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363675">
              <w:rPr>
                <w:cs/>
              </w:rPr>
              <w:t xml:space="preserve">สินเชื่อ </w:t>
            </w:r>
            <w:r w:rsidRPr="00363675">
              <w:t xml:space="preserve">Interbank </w:t>
            </w:r>
            <w:r w:rsidRPr="00363675">
              <w:rPr>
                <w:cs/>
              </w:rPr>
              <w:t xml:space="preserve">แบบ </w:t>
            </w:r>
            <w:r w:rsidRPr="00363675">
              <w:t xml:space="preserve">Overnight </w:t>
            </w:r>
            <w:r w:rsidRPr="00363675">
              <w:rPr>
                <w:cs/>
              </w:rPr>
              <w:t>(การกู้ยืมระยะ</w:t>
            </w:r>
            <w:r w:rsidR="005F0A4F">
              <w:rPr>
                <w:rFonts w:hint="cs"/>
                <w:cs/>
              </w:rPr>
              <w:t xml:space="preserve"> </w:t>
            </w:r>
            <w:r w:rsidR="005F0A4F">
              <w:t>1</w:t>
            </w:r>
            <w:r w:rsidRPr="00363675">
              <w:rPr>
                <w:cs/>
              </w:rPr>
              <w:t xml:space="preserve"> วันทำการ) </w:t>
            </w:r>
            <w:r w:rsidRPr="00363675">
              <w:rPr>
                <w:rFonts w:hint="cs"/>
                <w:cs/>
              </w:rPr>
              <w:t>มีหลักการรายงานข้อมูลดังนี้</w:t>
            </w:r>
          </w:p>
          <w:p w14:paraId="68F6DE2B" w14:textId="77777777" w:rsidR="00C06103" w:rsidRPr="00363675" w:rsidRDefault="00C06103" w:rsidP="009A6773">
            <w:pPr>
              <w:pStyle w:val="ListParagraph"/>
              <w:ind w:left="0"/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tbl>
            <w:tblPr>
              <w:tblStyle w:val="TableGrid"/>
              <w:tblW w:w="5000" w:type="pct"/>
              <w:tblLayout w:type="fixed"/>
              <w:tblLook w:val="04A0" w:firstRow="1" w:lastRow="0" w:firstColumn="1" w:lastColumn="0" w:noHBand="0" w:noVBand="1"/>
            </w:tblPr>
            <w:tblGrid>
              <w:gridCol w:w="2635"/>
              <w:gridCol w:w="1643"/>
              <w:gridCol w:w="2775"/>
              <w:gridCol w:w="2465"/>
            </w:tblGrid>
            <w:tr w:rsidR="00BE69F2" w:rsidRPr="00363675" w14:paraId="07D59D81" w14:textId="77777777">
              <w:trPr>
                <w:trHeight w:val="292"/>
              </w:trPr>
              <w:tc>
                <w:tcPr>
                  <w:tcW w:w="1384" w:type="pct"/>
                </w:tcPr>
                <w:p w14:paraId="61B5FE59" w14:textId="77777777" w:rsidR="00C06103" w:rsidRPr="00363675" w:rsidRDefault="00C06103" w:rsidP="009A6773">
                  <w:pPr>
                    <w:pStyle w:val="ListParagraph"/>
                    <w:ind w:left="0"/>
                  </w:pPr>
                </w:p>
              </w:tc>
              <w:tc>
                <w:tcPr>
                  <w:tcW w:w="863" w:type="pct"/>
                </w:tcPr>
                <w:p w14:paraId="1DEB774C" w14:textId="77777777" w:rsidR="00C06103" w:rsidRPr="00363675" w:rsidRDefault="00C06103" w:rsidP="009A6773">
                  <w:pPr>
                    <w:pStyle w:val="ListParagraph"/>
                    <w:ind w:left="0"/>
                  </w:pPr>
                </w:p>
              </w:tc>
              <w:tc>
                <w:tcPr>
                  <w:tcW w:w="1458" w:type="pct"/>
                </w:tcPr>
                <w:p w14:paraId="6D4C65B7" w14:textId="77777777" w:rsidR="00C06103" w:rsidRPr="00363675" w:rsidRDefault="00C06103" w:rsidP="009A6773">
                  <w:pPr>
                    <w:pStyle w:val="ListParagraph"/>
                    <w:ind w:left="0"/>
                    <w:jc w:val="center"/>
                  </w:pPr>
                  <w:r w:rsidRPr="00363675">
                    <w:rPr>
                      <w:cs/>
                    </w:rPr>
                    <w:t>รายงาน</w:t>
                  </w:r>
                </w:p>
              </w:tc>
              <w:tc>
                <w:tcPr>
                  <w:tcW w:w="1295" w:type="pct"/>
                </w:tcPr>
                <w:p w14:paraId="26E705C8" w14:textId="77777777" w:rsidR="00C06103" w:rsidRPr="00363675" w:rsidRDefault="00C06103" w:rsidP="009A6773">
                  <w:pPr>
                    <w:pStyle w:val="ListParagraph"/>
                    <w:ind w:left="0"/>
                    <w:jc w:val="center"/>
                  </w:pPr>
                  <w:r w:rsidRPr="00363675">
                    <w:rPr>
                      <w:cs/>
                    </w:rPr>
                    <w:t>ไม่รายงาน</w:t>
                  </w:r>
                </w:p>
              </w:tc>
            </w:tr>
            <w:tr w:rsidR="00BE69F2" w:rsidRPr="00363675" w14:paraId="1505C341" w14:textId="77777777">
              <w:trPr>
                <w:trHeight w:val="584"/>
              </w:trPr>
              <w:tc>
                <w:tcPr>
                  <w:tcW w:w="1384" w:type="pct"/>
                  <w:vMerge w:val="restart"/>
                </w:tcPr>
                <w:p w14:paraId="29081B28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u w:val="single"/>
                    </w:rPr>
                  </w:pPr>
                  <w:r w:rsidRPr="00363675">
                    <w:rPr>
                      <w:cs/>
                    </w:rPr>
                    <w:t>สกุลเงินตราต่างประเทศ</w:t>
                  </w:r>
                </w:p>
                <w:p w14:paraId="37069756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u w:val="single"/>
                    </w:rPr>
                  </w:pPr>
                  <w:r w:rsidRPr="00363675">
                    <w:rPr>
                      <w:u w:val="single"/>
                    </w:rPr>
                    <w:t>(</w:t>
                  </w:r>
                  <w:r w:rsidRPr="00363675">
                    <w:rPr>
                      <w:u w:val="single"/>
                      <w:cs/>
                    </w:rPr>
                    <w:t>ผู้ให้สินเชื่ออยู่ในประเทศ</w:t>
                  </w:r>
                  <w:r w:rsidRPr="00363675">
                    <w:rPr>
                      <w:u w:val="single"/>
                    </w:rPr>
                    <w:t>)</w:t>
                  </w:r>
                </w:p>
                <w:p w14:paraId="12E894DD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u w:val="single"/>
                      <w:cs/>
                    </w:rPr>
                  </w:pPr>
                </w:p>
              </w:tc>
              <w:tc>
                <w:tcPr>
                  <w:tcW w:w="863" w:type="pct"/>
                </w:tcPr>
                <w:p w14:paraId="7FA394DC" w14:textId="77777777" w:rsidR="00C06103" w:rsidRPr="00363675" w:rsidRDefault="00C06103" w:rsidP="009A6773">
                  <w:pPr>
                    <w:pStyle w:val="ListParagraph"/>
                    <w:ind w:left="0"/>
                  </w:pPr>
                  <w:r w:rsidRPr="00363675">
                    <w:rPr>
                      <w:u w:val="single"/>
                      <w:cs/>
                    </w:rPr>
                    <w:t>กรณีที่เกิดและจบในเดือน</w:t>
                  </w:r>
                  <w:r w:rsidRPr="00363675">
                    <w:rPr>
                      <w:cs/>
                    </w:rPr>
                    <w:t xml:space="preserve"> </w:t>
                  </w:r>
                  <w:r w:rsidRPr="00363675">
                    <w:rPr>
                      <w:cs/>
                    </w:rPr>
                    <w:br/>
                    <w:t>(ไม่มียอดคงค้างสิ้นเดือน)</w:t>
                  </w:r>
                </w:p>
              </w:tc>
              <w:tc>
                <w:tcPr>
                  <w:tcW w:w="1458" w:type="pct"/>
                </w:tcPr>
                <w:p w14:paraId="4192AD10" w14:textId="77777777" w:rsidR="00C06103" w:rsidRPr="00363675" w:rsidRDefault="00C06103" w:rsidP="009A6773">
                  <w:pPr>
                    <w:pStyle w:val="ListParagraph"/>
                    <w:numPr>
                      <w:ilvl w:val="1"/>
                      <w:numId w:val="1"/>
                    </w:numPr>
                    <w:ind w:left="283" w:hanging="284"/>
                  </w:pPr>
                  <w:r w:rsidRPr="00363675">
                    <w:t xml:space="preserve">Credit Account </w:t>
                  </w:r>
                  <w:r w:rsidRPr="00363675">
                    <w:br/>
                  </w:r>
                  <w:r w:rsidRPr="00363675">
                    <w:rPr>
                      <w:cs/>
                    </w:rPr>
                    <w:t>(</w:t>
                  </w:r>
                  <w:r w:rsidRPr="00363675">
                    <w:t>Data Date</w:t>
                  </w:r>
                  <w:r w:rsidRPr="00363675">
                    <w:rPr>
                      <w:cs/>
                    </w:rPr>
                    <w:t xml:space="preserve">+7) </w:t>
                  </w:r>
                </w:p>
                <w:p w14:paraId="33062371" w14:textId="77777777" w:rsidR="00C06103" w:rsidRPr="00363675" w:rsidRDefault="00C06103" w:rsidP="009A6773">
                  <w:r w:rsidRPr="00363675">
                    <w:rPr>
                      <w:cs/>
                    </w:rPr>
                    <w:t xml:space="preserve">รายงานข้อมูลของ </w:t>
                  </w:r>
                  <w:r w:rsidRPr="00363675">
                    <w:t xml:space="preserve">Data Entity </w:t>
                  </w:r>
                  <w:r w:rsidRPr="00363675">
                    <w:rPr>
                      <w:cs/>
                    </w:rPr>
                    <w:t>อื่น ๆ ให้ครบถ้วน</w:t>
                  </w:r>
                </w:p>
              </w:tc>
              <w:tc>
                <w:tcPr>
                  <w:tcW w:w="1295" w:type="pct"/>
                </w:tcPr>
                <w:p w14:paraId="0D8A7DB8" w14:textId="77777777" w:rsidR="00C06103" w:rsidRPr="00363675" w:rsidRDefault="00C06103" w:rsidP="009A6773">
                  <w:pPr>
                    <w:pStyle w:val="ListParagraph"/>
                    <w:ind w:left="0"/>
                  </w:pPr>
                  <w:r w:rsidRPr="00363675">
                    <w:rPr>
                      <w:cs/>
                    </w:rPr>
                    <w:t xml:space="preserve">1.2 </w:t>
                  </w:r>
                  <w:r w:rsidRPr="00363675">
                    <w:t xml:space="preserve">Credit Account Detail </w:t>
                  </w:r>
                  <w:r w:rsidRPr="00363675">
                    <w:rPr>
                      <w:cs/>
                    </w:rPr>
                    <w:t>(</w:t>
                  </w:r>
                  <w:r w:rsidRPr="00363675">
                    <w:t>Data Date</w:t>
                  </w:r>
                  <w:r w:rsidRPr="00363675">
                    <w:rPr>
                      <w:cs/>
                    </w:rPr>
                    <w:t>+</w:t>
                  </w:r>
                  <w:r w:rsidRPr="00363675">
                    <w:t>21</w:t>
                  </w:r>
                  <w:r w:rsidRPr="00363675">
                    <w:rPr>
                      <w:cs/>
                    </w:rPr>
                    <w:t>)</w:t>
                  </w:r>
                </w:p>
              </w:tc>
            </w:tr>
            <w:tr w:rsidR="00BE69F2" w:rsidRPr="00363675" w14:paraId="6306ED8B" w14:textId="77777777">
              <w:trPr>
                <w:trHeight w:val="584"/>
              </w:trPr>
              <w:tc>
                <w:tcPr>
                  <w:tcW w:w="1384" w:type="pct"/>
                  <w:vMerge/>
                </w:tcPr>
                <w:p w14:paraId="19204C10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u w:val="single"/>
                      <w:cs/>
                    </w:rPr>
                  </w:pPr>
                </w:p>
              </w:tc>
              <w:tc>
                <w:tcPr>
                  <w:tcW w:w="863" w:type="pct"/>
                  <w:shd w:val="clear" w:color="auto" w:fill="D9E2F3" w:themeFill="accent5" w:themeFillTint="33"/>
                </w:tcPr>
                <w:p w14:paraId="0712C52D" w14:textId="77777777" w:rsidR="00C06103" w:rsidRPr="00363675" w:rsidRDefault="00C06103" w:rsidP="009A6773">
                  <w:pPr>
                    <w:pStyle w:val="ListParagraph"/>
                    <w:ind w:left="0"/>
                  </w:pPr>
                  <w:r w:rsidRPr="00363675">
                    <w:rPr>
                      <w:u w:val="single"/>
                      <w:cs/>
                    </w:rPr>
                    <w:t>กรณีที่เกิดและจบข้ามเดือน</w:t>
                  </w:r>
                  <w:r w:rsidRPr="00363675">
                    <w:rPr>
                      <w:cs/>
                    </w:rPr>
                    <w:t xml:space="preserve"> </w:t>
                  </w:r>
                  <w:r w:rsidRPr="00363675">
                    <w:rPr>
                      <w:cs/>
                    </w:rPr>
                    <w:br/>
                    <w:t>(มียอดคงค้างสิ้นเดือน)</w:t>
                  </w:r>
                </w:p>
                <w:p w14:paraId="76230E22" w14:textId="77777777" w:rsidR="00C06103" w:rsidRPr="00363675" w:rsidRDefault="00C06103" w:rsidP="009A6773"/>
                <w:p w14:paraId="39E236CC" w14:textId="77777777" w:rsidR="00C06103" w:rsidRPr="00363675" w:rsidRDefault="00C06103" w:rsidP="009A6773">
                  <w:pPr>
                    <w:jc w:val="center"/>
                    <w:rPr>
                      <w:cs/>
                    </w:rPr>
                  </w:pPr>
                </w:p>
              </w:tc>
              <w:tc>
                <w:tcPr>
                  <w:tcW w:w="1458" w:type="pct"/>
                  <w:shd w:val="clear" w:color="auto" w:fill="D9E2F3" w:themeFill="accent5" w:themeFillTint="33"/>
                </w:tcPr>
                <w:p w14:paraId="365D011C" w14:textId="77777777" w:rsidR="00C06103" w:rsidRPr="00363675" w:rsidRDefault="00C06103" w:rsidP="009A6773">
                  <w:pPr>
                    <w:pStyle w:val="ListParagraph"/>
                    <w:ind w:left="0"/>
                  </w:pPr>
                  <w:r w:rsidRPr="00363675">
                    <w:rPr>
                      <w:cs/>
                    </w:rPr>
                    <w:t xml:space="preserve">1.1 </w:t>
                  </w:r>
                  <w:r w:rsidRPr="00363675">
                    <w:t xml:space="preserve">Credit Account </w:t>
                  </w:r>
                  <w:r w:rsidRPr="00363675">
                    <w:rPr>
                      <w:cs/>
                    </w:rPr>
                    <w:br/>
                    <w:t xml:space="preserve">     (</w:t>
                  </w:r>
                  <w:r w:rsidRPr="00363675">
                    <w:t>Data Date</w:t>
                  </w:r>
                  <w:r w:rsidRPr="00363675">
                    <w:rPr>
                      <w:cs/>
                    </w:rPr>
                    <w:t xml:space="preserve">+7) </w:t>
                  </w:r>
                </w:p>
                <w:p w14:paraId="29005036" w14:textId="77777777" w:rsidR="00C06103" w:rsidRPr="00363675" w:rsidRDefault="00C06103" w:rsidP="009A6773">
                  <w:pPr>
                    <w:pStyle w:val="ListParagraph"/>
                    <w:ind w:left="0"/>
                  </w:pPr>
                  <w:r w:rsidRPr="00363675">
                    <w:rPr>
                      <w:cs/>
                    </w:rPr>
                    <w:t xml:space="preserve">1.2 </w:t>
                  </w:r>
                  <w:r w:rsidRPr="00363675">
                    <w:t xml:space="preserve">Credit Account Detail </w:t>
                  </w:r>
                  <w:r w:rsidRPr="00363675">
                    <w:rPr>
                      <w:cs/>
                    </w:rPr>
                    <w:br/>
                    <w:t xml:space="preserve">     (</w:t>
                  </w:r>
                  <w:r w:rsidRPr="00363675">
                    <w:t>Data Date</w:t>
                  </w:r>
                  <w:r w:rsidRPr="00363675">
                    <w:rPr>
                      <w:cs/>
                    </w:rPr>
                    <w:t>+</w:t>
                  </w:r>
                  <w:r w:rsidRPr="00363675">
                    <w:t>21</w:t>
                  </w:r>
                  <w:r w:rsidRPr="00363675">
                    <w:rPr>
                      <w:cs/>
                    </w:rPr>
                    <w:t>)</w:t>
                  </w:r>
                </w:p>
                <w:p w14:paraId="0C11F492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cs/>
                    </w:rPr>
                  </w:pPr>
                  <w:r w:rsidRPr="00363675">
                    <w:rPr>
                      <w:cs/>
                    </w:rPr>
                    <w:t xml:space="preserve">รายงานข้อมูลของ </w:t>
                  </w:r>
                  <w:r w:rsidRPr="00363675">
                    <w:t xml:space="preserve">Data Entity </w:t>
                  </w:r>
                  <w:r w:rsidRPr="00363675">
                    <w:rPr>
                      <w:cs/>
                    </w:rPr>
                    <w:t>อื่น ๆ ให้ครบถ้วน</w:t>
                  </w:r>
                </w:p>
              </w:tc>
              <w:tc>
                <w:tcPr>
                  <w:tcW w:w="1295" w:type="pct"/>
                  <w:shd w:val="clear" w:color="auto" w:fill="D9E2F3" w:themeFill="accent5" w:themeFillTint="33"/>
                </w:tcPr>
                <w:p w14:paraId="27E04D6C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cs/>
                    </w:rPr>
                  </w:pPr>
                </w:p>
              </w:tc>
            </w:tr>
            <w:tr w:rsidR="00BE69F2" w:rsidRPr="00363675" w14:paraId="116305A4" w14:textId="77777777">
              <w:trPr>
                <w:trHeight w:val="584"/>
              </w:trPr>
              <w:tc>
                <w:tcPr>
                  <w:tcW w:w="1384" w:type="pct"/>
                  <w:vMerge w:val="restart"/>
                </w:tcPr>
                <w:p w14:paraId="1BD3C803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u w:val="single"/>
                    </w:rPr>
                  </w:pPr>
                  <w:r w:rsidRPr="00363675">
                    <w:rPr>
                      <w:cs/>
                    </w:rPr>
                    <w:t>สกุลเงินตราต่างประเทศ</w:t>
                  </w:r>
                </w:p>
                <w:p w14:paraId="26ACDEC1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u w:val="single"/>
                    </w:rPr>
                  </w:pPr>
                  <w:r w:rsidRPr="00363675">
                    <w:rPr>
                      <w:u w:val="single"/>
                    </w:rPr>
                    <w:t>(</w:t>
                  </w:r>
                  <w:r w:rsidRPr="00363675">
                    <w:rPr>
                      <w:u w:val="single"/>
                      <w:cs/>
                    </w:rPr>
                    <w:t>ผู้ให้สินเชื่ออยู่ในต่างประเทศ</w:t>
                  </w:r>
                  <w:r w:rsidRPr="00363675">
                    <w:rPr>
                      <w:u w:val="single"/>
                    </w:rPr>
                    <w:t>)</w:t>
                  </w:r>
                </w:p>
              </w:tc>
              <w:tc>
                <w:tcPr>
                  <w:tcW w:w="863" w:type="pct"/>
                </w:tcPr>
                <w:p w14:paraId="50EA466A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u w:val="single"/>
                      <w:cs/>
                    </w:rPr>
                  </w:pPr>
                  <w:r w:rsidRPr="00363675">
                    <w:rPr>
                      <w:u w:val="single"/>
                      <w:cs/>
                    </w:rPr>
                    <w:t>กรณีที่เกิดและจบในเดือน</w:t>
                  </w:r>
                  <w:r w:rsidRPr="00363675">
                    <w:rPr>
                      <w:cs/>
                    </w:rPr>
                    <w:t xml:space="preserve"> </w:t>
                  </w:r>
                  <w:r w:rsidRPr="00363675">
                    <w:rPr>
                      <w:cs/>
                    </w:rPr>
                    <w:br/>
                    <w:t>(ไม่มียอดคงค้างสิ้นเดือน)</w:t>
                  </w:r>
                </w:p>
              </w:tc>
              <w:tc>
                <w:tcPr>
                  <w:tcW w:w="1458" w:type="pct"/>
                </w:tcPr>
                <w:p w14:paraId="469C221B" w14:textId="77777777" w:rsidR="00C06103" w:rsidRPr="00363675" w:rsidRDefault="00C06103" w:rsidP="009A6773">
                  <w:pPr>
                    <w:pStyle w:val="ListParagraph"/>
                    <w:numPr>
                      <w:ilvl w:val="1"/>
                      <w:numId w:val="251"/>
                    </w:numPr>
                    <w:ind w:left="281"/>
                  </w:pPr>
                  <w:r w:rsidRPr="00363675">
                    <w:t xml:space="preserve">Credit Account </w:t>
                  </w:r>
                  <w:r w:rsidRPr="00363675">
                    <w:br/>
                  </w:r>
                  <w:r w:rsidRPr="00363675">
                    <w:rPr>
                      <w:cs/>
                    </w:rPr>
                    <w:t>(</w:t>
                  </w:r>
                  <w:r w:rsidRPr="00363675">
                    <w:t>Data Date</w:t>
                  </w:r>
                  <w:r w:rsidRPr="00363675">
                    <w:rPr>
                      <w:cs/>
                    </w:rPr>
                    <w:t>+</w:t>
                  </w:r>
                  <w:r w:rsidRPr="00363675">
                    <w:t>21</w:t>
                  </w:r>
                  <w:r w:rsidRPr="00363675">
                    <w:rPr>
                      <w:cs/>
                    </w:rPr>
                    <w:t xml:space="preserve">) </w:t>
                  </w:r>
                </w:p>
                <w:p w14:paraId="6ED5383A" w14:textId="77777777" w:rsidR="00C06103" w:rsidRPr="00363675" w:rsidRDefault="00C06103" w:rsidP="009A6773">
                  <w:pPr>
                    <w:pStyle w:val="ListParagraph"/>
                    <w:numPr>
                      <w:ilvl w:val="1"/>
                      <w:numId w:val="251"/>
                    </w:numPr>
                    <w:ind w:left="281"/>
                  </w:pPr>
                  <w:r w:rsidRPr="00363675">
                    <w:t xml:space="preserve">Credit Account Detail </w:t>
                  </w:r>
                  <w:r w:rsidRPr="00363675">
                    <w:rPr>
                      <w:cs/>
                    </w:rPr>
                    <w:t>(</w:t>
                  </w:r>
                  <w:r w:rsidRPr="00363675">
                    <w:t>Data Date</w:t>
                  </w:r>
                  <w:r w:rsidRPr="00363675">
                    <w:rPr>
                      <w:cs/>
                    </w:rPr>
                    <w:t>+</w:t>
                  </w:r>
                  <w:r w:rsidRPr="00363675">
                    <w:t>21</w:t>
                  </w:r>
                  <w:r w:rsidRPr="00363675">
                    <w:rPr>
                      <w:cs/>
                    </w:rPr>
                    <w:t>)</w:t>
                  </w:r>
                </w:p>
                <w:p w14:paraId="04DB01C9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cs/>
                    </w:rPr>
                  </w:pPr>
                  <w:r w:rsidRPr="00363675">
                    <w:rPr>
                      <w:cs/>
                    </w:rPr>
                    <w:t xml:space="preserve">รายงานข้อมูลของ </w:t>
                  </w:r>
                  <w:r w:rsidRPr="00363675">
                    <w:t xml:space="preserve">Data Entity </w:t>
                  </w:r>
                  <w:r w:rsidRPr="00363675">
                    <w:rPr>
                      <w:cs/>
                    </w:rPr>
                    <w:t>อื่น ๆ ให้ครบถ้วน</w:t>
                  </w:r>
                </w:p>
              </w:tc>
              <w:tc>
                <w:tcPr>
                  <w:tcW w:w="1295" w:type="pct"/>
                </w:tcPr>
                <w:p w14:paraId="60E0211B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cs/>
                    </w:rPr>
                  </w:pPr>
                </w:p>
              </w:tc>
            </w:tr>
            <w:tr w:rsidR="00BE69F2" w:rsidRPr="00363675" w14:paraId="489BFBEE" w14:textId="77777777">
              <w:trPr>
                <w:trHeight w:val="584"/>
              </w:trPr>
              <w:tc>
                <w:tcPr>
                  <w:tcW w:w="1384" w:type="pct"/>
                  <w:vMerge/>
                </w:tcPr>
                <w:p w14:paraId="1EDC2F95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u w:val="single"/>
                      <w:cs/>
                    </w:rPr>
                  </w:pPr>
                </w:p>
              </w:tc>
              <w:tc>
                <w:tcPr>
                  <w:tcW w:w="863" w:type="pct"/>
                  <w:shd w:val="clear" w:color="auto" w:fill="D9E2F3" w:themeFill="accent5" w:themeFillTint="33"/>
                </w:tcPr>
                <w:p w14:paraId="001A3A27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u w:val="single"/>
                      <w:cs/>
                    </w:rPr>
                  </w:pPr>
                  <w:r w:rsidRPr="00363675">
                    <w:rPr>
                      <w:u w:val="single"/>
                      <w:cs/>
                    </w:rPr>
                    <w:t>กรณีที่เกิดและจบข้ามเดือน</w:t>
                  </w:r>
                  <w:r w:rsidRPr="00363675">
                    <w:rPr>
                      <w:cs/>
                    </w:rPr>
                    <w:t xml:space="preserve"> </w:t>
                  </w:r>
                  <w:r w:rsidRPr="00363675">
                    <w:rPr>
                      <w:cs/>
                    </w:rPr>
                    <w:br/>
                    <w:t>(มียอดคงค้างสิ้นเดือน)</w:t>
                  </w:r>
                </w:p>
              </w:tc>
              <w:tc>
                <w:tcPr>
                  <w:tcW w:w="1458" w:type="pct"/>
                  <w:shd w:val="clear" w:color="auto" w:fill="D9E2F3" w:themeFill="accent5" w:themeFillTint="33"/>
                </w:tcPr>
                <w:p w14:paraId="0935A78A" w14:textId="77777777" w:rsidR="00C06103" w:rsidRPr="00363675" w:rsidRDefault="00C06103" w:rsidP="009A6773">
                  <w:pPr>
                    <w:pStyle w:val="ListParagraph"/>
                    <w:ind w:left="0"/>
                  </w:pPr>
                  <w:r w:rsidRPr="00363675">
                    <w:rPr>
                      <w:cs/>
                    </w:rPr>
                    <w:t xml:space="preserve">1.1 </w:t>
                  </w:r>
                  <w:r w:rsidRPr="00363675">
                    <w:t xml:space="preserve">Credit Account </w:t>
                  </w:r>
                  <w:r w:rsidRPr="00363675">
                    <w:rPr>
                      <w:cs/>
                    </w:rPr>
                    <w:br/>
                    <w:t xml:space="preserve">     (</w:t>
                  </w:r>
                  <w:r w:rsidRPr="00363675">
                    <w:t>Data Date</w:t>
                  </w:r>
                  <w:r w:rsidRPr="00363675">
                    <w:rPr>
                      <w:cs/>
                    </w:rPr>
                    <w:t>+</w:t>
                  </w:r>
                  <w:r w:rsidRPr="00363675">
                    <w:t>21</w:t>
                  </w:r>
                  <w:r w:rsidRPr="00363675">
                    <w:rPr>
                      <w:cs/>
                    </w:rPr>
                    <w:t>)</w:t>
                  </w:r>
                </w:p>
                <w:p w14:paraId="6A69038B" w14:textId="77777777" w:rsidR="00C06103" w:rsidRPr="00363675" w:rsidRDefault="00C06103" w:rsidP="009A6773">
                  <w:pPr>
                    <w:pStyle w:val="ListParagraph"/>
                    <w:ind w:left="0"/>
                  </w:pPr>
                  <w:r w:rsidRPr="00363675">
                    <w:rPr>
                      <w:cs/>
                    </w:rPr>
                    <w:t xml:space="preserve">1.2 </w:t>
                  </w:r>
                  <w:r w:rsidRPr="00363675">
                    <w:t xml:space="preserve">Credit Account Detail </w:t>
                  </w:r>
                  <w:r w:rsidRPr="00363675">
                    <w:rPr>
                      <w:cs/>
                    </w:rPr>
                    <w:br/>
                    <w:t xml:space="preserve">     (</w:t>
                  </w:r>
                  <w:r w:rsidRPr="00363675">
                    <w:t>Data Date</w:t>
                  </w:r>
                  <w:r w:rsidRPr="00363675">
                    <w:rPr>
                      <w:cs/>
                    </w:rPr>
                    <w:t>+</w:t>
                  </w:r>
                  <w:r w:rsidRPr="00363675">
                    <w:t>21</w:t>
                  </w:r>
                  <w:r w:rsidRPr="00363675">
                    <w:rPr>
                      <w:cs/>
                    </w:rPr>
                    <w:t>)</w:t>
                  </w:r>
                </w:p>
                <w:p w14:paraId="59B9CC5E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cs/>
                    </w:rPr>
                  </w:pPr>
                  <w:r w:rsidRPr="00363675">
                    <w:rPr>
                      <w:cs/>
                    </w:rPr>
                    <w:t xml:space="preserve">รายงานข้อมูลของ </w:t>
                  </w:r>
                  <w:r w:rsidRPr="00363675">
                    <w:t xml:space="preserve">Data Entity </w:t>
                  </w:r>
                  <w:r w:rsidRPr="00363675">
                    <w:rPr>
                      <w:cs/>
                    </w:rPr>
                    <w:t>อื่น ๆ ให้ครบถ้วน</w:t>
                  </w:r>
                </w:p>
              </w:tc>
              <w:tc>
                <w:tcPr>
                  <w:tcW w:w="1295" w:type="pct"/>
                  <w:shd w:val="clear" w:color="auto" w:fill="D9E2F3" w:themeFill="accent5" w:themeFillTint="33"/>
                </w:tcPr>
                <w:p w14:paraId="47E21DBF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cs/>
                    </w:rPr>
                  </w:pPr>
                </w:p>
              </w:tc>
            </w:tr>
            <w:tr w:rsidR="00BE69F2" w:rsidRPr="00363675" w14:paraId="394784A0" w14:textId="77777777">
              <w:trPr>
                <w:trHeight w:val="584"/>
              </w:trPr>
              <w:tc>
                <w:tcPr>
                  <w:tcW w:w="1384" w:type="pct"/>
                  <w:vMerge w:val="restart"/>
                </w:tcPr>
                <w:p w14:paraId="231CC79C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u w:val="single"/>
                    </w:rPr>
                  </w:pPr>
                  <w:r w:rsidRPr="00363675">
                    <w:rPr>
                      <w:cs/>
                    </w:rPr>
                    <w:t>สกุลเงินตราต่างประเทศ</w:t>
                  </w:r>
                </w:p>
                <w:p w14:paraId="22225F99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u w:val="single"/>
                      <w:cs/>
                    </w:rPr>
                  </w:pPr>
                  <w:r w:rsidRPr="00363675">
                    <w:rPr>
                      <w:u w:val="single"/>
                    </w:rPr>
                    <w:t>Interbranch (</w:t>
                  </w:r>
                  <w:r w:rsidRPr="00363675">
                    <w:rPr>
                      <w:rFonts w:hint="cs"/>
                      <w:u w:val="single"/>
                      <w:cs/>
                    </w:rPr>
                    <w:t>ให้สินเชื่อกับสาขาในต่างประเทศ)</w:t>
                  </w:r>
                </w:p>
              </w:tc>
              <w:tc>
                <w:tcPr>
                  <w:tcW w:w="863" w:type="pct"/>
                </w:tcPr>
                <w:p w14:paraId="1BBA45B4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u w:val="single"/>
                      <w:cs/>
                    </w:rPr>
                  </w:pPr>
                  <w:r w:rsidRPr="00363675">
                    <w:rPr>
                      <w:u w:val="single"/>
                      <w:cs/>
                    </w:rPr>
                    <w:t>กรณีที่เกิดและจบในเดือน</w:t>
                  </w:r>
                  <w:r w:rsidRPr="00363675">
                    <w:rPr>
                      <w:cs/>
                    </w:rPr>
                    <w:t xml:space="preserve"> </w:t>
                  </w:r>
                  <w:r w:rsidRPr="00363675">
                    <w:rPr>
                      <w:cs/>
                    </w:rPr>
                    <w:br/>
                    <w:t>(ไม่มียอดคงค้างสิ้นเดือน)</w:t>
                  </w:r>
                </w:p>
              </w:tc>
              <w:tc>
                <w:tcPr>
                  <w:tcW w:w="1458" w:type="pct"/>
                </w:tcPr>
                <w:p w14:paraId="5410CB0E" w14:textId="77777777" w:rsidR="00C06103" w:rsidRPr="00363675" w:rsidRDefault="00C06103" w:rsidP="009A6773">
                  <w:pPr>
                    <w:pStyle w:val="ListParagraph"/>
                    <w:numPr>
                      <w:ilvl w:val="1"/>
                      <w:numId w:val="252"/>
                    </w:numPr>
                    <w:ind w:left="281"/>
                  </w:pPr>
                  <w:r w:rsidRPr="00363675">
                    <w:t xml:space="preserve">Credit Account </w:t>
                  </w:r>
                  <w:r w:rsidRPr="00363675">
                    <w:br/>
                  </w:r>
                  <w:r w:rsidRPr="00363675">
                    <w:rPr>
                      <w:cs/>
                    </w:rPr>
                    <w:t>(</w:t>
                  </w:r>
                  <w:r w:rsidRPr="00363675">
                    <w:t>Data Date</w:t>
                  </w:r>
                  <w:r w:rsidRPr="00363675">
                    <w:rPr>
                      <w:cs/>
                    </w:rPr>
                    <w:t xml:space="preserve">+7) </w:t>
                  </w:r>
                </w:p>
                <w:p w14:paraId="234AA890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cs/>
                    </w:rPr>
                  </w:pPr>
                  <w:r w:rsidRPr="00363675">
                    <w:rPr>
                      <w:cs/>
                    </w:rPr>
                    <w:t xml:space="preserve">รายงานข้อมูลของ </w:t>
                  </w:r>
                  <w:r w:rsidRPr="00363675">
                    <w:t xml:space="preserve">Data Entity </w:t>
                  </w:r>
                  <w:r w:rsidRPr="00363675">
                    <w:rPr>
                      <w:cs/>
                    </w:rPr>
                    <w:t>อื่น ๆ ให้ครบถ้วน</w:t>
                  </w:r>
                </w:p>
              </w:tc>
              <w:tc>
                <w:tcPr>
                  <w:tcW w:w="1295" w:type="pct"/>
                </w:tcPr>
                <w:p w14:paraId="023152F0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cs/>
                    </w:rPr>
                  </w:pPr>
                  <w:r w:rsidRPr="00363675">
                    <w:rPr>
                      <w:cs/>
                    </w:rPr>
                    <w:t xml:space="preserve">1.2 </w:t>
                  </w:r>
                  <w:r w:rsidRPr="00363675">
                    <w:t xml:space="preserve">Credit Account Detail </w:t>
                  </w:r>
                  <w:r w:rsidRPr="00363675">
                    <w:rPr>
                      <w:cs/>
                    </w:rPr>
                    <w:t>(</w:t>
                  </w:r>
                  <w:r w:rsidRPr="00363675">
                    <w:t>Data Date</w:t>
                  </w:r>
                  <w:r w:rsidRPr="00363675">
                    <w:rPr>
                      <w:cs/>
                    </w:rPr>
                    <w:t>+</w:t>
                  </w:r>
                  <w:r w:rsidRPr="00363675">
                    <w:t>21</w:t>
                  </w:r>
                  <w:r w:rsidRPr="00363675">
                    <w:rPr>
                      <w:cs/>
                    </w:rPr>
                    <w:t>)</w:t>
                  </w:r>
                </w:p>
              </w:tc>
            </w:tr>
            <w:tr w:rsidR="00BE69F2" w:rsidRPr="00363675" w14:paraId="6F7A523F" w14:textId="77777777">
              <w:trPr>
                <w:trHeight w:val="584"/>
              </w:trPr>
              <w:tc>
                <w:tcPr>
                  <w:tcW w:w="1384" w:type="pct"/>
                  <w:vMerge/>
                </w:tcPr>
                <w:p w14:paraId="07B7B3E4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u w:val="single"/>
                      <w:cs/>
                    </w:rPr>
                  </w:pPr>
                </w:p>
              </w:tc>
              <w:tc>
                <w:tcPr>
                  <w:tcW w:w="863" w:type="pct"/>
                </w:tcPr>
                <w:p w14:paraId="2D7CDA11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u w:val="single"/>
                      <w:cs/>
                    </w:rPr>
                  </w:pPr>
                  <w:r w:rsidRPr="00363675">
                    <w:rPr>
                      <w:u w:val="single"/>
                      <w:cs/>
                    </w:rPr>
                    <w:t>กรณีที่เกิดและจบข้ามเดือน</w:t>
                  </w:r>
                  <w:r w:rsidRPr="00363675">
                    <w:rPr>
                      <w:cs/>
                    </w:rPr>
                    <w:t xml:space="preserve"> </w:t>
                  </w:r>
                  <w:r w:rsidRPr="00363675">
                    <w:rPr>
                      <w:cs/>
                    </w:rPr>
                    <w:br/>
                    <w:t>(มียอดคงค้างสิ้นเดือน)</w:t>
                  </w:r>
                </w:p>
              </w:tc>
              <w:tc>
                <w:tcPr>
                  <w:tcW w:w="1458" w:type="pct"/>
                </w:tcPr>
                <w:p w14:paraId="29C68669" w14:textId="77777777" w:rsidR="00C06103" w:rsidRPr="00363675" w:rsidRDefault="00C06103" w:rsidP="009A6773">
                  <w:pPr>
                    <w:pStyle w:val="ListParagraph"/>
                    <w:ind w:left="0"/>
                  </w:pPr>
                  <w:r w:rsidRPr="00363675">
                    <w:rPr>
                      <w:cs/>
                    </w:rPr>
                    <w:t xml:space="preserve">1.1 </w:t>
                  </w:r>
                  <w:r w:rsidRPr="00363675">
                    <w:t xml:space="preserve">Credit Account </w:t>
                  </w:r>
                  <w:r w:rsidRPr="00363675">
                    <w:rPr>
                      <w:cs/>
                    </w:rPr>
                    <w:br/>
                    <w:t xml:space="preserve">     (</w:t>
                  </w:r>
                  <w:r w:rsidRPr="00363675">
                    <w:t>Data Date</w:t>
                  </w:r>
                  <w:r w:rsidRPr="00363675">
                    <w:rPr>
                      <w:cs/>
                    </w:rPr>
                    <w:t xml:space="preserve"> +7) </w:t>
                  </w:r>
                </w:p>
                <w:p w14:paraId="401F2184" w14:textId="77777777" w:rsidR="00C06103" w:rsidRPr="00363675" w:rsidRDefault="00C06103" w:rsidP="009A6773">
                  <w:pPr>
                    <w:pStyle w:val="ListParagraph"/>
                    <w:ind w:left="0"/>
                  </w:pPr>
                  <w:r w:rsidRPr="00363675">
                    <w:rPr>
                      <w:cs/>
                    </w:rPr>
                    <w:t xml:space="preserve">1.2 </w:t>
                  </w:r>
                  <w:r w:rsidRPr="00363675">
                    <w:t xml:space="preserve">Credit Account Detail </w:t>
                  </w:r>
                  <w:r w:rsidRPr="00363675">
                    <w:rPr>
                      <w:cs/>
                    </w:rPr>
                    <w:br/>
                    <w:t xml:space="preserve">     (</w:t>
                  </w:r>
                  <w:r w:rsidRPr="00363675">
                    <w:t>Data Date</w:t>
                  </w:r>
                  <w:r w:rsidRPr="00363675">
                    <w:rPr>
                      <w:cs/>
                    </w:rPr>
                    <w:t>+</w:t>
                  </w:r>
                  <w:r w:rsidRPr="00363675">
                    <w:t>21</w:t>
                  </w:r>
                  <w:r w:rsidRPr="00363675">
                    <w:rPr>
                      <w:cs/>
                    </w:rPr>
                    <w:t>)</w:t>
                  </w:r>
                </w:p>
                <w:p w14:paraId="0555A7B6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cs/>
                    </w:rPr>
                  </w:pPr>
                  <w:r w:rsidRPr="00363675">
                    <w:rPr>
                      <w:cs/>
                    </w:rPr>
                    <w:t xml:space="preserve">รายงานข้อมูลของ </w:t>
                  </w:r>
                  <w:r w:rsidRPr="00363675">
                    <w:t xml:space="preserve">Data Entity </w:t>
                  </w:r>
                  <w:r w:rsidRPr="00363675">
                    <w:rPr>
                      <w:cs/>
                    </w:rPr>
                    <w:t>อื่น ๆ ให้ครบถ้วน</w:t>
                  </w:r>
                </w:p>
              </w:tc>
              <w:tc>
                <w:tcPr>
                  <w:tcW w:w="1295" w:type="pct"/>
                </w:tcPr>
                <w:p w14:paraId="420FB407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cs/>
                    </w:rPr>
                  </w:pPr>
                </w:p>
              </w:tc>
            </w:tr>
            <w:tr w:rsidR="00BE69F2" w:rsidRPr="00363675" w14:paraId="060C8B1D" w14:textId="77777777">
              <w:trPr>
                <w:trHeight w:val="584"/>
              </w:trPr>
              <w:tc>
                <w:tcPr>
                  <w:tcW w:w="1384" w:type="pct"/>
                  <w:vMerge w:val="restart"/>
                </w:tcPr>
                <w:p w14:paraId="42B235B2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u w:val="single"/>
                      <w:cs/>
                    </w:rPr>
                  </w:pPr>
                  <w:r w:rsidRPr="00363675">
                    <w:rPr>
                      <w:cs/>
                    </w:rPr>
                    <w:t>สกุลเงินบาท</w:t>
                  </w:r>
                </w:p>
              </w:tc>
              <w:tc>
                <w:tcPr>
                  <w:tcW w:w="863" w:type="pct"/>
                </w:tcPr>
                <w:p w14:paraId="49C2BC6A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u w:val="single"/>
                      <w:cs/>
                    </w:rPr>
                  </w:pPr>
                  <w:r w:rsidRPr="00363675">
                    <w:rPr>
                      <w:u w:val="single"/>
                      <w:cs/>
                    </w:rPr>
                    <w:t>กรณีที่เกิดและจบในเดือน</w:t>
                  </w:r>
                  <w:r w:rsidRPr="00363675">
                    <w:rPr>
                      <w:cs/>
                    </w:rPr>
                    <w:t xml:space="preserve"> </w:t>
                  </w:r>
                  <w:r w:rsidRPr="00363675">
                    <w:rPr>
                      <w:cs/>
                    </w:rPr>
                    <w:br/>
                    <w:t>(ไม่มียอดคงค้างสิ้นเดือน)</w:t>
                  </w:r>
                </w:p>
              </w:tc>
              <w:tc>
                <w:tcPr>
                  <w:tcW w:w="1458" w:type="pct"/>
                </w:tcPr>
                <w:p w14:paraId="4EC304AD" w14:textId="77777777" w:rsidR="00C06103" w:rsidRPr="00363675" w:rsidRDefault="00C06103" w:rsidP="009A6773">
                  <w:pPr>
                    <w:pStyle w:val="ListParagraph"/>
                    <w:ind w:left="0"/>
                  </w:pPr>
                </w:p>
              </w:tc>
              <w:tc>
                <w:tcPr>
                  <w:tcW w:w="1295" w:type="pct"/>
                </w:tcPr>
                <w:p w14:paraId="2A973658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cs/>
                    </w:rPr>
                  </w:pPr>
                  <w:r w:rsidRPr="00363675">
                    <w:rPr>
                      <w:cs/>
                    </w:rPr>
                    <w:t xml:space="preserve">ไม่ต้องรายงานข้อมูลใน </w:t>
                  </w:r>
                  <w:r w:rsidRPr="00363675">
                    <w:t xml:space="preserve">RDT </w:t>
                  </w:r>
                  <w:r w:rsidRPr="00363675">
                    <w:rPr>
                      <w:cs/>
                    </w:rPr>
                    <w:t>(เสมือนไม่มีธุรกรรม)</w:t>
                  </w:r>
                </w:p>
              </w:tc>
            </w:tr>
            <w:tr w:rsidR="00BE69F2" w:rsidRPr="00363675" w14:paraId="02CF1CD7" w14:textId="77777777">
              <w:trPr>
                <w:trHeight w:val="584"/>
              </w:trPr>
              <w:tc>
                <w:tcPr>
                  <w:tcW w:w="1384" w:type="pct"/>
                  <w:vMerge/>
                </w:tcPr>
                <w:p w14:paraId="2A419368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u w:val="single"/>
                      <w:cs/>
                    </w:rPr>
                  </w:pPr>
                </w:p>
              </w:tc>
              <w:tc>
                <w:tcPr>
                  <w:tcW w:w="863" w:type="pct"/>
                  <w:shd w:val="clear" w:color="auto" w:fill="D9E2F3" w:themeFill="accent5" w:themeFillTint="33"/>
                </w:tcPr>
                <w:p w14:paraId="30C0B547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u w:val="single"/>
                      <w:cs/>
                    </w:rPr>
                  </w:pPr>
                  <w:r w:rsidRPr="00363675">
                    <w:rPr>
                      <w:u w:val="single"/>
                      <w:cs/>
                    </w:rPr>
                    <w:t>กรณีที่เกิดและจบข้ามเดือน</w:t>
                  </w:r>
                  <w:r w:rsidRPr="00363675">
                    <w:rPr>
                      <w:cs/>
                    </w:rPr>
                    <w:t xml:space="preserve"> </w:t>
                  </w:r>
                  <w:r w:rsidRPr="00363675">
                    <w:rPr>
                      <w:cs/>
                    </w:rPr>
                    <w:br/>
                    <w:t>(มียอดคงค้างสิ้นเดือน)</w:t>
                  </w:r>
                </w:p>
              </w:tc>
              <w:tc>
                <w:tcPr>
                  <w:tcW w:w="1458" w:type="pct"/>
                  <w:shd w:val="clear" w:color="auto" w:fill="D9E2F3" w:themeFill="accent5" w:themeFillTint="33"/>
                </w:tcPr>
                <w:p w14:paraId="6BF73CFB" w14:textId="77777777" w:rsidR="00C06103" w:rsidRPr="00363675" w:rsidRDefault="00C06103" w:rsidP="009A6773">
                  <w:pPr>
                    <w:pStyle w:val="ListParagraph"/>
                    <w:ind w:left="0"/>
                  </w:pPr>
                  <w:r w:rsidRPr="00363675">
                    <w:rPr>
                      <w:cs/>
                    </w:rPr>
                    <w:t xml:space="preserve">1.1 </w:t>
                  </w:r>
                  <w:r w:rsidRPr="00363675">
                    <w:t xml:space="preserve">Credit Account </w:t>
                  </w:r>
                  <w:r w:rsidRPr="00363675">
                    <w:br/>
                    <w:t xml:space="preserve">    </w:t>
                  </w:r>
                  <w:r w:rsidRPr="00363675">
                    <w:rPr>
                      <w:cs/>
                    </w:rPr>
                    <w:t>(</w:t>
                  </w:r>
                  <w:r w:rsidRPr="00363675">
                    <w:t>Data Date</w:t>
                  </w:r>
                  <w:r w:rsidRPr="00363675">
                    <w:rPr>
                      <w:cs/>
                    </w:rPr>
                    <w:t>+</w:t>
                  </w:r>
                  <w:r w:rsidRPr="00363675">
                    <w:t>21</w:t>
                  </w:r>
                  <w:r w:rsidRPr="00363675">
                    <w:rPr>
                      <w:cs/>
                    </w:rPr>
                    <w:t xml:space="preserve">) </w:t>
                  </w:r>
                </w:p>
                <w:p w14:paraId="06EB615F" w14:textId="77777777" w:rsidR="00C06103" w:rsidRPr="00363675" w:rsidRDefault="00C06103" w:rsidP="009A6773">
                  <w:pPr>
                    <w:pStyle w:val="ListParagraph"/>
                    <w:ind w:left="0"/>
                  </w:pPr>
                  <w:r w:rsidRPr="00363675">
                    <w:rPr>
                      <w:cs/>
                    </w:rPr>
                    <w:t xml:space="preserve">1.2 </w:t>
                  </w:r>
                  <w:r w:rsidRPr="00363675">
                    <w:t xml:space="preserve">Credit Account Detail </w:t>
                  </w:r>
                  <w:r w:rsidRPr="00363675">
                    <w:rPr>
                      <w:cs/>
                    </w:rPr>
                    <w:t xml:space="preserve">    </w:t>
                  </w:r>
                  <w:r w:rsidRPr="00363675">
                    <w:rPr>
                      <w:cs/>
                    </w:rPr>
                    <w:br/>
                    <w:t xml:space="preserve">    (</w:t>
                  </w:r>
                  <w:r w:rsidRPr="00363675">
                    <w:t>Data Date</w:t>
                  </w:r>
                  <w:r w:rsidRPr="00363675">
                    <w:rPr>
                      <w:cs/>
                    </w:rPr>
                    <w:t>+</w:t>
                  </w:r>
                  <w:r w:rsidRPr="00363675">
                    <w:t>21</w:t>
                  </w:r>
                  <w:r w:rsidRPr="00363675">
                    <w:rPr>
                      <w:cs/>
                    </w:rPr>
                    <w:t>)</w:t>
                  </w:r>
                </w:p>
                <w:p w14:paraId="0F033A7A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cs/>
                    </w:rPr>
                  </w:pPr>
                  <w:r w:rsidRPr="00363675">
                    <w:rPr>
                      <w:cs/>
                    </w:rPr>
                    <w:t xml:space="preserve">รายงานข้อมูลของ </w:t>
                  </w:r>
                  <w:r w:rsidRPr="00363675">
                    <w:t xml:space="preserve">Data Entity </w:t>
                  </w:r>
                  <w:r w:rsidRPr="00363675">
                    <w:rPr>
                      <w:cs/>
                    </w:rPr>
                    <w:t>อื่น ๆ ให้ครบถ้วน</w:t>
                  </w:r>
                </w:p>
              </w:tc>
              <w:tc>
                <w:tcPr>
                  <w:tcW w:w="1295" w:type="pct"/>
                  <w:shd w:val="clear" w:color="auto" w:fill="D9E2F3" w:themeFill="accent5" w:themeFillTint="33"/>
                </w:tcPr>
                <w:p w14:paraId="09E7204F" w14:textId="77777777" w:rsidR="00C06103" w:rsidRPr="00363675" w:rsidRDefault="00C06103" w:rsidP="009A6773">
                  <w:pPr>
                    <w:pStyle w:val="ListParagraph"/>
                    <w:ind w:left="0"/>
                    <w:rPr>
                      <w:cs/>
                    </w:rPr>
                  </w:pPr>
                </w:p>
              </w:tc>
            </w:tr>
          </w:tbl>
          <w:p w14:paraId="5E92290A" w14:textId="77777777" w:rsidR="00C06103" w:rsidRPr="00363675" w:rsidRDefault="00C06103" w:rsidP="009A6773">
            <w:pPr>
              <w:pStyle w:val="ListParagraph"/>
              <w:ind w:left="0"/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283D42AC" w14:textId="77777777" w:rsidR="00C06103" w:rsidRPr="00363675" w:rsidRDefault="00C06103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363675">
              <w:rPr>
                <w:cs/>
              </w:rPr>
              <w:t xml:space="preserve">ดังนั้น หากสินเชื่อ </w:t>
            </w:r>
            <w:r w:rsidRPr="00363675">
              <w:t xml:space="preserve">Interbank </w:t>
            </w:r>
            <w:r w:rsidRPr="00363675">
              <w:rPr>
                <w:cs/>
              </w:rPr>
              <w:t xml:space="preserve">แบบ </w:t>
            </w:r>
            <w:r w:rsidRPr="00363675">
              <w:t>Overnight</w:t>
            </w:r>
            <w:r w:rsidRPr="00363675">
              <w:rPr>
                <w:cs/>
              </w:rPr>
              <w:t xml:space="preserve"> เข้ากรณีที่ต้องรายงานข้อมูล (กรณี </w:t>
            </w:r>
            <w:r w:rsidRPr="00363675">
              <w:t>1</w:t>
            </w:r>
            <w:r w:rsidRPr="00363675">
              <w:rPr>
                <w:cs/>
              </w:rPr>
              <w:t>.</w:t>
            </w:r>
            <w:r w:rsidRPr="00363675">
              <w:t xml:space="preserve">1 </w:t>
            </w:r>
            <w:r w:rsidRPr="00363675">
              <w:rPr>
                <w:rFonts w:hint="cs"/>
                <w:cs/>
              </w:rPr>
              <w:t>และ / หรือ</w:t>
            </w:r>
            <w:r w:rsidRPr="00363675">
              <w:t xml:space="preserve"> 1</w:t>
            </w:r>
            <w:r w:rsidRPr="00363675">
              <w:rPr>
                <w:cs/>
              </w:rPr>
              <w:t>.</w:t>
            </w:r>
            <w:r w:rsidRPr="00363675">
              <w:t xml:space="preserve">2 </w:t>
            </w:r>
            <w:r w:rsidRPr="00363675">
              <w:rPr>
                <w:rFonts w:hint="cs"/>
                <w:cs/>
              </w:rPr>
              <w:t>ตามตาราง</w:t>
            </w:r>
            <w:r w:rsidRPr="00363675">
              <w:rPr>
                <w:cs/>
              </w:rPr>
              <w:t xml:space="preserve">) ให้รายงานข้อมูลอัตราดอกเบี้ยเหมือนสินเชื่อประเภทอื่น ๆ คือ </w:t>
            </w:r>
          </w:p>
          <w:p w14:paraId="51338964" w14:textId="77777777" w:rsidR="00C06103" w:rsidRPr="00363675" w:rsidRDefault="00C06103" w:rsidP="009A6773">
            <w:pPr>
              <w:pStyle w:val="ListParagraph"/>
              <w:numPr>
                <w:ilvl w:val="0"/>
                <w:numId w:val="24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363675">
              <w:rPr>
                <w:cs/>
              </w:rPr>
              <w:t xml:space="preserve">ถ้าเป็นอัตราดอกเบี้ยแบบคงที่ ให้รายงานเฉพาะ </w:t>
            </w:r>
            <w:r w:rsidRPr="00363675">
              <w:t xml:space="preserve">Data Entity </w:t>
            </w:r>
            <w:r w:rsidRPr="00363675">
              <w:rPr>
                <w:cs/>
              </w:rPr>
              <w:t xml:space="preserve">6.1 </w:t>
            </w:r>
            <w:r w:rsidRPr="00363675">
              <w:t xml:space="preserve">Interest Plan </w:t>
            </w:r>
            <w:r w:rsidRPr="00363675">
              <w:rPr>
                <w:cs/>
              </w:rPr>
              <w:t xml:space="preserve">และ </w:t>
            </w:r>
            <w:r w:rsidRPr="00363675">
              <w:t>6</w:t>
            </w:r>
            <w:r w:rsidRPr="00363675">
              <w:rPr>
                <w:cs/>
              </w:rPr>
              <w:t>.</w:t>
            </w:r>
            <w:r w:rsidRPr="00363675">
              <w:t xml:space="preserve">2 Interest Reference </w:t>
            </w:r>
            <w:r w:rsidRPr="00363675">
              <w:rPr>
                <w:cs/>
              </w:rPr>
              <w:t xml:space="preserve">หากไม่มีการเปลี่ยนแปลงไม่ต้องรายงานเข้ามาใหม่ </w:t>
            </w:r>
          </w:p>
          <w:p w14:paraId="190B83C1" w14:textId="02CEB235" w:rsidR="00C06103" w:rsidRPr="0092187D" w:rsidRDefault="00C06103" w:rsidP="0092187D">
            <w:pPr>
              <w:pStyle w:val="ListParagraph"/>
              <w:numPr>
                <w:ilvl w:val="0"/>
                <w:numId w:val="24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363675">
              <w:rPr>
                <w:cs/>
              </w:rPr>
              <w:t xml:space="preserve">ถ้าเป็นอัตราดอกเบี้ยแบบลอยตัวต้องรายงาน </w:t>
            </w:r>
            <w:r w:rsidRPr="00363675">
              <w:t xml:space="preserve">Data Entity </w:t>
            </w:r>
            <w:r w:rsidRPr="00363675">
              <w:rPr>
                <w:cs/>
              </w:rPr>
              <w:t xml:space="preserve">6.1 </w:t>
            </w:r>
            <w:r w:rsidRPr="00363675">
              <w:t xml:space="preserve">Interest Plan </w:t>
            </w:r>
            <w:r w:rsidRPr="00363675">
              <w:rPr>
                <w:cs/>
              </w:rPr>
              <w:t xml:space="preserve">และ </w:t>
            </w:r>
            <w:r w:rsidR="00E328DF" w:rsidRPr="00363675">
              <w:t>6.2</w:t>
            </w:r>
            <w:r w:rsidRPr="00363675">
              <w:rPr>
                <w:cs/>
              </w:rPr>
              <w:t xml:space="preserve"> </w:t>
            </w:r>
            <w:r w:rsidRPr="00363675">
              <w:t xml:space="preserve">Interest Reference </w:t>
            </w:r>
            <w:r w:rsidRPr="00363675">
              <w:rPr>
                <w:cs/>
              </w:rPr>
              <w:t>และ</w:t>
            </w:r>
            <w:r w:rsidR="00E328DF" w:rsidRPr="00363675">
              <w:t xml:space="preserve"> 6.3 </w:t>
            </w:r>
            <w:r w:rsidRPr="00363675">
              <w:t>Interest Reference Value</w:t>
            </w:r>
            <w:r w:rsidRPr="00363675" w:rsidDel="00EC747E">
              <w:t xml:space="preserve"> </w:t>
            </w:r>
          </w:p>
        </w:tc>
      </w:tr>
    </w:tbl>
    <w:p w14:paraId="106E9012" w14:textId="77777777" w:rsidR="00C06103" w:rsidRPr="00BE69F2" w:rsidRDefault="00C06103" w:rsidP="009A6773">
      <w:pPr>
        <w:spacing w:after="0" w:line="240" w:lineRule="auto"/>
        <w:rPr>
          <w:rFonts w:eastAsia="Browallia New"/>
          <w:b/>
          <w:bCs/>
          <w:cs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2074CAAC" w14:textId="77777777">
        <w:tc>
          <w:tcPr>
            <w:tcW w:w="715" w:type="dxa"/>
            <w:shd w:val="clear" w:color="auto" w:fill="F2F2F2" w:themeFill="background1" w:themeFillShade="F2"/>
          </w:tcPr>
          <w:p w14:paraId="7C99B6FC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</w:rPr>
              <w:t>Q</w:t>
            </w:r>
            <w:r w:rsidRPr="00BE69F2">
              <w:rPr>
                <w:b/>
                <w:bCs/>
                <w:caps/>
              </w:rPr>
              <w:t>2</w:t>
            </w:r>
          </w:p>
        </w:tc>
        <w:tc>
          <w:tcPr>
            <w:tcW w:w="9479" w:type="dxa"/>
            <w:shd w:val="clear" w:color="auto" w:fill="F2F2F2" w:themeFill="background1" w:themeFillShade="F2"/>
          </w:tcPr>
          <w:p w14:paraId="300DE772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ผลิตภัณฑ์ </w:t>
            </w:r>
            <w:r w:rsidRPr="00BE69F2">
              <w:rPr>
                <w:b/>
                <w:bCs/>
              </w:rPr>
              <w:t xml:space="preserve">Credit Card, Express Cash </w:t>
            </w:r>
            <w:r w:rsidRPr="00BE69F2">
              <w:rPr>
                <w:b/>
                <w:bCs/>
                <w:cs/>
              </w:rPr>
              <w:t xml:space="preserve">จะมีอัตราดอกเบี้ยทุกบัตรเท่ากัน คือ </w:t>
            </w:r>
            <w:r w:rsidRPr="00BE69F2">
              <w:rPr>
                <w:b/>
                <w:bCs/>
              </w:rPr>
              <w:t>16</w:t>
            </w:r>
            <w:r w:rsidRPr="00BE69F2">
              <w:rPr>
                <w:b/>
                <w:bCs/>
                <w:cs/>
              </w:rPr>
              <w:t xml:space="preserve">% สำหรับ </w:t>
            </w:r>
            <w:r w:rsidRPr="00BE69F2">
              <w:rPr>
                <w:b/>
                <w:bCs/>
              </w:rPr>
              <w:t xml:space="preserve">Credit Card </w:t>
            </w:r>
            <w:r w:rsidRPr="00BE69F2">
              <w:rPr>
                <w:b/>
                <w:bCs/>
                <w:cs/>
              </w:rPr>
              <w:t>และ</w:t>
            </w:r>
            <w:r w:rsidRPr="00BE69F2">
              <w:rPr>
                <w:b/>
                <w:bCs/>
              </w:rPr>
              <w:t xml:space="preserve"> 25</w:t>
            </w:r>
            <w:r w:rsidRPr="00BE69F2">
              <w:rPr>
                <w:b/>
                <w:bCs/>
                <w:cs/>
              </w:rPr>
              <w:t xml:space="preserve">% สำหรับ </w:t>
            </w:r>
            <w:r w:rsidRPr="00BE69F2">
              <w:rPr>
                <w:b/>
                <w:bCs/>
              </w:rPr>
              <w:t xml:space="preserve">Express cash </w:t>
            </w:r>
            <w:r w:rsidRPr="00BE69F2">
              <w:rPr>
                <w:b/>
                <w:bCs/>
                <w:cs/>
              </w:rPr>
              <w:t xml:space="preserve">ตามประกาศ  จะต้องแสดงข้อมูลใน </w:t>
            </w:r>
            <w:r w:rsidRPr="00BE69F2">
              <w:rPr>
                <w:b/>
                <w:bCs/>
              </w:rPr>
              <w:t xml:space="preserve">Data Entity </w:t>
            </w:r>
            <w:r w:rsidRPr="00BE69F2">
              <w:rPr>
                <w:b/>
                <w:bCs/>
                <w:cs/>
              </w:rPr>
              <w:t xml:space="preserve">กลุ่ม </w:t>
            </w:r>
            <w:r w:rsidRPr="00BE69F2">
              <w:rPr>
                <w:b/>
                <w:bCs/>
              </w:rPr>
              <w:t xml:space="preserve">6 Interest </w:t>
            </w:r>
            <w:r w:rsidRPr="00BE69F2">
              <w:rPr>
                <w:b/>
                <w:bCs/>
                <w:cs/>
              </w:rPr>
              <w:t>หรือไม่ และต้องรายงานอย่างไร</w:t>
            </w:r>
          </w:p>
        </w:tc>
      </w:tr>
      <w:tr w:rsidR="00C06103" w:rsidRPr="00BE69F2" w14:paraId="048A1CB3" w14:textId="77777777">
        <w:tc>
          <w:tcPr>
            <w:tcW w:w="715" w:type="dxa"/>
          </w:tcPr>
          <w:p w14:paraId="3B8FDC2F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</w:rPr>
              <w:t>A2</w:t>
            </w:r>
          </w:p>
        </w:tc>
        <w:tc>
          <w:tcPr>
            <w:tcW w:w="9479" w:type="dxa"/>
          </w:tcPr>
          <w:p w14:paraId="18FEDDA7" w14:textId="77777777" w:rsidR="00C06103" w:rsidRPr="00BE69F2" w:rsidRDefault="00C06103" w:rsidP="009A6773">
            <w:pPr>
              <w:rPr>
                <w:rFonts w:eastAsia="Browallia New"/>
                <w:b/>
                <w:bCs/>
                <w:cs/>
              </w:rPr>
            </w:pPr>
            <w:r w:rsidRPr="00BE69F2">
              <w:rPr>
                <w:cs/>
              </w:rPr>
              <w:t xml:space="preserve">ผลิตภัณฑ์บัตรเครดิตไม่ต้องรายงาน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>กลุ่ม</w:t>
            </w:r>
            <w:r w:rsidRPr="00BE69F2">
              <w:t xml:space="preserve"> 6 Interest</w:t>
            </w:r>
            <w:r w:rsidRPr="00BE69F2">
              <w:rPr>
                <w:rFonts w:hint="cs"/>
                <w:cs/>
              </w:rPr>
              <w:t xml:space="preserve"> ส่วนผลิตภัณฑ์สินเชื่อวงเงินพร้อมใช้ หรือผลิตภัณฑ์อื่น  หาก สง. ต้องการขออนุโลมไม่รายงาน </w:t>
            </w:r>
            <w:r w:rsidRPr="00BE69F2">
              <w:t xml:space="preserve">Data Entity </w:t>
            </w:r>
            <w:r w:rsidRPr="00BE69F2">
              <w:rPr>
                <w:rFonts w:hint="cs"/>
                <w:cs/>
              </w:rPr>
              <w:t xml:space="preserve">กลุ่ม </w:t>
            </w:r>
            <w:r w:rsidRPr="00BE69F2">
              <w:t>6 Interest</w:t>
            </w:r>
            <w:r w:rsidRPr="00BE69F2">
              <w:rPr>
                <w:rFonts w:hint="cs"/>
                <w:cs/>
              </w:rPr>
              <w:t xml:space="preserve"> ให้แจ้ง ธปท. เป็นรายกรณี</w:t>
            </w:r>
          </w:p>
        </w:tc>
      </w:tr>
    </w:tbl>
    <w:p w14:paraId="417BA803" w14:textId="77777777" w:rsidR="00C06103" w:rsidRPr="00BE69F2" w:rsidRDefault="00C06103" w:rsidP="00363675">
      <w:pPr>
        <w:spacing w:line="240" w:lineRule="auto"/>
        <w:rPr>
          <w:rFonts w:eastAsia="Browallia New"/>
          <w:b/>
          <w:bCs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1FA3A3BC" w14:textId="77777777">
        <w:tc>
          <w:tcPr>
            <w:tcW w:w="715" w:type="dxa"/>
            <w:shd w:val="clear" w:color="auto" w:fill="F2F2F2" w:themeFill="background1" w:themeFillShade="F2"/>
          </w:tcPr>
          <w:p w14:paraId="3FE962A4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Q3</w:t>
            </w:r>
          </w:p>
        </w:tc>
        <w:tc>
          <w:tcPr>
            <w:tcW w:w="9479" w:type="dxa"/>
            <w:shd w:val="clear" w:color="auto" w:fill="F2F2F2" w:themeFill="background1" w:themeFillShade="F2"/>
          </w:tcPr>
          <w:p w14:paraId="777A0877" w14:textId="133BA172" w:rsidR="00C06103" w:rsidRPr="00BE69F2" w:rsidRDefault="002F6399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</w:rPr>
              <w:t xml:space="preserve">Data Entity </w:t>
            </w:r>
            <w:r w:rsidR="00C06103" w:rsidRPr="00BE69F2">
              <w:rPr>
                <w:b/>
                <w:bCs/>
              </w:rPr>
              <w:t xml:space="preserve">6.1 Interest Plan </w:t>
            </w:r>
            <w:r w:rsidR="00C06103" w:rsidRPr="00BE69F2">
              <w:rPr>
                <w:b/>
                <w:bCs/>
                <w:cs/>
              </w:rPr>
              <w:t xml:space="preserve">และ </w:t>
            </w:r>
            <w:r w:rsidR="00C06103" w:rsidRPr="00BE69F2">
              <w:rPr>
                <w:b/>
                <w:bCs/>
              </w:rPr>
              <w:t xml:space="preserve">6.2. Interest Reference </w:t>
            </w:r>
            <w:r w:rsidR="00C06103" w:rsidRPr="00BE69F2">
              <w:rPr>
                <w:b/>
                <w:bCs/>
                <w:cs/>
              </w:rPr>
              <w:t>ข้อมูลอัตราดอกเบี้ยภายใน</w:t>
            </w:r>
            <w:r w:rsidR="00C06103" w:rsidRPr="00BE69F2">
              <w:rPr>
                <w:b/>
                <w:bCs/>
              </w:rPr>
              <w:t xml:space="preserve"> </w:t>
            </w:r>
            <w:r w:rsidR="00C06103" w:rsidRPr="00BE69F2">
              <w:rPr>
                <w:b/>
                <w:bCs/>
                <w:cs/>
              </w:rPr>
              <w:t>สง. และ</w:t>
            </w:r>
            <w:r w:rsidR="00C06103" w:rsidRPr="00BE69F2">
              <w:rPr>
                <w:b/>
                <w:bCs/>
              </w:rPr>
              <w:t xml:space="preserve"> 6.3 Interest Reference Value </w:t>
            </w:r>
            <w:r w:rsidR="00C06103" w:rsidRPr="00BE69F2">
              <w:rPr>
                <w:b/>
                <w:bCs/>
                <w:cs/>
              </w:rPr>
              <w:t xml:space="preserve">ข้อมูลค่าของอัตราดอกเบี้ยอ้างอิงที่เปลี่ยนแปลงตามช่วงเวลา ขอให้อธิบายว่า </w:t>
            </w:r>
            <w:r w:rsidR="00C06103" w:rsidRPr="00BE69F2">
              <w:rPr>
                <w:b/>
                <w:bCs/>
              </w:rPr>
              <w:t xml:space="preserve">3 set </w:t>
            </w:r>
            <w:r w:rsidR="00C06103" w:rsidRPr="00BE69F2">
              <w:rPr>
                <w:b/>
                <w:bCs/>
                <w:cs/>
              </w:rPr>
              <w:t xml:space="preserve">นี้มีความสัมพันธ์ โดยมีตัวเชื่อมคือ </w:t>
            </w:r>
            <w:r w:rsidR="00C06103" w:rsidRPr="00BE69F2">
              <w:rPr>
                <w:b/>
                <w:bCs/>
              </w:rPr>
              <w:t xml:space="preserve">Reference Rate Id </w:t>
            </w:r>
            <w:r w:rsidR="00C06103" w:rsidRPr="00BE69F2">
              <w:rPr>
                <w:b/>
                <w:bCs/>
                <w:cs/>
              </w:rPr>
              <w:t xml:space="preserve">เพียงแต่แยกออกมารายงาน เป็น </w:t>
            </w:r>
            <w:r w:rsidR="00C06103" w:rsidRPr="00BE69F2">
              <w:rPr>
                <w:b/>
                <w:bCs/>
              </w:rPr>
              <w:t xml:space="preserve">3 set </w:t>
            </w:r>
            <w:r w:rsidR="00C06103" w:rsidRPr="00BE69F2">
              <w:rPr>
                <w:b/>
                <w:bCs/>
                <w:cs/>
              </w:rPr>
              <w:t>ใช่หรือไม่</w:t>
            </w:r>
          </w:p>
        </w:tc>
      </w:tr>
      <w:tr w:rsidR="00C06103" w:rsidRPr="00BE69F2" w14:paraId="4B9C3138" w14:textId="77777777">
        <w:tc>
          <w:tcPr>
            <w:tcW w:w="715" w:type="dxa"/>
          </w:tcPr>
          <w:p w14:paraId="63CD295A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A3</w:t>
            </w:r>
          </w:p>
        </w:tc>
        <w:tc>
          <w:tcPr>
            <w:tcW w:w="9479" w:type="dxa"/>
          </w:tcPr>
          <w:p w14:paraId="50B85B87" w14:textId="0C0B64F2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cs/>
              </w:rPr>
              <w:t xml:space="preserve">ใช่ </w:t>
            </w:r>
            <w:r w:rsidR="002F6399" w:rsidRPr="00BE69F2">
              <w:t xml:space="preserve">Data Entity </w:t>
            </w:r>
            <w:r w:rsidRPr="00BE69F2">
              <w:t xml:space="preserve">6.1 Interest Plan </w:t>
            </w:r>
            <w:r w:rsidRPr="00BE69F2">
              <w:rPr>
                <w:cs/>
              </w:rPr>
              <w:t xml:space="preserve">เป็นแผนการคิดดอกเบี้ย สำหรับแต่ละ </w:t>
            </w:r>
            <w:r w:rsidRPr="00BE69F2">
              <w:t xml:space="preserve">account </w:t>
            </w:r>
            <w:r w:rsidRPr="00BE69F2">
              <w:rPr>
                <w:cs/>
              </w:rPr>
              <w:t>ตามที่มีการเซ็นสัญญากับลูกค้า ต้องมีการรายงานข้อมูล</w:t>
            </w:r>
            <w:r w:rsidRPr="00BE69F2">
              <w:rPr>
                <w:rFonts w:hint="cs"/>
                <w:cs/>
              </w:rPr>
              <w:t>ประเภทดอกเบี้ย</w:t>
            </w:r>
            <w:r w:rsidRPr="00BE69F2">
              <w:rPr>
                <w:cs/>
              </w:rPr>
              <w:t xml:space="preserve">นี้ที่ </w:t>
            </w:r>
            <w:r w:rsidRPr="00BE69F2">
              <w:t xml:space="preserve">6.2 Interest Reference </w:t>
            </w:r>
            <w:r w:rsidRPr="00BE69F2">
              <w:rPr>
                <w:cs/>
              </w:rPr>
              <w:t xml:space="preserve">และอ้างอิงกันด้วย </w:t>
            </w:r>
            <w:r w:rsidRPr="00BE69F2">
              <w:t xml:space="preserve">Reference Rate Id </w:t>
            </w:r>
            <w:r w:rsidRPr="00BE69F2">
              <w:rPr>
                <w:cs/>
              </w:rPr>
              <w:t>ซึ่งหากมีการคิดอัตราดอกเบี้ยแบบลอยตัว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รายงานความเคลื่อนไหว/การเปลี่ยนอัตราดอกเบี้ยของ </w:t>
            </w:r>
            <w:r w:rsidRPr="00BE69F2">
              <w:t>Reference Rate Id</w:t>
            </w:r>
            <w:r w:rsidRPr="00BE69F2">
              <w:rPr>
                <w:cs/>
              </w:rPr>
              <w:t xml:space="preserve"> ที่ </w:t>
            </w:r>
            <w:r w:rsidRPr="00BE69F2">
              <w:t>6.3 Interest Reference Value</w:t>
            </w:r>
          </w:p>
        </w:tc>
      </w:tr>
    </w:tbl>
    <w:p w14:paraId="42190FC1" w14:textId="77777777" w:rsidR="00C06103" w:rsidRPr="00BE69F2" w:rsidRDefault="00C06103" w:rsidP="00363675">
      <w:pPr>
        <w:spacing w:line="240" w:lineRule="auto"/>
        <w:rPr>
          <w:rFonts w:eastAsia="Browallia New"/>
          <w:b/>
          <w:bCs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665347E3" w14:textId="77777777">
        <w:tc>
          <w:tcPr>
            <w:tcW w:w="715" w:type="dxa"/>
            <w:shd w:val="clear" w:color="auto" w:fill="F2F2F2" w:themeFill="background1" w:themeFillShade="F2"/>
          </w:tcPr>
          <w:p w14:paraId="567E33DB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Q4</w:t>
            </w:r>
          </w:p>
        </w:tc>
        <w:tc>
          <w:tcPr>
            <w:tcW w:w="9479" w:type="dxa"/>
            <w:shd w:val="clear" w:color="auto" w:fill="F2F2F2" w:themeFill="background1" w:themeFillShade="F2"/>
          </w:tcPr>
          <w:p w14:paraId="4298431B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ระบบคิดดอกเบี้ยจากวงเงินไม่รวม </w:t>
            </w:r>
            <w:r w:rsidRPr="00BE69F2">
              <w:rPr>
                <w:b/>
                <w:bCs/>
              </w:rPr>
              <w:t xml:space="preserve">VAT </w:t>
            </w:r>
            <w:r w:rsidRPr="00BE69F2">
              <w:rPr>
                <w:b/>
                <w:bCs/>
                <w:cs/>
              </w:rPr>
              <w:t xml:space="preserve">สามารถรายงานค่า วงเงินไม่รวม </w:t>
            </w:r>
            <w:r w:rsidRPr="00BE69F2">
              <w:rPr>
                <w:b/>
                <w:bCs/>
              </w:rPr>
              <w:t xml:space="preserve">VAT </w:t>
            </w:r>
            <w:r w:rsidRPr="00BE69F2">
              <w:rPr>
                <w:b/>
                <w:bCs/>
                <w:cs/>
              </w:rPr>
              <w:t>ได้หรือไม่</w:t>
            </w:r>
          </w:p>
        </w:tc>
      </w:tr>
      <w:tr w:rsidR="00C06103" w:rsidRPr="00BE69F2" w14:paraId="10B81943" w14:textId="77777777">
        <w:tc>
          <w:tcPr>
            <w:tcW w:w="715" w:type="dxa"/>
          </w:tcPr>
          <w:p w14:paraId="23F9AA94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A4</w:t>
            </w:r>
          </w:p>
        </w:tc>
        <w:tc>
          <w:tcPr>
            <w:tcW w:w="9479" w:type="dxa"/>
          </w:tcPr>
          <w:p w14:paraId="3C11C4CF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cs/>
              </w:rPr>
              <w:t xml:space="preserve">ได้ </w:t>
            </w:r>
            <w:r w:rsidRPr="00BE69F2">
              <w:rPr>
                <w:rFonts w:hint="cs"/>
                <w:cs/>
              </w:rPr>
              <w:t>ทั้งนี้ ธปท. ต้องการ</w:t>
            </w:r>
            <w:r w:rsidRPr="00BE69F2">
              <w:rPr>
                <w:cs/>
              </w:rPr>
              <w:t xml:space="preserve">ให้รายงานไม่รวม </w:t>
            </w:r>
            <w:r w:rsidRPr="00BE69F2">
              <w:t>VAT</w:t>
            </w:r>
          </w:p>
        </w:tc>
      </w:tr>
    </w:tbl>
    <w:p w14:paraId="01ADCD93" w14:textId="77777777" w:rsidR="00C06103" w:rsidRPr="00BE69F2" w:rsidRDefault="00C06103" w:rsidP="009A6773">
      <w:pPr>
        <w:spacing w:after="120" w:line="240" w:lineRule="auto"/>
        <w:rPr>
          <w:rFonts w:eastAsia="Browallia New"/>
          <w:b/>
          <w:bCs/>
          <w:cs/>
        </w:rPr>
      </w:pPr>
    </w:p>
    <w:p w14:paraId="03B436A8" w14:textId="77777777" w:rsidR="00C06103" w:rsidRPr="00BE69F2" w:rsidRDefault="00C06103" w:rsidP="009A6773">
      <w:pPr>
        <w:spacing w:line="240" w:lineRule="auto"/>
        <w:rPr>
          <w:rFonts w:eastAsia="Browallia New"/>
          <w:b/>
          <w:bCs/>
          <w:cs/>
        </w:rPr>
      </w:pPr>
      <w:r w:rsidRPr="00BE69F2">
        <w:rPr>
          <w:rFonts w:eastAsia="Browallia New"/>
          <w:b/>
          <w:bCs/>
          <w:cs/>
        </w:rPr>
        <w:br w:type="page"/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2DE3C564" w14:textId="77777777">
        <w:tc>
          <w:tcPr>
            <w:tcW w:w="715" w:type="dxa"/>
            <w:shd w:val="clear" w:color="auto" w:fill="F2F2F2" w:themeFill="background1" w:themeFillShade="F2"/>
          </w:tcPr>
          <w:p w14:paraId="33A16BA1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Q5</w:t>
            </w:r>
          </w:p>
        </w:tc>
        <w:tc>
          <w:tcPr>
            <w:tcW w:w="9479" w:type="dxa"/>
            <w:shd w:val="clear" w:color="auto" w:fill="F2F2F2" w:themeFill="background1" w:themeFillShade="F2"/>
          </w:tcPr>
          <w:p w14:paraId="52AACA7B" w14:textId="62A01E7D" w:rsidR="00C06103" w:rsidRPr="00BE69F2" w:rsidRDefault="00C06103" w:rsidP="009A6773">
            <w:pPr>
              <w:rPr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ในกรณีที่ </w:t>
            </w:r>
            <w:r w:rsidR="009C652B" w:rsidRPr="00BE69F2">
              <w:rPr>
                <w:b/>
                <w:bCs/>
              </w:rPr>
              <w:t>O/D</w:t>
            </w:r>
            <w:r w:rsidRPr="00BE69F2">
              <w:rPr>
                <w:b/>
                <w:bCs/>
              </w:rPr>
              <w:t xml:space="preserve"> </w:t>
            </w:r>
            <w:r w:rsidRPr="00BE69F2">
              <w:rPr>
                <w:b/>
                <w:bCs/>
                <w:cs/>
              </w:rPr>
              <w:t xml:space="preserve">ของสัญญาที่ยังไม่ </w:t>
            </w:r>
            <w:r w:rsidRPr="00BE69F2">
              <w:rPr>
                <w:b/>
                <w:bCs/>
              </w:rPr>
              <w:t xml:space="preserve">Default </w:t>
            </w:r>
            <w:r w:rsidRPr="00BE69F2">
              <w:rPr>
                <w:b/>
                <w:bCs/>
                <w:cs/>
              </w:rPr>
              <w:t xml:space="preserve">แต่มีการกำหนดไว้ว่า หากเกินวงเงินจะถูกคิด </w:t>
            </w:r>
            <w:r w:rsidRPr="00BE69F2">
              <w:rPr>
                <w:b/>
                <w:bCs/>
              </w:rPr>
              <w:t xml:space="preserve">Interest Rate </w:t>
            </w:r>
            <w:r w:rsidRPr="00BE69F2">
              <w:rPr>
                <w:b/>
                <w:bCs/>
                <w:cs/>
              </w:rPr>
              <w:t xml:space="preserve">ด้วย ดังนั้นที่ </w:t>
            </w:r>
            <w:r w:rsidRPr="00BE69F2">
              <w:rPr>
                <w:b/>
                <w:bCs/>
              </w:rPr>
              <w:t xml:space="preserve">Interest Plan </w:t>
            </w:r>
            <w:r w:rsidRPr="00BE69F2">
              <w:rPr>
                <w:b/>
                <w:bCs/>
                <w:cs/>
              </w:rPr>
              <w:t xml:space="preserve">จะรายงาน </w:t>
            </w:r>
            <w:r w:rsidRPr="00BE69F2">
              <w:rPr>
                <w:b/>
                <w:bCs/>
              </w:rPr>
              <w:t xml:space="preserve">2 Records </w:t>
            </w:r>
            <w:r w:rsidRPr="00BE69F2">
              <w:rPr>
                <w:b/>
                <w:bCs/>
                <w:cs/>
              </w:rPr>
              <w:t xml:space="preserve">ได้แก่ </w:t>
            </w:r>
          </w:p>
          <w:p w14:paraId="7D26BAD1" w14:textId="77777777" w:rsidR="00C06103" w:rsidRPr="00BE69F2" w:rsidRDefault="00C06103" w:rsidP="009A6773">
            <w:pPr>
              <w:ind w:left="720"/>
              <w:rPr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รายงาน </w:t>
            </w:r>
            <w:r w:rsidRPr="00BE69F2">
              <w:rPr>
                <w:b/>
                <w:bCs/>
              </w:rPr>
              <w:t>Record 1</w:t>
            </w:r>
            <w:r w:rsidRPr="00BE69F2">
              <w:rPr>
                <w:b/>
                <w:bCs/>
                <w:cs/>
              </w:rPr>
              <w:t>. ที่ยังไม่เกินวงเงิน</w:t>
            </w:r>
            <w:r w:rsidRPr="00BE69F2">
              <w:rPr>
                <w:b/>
                <w:bCs/>
              </w:rPr>
              <w:t xml:space="preserve"> </w:t>
            </w:r>
            <w:r w:rsidRPr="00BE69F2">
              <w:rPr>
                <w:b/>
                <w:bCs/>
                <w:cs/>
              </w:rPr>
              <w:t xml:space="preserve">และ </w:t>
            </w:r>
          </w:p>
          <w:p w14:paraId="51D9DC43" w14:textId="77777777" w:rsidR="00C06103" w:rsidRPr="00BE69F2" w:rsidRDefault="00C06103" w:rsidP="009A6773">
            <w:pPr>
              <w:ind w:left="720"/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รายงาน </w:t>
            </w:r>
            <w:r w:rsidRPr="00BE69F2">
              <w:rPr>
                <w:b/>
                <w:bCs/>
              </w:rPr>
              <w:t>Record 2</w:t>
            </w:r>
            <w:r w:rsidRPr="00BE69F2">
              <w:rPr>
                <w:b/>
                <w:bCs/>
                <w:cs/>
              </w:rPr>
              <w:t xml:space="preserve">. ที่ </w:t>
            </w:r>
            <w:r w:rsidRPr="00BE69F2">
              <w:rPr>
                <w:b/>
                <w:bCs/>
              </w:rPr>
              <w:t xml:space="preserve">amount </w:t>
            </w:r>
            <w:r w:rsidRPr="00BE69F2">
              <w:rPr>
                <w:b/>
                <w:bCs/>
                <w:cs/>
              </w:rPr>
              <w:t xml:space="preserve">ที่เกินวงเงิน วิธีการรายงานเช่นนี้ </w:t>
            </w:r>
            <w:r w:rsidRPr="00BE69F2">
              <w:rPr>
                <w:rFonts w:hint="cs"/>
                <w:b/>
                <w:bCs/>
                <w:cs/>
              </w:rPr>
              <w:t>ใช่</w:t>
            </w:r>
            <w:r w:rsidRPr="00BE69F2">
              <w:rPr>
                <w:b/>
                <w:bCs/>
                <w:cs/>
              </w:rPr>
              <w:t>หรือไม่</w:t>
            </w:r>
          </w:p>
        </w:tc>
      </w:tr>
      <w:tr w:rsidR="00C06103" w:rsidRPr="00BE69F2" w14:paraId="19411F4E" w14:textId="77777777">
        <w:tc>
          <w:tcPr>
            <w:tcW w:w="715" w:type="dxa"/>
          </w:tcPr>
          <w:p w14:paraId="16185902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A5</w:t>
            </w:r>
          </w:p>
        </w:tc>
        <w:tc>
          <w:tcPr>
            <w:tcW w:w="9479" w:type="dxa"/>
          </w:tcPr>
          <w:p w14:paraId="3F1B66BC" w14:textId="77777777" w:rsidR="00C06103" w:rsidRPr="00BE69F2" w:rsidRDefault="00C06103" w:rsidP="009A6773">
            <w:pPr>
              <w:rPr>
                <w:rFonts w:eastAsia="Browallia New"/>
              </w:rPr>
            </w:pPr>
            <w:r w:rsidRPr="00BE69F2">
              <w:rPr>
                <w:rFonts w:eastAsia="Browallia New" w:hint="cs"/>
                <w:cs/>
              </w:rPr>
              <w:t>ใช่</w:t>
            </w:r>
            <w:r w:rsidRPr="00BE69F2">
              <w:rPr>
                <w:rFonts w:eastAsia="Browallia New"/>
                <w:cs/>
              </w:rPr>
              <w:t xml:space="preserve"> ให้รายงานเป็น </w:t>
            </w:r>
            <w:r w:rsidRPr="00BE69F2">
              <w:rPr>
                <w:rFonts w:eastAsia="Browallia New"/>
              </w:rPr>
              <w:t xml:space="preserve">Tier by Balance </w:t>
            </w:r>
            <w:r w:rsidRPr="00BE69F2">
              <w:rPr>
                <w:rFonts w:eastAsia="Browallia New"/>
                <w:cs/>
              </w:rPr>
              <w:t xml:space="preserve">โดย </w:t>
            </w:r>
            <w:r w:rsidRPr="00BE69F2">
              <w:rPr>
                <w:rFonts w:eastAsia="Browallia New"/>
              </w:rPr>
              <w:t xml:space="preserve">Tier </w:t>
            </w:r>
            <w:r w:rsidRPr="00BE69F2">
              <w:rPr>
                <w:rFonts w:eastAsia="Browallia New"/>
                <w:cs/>
              </w:rPr>
              <w:t xml:space="preserve">แรกให้รายงานด้วย </w:t>
            </w:r>
            <w:r w:rsidRPr="00BE69F2">
              <w:rPr>
                <w:rFonts w:eastAsia="Browallia New"/>
              </w:rPr>
              <w:t xml:space="preserve">Interest Rate Type : Non-Interest </w:t>
            </w:r>
            <w:r w:rsidRPr="00BE69F2">
              <w:rPr>
                <w:rFonts w:eastAsia="Browallia New"/>
                <w:cs/>
              </w:rPr>
              <w:t xml:space="preserve">ส่วน </w:t>
            </w:r>
            <w:r w:rsidRPr="00BE69F2">
              <w:rPr>
                <w:rFonts w:eastAsia="Browallia New"/>
              </w:rPr>
              <w:t xml:space="preserve">Tier </w:t>
            </w:r>
            <w:r w:rsidRPr="00BE69F2">
              <w:rPr>
                <w:rFonts w:eastAsia="Browallia New"/>
                <w:cs/>
              </w:rPr>
              <w:t>ถัดไปให้รายงานอัตราดอกเบี้ยที่</w:t>
            </w:r>
            <w:r w:rsidRPr="00BE69F2">
              <w:rPr>
                <w:rFonts w:eastAsia="Browallia New" w:hint="cs"/>
                <w:cs/>
              </w:rPr>
              <w:t xml:space="preserve"> </w:t>
            </w:r>
            <w:r w:rsidRPr="00BE69F2">
              <w:rPr>
                <w:rFonts w:eastAsia="Browallia New"/>
                <w:cs/>
              </w:rPr>
              <w:t>สง. จะคิด</w:t>
            </w:r>
          </w:p>
        </w:tc>
      </w:tr>
    </w:tbl>
    <w:p w14:paraId="725AA11D" w14:textId="77777777" w:rsidR="00C06103" w:rsidRPr="00BE69F2" w:rsidRDefault="00C06103" w:rsidP="00363675">
      <w:pPr>
        <w:spacing w:line="240" w:lineRule="auto"/>
        <w:rPr>
          <w:rFonts w:eastAsia="Browallia New"/>
          <w:b/>
          <w:bCs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75B1590E" w14:textId="77777777">
        <w:tc>
          <w:tcPr>
            <w:tcW w:w="715" w:type="dxa"/>
            <w:shd w:val="clear" w:color="auto" w:fill="F2F2F2" w:themeFill="background1" w:themeFillShade="F2"/>
          </w:tcPr>
          <w:p w14:paraId="19E3D511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</w:t>
            </w:r>
            <w:r w:rsidRPr="00BE69F2">
              <w:rPr>
                <w:rFonts w:eastAsia="Browallia New" w:hint="cs"/>
                <w:b/>
                <w:bCs/>
                <w:cs/>
              </w:rPr>
              <w:t>6</w:t>
            </w:r>
          </w:p>
        </w:tc>
        <w:tc>
          <w:tcPr>
            <w:tcW w:w="9479" w:type="dxa"/>
            <w:shd w:val="clear" w:color="auto" w:fill="F2F2F2" w:themeFill="background1" w:themeFillShade="F2"/>
          </w:tcPr>
          <w:p w14:paraId="5471A6A5" w14:textId="77777777" w:rsidR="00C06103" w:rsidRPr="00BE69F2" w:rsidRDefault="00C06103" w:rsidP="009A6773">
            <w:pPr>
              <w:rPr>
                <w:b/>
                <w:bCs/>
              </w:rPr>
            </w:pPr>
            <w:r w:rsidRPr="00BE69F2">
              <w:rPr>
                <w:rFonts w:hint="cs"/>
                <w:b/>
                <w:bCs/>
                <w:cs/>
              </w:rPr>
              <w:t>การรายงาน</w:t>
            </w:r>
            <w:r w:rsidRPr="00BE69F2">
              <w:rPr>
                <w:b/>
                <w:bCs/>
              </w:rPr>
              <w:t xml:space="preserve"> Data Entity </w:t>
            </w:r>
            <w:r w:rsidRPr="00BE69F2">
              <w:rPr>
                <w:rFonts w:hint="cs"/>
                <w:b/>
                <w:bCs/>
                <w:cs/>
              </w:rPr>
              <w:t xml:space="preserve">กลุ่ม 6. </w:t>
            </w:r>
            <w:r w:rsidRPr="00BE69F2">
              <w:rPr>
                <w:b/>
                <w:bCs/>
              </w:rPr>
              <w:t xml:space="preserve">Interest </w:t>
            </w:r>
            <w:r w:rsidRPr="00BE69F2">
              <w:rPr>
                <w:rFonts w:hint="cs"/>
                <w:b/>
                <w:bCs/>
                <w:cs/>
              </w:rPr>
              <w:t xml:space="preserve">แบบ </w:t>
            </w:r>
            <w:r w:rsidRPr="00BE69F2">
              <w:rPr>
                <w:b/>
                <w:bCs/>
              </w:rPr>
              <w:t xml:space="preserve">Daily </w:t>
            </w:r>
            <w:r w:rsidRPr="00BE69F2">
              <w:rPr>
                <w:rFonts w:hint="cs"/>
                <w:b/>
                <w:bCs/>
                <w:cs/>
              </w:rPr>
              <w:t xml:space="preserve">และ </w:t>
            </w:r>
            <w:r w:rsidRPr="00BE69F2">
              <w:rPr>
                <w:b/>
                <w:bCs/>
              </w:rPr>
              <w:t xml:space="preserve">Monthly </w:t>
            </w:r>
            <w:r w:rsidRPr="00BE69F2">
              <w:rPr>
                <w:rFonts w:hint="cs"/>
                <w:b/>
                <w:bCs/>
                <w:cs/>
              </w:rPr>
              <w:t>แบ่งขอบเขตการรายงานดังนี้ ใช่หรือไม่</w:t>
            </w:r>
            <w:r w:rsidRPr="00BE69F2">
              <w:rPr>
                <w:b/>
                <w:bCs/>
              </w:rPr>
              <w:br/>
              <w:t xml:space="preserve">- Case </w:t>
            </w:r>
            <w:r w:rsidRPr="00BE69F2">
              <w:rPr>
                <w:b/>
                <w:bCs/>
                <w:cs/>
              </w:rPr>
              <w:t xml:space="preserve">การรายงาน </w:t>
            </w:r>
            <w:r w:rsidRPr="00BE69F2">
              <w:rPr>
                <w:b/>
                <w:bCs/>
              </w:rPr>
              <w:t>Daily</w:t>
            </w:r>
          </w:p>
          <w:p w14:paraId="2712EDFF" w14:textId="77777777" w:rsidR="00C06103" w:rsidRPr="00BE69F2" w:rsidRDefault="00C06103" w:rsidP="009A6773">
            <w:pPr>
              <w:ind w:left="720"/>
              <w:jc w:val="thaiDistribute"/>
              <w:rPr>
                <w:b/>
                <w:bCs/>
              </w:rPr>
            </w:pPr>
            <w:r w:rsidRPr="00BE69F2">
              <w:rPr>
                <w:b/>
                <w:bCs/>
              </w:rPr>
              <w:t>6.1</w:t>
            </w:r>
            <w:r w:rsidRPr="00BE69F2">
              <w:rPr>
                <w:b/>
                <w:bCs/>
                <w:cs/>
              </w:rPr>
              <w:t xml:space="preserve"> รายงานเฉพาะ </w:t>
            </w:r>
            <w:r w:rsidRPr="00BE69F2">
              <w:rPr>
                <w:b/>
                <w:bCs/>
              </w:rPr>
              <w:t xml:space="preserve">Account </w:t>
            </w:r>
            <w:r w:rsidRPr="00BE69F2">
              <w:rPr>
                <w:b/>
                <w:bCs/>
                <w:cs/>
              </w:rPr>
              <w:t xml:space="preserve">สกุลเงิน </w:t>
            </w:r>
            <w:r w:rsidRPr="00BE69F2">
              <w:rPr>
                <w:b/>
                <w:bCs/>
              </w:rPr>
              <w:t xml:space="preserve">FCY </w:t>
            </w:r>
            <w:r w:rsidRPr="00BE69F2">
              <w:rPr>
                <w:b/>
                <w:bCs/>
                <w:cs/>
              </w:rPr>
              <w:t>ที่เปิดใหม่หรือมีการเปลี่ยนแปลง</w:t>
            </w:r>
          </w:p>
          <w:p w14:paraId="1C411240" w14:textId="77777777" w:rsidR="00C06103" w:rsidRPr="00BE69F2" w:rsidRDefault="00C06103" w:rsidP="009A6773">
            <w:pPr>
              <w:ind w:left="720"/>
              <w:jc w:val="thaiDistribute"/>
              <w:rPr>
                <w:b/>
                <w:bCs/>
              </w:rPr>
            </w:pPr>
            <w:r w:rsidRPr="00BE69F2">
              <w:rPr>
                <w:b/>
                <w:bCs/>
              </w:rPr>
              <w:t>6.2</w:t>
            </w:r>
            <w:r w:rsidRPr="00BE69F2">
              <w:rPr>
                <w:b/>
                <w:bCs/>
                <w:cs/>
              </w:rPr>
              <w:t xml:space="preserve"> รายงานเมื่อ </w:t>
            </w:r>
            <w:r w:rsidRPr="00BE69F2">
              <w:rPr>
                <w:b/>
                <w:bCs/>
              </w:rPr>
              <w:t xml:space="preserve">Account </w:t>
            </w:r>
            <w:r w:rsidRPr="00BE69F2">
              <w:rPr>
                <w:b/>
                <w:bCs/>
                <w:cs/>
              </w:rPr>
              <w:t xml:space="preserve">สกุลเงิน </w:t>
            </w:r>
            <w:r w:rsidRPr="00BE69F2">
              <w:rPr>
                <w:b/>
                <w:bCs/>
              </w:rPr>
              <w:t xml:space="preserve">FCY </w:t>
            </w:r>
            <w:r w:rsidRPr="00BE69F2">
              <w:rPr>
                <w:b/>
                <w:bCs/>
                <w:cs/>
              </w:rPr>
              <w:t xml:space="preserve">อ้างอิง และ ยังไม่เคยมี </w:t>
            </w:r>
            <w:r w:rsidRPr="00BE69F2">
              <w:rPr>
                <w:b/>
                <w:bCs/>
              </w:rPr>
              <w:t xml:space="preserve">Reference Rate Id </w:t>
            </w:r>
            <w:r w:rsidRPr="00BE69F2">
              <w:rPr>
                <w:b/>
                <w:bCs/>
                <w:cs/>
              </w:rPr>
              <w:t>ในสิ้นเดือนที่ผ่านมา</w:t>
            </w:r>
          </w:p>
          <w:p w14:paraId="0765E716" w14:textId="77777777" w:rsidR="00C06103" w:rsidRPr="00BE69F2" w:rsidRDefault="00C06103" w:rsidP="009A6773">
            <w:pPr>
              <w:ind w:left="720"/>
              <w:jc w:val="thaiDistribute"/>
              <w:rPr>
                <w:b/>
                <w:bCs/>
                <w:cs/>
              </w:rPr>
            </w:pPr>
            <w:r w:rsidRPr="00BE69F2">
              <w:rPr>
                <w:b/>
                <w:bCs/>
              </w:rPr>
              <w:t>6.3</w:t>
            </w:r>
            <w:r w:rsidRPr="00BE69F2">
              <w:rPr>
                <w:b/>
                <w:bCs/>
                <w:cs/>
              </w:rPr>
              <w:t xml:space="preserve"> รายงานเมื่อ </w:t>
            </w:r>
            <w:r w:rsidRPr="00BE69F2">
              <w:rPr>
                <w:b/>
                <w:bCs/>
              </w:rPr>
              <w:t xml:space="preserve">Account </w:t>
            </w:r>
            <w:r w:rsidRPr="00BE69F2">
              <w:rPr>
                <w:b/>
                <w:bCs/>
                <w:cs/>
              </w:rPr>
              <w:t xml:space="preserve">สกุลเงิน </w:t>
            </w:r>
            <w:r w:rsidRPr="00BE69F2">
              <w:rPr>
                <w:b/>
                <w:bCs/>
              </w:rPr>
              <w:t xml:space="preserve">FCY </w:t>
            </w:r>
            <w:r w:rsidRPr="00BE69F2">
              <w:rPr>
                <w:b/>
                <w:bCs/>
                <w:cs/>
              </w:rPr>
              <w:t xml:space="preserve">อ้างอิง และ ยังไม่เคยมี </w:t>
            </w:r>
            <w:r w:rsidRPr="00BE69F2">
              <w:rPr>
                <w:b/>
                <w:bCs/>
              </w:rPr>
              <w:t xml:space="preserve">Reference Rate Id </w:t>
            </w:r>
            <w:r w:rsidRPr="00BE69F2">
              <w:rPr>
                <w:b/>
                <w:bCs/>
                <w:cs/>
              </w:rPr>
              <w:t xml:space="preserve">รายงานมาก่อน และ เมื่อ </w:t>
            </w:r>
            <w:r w:rsidRPr="00BE69F2">
              <w:rPr>
                <w:b/>
                <w:bCs/>
              </w:rPr>
              <w:t xml:space="preserve">Reference Rate Id </w:t>
            </w:r>
            <w:r w:rsidRPr="00BE69F2">
              <w:rPr>
                <w:b/>
                <w:bCs/>
                <w:cs/>
              </w:rPr>
              <w:t>มีการเปลี่ยนแปลงอัตราดอกเบี้ย</w:t>
            </w:r>
          </w:p>
          <w:p w14:paraId="6B5EF58E" w14:textId="77777777" w:rsidR="00C06103" w:rsidRPr="00BE69F2" w:rsidRDefault="00C06103" w:rsidP="009A6773">
            <w:pPr>
              <w:jc w:val="thaiDistribute"/>
              <w:rPr>
                <w:b/>
                <w:bCs/>
              </w:rPr>
            </w:pPr>
            <w:r w:rsidRPr="00BE69F2">
              <w:rPr>
                <w:b/>
                <w:bCs/>
              </w:rPr>
              <w:t xml:space="preserve">- Case </w:t>
            </w:r>
            <w:r w:rsidRPr="00BE69F2">
              <w:rPr>
                <w:b/>
                <w:bCs/>
                <w:cs/>
              </w:rPr>
              <w:t xml:space="preserve">การรายงาน </w:t>
            </w:r>
            <w:r w:rsidRPr="00BE69F2">
              <w:rPr>
                <w:b/>
                <w:bCs/>
              </w:rPr>
              <w:t>Monthly</w:t>
            </w:r>
          </w:p>
          <w:p w14:paraId="34FF3C20" w14:textId="77777777" w:rsidR="00C06103" w:rsidRPr="00BE69F2" w:rsidRDefault="00C06103" w:rsidP="009A6773">
            <w:pPr>
              <w:ind w:left="720"/>
              <w:jc w:val="thaiDistribute"/>
              <w:rPr>
                <w:b/>
                <w:bCs/>
              </w:rPr>
            </w:pPr>
            <w:r w:rsidRPr="00BE69F2">
              <w:rPr>
                <w:b/>
                <w:bCs/>
              </w:rPr>
              <w:t>6.1</w:t>
            </w:r>
            <w:r w:rsidRPr="00BE69F2">
              <w:rPr>
                <w:b/>
                <w:bCs/>
                <w:cs/>
              </w:rPr>
              <w:t xml:space="preserve"> รายงานทุก </w:t>
            </w:r>
            <w:r w:rsidRPr="00BE69F2">
              <w:rPr>
                <w:b/>
                <w:bCs/>
              </w:rPr>
              <w:t xml:space="preserve">Account </w:t>
            </w:r>
            <w:r w:rsidRPr="00BE69F2">
              <w:rPr>
                <w:b/>
                <w:bCs/>
                <w:cs/>
              </w:rPr>
              <w:t xml:space="preserve">ที่ยัง </w:t>
            </w:r>
            <w:r w:rsidRPr="00BE69F2">
              <w:rPr>
                <w:b/>
                <w:bCs/>
              </w:rPr>
              <w:t xml:space="preserve">Active </w:t>
            </w:r>
            <w:r w:rsidRPr="00BE69F2">
              <w:rPr>
                <w:b/>
                <w:bCs/>
                <w:cs/>
              </w:rPr>
              <w:t>อยู่</w:t>
            </w:r>
          </w:p>
          <w:p w14:paraId="3EB27510" w14:textId="77777777" w:rsidR="00C06103" w:rsidRPr="00BE69F2" w:rsidRDefault="00C06103" w:rsidP="009A6773">
            <w:pPr>
              <w:ind w:left="720"/>
              <w:jc w:val="thaiDistribute"/>
              <w:rPr>
                <w:b/>
                <w:bCs/>
              </w:rPr>
            </w:pPr>
            <w:r w:rsidRPr="00BE69F2">
              <w:rPr>
                <w:b/>
                <w:bCs/>
              </w:rPr>
              <w:t>6.2</w:t>
            </w:r>
            <w:r w:rsidRPr="00BE69F2">
              <w:rPr>
                <w:b/>
                <w:bCs/>
                <w:cs/>
              </w:rPr>
              <w:t xml:space="preserve"> รายงานทุก </w:t>
            </w:r>
            <w:r w:rsidRPr="00BE69F2">
              <w:rPr>
                <w:b/>
                <w:bCs/>
              </w:rPr>
              <w:t xml:space="preserve">Reference Rate Id </w:t>
            </w:r>
            <w:r w:rsidRPr="00BE69F2">
              <w:rPr>
                <w:b/>
                <w:bCs/>
                <w:cs/>
              </w:rPr>
              <w:t xml:space="preserve">ที่ </w:t>
            </w:r>
            <w:r w:rsidRPr="00BE69F2">
              <w:rPr>
                <w:b/>
                <w:bCs/>
              </w:rPr>
              <w:t>6.1</w:t>
            </w:r>
            <w:r w:rsidRPr="00BE69F2">
              <w:rPr>
                <w:b/>
                <w:bCs/>
                <w:cs/>
              </w:rPr>
              <w:t xml:space="preserve"> อ้างอิง</w:t>
            </w:r>
          </w:p>
          <w:p w14:paraId="5F41ADB1" w14:textId="77777777" w:rsidR="00C06103" w:rsidRPr="00BE69F2" w:rsidRDefault="00C06103" w:rsidP="009A6773">
            <w:pPr>
              <w:ind w:left="720"/>
              <w:jc w:val="thaiDistribute"/>
              <w:rPr>
                <w:b/>
                <w:bCs/>
              </w:rPr>
            </w:pPr>
            <w:r w:rsidRPr="00BE69F2">
              <w:rPr>
                <w:b/>
                <w:bCs/>
              </w:rPr>
              <w:t>6.3</w:t>
            </w:r>
            <w:r w:rsidRPr="00BE69F2">
              <w:rPr>
                <w:b/>
                <w:bCs/>
                <w:cs/>
              </w:rPr>
              <w:t xml:space="preserve"> รายงานเมื่อ </w:t>
            </w:r>
            <w:r w:rsidRPr="00BE69F2">
              <w:rPr>
                <w:b/>
                <w:bCs/>
              </w:rPr>
              <w:t xml:space="preserve">Reference Rate Id </w:t>
            </w:r>
            <w:r w:rsidRPr="00BE69F2">
              <w:rPr>
                <w:b/>
                <w:bCs/>
                <w:cs/>
              </w:rPr>
              <w:t>มีการเปลี่ยนแปลงอัตราดอกเบี้ยในเดือนที่รายงาน</w:t>
            </w:r>
            <w:r w:rsidRPr="00BE69F2">
              <w:rPr>
                <w:b/>
                <w:bCs/>
              </w:rPr>
              <w:t xml:space="preserve"> </w:t>
            </w:r>
          </w:p>
        </w:tc>
      </w:tr>
      <w:tr w:rsidR="00BE69F2" w:rsidRPr="00BE69F2" w14:paraId="76CA5B14" w14:textId="77777777">
        <w:tc>
          <w:tcPr>
            <w:tcW w:w="715" w:type="dxa"/>
          </w:tcPr>
          <w:p w14:paraId="2FB274A9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</w:t>
            </w:r>
            <w:r w:rsidRPr="00BE69F2">
              <w:rPr>
                <w:rFonts w:eastAsia="Browallia New" w:hint="cs"/>
                <w:b/>
                <w:bCs/>
                <w:cs/>
              </w:rPr>
              <w:t>6</w:t>
            </w:r>
          </w:p>
        </w:tc>
        <w:tc>
          <w:tcPr>
            <w:tcW w:w="9479" w:type="dxa"/>
          </w:tcPr>
          <w:p w14:paraId="6C32338F" w14:textId="77777777" w:rsidR="00C06103" w:rsidRPr="00BE69F2" w:rsidRDefault="00C06103" w:rsidP="009A6773">
            <w:pPr>
              <w:contextualSpacing/>
            </w:pPr>
            <w:r w:rsidRPr="00BE69F2">
              <w:t xml:space="preserve">Data Entity 6.1 Interest Plan, 6.2 Interest Reference </w:t>
            </w:r>
            <w:r w:rsidRPr="00BE69F2">
              <w:rPr>
                <w:rFonts w:hint="cs"/>
                <w:cs/>
              </w:rPr>
              <w:t>และ</w:t>
            </w:r>
            <w:r w:rsidRPr="00BE69F2">
              <w:t xml:space="preserve"> 6.3 Interest Reference Value </w:t>
            </w:r>
            <w:r w:rsidRPr="00BE69F2">
              <w:rPr>
                <w:rFonts w:hint="cs"/>
                <w:cs/>
              </w:rPr>
              <w:t>มีความถี่ของการส่งข้อมูลที่ต่างกัน เพื่อรองรับการเชื่อมโยงกับข้อมูลบัญชีสินเชื่อใน</w:t>
            </w:r>
            <w:r w:rsidRPr="00BE69F2">
              <w:t xml:space="preserve"> Data Entity 1.1 Credit Account </w:t>
            </w:r>
            <w:r w:rsidRPr="00BE69F2">
              <w:rPr>
                <w:rFonts w:hint="cs"/>
                <w:cs/>
              </w:rPr>
              <w:t>ดังนี้</w:t>
            </w:r>
          </w:p>
          <w:p w14:paraId="5CF0EFAE" w14:textId="77777777" w:rsidR="00C06103" w:rsidRPr="00BE69F2" w:rsidRDefault="00C06103" w:rsidP="009A6773">
            <w:pPr>
              <w:pStyle w:val="ListParagraph"/>
              <w:numPr>
                <w:ilvl w:val="0"/>
                <w:numId w:val="244"/>
              </w:numPr>
            </w:pPr>
            <w:r w:rsidRPr="00BE69F2">
              <w:rPr>
                <w:rFonts w:hint="cs"/>
                <w:cs/>
              </w:rPr>
              <w:t xml:space="preserve">สำหรับ </w:t>
            </w:r>
            <w:r w:rsidRPr="00BE69F2">
              <w:t xml:space="preserve">Account Id </w:t>
            </w:r>
            <w:r w:rsidRPr="00BE69F2">
              <w:rPr>
                <w:rFonts w:hint="cs"/>
                <w:cs/>
              </w:rPr>
              <w:t xml:space="preserve">ที่อยู่ในขอบเขตการรายงาน </w:t>
            </w:r>
            <w:r w:rsidRPr="00BE69F2">
              <w:t xml:space="preserve">Data Entity 1.1 Credit Account </w:t>
            </w:r>
            <w:r w:rsidRPr="00BE69F2">
              <w:rPr>
                <w:rFonts w:hint="cs"/>
                <w:cs/>
              </w:rPr>
              <w:t xml:space="preserve">แบบ </w:t>
            </w:r>
            <w:r w:rsidRPr="00BE69F2">
              <w:t xml:space="preserve">Daily </w:t>
            </w:r>
            <w:r w:rsidRPr="00BE69F2">
              <w:rPr>
                <w:rFonts w:hint="cs"/>
                <w:cs/>
              </w:rPr>
              <w:t xml:space="preserve">ต้องรายงาน </w:t>
            </w:r>
            <w:r w:rsidRPr="00BE69F2">
              <w:t xml:space="preserve">Data Entity 6.1 – 6.3 </w:t>
            </w:r>
            <w:r w:rsidRPr="00BE69F2">
              <w:rPr>
                <w:rFonts w:hint="cs"/>
                <w:cs/>
              </w:rPr>
              <w:t xml:space="preserve">แบบ </w:t>
            </w:r>
            <w:r w:rsidRPr="00BE69F2">
              <w:t xml:space="preserve">Daily </w:t>
            </w:r>
            <w:r w:rsidRPr="00BE69F2">
              <w:rPr>
                <w:rFonts w:hint="cs"/>
                <w:cs/>
              </w:rPr>
              <w:t>ด้วย</w:t>
            </w:r>
          </w:p>
          <w:p w14:paraId="2227D46F" w14:textId="77777777" w:rsidR="00C06103" w:rsidRPr="00BE69F2" w:rsidRDefault="00C06103" w:rsidP="009A6773">
            <w:pPr>
              <w:pStyle w:val="ListParagraph"/>
              <w:numPr>
                <w:ilvl w:val="0"/>
                <w:numId w:val="244"/>
              </w:numPr>
            </w:pPr>
            <w:r w:rsidRPr="00BE69F2">
              <w:rPr>
                <w:rFonts w:hint="cs"/>
                <w:cs/>
              </w:rPr>
              <w:t xml:space="preserve">สำหรับ </w:t>
            </w:r>
            <w:r w:rsidRPr="00BE69F2">
              <w:t xml:space="preserve">Account Id </w:t>
            </w:r>
            <w:r w:rsidRPr="00BE69F2">
              <w:rPr>
                <w:rFonts w:hint="cs"/>
                <w:cs/>
              </w:rPr>
              <w:t>ที่อยู่ในขอบเขตการรายงาน</w:t>
            </w:r>
            <w:r w:rsidRPr="00BE69F2">
              <w:t xml:space="preserve"> Data Entity 1.1 Credit Account </w:t>
            </w:r>
            <w:r w:rsidRPr="00BE69F2">
              <w:rPr>
                <w:rFonts w:hint="cs"/>
                <w:cs/>
              </w:rPr>
              <w:t xml:space="preserve">แบบ </w:t>
            </w:r>
            <w:r w:rsidRPr="00BE69F2">
              <w:t xml:space="preserve">Monthly </w:t>
            </w:r>
            <w:r w:rsidRPr="00BE69F2">
              <w:rPr>
                <w:rFonts w:hint="cs"/>
                <w:cs/>
              </w:rPr>
              <w:t xml:space="preserve">ต้องรายงาน </w:t>
            </w:r>
            <w:r w:rsidRPr="00BE69F2">
              <w:t xml:space="preserve">Data Entity 6.1 – 6.3 </w:t>
            </w:r>
            <w:r w:rsidRPr="00BE69F2">
              <w:rPr>
                <w:rFonts w:hint="cs"/>
                <w:cs/>
              </w:rPr>
              <w:t xml:space="preserve">แบบ </w:t>
            </w:r>
            <w:r w:rsidRPr="00BE69F2">
              <w:t xml:space="preserve">Monthly </w:t>
            </w:r>
            <w:r w:rsidRPr="00BE69F2">
              <w:rPr>
                <w:rFonts w:hint="cs"/>
                <w:cs/>
              </w:rPr>
              <w:t>ด้วย</w:t>
            </w:r>
          </w:p>
          <w:p w14:paraId="6D0D6137" w14:textId="77777777" w:rsidR="00C06103" w:rsidRPr="00BE69F2" w:rsidRDefault="00C06103" w:rsidP="009A6773">
            <w:r w:rsidRPr="00BE69F2">
              <w:rPr>
                <w:rFonts w:hint="cs"/>
                <w:cs/>
              </w:rPr>
              <w:t xml:space="preserve">กรณี สง. มีการรวบ </w:t>
            </w:r>
            <w:r w:rsidRPr="00BE69F2">
              <w:t xml:space="preserve">Account Id </w:t>
            </w:r>
            <w:r w:rsidRPr="00BE69F2">
              <w:rPr>
                <w:rFonts w:hint="cs"/>
                <w:cs/>
              </w:rPr>
              <w:t xml:space="preserve">ที่เคยรายงานใน </w:t>
            </w:r>
            <w:r w:rsidRPr="00BE69F2">
              <w:t xml:space="preserve">Data Entity 1.1 </w:t>
            </w:r>
            <w:r w:rsidRPr="00BE69F2">
              <w:rPr>
                <w:rFonts w:hint="cs"/>
                <w:cs/>
              </w:rPr>
              <w:t xml:space="preserve">แบบ </w:t>
            </w:r>
            <w:r w:rsidRPr="00BE69F2">
              <w:t>Daily</w:t>
            </w:r>
            <w:r w:rsidRPr="00BE69F2">
              <w:rPr>
                <w:rFonts w:hint="cs"/>
                <w:cs/>
              </w:rPr>
              <w:t xml:space="preserve"> มารวมส่งใน </w:t>
            </w:r>
            <w:r w:rsidRPr="00BE69F2">
              <w:t xml:space="preserve">Data Entity 1.1 </w:t>
            </w:r>
            <w:r w:rsidRPr="00BE69F2">
              <w:rPr>
                <w:rFonts w:hint="cs"/>
                <w:cs/>
              </w:rPr>
              <w:t xml:space="preserve">แบบ </w:t>
            </w:r>
            <w:r w:rsidRPr="00BE69F2">
              <w:t>Monthly</w:t>
            </w:r>
            <w:r w:rsidRPr="00BE69F2">
              <w:rPr>
                <w:rFonts w:hint="cs"/>
                <w:cs/>
              </w:rPr>
              <w:t xml:space="preserve"> และมีความต้องการรวบแผนการคิดดอกเบี้ยที่เคยรายงานใน </w:t>
            </w:r>
            <w:r w:rsidRPr="00BE69F2">
              <w:t xml:space="preserve">Data Entity 6.1 – 6.3 </w:t>
            </w:r>
            <w:r w:rsidRPr="00BE69F2">
              <w:rPr>
                <w:rFonts w:hint="cs"/>
                <w:cs/>
              </w:rPr>
              <w:t xml:space="preserve">แบบ </w:t>
            </w:r>
            <w:r w:rsidRPr="00BE69F2">
              <w:t>Daily</w:t>
            </w:r>
            <w:r w:rsidRPr="00BE69F2">
              <w:rPr>
                <w:rFonts w:hint="cs"/>
                <w:cs/>
              </w:rPr>
              <w:t xml:space="preserve"> มารวมส่งใน </w:t>
            </w:r>
            <w:r w:rsidRPr="00BE69F2">
              <w:t xml:space="preserve">Data Entity 6.1 – 6.3 </w:t>
            </w:r>
            <w:r w:rsidRPr="00BE69F2">
              <w:rPr>
                <w:rFonts w:hint="cs"/>
                <w:cs/>
              </w:rPr>
              <w:t xml:space="preserve">แบบ </w:t>
            </w:r>
            <w:r w:rsidRPr="00BE69F2">
              <w:t>Monthly</w:t>
            </w:r>
            <w:r w:rsidRPr="00BE69F2">
              <w:rPr>
                <w:rFonts w:hint="cs"/>
                <w:cs/>
              </w:rPr>
              <w:t xml:space="preserve"> อีกครั้งด้วย ก็สามารถทำได้ (ความต้องการของ ธปท. คือไม่ต้องรวบข้อมูล </w:t>
            </w:r>
            <w:r w:rsidRPr="00BE69F2">
              <w:t xml:space="preserve">Daily </w:t>
            </w:r>
            <w:r w:rsidRPr="00BE69F2">
              <w:rPr>
                <w:rFonts w:hint="cs"/>
                <w:cs/>
              </w:rPr>
              <w:t xml:space="preserve">มารายงานใน </w:t>
            </w:r>
            <w:r w:rsidRPr="00BE69F2">
              <w:t>Monthly</w:t>
            </w:r>
            <w:r w:rsidRPr="00BE69F2">
              <w:rPr>
                <w:rFonts w:hint="cs"/>
                <w:cs/>
              </w:rPr>
              <w:t xml:space="preserve"> แต่หาก สง. ต้องการ ทางระบบ ธปท. ก็สามารถรองรับได้)</w:t>
            </w:r>
          </w:p>
          <w:p w14:paraId="35577258" w14:textId="71AEE11E" w:rsidR="00C06103" w:rsidRPr="00BE69F2" w:rsidRDefault="00C06103" w:rsidP="009A6773">
            <w:pPr>
              <w:contextualSpacing/>
              <w:rPr>
                <w:rFonts w:eastAsia="Browallia New"/>
                <w:b/>
                <w:bCs/>
              </w:rPr>
            </w:pPr>
            <w:r w:rsidRPr="00BE69F2">
              <w:rPr>
                <w:rFonts w:hint="cs"/>
                <w:cs/>
              </w:rPr>
              <w:t xml:space="preserve">           ทั้งนี้ </w:t>
            </w:r>
            <w:r w:rsidR="002F6399" w:rsidRPr="00BE69F2">
              <w:t>Data Entity 6.1</w:t>
            </w:r>
            <w:r w:rsidRPr="00BE69F2">
              <w:rPr>
                <w:rFonts w:hint="cs"/>
                <w:cs/>
              </w:rPr>
              <w:t xml:space="preserve"> จะรายงานทุก</w:t>
            </w:r>
            <w:r w:rsidRPr="00BE69F2">
              <w:t xml:space="preserve"> Interest Plan</w:t>
            </w:r>
            <w:r w:rsidRPr="00BE69F2">
              <w:rPr>
                <w:rFonts w:hint="cs"/>
                <w:cs/>
              </w:rPr>
              <w:t xml:space="preserve"> ที่เกี่ยวข้องกับ </w:t>
            </w:r>
            <w:r w:rsidRPr="00BE69F2">
              <w:t xml:space="preserve">Account Id </w:t>
            </w:r>
            <w:r w:rsidRPr="00BE69F2">
              <w:rPr>
                <w:rFonts w:hint="cs"/>
                <w:cs/>
              </w:rPr>
              <w:t xml:space="preserve">ที่ยัง </w:t>
            </w:r>
            <w:r w:rsidRPr="00BE69F2">
              <w:t xml:space="preserve">Active </w:t>
            </w:r>
            <w:r w:rsidRPr="00BE69F2">
              <w:rPr>
                <w:rFonts w:hint="cs"/>
                <w:cs/>
              </w:rPr>
              <w:t xml:space="preserve">อยู่ หรือรายงานเฉพาะ </w:t>
            </w:r>
            <w:r w:rsidRPr="00BE69F2">
              <w:t xml:space="preserve">Interest Plan </w:t>
            </w:r>
            <w:r w:rsidRPr="00BE69F2">
              <w:rPr>
                <w:rFonts w:hint="cs"/>
                <w:cs/>
              </w:rPr>
              <w:t xml:space="preserve">ที่มีการเปลี่ยนแปลง ขึ้นอยู่กับว่า สง. เลือกรูปแบบการส่งข้อมูลแบบ </w:t>
            </w:r>
            <w:r w:rsidRPr="00BE69F2">
              <w:t xml:space="preserve">Chunk </w:t>
            </w:r>
            <w:r w:rsidRPr="00BE69F2">
              <w:rPr>
                <w:rFonts w:hint="cs"/>
                <w:cs/>
              </w:rPr>
              <w:t xml:space="preserve">หรือ </w:t>
            </w:r>
            <w:r w:rsidRPr="00BE69F2">
              <w:t xml:space="preserve">Change </w:t>
            </w:r>
            <w:r w:rsidRPr="00BE69F2">
              <w:rPr>
                <w:rFonts w:hint="cs"/>
                <w:cs/>
              </w:rPr>
              <w:t xml:space="preserve">ไม่ได้เกี่ยวกับขอบเขตการรายงานข้อมูลของ </w:t>
            </w:r>
            <w:r w:rsidRPr="00BE69F2">
              <w:t>Data Entity 6.1</w:t>
            </w:r>
          </w:p>
        </w:tc>
      </w:tr>
      <w:tr w:rsidR="00C06103" w:rsidRPr="00BE69F2" w14:paraId="39D8D3BB" w14:textId="77777777">
        <w:tc>
          <w:tcPr>
            <w:tcW w:w="715" w:type="dxa"/>
          </w:tcPr>
          <w:p w14:paraId="4C15088C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</w:p>
        </w:tc>
        <w:tc>
          <w:tcPr>
            <w:tcW w:w="9479" w:type="dxa"/>
          </w:tcPr>
          <w:p w14:paraId="5DF5CD7B" w14:textId="77777777" w:rsidR="00C06103" w:rsidRPr="00BE69F2" w:rsidRDefault="00C06103" w:rsidP="009A6773">
            <w:pPr>
              <w:contextualSpacing/>
            </w:pPr>
          </w:p>
        </w:tc>
      </w:tr>
    </w:tbl>
    <w:p w14:paraId="4E3F83ED" w14:textId="77777777" w:rsidR="00C06103" w:rsidRPr="00BE69F2" w:rsidRDefault="00C06103" w:rsidP="009A6773">
      <w:pPr>
        <w:spacing w:after="120" w:line="240" w:lineRule="auto"/>
        <w:rPr>
          <w:rFonts w:eastAsia="Browallia New"/>
          <w:b/>
          <w:bCs/>
        </w:rPr>
      </w:pPr>
    </w:p>
    <w:p w14:paraId="75B4F083" w14:textId="77777777" w:rsidR="00C06103" w:rsidRPr="00BE69F2" w:rsidRDefault="00C06103" w:rsidP="009A6773">
      <w:pPr>
        <w:spacing w:line="240" w:lineRule="auto"/>
        <w:rPr>
          <w:rFonts w:eastAsia="Browallia New"/>
          <w:b/>
          <w:bCs/>
        </w:rPr>
      </w:pPr>
      <w:r w:rsidRPr="00BE69F2">
        <w:br w:type="page"/>
      </w:r>
    </w:p>
    <w:p w14:paraId="397BD47E" w14:textId="77777777" w:rsidR="00C06103" w:rsidRPr="00BE69F2" w:rsidRDefault="00C06103" w:rsidP="009A6773">
      <w:pPr>
        <w:pStyle w:val="Heading3"/>
        <w:spacing w:line="240" w:lineRule="auto"/>
      </w:pPr>
      <w:bookmarkStart w:id="225" w:name="_Toc119937711"/>
      <w:r w:rsidRPr="00BE69F2">
        <w:t>6</w:t>
      </w:r>
      <w:r w:rsidRPr="00BE69F2">
        <w:rPr>
          <w:cs/>
        </w:rPr>
        <w:t>.</w:t>
      </w:r>
      <w:r w:rsidRPr="00BE69F2">
        <w:t>1 Interest Plan</w:t>
      </w:r>
      <w:r w:rsidRPr="00BE69F2">
        <w:rPr>
          <w:cs/>
        </w:rPr>
        <w:t xml:space="preserve"> (</w:t>
      </w:r>
      <w:r w:rsidRPr="00BE69F2">
        <w:t>DER_INTP</w:t>
      </w:r>
      <w:r w:rsidRPr="00BE69F2">
        <w:rPr>
          <w:cs/>
        </w:rPr>
        <w:t>)</w:t>
      </w:r>
      <w:bookmarkEnd w:id="225"/>
    </w:p>
    <w:p w14:paraId="5E93A5D6" w14:textId="77777777" w:rsidR="00C06103" w:rsidRPr="00B9387F" w:rsidRDefault="00C06103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B9387F">
        <w:rPr>
          <w:rFonts w:ascii="Browallia New" w:hAnsi="Browallia New" w:cs="Browallia New"/>
          <w:i w:val="0"/>
          <w:iCs w:val="0"/>
          <w:color w:val="002060"/>
          <w:szCs w:val="28"/>
        </w:rPr>
        <w:t>General Questions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789DDBE9" w14:textId="77777777">
        <w:tc>
          <w:tcPr>
            <w:tcW w:w="715" w:type="dxa"/>
            <w:shd w:val="clear" w:color="auto" w:fill="F2F2F2" w:themeFill="background1" w:themeFillShade="F2"/>
          </w:tcPr>
          <w:p w14:paraId="614DE832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Q1</w:t>
            </w:r>
          </w:p>
        </w:tc>
        <w:tc>
          <w:tcPr>
            <w:tcW w:w="9479" w:type="dxa"/>
            <w:shd w:val="clear" w:color="auto" w:fill="F2F2F2" w:themeFill="background1" w:themeFillShade="F2"/>
          </w:tcPr>
          <w:p w14:paraId="04D19DC2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โดยปกติดอกเบี้ยจะ </w:t>
            </w:r>
            <w:r w:rsidRPr="00BE69F2">
              <w:rPr>
                <w:b/>
                <w:bCs/>
              </w:rPr>
              <w:t xml:space="preserve">Quote </w:t>
            </w:r>
            <w:r w:rsidRPr="00BE69F2">
              <w:rPr>
                <w:b/>
                <w:bCs/>
                <w:cs/>
              </w:rPr>
              <w:t>ที่ระดับ</w:t>
            </w:r>
            <w:r w:rsidRPr="00BE69F2">
              <w:rPr>
                <w:b/>
                <w:bCs/>
              </w:rPr>
              <w:t xml:space="preserve"> Customer </w:t>
            </w:r>
            <w:r w:rsidRPr="00BE69F2">
              <w:rPr>
                <w:b/>
                <w:bCs/>
                <w:cs/>
              </w:rPr>
              <w:t xml:space="preserve">หรือ </w:t>
            </w:r>
            <w:r w:rsidRPr="00BE69F2">
              <w:rPr>
                <w:b/>
                <w:bCs/>
              </w:rPr>
              <w:t xml:space="preserve">Credit Line </w:t>
            </w:r>
            <w:r w:rsidRPr="00BE69F2">
              <w:rPr>
                <w:b/>
                <w:bCs/>
                <w:cs/>
              </w:rPr>
              <w:t xml:space="preserve">แต่เพราะเหตุใดให้รายงาน </w:t>
            </w:r>
            <w:r w:rsidRPr="00BE69F2">
              <w:rPr>
                <w:b/>
                <w:bCs/>
              </w:rPr>
              <w:t xml:space="preserve">Interest Plan </w:t>
            </w:r>
            <w:r w:rsidRPr="00BE69F2">
              <w:rPr>
                <w:b/>
                <w:bCs/>
                <w:cs/>
              </w:rPr>
              <w:t xml:space="preserve">ที่ระดับ </w:t>
            </w:r>
            <w:r w:rsidRPr="00BE69F2">
              <w:rPr>
                <w:b/>
                <w:bCs/>
              </w:rPr>
              <w:t>Account</w:t>
            </w:r>
          </w:p>
        </w:tc>
      </w:tr>
      <w:tr w:rsidR="00C06103" w:rsidRPr="00BE69F2" w14:paraId="38A1F951" w14:textId="77777777">
        <w:tc>
          <w:tcPr>
            <w:tcW w:w="715" w:type="dxa"/>
          </w:tcPr>
          <w:p w14:paraId="5B0A81F0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A1</w:t>
            </w:r>
          </w:p>
        </w:tc>
        <w:tc>
          <w:tcPr>
            <w:tcW w:w="9479" w:type="dxa"/>
          </w:tcPr>
          <w:p w14:paraId="3D27BD9D" w14:textId="77777777" w:rsidR="00C06103" w:rsidRPr="00BE69F2" w:rsidRDefault="00C06103" w:rsidP="009A6773">
            <w:pPr>
              <w:rPr>
                <w:rFonts w:eastAsia="Browallia New"/>
                <w:b/>
                <w:bCs/>
                <w:cs/>
              </w:rPr>
            </w:pPr>
            <w:r w:rsidRPr="00BE69F2">
              <w:rPr>
                <w:cs/>
              </w:rPr>
              <w:t xml:space="preserve">เนื่องจาก </w:t>
            </w:r>
            <w:r w:rsidRPr="00BE69F2">
              <w:t>1 Credit Line</w:t>
            </w:r>
            <w:r w:rsidRPr="00BE69F2">
              <w:rPr>
                <w:cs/>
              </w:rPr>
              <w:t xml:space="preserve"> อาจจะมีหลาย</w:t>
            </w:r>
            <w:r w:rsidRPr="00BE69F2">
              <w:t xml:space="preserve"> Account</w:t>
            </w:r>
            <w:r w:rsidRPr="00BE69F2">
              <w:rPr>
                <w:cs/>
              </w:rPr>
              <w:t xml:space="preserve"> ที่ใช้วงเงินร่วม และมีการคิด </w:t>
            </w:r>
            <w:r w:rsidRPr="00BE69F2">
              <w:t xml:space="preserve">Interest plan </w:t>
            </w:r>
            <w:r w:rsidRPr="00BE69F2">
              <w:rPr>
                <w:cs/>
              </w:rPr>
              <w:t xml:space="preserve">ที่แตกต่างกัน ประกอบกับสินเชื่อบางประเภทอาจจะไม่มี </w:t>
            </w:r>
            <w:r w:rsidRPr="00BE69F2">
              <w:t xml:space="preserve">Credit Line </w:t>
            </w:r>
            <w:r w:rsidRPr="00BE69F2">
              <w:rPr>
                <w:cs/>
              </w:rPr>
              <w:t xml:space="preserve">ทั้งนี้ ทุก </w:t>
            </w:r>
            <w:r w:rsidRPr="00BE69F2">
              <w:t xml:space="preserve">Account Id </w:t>
            </w:r>
            <w:r w:rsidRPr="00BE69F2">
              <w:rPr>
                <w:cs/>
              </w:rPr>
              <w:t xml:space="preserve">ที่มีการคิดดอกเบี้ยจะต้องรายงาน </w:t>
            </w:r>
            <w:r w:rsidRPr="00BE69F2">
              <w:t>6.1</w:t>
            </w:r>
            <w:r w:rsidRPr="00BE69F2">
              <w:rPr>
                <w:cs/>
              </w:rPr>
              <w:t xml:space="preserve"> </w:t>
            </w:r>
            <w:r w:rsidRPr="00BE69F2">
              <w:t>Interest Plan</w:t>
            </w:r>
            <w:r w:rsidRPr="00BE69F2">
              <w:rPr>
                <w:cs/>
              </w:rPr>
              <w:t xml:space="preserve"> เสมอ</w:t>
            </w:r>
            <w:r w:rsidRPr="00BE69F2">
              <w:t xml:space="preserve"> </w:t>
            </w:r>
            <w:r w:rsidRPr="00BE69F2">
              <w:rPr>
                <w:rFonts w:hint="cs"/>
                <w:cs/>
              </w:rPr>
              <w:t>หากไม่ได้รับการยกเว้น</w:t>
            </w:r>
          </w:p>
        </w:tc>
      </w:tr>
    </w:tbl>
    <w:p w14:paraId="38E664A1" w14:textId="77777777" w:rsidR="00C06103" w:rsidRPr="00BE69F2" w:rsidRDefault="00C06103" w:rsidP="009A6773">
      <w:pPr>
        <w:spacing w:after="120" w:line="240" w:lineRule="auto"/>
        <w:rPr>
          <w:rFonts w:eastAsia="Browallia New"/>
          <w:b/>
          <w:bCs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01BD921B" w14:textId="77777777">
        <w:tc>
          <w:tcPr>
            <w:tcW w:w="715" w:type="dxa"/>
            <w:shd w:val="clear" w:color="auto" w:fill="F2F2F2" w:themeFill="background1" w:themeFillShade="F2"/>
          </w:tcPr>
          <w:p w14:paraId="79AF43E9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Q2</w:t>
            </w:r>
          </w:p>
        </w:tc>
        <w:tc>
          <w:tcPr>
            <w:tcW w:w="9479" w:type="dxa"/>
            <w:shd w:val="clear" w:color="auto" w:fill="F2F2F2" w:themeFill="background1" w:themeFillShade="F2"/>
          </w:tcPr>
          <w:p w14:paraId="53CD302A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สินเชื่อประเภทที่มีการคิดอัตราดอกเบี้ยเป็นราย </w:t>
            </w:r>
            <w:r w:rsidRPr="00BE69F2">
              <w:rPr>
                <w:b/>
                <w:bCs/>
              </w:rPr>
              <w:t xml:space="preserve">sub account </w:t>
            </w:r>
            <w:r w:rsidRPr="00BE69F2">
              <w:rPr>
                <w:b/>
                <w:bCs/>
                <w:cs/>
              </w:rPr>
              <w:t xml:space="preserve">เช่น บัตรเครดิต ซึ่งมีอัตราดอกเบี้ยมากกว่า </w:t>
            </w:r>
            <w:r w:rsidRPr="00BE69F2">
              <w:rPr>
                <w:b/>
                <w:bCs/>
              </w:rPr>
              <w:t>1</w:t>
            </w:r>
            <w:r w:rsidRPr="00BE69F2">
              <w:rPr>
                <w:b/>
                <w:bCs/>
                <w:cs/>
              </w:rPr>
              <w:t xml:space="preserve"> อัตราดอกเบี้ยได้ ให้รายงานอย่างไร</w:t>
            </w:r>
          </w:p>
        </w:tc>
      </w:tr>
      <w:tr w:rsidR="00C06103" w:rsidRPr="00BE69F2" w14:paraId="070B3BFC" w14:textId="77777777">
        <w:trPr>
          <w:trHeight w:val="435"/>
        </w:trPr>
        <w:tc>
          <w:tcPr>
            <w:tcW w:w="715" w:type="dxa"/>
          </w:tcPr>
          <w:p w14:paraId="609AB6ED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A2</w:t>
            </w:r>
          </w:p>
        </w:tc>
        <w:tc>
          <w:tcPr>
            <w:tcW w:w="9479" w:type="dxa"/>
            <w:shd w:val="clear" w:color="auto" w:fill="auto"/>
          </w:tcPr>
          <w:p w14:paraId="2A6886E1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t xml:space="preserve">RDT phase </w:t>
            </w:r>
            <w:r w:rsidRPr="00BE69F2">
              <w:rPr>
                <w:cs/>
              </w:rPr>
              <w:t xml:space="preserve">ปัจจุบันให้รายงานข้อมูลย่อยสุดที่ระดับ </w:t>
            </w:r>
            <w:r w:rsidRPr="00BE69F2">
              <w:t xml:space="preserve">account </w:t>
            </w:r>
            <w:r w:rsidRPr="00BE69F2">
              <w:rPr>
                <w:cs/>
              </w:rPr>
              <w:t>ทั้งนี้ ปัจจุบัน ธปท. อนุโลม</w:t>
            </w:r>
            <w:r w:rsidRPr="00BE69F2">
              <w:rPr>
                <w:rFonts w:hint="cs"/>
                <w:cs/>
              </w:rPr>
              <w:t>เ</w:t>
            </w:r>
            <w:r w:rsidRPr="00BE69F2">
              <w:rPr>
                <w:cs/>
              </w:rPr>
              <w:t>ฉพาะสินเชื่อบัตรเครดิต และสินเชื่อดิจิทัลแบบที่มีหลายอัตราดอกเบี้ยตามงวดการเบิก หาก สง.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คิดว่าผลิตภัณฑ์เข้าข่ายให้แจ้ง ธปท. เป็นรายกรณี</w:t>
            </w:r>
            <w:r w:rsidRPr="00BE69F2">
              <w:rPr>
                <w:rFonts w:hint="cs"/>
                <w:cs/>
              </w:rPr>
              <w:t xml:space="preserve"> </w:t>
            </w:r>
          </w:p>
        </w:tc>
      </w:tr>
    </w:tbl>
    <w:p w14:paraId="5508E8A5" w14:textId="77777777" w:rsidR="00C06103" w:rsidRPr="00BE69F2" w:rsidRDefault="00C06103" w:rsidP="009A6773">
      <w:pPr>
        <w:spacing w:after="120" w:line="240" w:lineRule="auto"/>
        <w:rPr>
          <w:rFonts w:eastAsia="Browallia New"/>
          <w:b/>
          <w:bCs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456F60D0" w14:textId="77777777">
        <w:tc>
          <w:tcPr>
            <w:tcW w:w="715" w:type="dxa"/>
            <w:shd w:val="clear" w:color="auto" w:fill="F2F2F2" w:themeFill="background1" w:themeFillShade="F2"/>
          </w:tcPr>
          <w:p w14:paraId="51D1E153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Q3</w:t>
            </w:r>
          </w:p>
        </w:tc>
        <w:tc>
          <w:tcPr>
            <w:tcW w:w="9479" w:type="dxa"/>
            <w:shd w:val="clear" w:color="auto" w:fill="F2F2F2" w:themeFill="background1" w:themeFillShade="F2"/>
          </w:tcPr>
          <w:p w14:paraId="7BBE0FC1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สง. ต้องส่ง </w:t>
            </w:r>
            <w:r w:rsidRPr="00BE69F2">
              <w:rPr>
                <w:b/>
                <w:bCs/>
              </w:rPr>
              <w:t xml:space="preserve">Interest Plan </w:t>
            </w:r>
            <w:r w:rsidRPr="00BE69F2">
              <w:rPr>
                <w:b/>
                <w:bCs/>
                <w:cs/>
              </w:rPr>
              <w:t xml:space="preserve">ของทุกรายการที่ส่งใน </w:t>
            </w:r>
            <w:r w:rsidRPr="00BE69F2">
              <w:rPr>
                <w:b/>
                <w:bCs/>
              </w:rPr>
              <w:t xml:space="preserve">FXL </w:t>
            </w:r>
            <w:r w:rsidRPr="00BE69F2">
              <w:rPr>
                <w:b/>
                <w:bCs/>
                <w:cs/>
              </w:rPr>
              <w:t>ใช่ไหม</w:t>
            </w:r>
          </w:p>
        </w:tc>
      </w:tr>
      <w:tr w:rsidR="00C06103" w:rsidRPr="00BE69F2" w14:paraId="3FD10E21" w14:textId="77777777">
        <w:tc>
          <w:tcPr>
            <w:tcW w:w="715" w:type="dxa"/>
          </w:tcPr>
          <w:p w14:paraId="5CE1F596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A3</w:t>
            </w:r>
          </w:p>
        </w:tc>
        <w:tc>
          <w:tcPr>
            <w:tcW w:w="9479" w:type="dxa"/>
          </w:tcPr>
          <w:p w14:paraId="63975627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cs/>
              </w:rPr>
              <w:t>ใช่</w:t>
            </w:r>
          </w:p>
        </w:tc>
      </w:tr>
    </w:tbl>
    <w:p w14:paraId="5217DA69" w14:textId="77777777" w:rsidR="00C06103" w:rsidRPr="00BE69F2" w:rsidRDefault="00C06103" w:rsidP="009A6773">
      <w:pPr>
        <w:spacing w:line="240" w:lineRule="auto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644B40D1" w14:textId="77777777">
        <w:tc>
          <w:tcPr>
            <w:tcW w:w="715" w:type="dxa"/>
            <w:shd w:val="clear" w:color="auto" w:fill="F2F2F2" w:themeFill="background1" w:themeFillShade="F2"/>
          </w:tcPr>
          <w:p w14:paraId="7822C07D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Q4</w:t>
            </w:r>
          </w:p>
        </w:tc>
        <w:tc>
          <w:tcPr>
            <w:tcW w:w="9479" w:type="dxa"/>
            <w:shd w:val="clear" w:color="auto" w:fill="F2F2F2" w:themeFill="background1" w:themeFillShade="F2"/>
          </w:tcPr>
          <w:p w14:paraId="683F6D26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>กรณีสินเชื่อส่วนบุคคลดิจิทัล (</w:t>
            </w:r>
            <w:r w:rsidRPr="00BE69F2">
              <w:rPr>
                <w:b/>
                <w:bCs/>
              </w:rPr>
              <w:t>Digital PLR</w:t>
            </w:r>
            <w:r w:rsidRPr="00BE69F2">
              <w:rPr>
                <w:b/>
                <w:bCs/>
                <w:cs/>
              </w:rPr>
              <w:t xml:space="preserve">) </w:t>
            </w:r>
            <w:r w:rsidRPr="00BE69F2">
              <w:rPr>
                <w:b/>
                <w:bCs/>
              </w:rPr>
              <w:t xml:space="preserve">1 </w:t>
            </w:r>
            <w:r w:rsidRPr="00BE69F2">
              <w:rPr>
                <w:b/>
                <w:bCs/>
                <w:cs/>
              </w:rPr>
              <w:t>บัญชี มีการเบิกหลายครั้ง (</w:t>
            </w:r>
            <w:r w:rsidRPr="00BE69F2">
              <w:rPr>
                <w:b/>
                <w:bCs/>
              </w:rPr>
              <w:t xml:space="preserve">Multiple disbursement) </w:t>
            </w:r>
            <w:r w:rsidRPr="00BE69F2">
              <w:rPr>
                <w:b/>
                <w:bCs/>
                <w:cs/>
              </w:rPr>
              <w:t>รายงานอย่างไร</w:t>
            </w:r>
          </w:p>
        </w:tc>
      </w:tr>
      <w:tr w:rsidR="00C06103" w:rsidRPr="00BE69F2" w14:paraId="092E5295" w14:textId="77777777">
        <w:tc>
          <w:tcPr>
            <w:tcW w:w="715" w:type="dxa"/>
          </w:tcPr>
          <w:p w14:paraId="36026EFD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A4</w:t>
            </w:r>
          </w:p>
        </w:tc>
        <w:tc>
          <w:tcPr>
            <w:tcW w:w="9479" w:type="dxa"/>
          </w:tcPr>
          <w:p w14:paraId="1668AA51" w14:textId="77777777" w:rsidR="00C06103" w:rsidRPr="00BE69F2" w:rsidRDefault="00C06103" w:rsidP="009A6773">
            <w:r w:rsidRPr="00BE69F2">
              <w:rPr>
                <w:cs/>
              </w:rPr>
              <w:t xml:space="preserve">การรายงานขึ้นอยู่กับลักษณะของสัญญาสินเชื่อส่วนบุคคลดิจิทัลว่าเป็นแบบใด </w:t>
            </w:r>
          </w:p>
          <w:p w14:paraId="485AA710" w14:textId="77777777" w:rsidR="00C06103" w:rsidRPr="00BE69F2" w:rsidRDefault="00C06103" w:rsidP="009A6773">
            <w:r w:rsidRPr="00BE69F2">
              <w:rPr>
                <w:b/>
                <w:bCs/>
                <w:u w:val="single"/>
                <w:cs/>
              </w:rPr>
              <w:t xml:space="preserve">กรณี </w:t>
            </w:r>
            <w:r w:rsidRPr="00BE69F2">
              <w:rPr>
                <w:b/>
                <w:bCs/>
                <w:u w:val="single"/>
              </w:rPr>
              <w:t>1</w:t>
            </w:r>
            <w:r w:rsidRPr="00BE69F2">
              <w:rPr>
                <w:cs/>
              </w:rPr>
              <w:t xml:space="preserve"> ถ้ามีลักษณะเป็นเงินให้กู้ยืม (</w:t>
            </w:r>
            <w:r w:rsidRPr="00BE69F2">
              <w:t xml:space="preserve">Term loan) </w:t>
            </w:r>
            <w:r w:rsidRPr="00BE69F2">
              <w:rPr>
                <w:cs/>
              </w:rPr>
              <w:t xml:space="preserve">ให้รายงาน </w:t>
            </w:r>
            <w:r w:rsidRPr="00BE69F2">
              <w:t xml:space="preserve">Data Entity </w:t>
            </w:r>
            <w:r w:rsidRPr="00BE69F2">
              <w:rPr>
                <w:rFonts w:hint="cs"/>
                <w:cs/>
              </w:rPr>
              <w:t>กลุ่ม</w:t>
            </w:r>
            <w:r w:rsidRPr="00BE69F2">
              <w:t xml:space="preserve"> 6. Interest</w:t>
            </w:r>
            <w:r w:rsidRPr="00BE69F2">
              <w:rPr>
                <w:cs/>
              </w:rPr>
              <w:t xml:space="preserve"> ตามเงื่อนไขทั่วไป </w:t>
            </w:r>
          </w:p>
          <w:p w14:paraId="58C7EF25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u w:val="single"/>
                <w:cs/>
              </w:rPr>
              <w:t xml:space="preserve">กรณี </w:t>
            </w:r>
            <w:r w:rsidRPr="00BE69F2">
              <w:rPr>
                <w:b/>
                <w:bCs/>
                <w:u w:val="single"/>
              </w:rPr>
              <w:t>2</w:t>
            </w:r>
            <w:r w:rsidRPr="00BE69F2">
              <w:rPr>
                <w:cs/>
              </w:rPr>
              <w:t xml:space="preserve"> ถ้ามีลักษณะเป็นสินเชื่อวงเงินพร้อมใช้ และอัตราดอกเบี้ยมีหลายอัตราตามงวดการเบิก ไม่ต้องรายงาน </w:t>
            </w:r>
            <w:r w:rsidRPr="00BE69F2">
              <w:t xml:space="preserve">Data Entity </w:t>
            </w:r>
            <w:r w:rsidRPr="00BE69F2">
              <w:rPr>
                <w:rFonts w:hint="cs"/>
                <w:cs/>
              </w:rPr>
              <w:t>กลุ่ม</w:t>
            </w:r>
            <w:r w:rsidRPr="00BE69F2">
              <w:t xml:space="preserve"> 6. Interest</w:t>
            </w:r>
          </w:p>
        </w:tc>
      </w:tr>
    </w:tbl>
    <w:p w14:paraId="5122E66F" w14:textId="77777777" w:rsidR="00C06103" w:rsidRPr="00BE69F2" w:rsidRDefault="00C06103" w:rsidP="009A6773">
      <w:pPr>
        <w:spacing w:after="120" w:line="240" w:lineRule="auto"/>
        <w:rPr>
          <w:rFonts w:eastAsia="Browallia New"/>
          <w:b/>
          <w:bCs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3B3C83FF" w14:textId="77777777">
        <w:tc>
          <w:tcPr>
            <w:tcW w:w="715" w:type="dxa"/>
            <w:shd w:val="clear" w:color="auto" w:fill="F2F2F2" w:themeFill="background1" w:themeFillShade="F2"/>
          </w:tcPr>
          <w:p w14:paraId="42EF1507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Q5</w:t>
            </w:r>
          </w:p>
        </w:tc>
        <w:tc>
          <w:tcPr>
            <w:tcW w:w="9479" w:type="dxa"/>
            <w:shd w:val="clear" w:color="auto" w:fill="F2F2F2" w:themeFill="background1" w:themeFillShade="F2"/>
          </w:tcPr>
          <w:p w14:paraId="69068C2D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กรณีที่เกิดอัตราดอกเบี้ยผิดนัด ต้องรายงานที่ใน </w:t>
            </w:r>
            <w:r w:rsidRPr="00BE69F2">
              <w:rPr>
                <w:b/>
                <w:bCs/>
              </w:rPr>
              <w:t xml:space="preserve">Entity </w:t>
            </w:r>
            <w:r w:rsidRPr="00BE69F2">
              <w:rPr>
                <w:b/>
                <w:bCs/>
                <w:cs/>
              </w:rPr>
              <w:t xml:space="preserve">6.1 </w:t>
            </w:r>
            <w:r w:rsidRPr="00BE69F2">
              <w:rPr>
                <w:b/>
                <w:bCs/>
              </w:rPr>
              <w:t xml:space="preserve">Interest Plan </w:t>
            </w:r>
            <w:r w:rsidRPr="00BE69F2">
              <w:rPr>
                <w:b/>
                <w:bCs/>
                <w:cs/>
              </w:rPr>
              <w:t xml:space="preserve">หรือไม่ หรือ ให้รายงานใน </w:t>
            </w:r>
            <w:r w:rsidRPr="00BE69F2">
              <w:rPr>
                <w:b/>
                <w:bCs/>
              </w:rPr>
              <w:t xml:space="preserve">Entity </w:t>
            </w:r>
            <w:r w:rsidRPr="00BE69F2">
              <w:rPr>
                <w:b/>
                <w:bCs/>
                <w:cs/>
              </w:rPr>
              <w:t xml:space="preserve">7.12 </w:t>
            </w:r>
            <w:r w:rsidRPr="00BE69F2">
              <w:rPr>
                <w:b/>
                <w:bCs/>
              </w:rPr>
              <w:t xml:space="preserve">Default Interest </w:t>
            </w:r>
            <w:r w:rsidRPr="00BE69F2">
              <w:rPr>
                <w:b/>
                <w:bCs/>
                <w:cs/>
              </w:rPr>
              <w:t>อย่างเดียว</w:t>
            </w:r>
          </w:p>
        </w:tc>
      </w:tr>
      <w:tr w:rsidR="00BE69F2" w:rsidRPr="00BE69F2" w14:paraId="6E92CAA5" w14:textId="77777777">
        <w:tc>
          <w:tcPr>
            <w:tcW w:w="715" w:type="dxa"/>
          </w:tcPr>
          <w:p w14:paraId="1BA0ABD3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A5</w:t>
            </w:r>
          </w:p>
        </w:tc>
        <w:tc>
          <w:tcPr>
            <w:tcW w:w="9479" w:type="dxa"/>
          </w:tcPr>
          <w:p w14:paraId="7DEC7D7D" w14:textId="77777777" w:rsidR="00C06103" w:rsidRPr="00BE69F2" w:rsidRDefault="00C06103" w:rsidP="009A6773">
            <w:r w:rsidRPr="00BE69F2">
              <w:rPr>
                <w:cs/>
              </w:rPr>
              <w:t xml:space="preserve">กรณีเกิดอัตราดอกเบี้ยผิดนัด </w:t>
            </w:r>
          </w:p>
          <w:p w14:paraId="74971B52" w14:textId="77777777" w:rsidR="00C06103" w:rsidRPr="00BE69F2" w:rsidRDefault="00C06103" w:rsidP="009A6773">
            <w:pPr>
              <w:pStyle w:val="ListParagraph"/>
              <w:numPr>
                <w:ilvl w:val="0"/>
                <w:numId w:val="236"/>
              </w:numPr>
            </w:pPr>
            <w:r w:rsidRPr="00BE69F2">
              <w:rPr>
                <w:cs/>
              </w:rPr>
              <w:t xml:space="preserve">ให้รายงานเฉพาะ </w:t>
            </w:r>
            <w:r w:rsidRPr="00BE69F2">
              <w:t xml:space="preserve">Data Entity </w:t>
            </w:r>
            <w:r w:rsidRPr="00BE69F2">
              <w:rPr>
                <w:cs/>
              </w:rPr>
              <w:t>7.12</w:t>
            </w:r>
            <w:r w:rsidRPr="00BE69F2">
              <w:t xml:space="preserve"> Default Interest</w:t>
            </w:r>
          </w:p>
          <w:p w14:paraId="63FFFCD1" w14:textId="77777777" w:rsidR="00C06103" w:rsidRPr="00BE69F2" w:rsidRDefault="00C06103" w:rsidP="009A6773">
            <w:pPr>
              <w:pStyle w:val="ListParagraph"/>
              <w:numPr>
                <w:ilvl w:val="0"/>
                <w:numId w:val="236"/>
              </w:numPr>
            </w:pPr>
            <w:r w:rsidRPr="00BE69F2">
              <w:rPr>
                <w:cs/>
              </w:rPr>
              <w:t xml:space="preserve">ไม่ต้องรายงาน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6.1 </w:t>
            </w:r>
            <w:r w:rsidRPr="00BE69F2">
              <w:t xml:space="preserve">Interest Plan </w:t>
            </w:r>
            <w:r w:rsidRPr="00BE69F2">
              <w:rPr>
                <w:cs/>
              </w:rPr>
              <w:t xml:space="preserve">เนื่องจาก </w:t>
            </w:r>
            <w:r w:rsidRPr="00BE69F2">
              <w:t>6.1</w:t>
            </w:r>
            <w:r w:rsidRPr="00BE69F2">
              <w:rPr>
                <w:cs/>
              </w:rPr>
              <w:t xml:space="preserve"> เป็นข้อมูลแผนการคิดดอกเบี้ยของบัญชีสินเชื่อ ที่เป็นอัตราดอกเบี้ยปกติไม่ใช่ดอกเบี้ยผิดนัด</w:t>
            </w:r>
          </w:p>
        </w:tc>
      </w:tr>
    </w:tbl>
    <w:p w14:paraId="6885E3D4" w14:textId="77777777" w:rsidR="00C06103" w:rsidRPr="00BE69F2" w:rsidRDefault="00C06103" w:rsidP="009A6773">
      <w:pPr>
        <w:spacing w:line="240" w:lineRule="auto"/>
        <w:rPr>
          <w:rFonts w:eastAsia="Browallia New"/>
          <w:b/>
          <w:bCs/>
          <w:cs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38405BE7" w14:textId="77777777">
        <w:tc>
          <w:tcPr>
            <w:tcW w:w="715" w:type="dxa"/>
            <w:shd w:val="clear" w:color="auto" w:fill="F2F2F2" w:themeFill="background1" w:themeFillShade="F2"/>
          </w:tcPr>
          <w:p w14:paraId="73821B66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Q6</w:t>
            </w:r>
          </w:p>
        </w:tc>
        <w:tc>
          <w:tcPr>
            <w:tcW w:w="9479" w:type="dxa"/>
            <w:shd w:val="clear" w:color="auto" w:fill="F2F2F2" w:themeFill="background1" w:themeFillShade="F2"/>
          </w:tcPr>
          <w:p w14:paraId="6161FAA9" w14:textId="77777777" w:rsidR="00C06103" w:rsidRPr="00BE69F2" w:rsidRDefault="00C06103" w:rsidP="009A6773">
            <w:pPr>
              <w:rPr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6.1 </w:t>
            </w:r>
            <w:r w:rsidRPr="00BE69F2">
              <w:rPr>
                <w:b/>
                <w:bCs/>
              </w:rPr>
              <w:t xml:space="preserve">Interest Plan </w:t>
            </w:r>
            <w:r w:rsidRPr="00BE69F2">
              <w:rPr>
                <w:b/>
                <w:bCs/>
                <w:cs/>
              </w:rPr>
              <w:t xml:space="preserve">เสมือนการรายงานตามปัจจุบันที่เป็น </w:t>
            </w:r>
            <w:r w:rsidRPr="00BE69F2">
              <w:rPr>
                <w:b/>
                <w:bCs/>
              </w:rPr>
              <w:t xml:space="preserve">MLAR </w:t>
            </w:r>
          </w:p>
          <w:p w14:paraId="06DA00BC" w14:textId="77777777" w:rsidR="00C06103" w:rsidRPr="00BE69F2" w:rsidRDefault="00C06103" w:rsidP="009A6773">
            <w:pPr>
              <w:numPr>
                <w:ilvl w:val="0"/>
                <w:numId w:val="238"/>
              </w:numPr>
              <w:ind w:left="894" w:hanging="534"/>
              <w:contextualSpacing/>
              <w:rPr>
                <w:b/>
                <w:bCs/>
              </w:rPr>
            </w:pPr>
            <w:r w:rsidRPr="00BE69F2">
              <w:rPr>
                <w:b/>
                <w:bCs/>
              </w:rPr>
              <w:t xml:space="preserve">Reference Rate Id </w:t>
            </w:r>
            <w:r w:rsidRPr="00BE69F2">
              <w:rPr>
                <w:b/>
                <w:bCs/>
                <w:cs/>
              </w:rPr>
              <w:t>อัตราดอกเบี้ยอ้างอิง หมายถึง</w:t>
            </w:r>
            <w:r w:rsidRPr="00BE69F2">
              <w:rPr>
                <w:b/>
                <w:bCs/>
              </w:rPr>
              <w:t xml:space="preserve"> </w:t>
            </w:r>
            <w:r w:rsidRPr="00BE69F2">
              <w:rPr>
                <w:b/>
                <w:bCs/>
                <w:cs/>
              </w:rPr>
              <w:t xml:space="preserve">และขอให้ยกตัวอย่าง เพราะเป็น </w:t>
            </w:r>
            <w:r w:rsidRPr="00BE69F2">
              <w:rPr>
                <w:b/>
                <w:bCs/>
              </w:rPr>
              <w:t xml:space="preserve">Field Mandatory </w:t>
            </w:r>
            <w:r w:rsidRPr="00BE69F2">
              <w:rPr>
                <w:b/>
                <w:bCs/>
                <w:cs/>
              </w:rPr>
              <w:t xml:space="preserve">ใน </w:t>
            </w:r>
            <w:r w:rsidRPr="00BE69F2">
              <w:rPr>
                <w:b/>
                <w:bCs/>
              </w:rPr>
              <w:t xml:space="preserve">MLAR </w:t>
            </w:r>
            <w:r w:rsidRPr="00BE69F2">
              <w:rPr>
                <w:b/>
                <w:bCs/>
                <w:cs/>
              </w:rPr>
              <w:t xml:space="preserve">จะมี </w:t>
            </w:r>
            <w:r w:rsidRPr="00BE69F2">
              <w:rPr>
                <w:b/>
                <w:bCs/>
              </w:rPr>
              <w:t xml:space="preserve">CL Tenor of Reference Rate </w:t>
            </w:r>
            <w:r w:rsidRPr="00BE69F2">
              <w:rPr>
                <w:b/>
                <w:bCs/>
                <w:cs/>
              </w:rPr>
              <w:t>ไม่แน่ใจว่าจะเหมือนกันหรือไม่</w:t>
            </w:r>
          </w:p>
          <w:p w14:paraId="745AEFE1" w14:textId="77777777" w:rsidR="00C06103" w:rsidRPr="00BE69F2" w:rsidRDefault="00C06103" w:rsidP="009A6773">
            <w:pPr>
              <w:numPr>
                <w:ilvl w:val="0"/>
                <w:numId w:val="238"/>
              </w:numPr>
              <w:ind w:left="894" w:hanging="534"/>
              <w:contextualSpacing/>
              <w:rPr>
                <w:b/>
                <w:bCs/>
              </w:rPr>
            </w:pPr>
            <w:r w:rsidRPr="00BE69F2">
              <w:rPr>
                <w:b/>
                <w:bCs/>
              </w:rPr>
              <w:t xml:space="preserve">Interest Rate Calculation </w:t>
            </w:r>
            <w:r w:rsidRPr="00BE69F2">
              <w:rPr>
                <w:b/>
                <w:bCs/>
                <w:cs/>
              </w:rPr>
              <w:t xml:space="preserve">ระบุ </w:t>
            </w:r>
            <w:r w:rsidRPr="00BE69F2">
              <w:rPr>
                <w:b/>
                <w:bCs/>
              </w:rPr>
              <w:t xml:space="preserve">CL Interest Calculation Code </w:t>
            </w:r>
            <w:r w:rsidRPr="00BE69F2">
              <w:rPr>
                <w:b/>
                <w:bCs/>
                <w:cs/>
              </w:rPr>
              <w:t xml:space="preserve">ถ้า </w:t>
            </w:r>
            <w:r w:rsidRPr="00BE69F2">
              <w:rPr>
                <w:b/>
                <w:bCs/>
              </w:rPr>
              <w:t xml:space="preserve">MLAR </w:t>
            </w:r>
            <w:r w:rsidRPr="00BE69F2">
              <w:rPr>
                <w:b/>
                <w:bCs/>
                <w:cs/>
              </w:rPr>
              <w:t xml:space="preserve">ไม่มีดอกเบี้ยหลายอัตรา </w:t>
            </w:r>
            <w:r w:rsidRPr="00BE69F2">
              <w:rPr>
                <w:b/>
                <w:bCs/>
              </w:rPr>
              <w:t xml:space="preserve">Field </w:t>
            </w:r>
            <w:r w:rsidRPr="00BE69F2">
              <w:rPr>
                <w:b/>
                <w:bCs/>
                <w:cs/>
              </w:rPr>
              <w:t>ไม่ต้องมีข้อมูลใช่หรือไม่</w:t>
            </w:r>
          </w:p>
          <w:p w14:paraId="5FB184CB" w14:textId="77777777" w:rsidR="00C06103" w:rsidRPr="00BE69F2" w:rsidRDefault="00C06103" w:rsidP="009A6773">
            <w:pPr>
              <w:numPr>
                <w:ilvl w:val="0"/>
                <w:numId w:val="238"/>
              </w:numPr>
              <w:ind w:left="894" w:hanging="534"/>
              <w:contextualSpacing/>
              <w:jc w:val="thaiDistribute"/>
            </w:pPr>
            <w:r w:rsidRPr="00BE69F2">
              <w:rPr>
                <w:b/>
                <w:bCs/>
              </w:rPr>
              <w:t xml:space="preserve">Margin or Interest Rate </w:t>
            </w:r>
            <w:r w:rsidRPr="00BE69F2">
              <w:rPr>
                <w:b/>
                <w:bCs/>
                <w:cs/>
              </w:rPr>
              <w:t>ส่วนเพิ่ม/ลด ของอัตราดอกเบี้ยอ้างอิง (</w:t>
            </w:r>
            <w:r w:rsidRPr="00BE69F2">
              <w:rPr>
                <w:b/>
                <w:bCs/>
              </w:rPr>
              <w:t xml:space="preserve">Margin) </w:t>
            </w:r>
            <w:r w:rsidRPr="00BE69F2">
              <w:rPr>
                <w:b/>
                <w:bCs/>
                <w:cs/>
              </w:rPr>
              <w:t xml:space="preserve">หรือ อัตราดอกเบี้ยที่เรียกเก็บกรณีเป็น </w:t>
            </w:r>
            <w:r w:rsidRPr="00BE69F2">
              <w:rPr>
                <w:b/>
                <w:bCs/>
              </w:rPr>
              <w:t xml:space="preserve">Fixed rate Field </w:t>
            </w:r>
            <w:r w:rsidRPr="00BE69F2">
              <w:rPr>
                <w:b/>
                <w:bCs/>
                <w:cs/>
              </w:rPr>
              <w:t xml:space="preserve">นี้ควรจะมี </w:t>
            </w:r>
            <w:r w:rsidRPr="00BE69F2">
              <w:rPr>
                <w:b/>
                <w:bCs/>
              </w:rPr>
              <w:t xml:space="preserve">CL Interest Rate Type code </w:t>
            </w:r>
            <w:r w:rsidRPr="00BE69F2">
              <w:rPr>
                <w:b/>
                <w:bCs/>
                <w:cs/>
              </w:rPr>
              <w:t xml:space="preserve">ไหม ช่วยยกตัวอย่าง ในกรณี ที่เป็น </w:t>
            </w:r>
            <w:r w:rsidRPr="00BE69F2">
              <w:rPr>
                <w:b/>
                <w:bCs/>
              </w:rPr>
              <w:t xml:space="preserve">Margin </w:t>
            </w:r>
            <w:r w:rsidRPr="00BE69F2">
              <w:rPr>
                <w:b/>
                <w:bCs/>
                <w:cs/>
              </w:rPr>
              <w:t>ต้องใส่อย่างไร เช่น +</w:t>
            </w:r>
            <w:r w:rsidRPr="00BE69F2">
              <w:rPr>
                <w:b/>
                <w:bCs/>
              </w:rPr>
              <w:t xml:space="preserve">0.5 </w:t>
            </w:r>
            <w:r w:rsidRPr="00BE69F2">
              <w:rPr>
                <w:b/>
                <w:bCs/>
                <w:cs/>
              </w:rPr>
              <w:t>หรือ -</w:t>
            </w:r>
            <w:r w:rsidRPr="00BE69F2">
              <w:rPr>
                <w:b/>
                <w:bCs/>
              </w:rPr>
              <w:t xml:space="preserve">0.5 </w:t>
            </w:r>
            <w:r w:rsidRPr="00BE69F2">
              <w:rPr>
                <w:b/>
                <w:bCs/>
                <w:cs/>
              </w:rPr>
              <w:t>ใช่หรือไม่</w:t>
            </w:r>
          </w:p>
        </w:tc>
      </w:tr>
      <w:tr w:rsidR="00C06103" w:rsidRPr="00BE69F2" w14:paraId="4909A88E" w14:textId="77777777">
        <w:tc>
          <w:tcPr>
            <w:tcW w:w="715" w:type="dxa"/>
          </w:tcPr>
          <w:p w14:paraId="181285EF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A6</w:t>
            </w:r>
          </w:p>
        </w:tc>
        <w:tc>
          <w:tcPr>
            <w:tcW w:w="9479" w:type="dxa"/>
          </w:tcPr>
          <w:p w14:paraId="19A8F393" w14:textId="77777777" w:rsidR="00C06103" w:rsidRPr="00BE69F2" w:rsidRDefault="00C06103" w:rsidP="009A6773">
            <w:pPr>
              <w:numPr>
                <w:ilvl w:val="0"/>
                <w:numId w:val="239"/>
              </w:numPr>
              <w:spacing w:after="120"/>
              <w:ind w:left="752" w:hanging="392"/>
              <w:contextualSpacing/>
              <w:jc w:val="thaiDistribute"/>
            </w:pPr>
            <w:r w:rsidRPr="00BE69F2">
              <w:t xml:space="preserve">Concept </w:t>
            </w:r>
            <w:r w:rsidRPr="00BE69F2">
              <w:rPr>
                <w:cs/>
              </w:rPr>
              <w:t xml:space="preserve">การรายงานไม่เหมือน </w:t>
            </w:r>
            <w:r w:rsidRPr="00BE69F2">
              <w:t xml:space="preserve">MLAR </w:t>
            </w:r>
            <w:r w:rsidRPr="00BE69F2">
              <w:rPr>
                <w:cs/>
              </w:rPr>
              <w:t xml:space="preserve">โดย </w:t>
            </w:r>
            <w:r w:rsidRPr="00BE69F2">
              <w:t xml:space="preserve">Reference Rate Id </w:t>
            </w:r>
            <w:r w:rsidRPr="00BE69F2">
              <w:rPr>
                <w:cs/>
              </w:rPr>
              <w:t xml:space="preserve">หมายถึง </w:t>
            </w:r>
            <w:r w:rsidRPr="00BE69F2">
              <w:t xml:space="preserve">Unique Id </w:t>
            </w:r>
            <w:r w:rsidRPr="00BE69F2">
              <w:rPr>
                <w:cs/>
              </w:rPr>
              <w:t xml:space="preserve">ที่ สง. ใช้อ้างอิงอัตราดอกเบี้ยภายในระบบ สง. โดยอัตราดอกเบี้ยดังกล่าว อ้างอิงกับประเภทของ </w:t>
            </w:r>
            <w:r w:rsidRPr="00BE69F2">
              <w:t xml:space="preserve">Interest Rate Type </w:t>
            </w:r>
            <w:r w:rsidRPr="00BE69F2">
              <w:rPr>
                <w:cs/>
              </w:rPr>
              <w:t xml:space="preserve">เช่น </w:t>
            </w:r>
            <w:r w:rsidRPr="00BE69F2">
              <w:t xml:space="preserve">Reference Rate Id = SIBOR3M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Interest Rate Type = SIBOR </w:t>
            </w:r>
            <w:r w:rsidRPr="00BE69F2">
              <w:rPr>
                <w:cs/>
              </w:rPr>
              <w:t xml:space="preserve">ที่มี </w:t>
            </w:r>
            <w:r w:rsidRPr="00BE69F2">
              <w:t>Tenor 3</w:t>
            </w:r>
            <w:r w:rsidRPr="00BE69F2">
              <w:rPr>
                <w:cs/>
              </w:rPr>
              <w:t xml:space="preserve"> เดือน</w:t>
            </w:r>
          </w:p>
          <w:p w14:paraId="01950867" w14:textId="77777777" w:rsidR="00C06103" w:rsidRPr="00BE69F2" w:rsidRDefault="00C06103" w:rsidP="009A6773">
            <w:pPr>
              <w:numPr>
                <w:ilvl w:val="0"/>
                <w:numId w:val="239"/>
              </w:numPr>
              <w:spacing w:after="120"/>
              <w:ind w:left="752" w:hanging="392"/>
              <w:contextualSpacing/>
            </w:pPr>
            <w:r w:rsidRPr="00BE69F2">
              <w:rPr>
                <w:cs/>
              </w:rPr>
              <w:t xml:space="preserve">หาก สง. ไม่ได้มีผลิตภัณฑ์ที่มีดอกเบี้ยหลายอัตราให้ลูกค้าเลือกในช่วงเวลาหนึ่ง ให้รายงานค่าว่างมาใน </w:t>
            </w:r>
            <w:r w:rsidRPr="00BE69F2">
              <w:t xml:space="preserve">Field </w:t>
            </w:r>
            <w:r w:rsidRPr="00BE69F2">
              <w:rPr>
                <w:cs/>
              </w:rPr>
              <w:t xml:space="preserve">นี้ </w:t>
            </w:r>
          </w:p>
          <w:p w14:paraId="4D6FFB29" w14:textId="77777777" w:rsidR="00C06103" w:rsidRPr="00BE69F2" w:rsidRDefault="00C06103" w:rsidP="009A6773">
            <w:pPr>
              <w:numPr>
                <w:ilvl w:val="0"/>
                <w:numId w:val="239"/>
              </w:numPr>
              <w:spacing w:after="120"/>
              <w:ind w:left="752" w:hanging="392"/>
              <w:contextualSpacing/>
            </w:pPr>
            <w:r w:rsidRPr="00BE69F2">
              <w:rPr>
                <w:cs/>
              </w:rPr>
              <w:t xml:space="preserve">หากเป็น </w:t>
            </w:r>
            <w:r w:rsidRPr="00BE69F2">
              <w:t xml:space="preserve">Fixed rate </w:t>
            </w:r>
            <w:r w:rsidRPr="00BE69F2">
              <w:rPr>
                <w:cs/>
              </w:rPr>
              <w:t xml:space="preserve">จะต้องรายงาน </w:t>
            </w:r>
            <w:r w:rsidRPr="00BE69F2">
              <w:t xml:space="preserve">Interest Rate Type code = 2002900001 Fixed Rate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Margin or Interest Rate = </w:t>
            </w:r>
            <w:r w:rsidRPr="00BE69F2">
              <w:rPr>
                <w:cs/>
              </w:rPr>
              <w:t xml:space="preserve">ค่าอัตราดอกเบี้ยของ </w:t>
            </w:r>
            <w:r w:rsidRPr="00BE69F2">
              <w:t>Fixed rate</w:t>
            </w:r>
          </w:p>
          <w:p w14:paraId="5C032005" w14:textId="77777777" w:rsidR="00C06103" w:rsidRPr="00BE69F2" w:rsidRDefault="00C06103" w:rsidP="009A6773">
            <w:pPr>
              <w:spacing w:after="120"/>
              <w:contextualSpacing/>
            </w:pPr>
          </w:p>
          <w:p w14:paraId="7EF05A19" w14:textId="77777777" w:rsidR="00C06103" w:rsidRPr="00BE69F2" w:rsidRDefault="00C06103" w:rsidP="009A6773">
            <w:pPr>
              <w:spacing w:after="120"/>
              <w:contextualSpacing/>
            </w:pPr>
            <w:r w:rsidRPr="00BE69F2">
              <w:rPr>
                <w:b/>
                <w:bCs/>
                <w:u w:val="single"/>
                <w:cs/>
              </w:rPr>
              <w:t>ตัวอย่าง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cs/>
              </w:rPr>
              <w:t xml:space="preserve">บัญชี </w:t>
            </w:r>
            <w:r w:rsidRPr="00BE69F2">
              <w:t xml:space="preserve">001 </w:t>
            </w:r>
            <w:r w:rsidRPr="00BE69F2">
              <w:rPr>
                <w:cs/>
              </w:rPr>
              <w:t xml:space="preserve">คิดอัตราดอกเบี้ยคงที่ </w:t>
            </w:r>
            <w:r w:rsidRPr="00BE69F2">
              <w:t xml:space="preserve">5% </w:t>
            </w:r>
            <w:r w:rsidRPr="00BE69F2">
              <w:rPr>
                <w:cs/>
              </w:rPr>
              <w:t xml:space="preserve">และบัญชี </w:t>
            </w:r>
            <w:r w:rsidRPr="00BE69F2">
              <w:t xml:space="preserve">002 </w:t>
            </w:r>
            <w:r w:rsidRPr="00BE69F2">
              <w:rPr>
                <w:cs/>
              </w:rPr>
              <w:t xml:space="preserve">คิดอัตราดอกเบี้ย </w:t>
            </w:r>
            <w:r w:rsidRPr="00BE69F2">
              <w:t>MRR – 3.00%</w:t>
            </w:r>
          </w:p>
          <w:tbl>
            <w:tblPr>
              <w:tblW w:w="4884" w:type="pct"/>
              <w:tblLook w:val="04A0" w:firstRow="1" w:lastRow="0" w:firstColumn="1" w:lastColumn="0" w:noHBand="0" w:noVBand="1"/>
            </w:tblPr>
            <w:tblGrid>
              <w:gridCol w:w="1246"/>
              <w:gridCol w:w="938"/>
              <w:gridCol w:w="1332"/>
              <w:gridCol w:w="1352"/>
              <w:gridCol w:w="1066"/>
              <w:gridCol w:w="1090"/>
              <w:gridCol w:w="960"/>
              <w:gridCol w:w="1054"/>
            </w:tblGrid>
            <w:tr w:rsidR="00BE69F2" w:rsidRPr="00BE69F2" w14:paraId="645399DA" w14:textId="77777777">
              <w:trPr>
                <w:trHeight w:val="185"/>
              </w:trPr>
              <w:tc>
                <w:tcPr>
                  <w:tcW w:w="689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5BD5BB4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519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C73F483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737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778238C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748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6F8A985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End Date</w:t>
                  </w:r>
                </w:p>
              </w:tc>
              <w:tc>
                <w:tcPr>
                  <w:tcW w:w="590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C8C304E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Tier by Balance Threshold</w:t>
                  </w:r>
                </w:p>
              </w:tc>
              <w:tc>
                <w:tcPr>
                  <w:tcW w:w="603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925E3C5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531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4D9FE8B0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  <w:tc>
                <w:tcPr>
                  <w:tcW w:w="583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AAE85E7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Billing Interest Flag</w:t>
                  </w:r>
                </w:p>
              </w:tc>
            </w:tr>
            <w:tr w:rsidR="00BE69F2" w:rsidRPr="00BE69F2" w14:paraId="19AE29D3" w14:textId="77777777">
              <w:trPr>
                <w:trHeight w:val="147"/>
              </w:trPr>
              <w:tc>
                <w:tcPr>
                  <w:tcW w:w="689" w:type="pc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76421D1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519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616377A3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737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FF19888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2021-01-01</w:t>
                  </w:r>
                </w:p>
              </w:tc>
              <w:tc>
                <w:tcPr>
                  <w:tcW w:w="748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2757DF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2025-12-31</w:t>
                  </w:r>
                </w:p>
              </w:tc>
              <w:tc>
                <w:tcPr>
                  <w:tcW w:w="590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06E171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603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7A77B2B3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531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5D0F80D3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5.00</w:t>
                  </w:r>
                </w:p>
              </w:tc>
              <w:tc>
                <w:tcPr>
                  <w:tcW w:w="583" w:type="pc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6CE0BF9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</w:t>
                  </w:r>
                </w:p>
              </w:tc>
            </w:tr>
            <w:tr w:rsidR="00BE69F2" w:rsidRPr="00BE69F2" w14:paraId="46F4361D" w14:textId="77777777">
              <w:trPr>
                <w:trHeight w:val="147"/>
              </w:trPr>
              <w:tc>
                <w:tcPr>
                  <w:tcW w:w="689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4987396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519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63B0FAC7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ACC002</w:t>
                  </w:r>
                </w:p>
              </w:tc>
              <w:tc>
                <w:tcPr>
                  <w:tcW w:w="737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17919B8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2021-01-01</w:t>
                  </w:r>
                </w:p>
              </w:tc>
              <w:tc>
                <w:tcPr>
                  <w:tcW w:w="748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48077D5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2025-12-31</w:t>
                  </w:r>
                </w:p>
              </w:tc>
              <w:tc>
                <w:tcPr>
                  <w:tcW w:w="590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25FD4B5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603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hideMark/>
                </w:tcPr>
                <w:p w14:paraId="117011C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MRR</w:t>
                  </w:r>
                </w:p>
              </w:tc>
              <w:tc>
                <w:tcPr>
                  <w:tcW w:w="531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365BF1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-3.00</w:t>
                  </w:r>
                </w:p>
              </w:tc>
              <w:tc>
                <w:tcPr>
                  <w:tcW w:w="583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16125C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</w:t>
                  </w:r>
                </w:p>
              </w:tc>
            </w:tr>
          </w:tbl>
          <w:p w14:paraId="21CCCE0E" w14:textId="77777777" w:rsidR="00C06103" w:rsidRPr="00BE69F2" w:rsidRDefault="00C06103" w:rsidP="009A6773">
            <w:pPr>
              <w:spacing w:after="120"/>
              <w:contextualSpacing/>
            </w:pPr>
          </w:p>
        </w:tc>
      </w:tr>
    </w:tbl>
    <w:p w14:paraId="129435A4" w14:textId="77777777" w:rsidR="00C06103" w:rsidRPr="00BE69F2" w:rsidRDefault="00C06103" w:rsidP="009A6773">
      <w:pPr>
        <w:spacing w:line="240" w:lineRule="auto"/>
        <w:rPr>
          <w:rFonts w:eastAsia="Browallia New"/>
          <w:b/>
          <w:bCs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4D24F4AA" w14:textId="77777777">
        <w:tc>
          <w:tcPr>
            <w:tcW w:w="715" w:type="dxa"/>
            <w:shd w:val="clear" w:color="auto" w:fill="F2F2F2" w:themeFill="background1" w:themeFillShade="F2"/>
          </w:tcPr>
          <w:p w14:paraId="5ADA9730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Q7</w:t>
            </w:r>
          </w:p>
        </w:tc>
        <w:tc>
          <w:tcPr>
            <w:tcW w:w="9479" w:type="dxa"/>
            <w:shd w:val="clear" w:color="auto" w:fill="F2F2F2" w:themeFill="background1" w:themeFillShade="F2"/>
          </w:tcPr>
          <w:p w14:paraId="0EE6F8A3" w14:textId="77777777" w:rsidR="00C06103" w:rsidRPr="00BE69F2" w:rsidRDefault="00C06103" w:rsidP="009A6773">
            <w:pPr>
              <w:rPr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ขอให้ยกตัวอย่างการรายงาน </w:t>
            </w:r>
            <w:r w:rsidRPr="00BE69F2">
              <w:rPr>
                <w:b/>
                <w:bCs/>
              </w:rPr>
              <w:t xml:space="preserve">Interest Plan </w:t>
            </w:r>
            <w:r w:rsidRPr="00BE69F2">
              <w:rPr>
                <w:b/>
                <w:bCs/>
                <w:cs/>
              </w:rPr>
              <w:t>6.1</w:t>
            </w:r>
            <w:r w:rsidRPr="00BE69F2">
              <w:rPr>
                <w:b/>
                <w:bCs/>
              </w:rPr>
              <w:t xml:space="preserve">, </w:t>
            </w:r>
            <w:r w:rsidRPr="00BE69F2">
              <w:rPr>
                <w:b/>
                <w:bCs/>
                <w:cs/>
              </w:rPr>
              <w:t>6.2</w:t>
            </w:r>
            <w:r w:rsidRPr="00BE69F2">
              <w:rPr>
                <w:b/>
                <w:bCs/>
              </w:rPr>
              <w:t>, 6.3</w:t>
            </w:r>
            <w:r w:rsidRPr="00BE69F2">
              <w:rPr>
                <w:b/>
                <w:bCs/>
                <w:cs/>
              </w:rPr>
              <w:t xml:space="preserve"> ที่มีการเปลี่ยนแปลง </w:t>
            </w:r>
            <w:r w:rsidRPr="00BE69F2">
              <w:rPr>
                <w:b/>
                <w:bCs/>
              </w:rPr>
              <w:t xml:space="preserve">Margin or Interest Rate </w:t>
            </w:r>
            <w:r w:rsidRPr="00BE69F2">
              <w:rPr>
                <w:b/>
                <w:bCs/>
                <w:cs/>
              </w:rPr>
              <w:t xml:space="preserve">ส่งแบบ </w:t>
            </w:r>
            <w:r w:rsidRPr="00BE69F2">
              <w:rPr>
                <w:b/>
                <w:bCs/>
              </w:rPr>
              <w:t xml:space="preserve">Chunk </w:t>
            </w:r>
            <w:r w:rsidRPr="00BE69F2">
              <w:rPr>
                <w:b/>
                <w:bCs/>
                <w:cs/>
              </w:rPr>
              <w:t>เช่น</w:t>
            </w:r>
          </w:p>
          <w:p w14:paraId="4DDD43C8" w14:textId="77777777" w:rsidR="00C06103" w:rsidRPr="00BE69F2" w:rsidRDefault="00C06103" w:rsidP="009A6773">
            <w:pPr>
              <w:rPr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งวดเดือน </w:t>
            </w:r>
            <w:r w:rsidRPr="00BE69F2">
              <w:rPr>
                <w:b/>
                <w:bCs/>
              </w:rPr>
              <w:t>01-</w:t>
            </w:r>
            <w:r w:rsidRPr="00BE69F2">
              <w:rPr>
                <w:b/>
                <w:bCs/>
                <w:cs/>
              </w:rPr>
              <w:t>2022</w:t>
            </w:r>
            <w:r w:rsidRPr="00BE69F2">
              <w:rPr>
                <w:b/>
                <w:bCs/>
              </w:rPr>
              <w:t xml:space="preserve"> Margin or Interest Rate = </w:t>
            </w:r>
            <w:r w:rsidRPr="00BE69F2">
              <w:rPr>
                <w:b/>
                <w:bCs/>
                <w:cs/>
              </w:rPr>
              <w:t>3</w:t>
            </w:r>
          </w:p>
          <w:p w14:paraId="3C7E1CD5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งวดเดือน </w:t>
            </w:r>
            <w:r w:rsidRPr="00BE69F2">
              <w:rPr>
                <w:b/>
                <w:bCs/>
              </w:rPr>
              <w:t>02-</w:t>
            </w:r>
            <w:r w:rsidRPr="00BE69F2">
              <w:rPr>
                <w:b/>
                <w:bCs/>
                <w:cs/>
              </w:rPr>
              <w:t>2022</w:t>
            </w:r>
            <w:r w:rsidRPr="00BE69F2">
              <w:rPr>
                <w:b/>
                <w:bCs/>
              </w:rPr>
              <w:t xml:space="preserve"> Margin or Interest Rate = </w:t>
            </w:r>
            <w:r w:rsidRPr="00BE69F2">
              <w:rPr>
                <w:b/>
                <w:bCs/>
                <w:cs/>
              </w:rPr>
              <w:t>2.5</w:t>
            </w:r>
            <w:r w:rsidRPr="00BE69F2">
              <w:rPr>
                <w:b/>
                <w:bCs/>
              </w:rPr>
              <w:t xml:space="preserve"> (</w:t>
            </w:r>
            <w:r w:rsidRPr="00BE69F2">
              <w:rPr>
                <w:b/>
                <w:bCs/>
                <w:cs/>
              </w:rPr>
              <w:t>เปลี่ยนแปลงเดือน ก.พ.)</w:t>
            </w:r>
          </w:p>
        </w:tc>
      </w:tr>
      <w:tr w:rsidR="00BE69F2" w:rsidRPr="00BE69F2" w14:paraId="6A85B733" w14:textId="77777777">
        <w:tc>
          <w:tcPr>
            <w:tcW w:w="715" w:type="dxa"/>
          </w:tcPr>
          <w:p w14:paraId="1DCAFD12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A7</w:t>
            </w:r>
          </w:p>
        </w:tc>
        <w:tc>
          <w:tcPr>
            <w:tcW w:w="9479" w:type="dxa"/>
          </w:tcPr>
          <w:p w14:paraId="0F5B50D1" w14:textId="77777777" w:rsidR="00C06103" w:rsidRPr="00BE69F2" w:rsidRDefault="00C06103" w:rsidP="009A6773">
            <w:r w:rsidRPr="00BE69F2">
              <w:rPr>
                <w:cs/>
              </w:rPr>
              <w:t xml:space="preserve">กรณีเลือกการส่งข้อมูลแบบ </w:t>
            </w:r>
            <w:r w:rsidRPr="00BE69F2">
              <w:t xml:space="preserve">Chunk </w:t>
            </w:r>
            <w:r w:rsidRPr="00BE69F2">
              <w:rPr>
                <w:cs/>
              </w:rPr>
              <w:t>ให้ส่งข้อมูลทั้งหมดเข้ามา แม้จะไม่มีการเปลี่ยนแปลงข้อมูล</w:t>
            </w:r>
          </w:p>
          <w:p w14:paraId="3D381B06" w14:textId="77777777" w:rsidR="00C06103" w:rsidRPr="00BE69F2" w:rsidRDefault="00C06103" w:rsidP="009A6773"/>
          <w:p w14:paraId="2C717864" w14:textId="77777777" w:rsidR="00C06103" w:rsidRPr="00BE69F2" w:rsidRDefault="00C06103" w:rsidP="009A6773">
            <w:r w:rsidRPr="00BE69F2">
              <w:rPr>
                <w:u w:val="single"/>
                <w:cs/>
              </w:rPr>
              <w:t>ตัวอย่าง</w:t>
            </w:r>
            <w:r w:rsidRPr="00BE69F2">
              <w:rPr>
                <w:rFonts w:hint="cs"/>
                <w:cs/>
              </w:rPr>
              <w:t xml:space="preserve"> สง. มี </w:t>
            </w:r>
            <w:r w:rsidRPr="00BE69F2">
              <w:t xml:space="preserve">ACC001 </w:t>
            </w:r>
            <w:r w:rsidRPr="00BE69F2">
              <w:rPr>
                <w:rFonts w:hint="cs"/>
                <w:cs/>
              </w:rPr>
              <w:t xml:space="preserve">และ </w:t>
            </w:r>
            <w:r w:rsidRPr="00BE69F2">
              <w:t xml:space="preserve">ACC002 </w:t>
            </w:r>
            <w:r w:rsidRPr="00BE69F2">
              <w:rPr>
                <w:rFonts w:hint="cs"/>
                <w:cs/>
              </w:rPr>
              <w:t xml:space="preserve">มีการเปลี่ยนแปลง </w:t>
            </w:r>
            <w:r w:rsidRPr="00BE69F2">
              <w:t xml:space="preserve">Margin or Interest Rate </w:t>
            </w:r>
            <w:r w:rsidRPr="00BE69F2">
              <w:rPr>
                <w:rFonts w:hint="cs"/>
                <w:cs/>
              </w:rPr>
              <w:t xml:space="preserve">ของ </w:t>
            </w:r>
            <w:r w:rsidRPr="00BE69F2">
              <w:t xml:space="preserve">ACC001 </w:t>
            </w:r>
            <w:r w:rsidRPr="00BE69F2">
              <w:rPr>
                <w:rFonts w:hint="cs"/>
                <w:cs/>
              </w:rPr>
              <w:t xml:space="preserve">ในเดือน </w:t>
            </w:r>
            <w:r w:rsidRPr="00BE69F2">
              <w:t>02-2022</w:t>
            </w:r>
          </w:p>
          <w:p w14:paraId="18246B8C" w14:textId="77777777" w:rsidR="00C06103" w:rsidRPr="00BE69F2" w:rsidRDefault="00C06103" w:rsidP="009A6773">
            <w:r w:rsidRPr="00BE69F2">
              <w:rPr>
                <w:rFonts w:hint="cs"/>
                <w:cs/>
              </w:rPr>
              <w:t xml:space="preserve">ข้อมูล ณ เดือน </w:t>
            </w:r>
            <w:r w:rsidRPr="00BE69F2">
              <w:t>01-2022</w:t>
            </w:r>
          </w:p>
          <w:tbl>
            <w:tblPr>
              <w:tblW w:w="0" w:type="auto"/>
              <w:jc w:val="center"/>
              <w:tblLook w:val="04A0" w:firstRow="1" w:lastRow="0" w:firstColumn="1" w:lastColumn="0" w:noHBand="0" w:noVBand="1"/>
            </w:tblPr>
            <w:tblGrid>
              <w:gridCol w:w="1308"/>
              <w:gridCol w:w="923"/>
              <w:gridCol w:w="1548"/>
              <w:gridCol w:w="1338"/>
              <w:gridCol w:w="1545"/>
              <w:gridCol w:w="1249"/>
              <w:gridCol w:w="1342"/>
            </w:tblGrid>
            <w:tr w:rsidR="00BE69F2" w:rsidRPr="00BE69F2" w14:paraId="24AA033D" w14:textId="77777777">
              <w:trPr>
                <w:trHeight w:val="190"/>
                <w:jc w:val="center"/>
              </w:trPr>
              <w:tc>
                <w:tcPr>
                  <w:tcW w:w="130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83E9DD2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  <w:p w14:paraId="25395177" w14:textId="77777777" w:rsidR="00C06103" w:rsidRPr="00BE69F2" w:rsidRDefault="00C06103" w:rsidP="009A6773">
                  <w:pPr>
                    <w:spacing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92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2F70358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9481AE3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E3C6116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End Date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4D65751D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Tier by Balance Threshold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84AB77F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756E546E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</w:tr>
            <w:tr w:rsidR="00BE69F2" w:rsidRPr="00BE69F2" w14:paraId="78931C8C" w14:textId="77777777">
              <w:trPr>
                <w:trHeight w:val="151"/>
                <w:jc w:val="center"/>
              </w:trPr>
              <w:tc>
                <w:tcPr>
                  <w:tcW w:w="1308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294AF7A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2022-01-31</w:t>
                  </w:r>
                </w:p>
              </w:tc>
              <w:tc>
                <w:tcPr>
                  <w:tcW w:w="92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3C0AA55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F76E4B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2022-01-01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F31D51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2022-12-31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5C9AB0E" w14:textId="77777777" w:rsidR="00C06103" w:rsidRPr="00BE69F2" w:rsidRDefault="00C06103" w:rsidP="009A6773">
                  <w:pPr>
                    <w:spacing w:after="0" w:line="240" w:lineRule="auto"/>
                    <w:jc w:val="right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24B3F2A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671D8B3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3.00</w:t>
                  </w:r>
                </w:p>
              </w:tc>
            </w:tr>
            <w:tr w:rsidR="00BE69F2" w:rsidRPr="00BE69F2" w14:paraId="461C5D12" w14:textId="77777777">
              <w:trPr>
                <w:trHeight w:val="186"/>
                <w:jc w:val="center"/>
              </w:trPr>
              <w:tc>
                <w:tcPr>
                  <w:tcW w:w="130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3EBB18A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2022-01-31</w:t>
                  </w:r>
                </w:p>
              </w:tc>
              <w:tc>
                <w:tcPr>
                  <w:tcW w:w="92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2AAE7B6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ACC002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2C07D4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2022-01-01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D93C1E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2022-12-31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8816C1F" w14:textId="77777777" w:rsidR="00C06103" w:rsidRPr="00BE69F2" w:rsidRDefault="00C06103" w:rsidP="009A6773">
                  <w:pPr>
                    <w:spacing w:after="0" w:line="240" w:lineRule="auto"/>
                    <w:jc w:val="right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14:paraId="381D9F27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36F765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5.00</w:t>
                  </w:r>
                </w:p>
              </w:tc>
            </w:tr>
          </w:tbl>
          <w:p w14:paraId="492B577A" w14:textId="77777777" w:rsidR="00C06103" w:rsidRPr="00BE69F2" w:rsidRDefault="00C06103" w:rsidP="009A6773"/>
          <w:p w14:paraId="1EC7B84B" w14:textId="77777777" w:rsidR="00C06103" w:rsidRPr="00BE69F2" w:rsidRDefault="00C06103" w:rsidP="009A6773">
            <w:r w:rsidRPr="00BE69F2">
              <w:rPr>
                <w:rFonts w:hint="cs"/>
                <w:cs/>
              </w:rPr>
              <w:t xml:space="preserve">ข้อมูล ณ เดือน </w:t>
            </w:r>
            <w:r w:rsidRPr="00BE69F2">
              <w:t>02-2022</w:t>
            </w:r>
          </w:p>
          <w:tbl>
            <w:tblPr>
              <w:tblW w:w="0" w:type="auto"/>
              <w:jc w:val="center"/>
              <w:tblLook w:val="04A0" w:firstRow="1" w:lastRow="0" w:firstColumn="1" w:lastColumn="0" w:noHBand="0" w:noVBand="1"/>
            </w:tblPr>
            <w:tblGrid>
              <w:gridCol w:w="1308"/>
              <w:gridCol w:w="923"/>
              <w:gridCol w:w="1548"/>
              <w:gridCol w:w="1338"/>
              <w:gridCol w:w="1545"/>
              <w:gridCol w:w="1249"/>
              <w:gridCol w:w="1342"/>
            </w:tblGrid>
            <w:tr w:rsidR="00BE69F2" w:rsidRPr="00BE69F2" w14:paraId="00244BCA" w14:textId="77777777">
              <w:trPr>
                <w:trHeight w:val="190"/>
                <w:jc w:val="center"/>
              </w:trPr>
              <w:tc>
                <w:tcPr>
                  <w:tcW w:w="130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EF5C7F8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  <w:p w14:paraId="6605742C" w14:textId="77777777" w:rsidR="00C06103" w:rsidRPr="00BE69F2" w:rsidRDefault="00C06103" w:rsidP="009A6773">
                  <w:pPr>
                    <w:spacing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92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A469838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14A8D31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4173332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End Date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913C6F4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Tier by Balance Threshold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6C4500C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43FD6E7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</w:tr>
            <w:tr w:rsidR="00BE69F2" w:rsidRPr="00BE69F2" w14:paraId="3C77410E" w14:textId="77777777">
              <w:trPr>
                <w:trHeight w:val="151"/>
                <w:jc w:val="center"/>
              </w:trPr>
              <w:tc>
                <w:tcPr>
                  <w:tcW w:w="1308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0B7C3F2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2022-02-28</w:t>
                  </w:r>
                </w:p>
              </w:tc>
              <w:tc>
                <w:tcPr>
                  <w:tcW w:w="92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388E980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16C026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2022-01-01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7A421B9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2022-01-31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EAE91EC" w14:textId="77777777" w:rsidR="00C06103" w:rsidRPr="00BE69F2" w:rsidRDefault="00C06103" w:rsidP="009A6773">
                  <w:pPr>
                    <w:spacing w:after="0" w:line="240" w:lineRule="auto"/>
                    <w:jc w:val="right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hideMark/>
                </w:tcPr>
                <w:p w14:paraId="7A20CAC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710D99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3.00</w:t>
                  </w:r>
                </w:p>
              </w:tc>
            </w:tr>
            <w:tr w:rsidR="00BE69F2" w:rsidRPr="00BE69F2" w14:paraId="3B8BC21F" w14:textId="77777777">
              <w:trPr>
                <w:trHeight w:val="186"/>
                <w:jc w:val="center"/>
              </w:trPr>
              <w:tc>
                <w:tcPr>
                  <w:tcW w:w="130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4607847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2022-02-28</w:t>
                  </w:r>
                </w:p>
              </w:tc>
              <w:tc>
                <w:tcPr>
                  <w:tcW w:w="92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29717C8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1C43DB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2022-02-01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07F443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2022-12-31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D6872BC" w14:textId="77777777" w:rsidR="00C06103" w:rsidRPr="00BE69F2" w:rsidRDefault="00C06103" w:rsidP="009A6773">
                  <w:pPr>
                    <w:spacing w:after="0" w:line="240" w:lineRule="auto"/>
                    <w:jc w:val="right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14:paraId="7B0659B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3DAD470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2.50</w:t>
                  </w:r>
                </w:p>
              </w:tc>
            </w:tr>
            <w:tr w:rsidR="00BE69F2" w:rsidRPr="00BE69F2" w14:paraId="204AB623" w14:textId="77777777">
              <w:trPr>
                <w:trHeight w:val="186"/>
                <w:jc w:val="center"/>
              </w:trPr>
              <w:tc>
                <w:tcPr>
                  <w:tcW w:w="130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7BA2F78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2022-02-28</w:t>
                  </w:r>
                </w:p>
              </w:tc>
              <w:tc>
                <w:tcPr>
                  <w:tcW w:w="92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35FECED5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ACC002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B51A4A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2022-01-01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626B4B8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2022-12-31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5EFE211" w14:textId="77777777" w:rsidR="00C06103" w:rsidRPr="00BE69F2" w:rsidRDefault="00C06103" w:rsidP="009A6773">
                  <w:pPr>
                    <w:spacing w:after="0" w:line="240" w:lineRule="auto"/>
                    <w:jc w:val="right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14:paraId="7EC07D3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39918FE9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5.00</w:t>
                  </w:r>
                </w:p>
              </w:tc>
            </w:tr>
          </w:tbl>
          <w:p w14:paraId="6D3A240B" w14:textId="77777777" w:rsidR="00C06103" w:rsidRPr="00BE69F2" w:rsidRDefault="00C06103" w:rsidP="009A6773">
            <w:r w:rsidRPr="00BE69F2">
              <w:t xml:space="preserve">    </w:t>
            </w:r>
          </w:p>
        </w:tc>
      </w:tr>
    </w:tbl>
    <w:p w14:paraId="607FEBD1" w14:textId="497F722D" w:rsidR="0039288F" w:rsidRPr="00BE69F2" w:rsidRDefault="0039288F" w:rsidP="009A6773">
      <w:pPr>
        <w:spacing w:after="120" w:line="240" w:lineRule="auto"/>
        <w:rPr>
          <w:rFonts w:eastAsia="Browallia New"/>
          <w:b/>
          <w:bCs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715"/>
        <w:gridCol w:w="9479"/>
      </w:tblGrid>
      <w:tr w:rsidR="00477482" w:rsidRPr="00BE69F2" w14:paraId="61CF839F" w14:textId="77777777" w:rsidTr="00C32098">
        <w:tc>
          <w:tcPr>
            <w:tcW w:w="715" w:type="dxa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</w:tcPr>
          <w:p w14:paraId="3C34134A" w14:textId="77777777" w:rsidR="00477482" w:rsidRPr="00BE69F2" w:rsidRDefault="00477482" w:rsidP="00C32098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Q8</w:t>
            </w:r>
          </w:p>
        </w:tc>
        <w:tc>
          <w:tcPr>
            <w:tcW w:w="9479" w:type="dxa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</w:tcPr>
          <w:p w14:paraId="34D4C67D" w14:textId="77777777" w:rsidR="00477482" w:rsidRPr="00BE69F2" w:rsidRDefault="00477482" w:rsidP="00C32098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อัตราดอกเบี้ย </w:t>
            </w:r>
            <w:r w:rsidRPr="00BE69F2">
              <w:rPr>
                <w:b/>
                <w:bCs/>
              </w:rPr>
              <w:t xml:space="preserve">CPR </w:t>
            </w:r>
            <w:r w:rsidRPr="00BE69F2">
              <w:rPr>
                <w:b/>
                <w:bCs/>
                <w:cs/>
              </w:rPr>
              <w:t xml:space="preserve">ถือว่าเป็น </w:t>
            </w:r>
            <w:r w:rsidRPr="00BE69F2">
              <w:rPr>
                <w:b/>
                <w:bCs/>
              </w:rPr>
              <w:t xml:space="preserve">Fixed Rate </w:t>
            </w:r>
            <w:r w:rsidRPr="00BE69F2">
              <w:rPr>
                <w:b/>
                <w:bCs/>
                <w:cs/>
              </w:rPr>
              <w:t xml:space="preserve">หรือ </w:t>
            </w:r>
            <w:r w:rsidRPr="00BE69F2">
              <w:rPr>
                <w:b/>
                <w:bCs/>
              </w:rPr>
              <w:t>Floating Rate</w:t>
            </w:r>
          </w:p>
        </w:tc>
      </w:tr>
      <w:tr w:rsidR="00477482" w:rsidRPr="00BE69F2" w14:paraId="1C025D04" w14:textId="77777777" w:rsidTr="00C32098">
        <w:tc>
          <w:tcPr>
            <w:tcW w:w="715" w:type="dxa"/>
            <w:tcBorders>
              <w:top w:val="nil"/>
              <w:left w:val="nil"/>
              <w:bottom w:val="nil"/>
              <w:right w:val="nil"/>
            </w:tcBorders>
          </w:tcPr>
          <w:p w14:paraId="70F95F46" w14:textId="77777777" w:rsidR="00477482" w:rsidRPr="00BE69F2" w:rsidRDefault="00477482" w:rsidP="00C32098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A8</w:t>
            </w:r>
          </w:p>
        </w:tc>
        <w:tc>
          <w:tcPr>
            <w:tcW w:w="9479" w:type="dxa"/>
            <w:tcBorders>
              <w:top w:val="nil"/>
              <w:left w:val="nil"/>
              <w:bottom w:val="nil"/>
              <w:right w:val="nil"/>
            </w:tcBorders>
          </w:tcPr>
          <w:p w14:paraId="29C8EB94" w14:textId="77777777" w:rsidR="00477482" w:rsidRPr="00BE69F2" w:rsidRDefault="00477482" w:rsidP="00C32098">
            <w:pPr>
              <w:rPr>
                <w:spacing w:val="-2"/>
              </w:rPr>
            </w:pPr>
            <w:r w:rsidRPr="00BE69F2">
              <w:rPr>
                <w:spacing w:val="-2"/>
                <w:cs/>
              </w:rPr>
              <w:t xml:space="preserve">อัตราดอกเบี้ย </w:t>
            </w:r>
            <w:r w:rsidRPr="00BE69F2">
              <w:rPr>
                <w:spacing w:val="-2"/>
              </w:rPr>
              <w:t xml:space="preserve">CPR </w:t>
            </w:r>
            <w:r w:rsidRPr="00BE69F2">
              <w:rPr>
                <w:spacing w:val="-2"/>
                <w:cs/>
              </w:rPr>
              <w:t>หมายถึง อัตราดอกเบี้ยขั้นต่ำสำหรับสินเชื่อบุคคล (</w:t>
            </w:r>
            <w:r w:rsidRPr="00BE69F2">
              <w:rPr>
                <w:spacing w:val="-2"/>
              </w:rPr>
              <w:t xml:space="preserve">Consumer Product Rate) </w:t>
            </w:r>
            <w:r w:rsidRPr="00BE69F2">
              <w:rPr>
                <w:spacing w:val="-2"/>
                <w:cs/>
              </w:rPr>
              <w:t xml:space="preserve">นับเป็น </w:t>
            </w:r>
            <w:r w:rsidRPr="00BE69F2">
              <w:rPr>
                <w:spacing w:val="-2"/>
              </w:rPr>
              <w:t>Floating Rate</w:t>
            </w:r>
          </w:p>
        </w:tc>
      </w:tr>
    </w:tbl>
    <w:p w14:paraId="394C0050" w14:textId="02E39C36" w:rsidR="0039288F" w:rsidRPr="00BE69F2" w:rsidRDefault="0039288F" w:rsidP="009A6773">
      <w:pPr>
        <w:spacing w:line="240" w:lineRule="auto"/>
        <w:rPr>
          <w:rFonts w:eastAsia="Browallia New"/>
          <w:b/>
          <w:bCs/>
        </w:rPr>
      </w:pPr>
      <w:r w:rsidRPr="00BE69F2">
        <w:rPr>
          <w:rFonts w:eastAsia="Browallia New"/>
          <w:b/>
          <w:bCs/>
        </w:rPr>
        <w:br w:type="page"/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211018F7" w14:textId="77777777">
        <w:tc>
          <w:tcPr>
            <w:tcW w:w="715" w:type="dxa"/>
            <w:shd w:val="clear" w:color="auto" w:fill="F2F2F2" w:themeFill="background1" w:themeFillShade="F2"/>
          </w:tcPr>
          <w:p w14:paraId="2686AB83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Q9</w:t>
            </w:r>
          </w:p>
        </w:tc>
        <w:tc>
          <w:tcPr>
            <w:tcW w:w="9479" w:type="dxa"/>
            <w:shd w:val="clear" w:color="auto" w:fill="F2F2F2" w:themeFill="background1" w:themeFillShade="F2"/>
          </w:tcPr>
          <w:p w14:paraId="176E7A5D" w14:textId="77777777" w:rsidR="00C06103" w:rsidRPr="00BE69F2" w:rsidRDefault="00C06103" w:rsidP="009A6773">
            <w:pPr>
              <w:rPr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กรณีที่ใช้ </w:t>
            </w:r>
            <w:r w:rsidRPr="00BE69F2">
              <w:rPr>
                <w:b/>
                <w:bCs/>
              </w:rPr>
              <w:t xml:space="preserve">Rate </w:t>
            </w:r>
            <w:r w:rsidRPr="00BE69F2">
              <w:rPr>
                <w:b/>
                <w:bCs/>
                <w:cs/>
              </w:rPr>
              <w:t xml:space="preserve">อ้างอิง </w:t>
            </w:r>
            <w:r w:rsidRPr="00BE69F2">
              <w:rPr>
                <w:b/>
                <w:bCs/>
              </w:rPr>
              <w:t xml:space="preserve">THOR </w:t>
            </w:r>
          </w:p>
          <w:p w14:paraId="0458F6FD" w14:textId="77777777" w:rsidR="00C06103" w:rsidRPr="00BE69F2" w:rsidRDefault="00C06103" w:rsidP="009A6773">
            <w:pPr>
              <w:ind w:left="720" w:hanging="407"/>
              <w:rPr>
                <w:b/>
                <w:bCs/>
              </w:rPr>
            </w:pPr>
            <w:r w:rsidRPr="00BE69F2">
              <w:rPr>
                <w:b/>
                <w:bCs/>
              </w:rPr>
              <w:t xml:space="preserve">1. </w:t>
            </w:r>
            <w:r w:rsidRPr="00BE69F2">
              <w:rPr>
                <w:b/>
                <w:bCs/>
                <w:cs/>
              </w:rPr>
              <w:t xml:space="preserve">ข้อมูล </w:t>
            </w:r>
            <w:r w:rsidRPr="00BE69F2">
              <w:rPr>
                <w:b/>
                <w:bCs/>
              </w:rPr>
              <w:t xml:space="preserve">Data Element Margin or Interest Rate </w:t>
            </w:r>
            <w:r w:rsidRPr="00BE69F2">
              <w:rPr>
                <w:b/>
                <w:bCs/>
                <w:cs/>
              </w:rPr>
              <w:t xml:space="preserve">ควรรายงานด้วยค่า </w:t>
            </w:r>
            <w:r w:rsidRPr="00BE69F2">
              <w:rPr>
                <w:b/>
                <w:bCs/>
              </w:rPr>
              <w:t xml:space="preserve">Margin </w:t>
            </w:r>
            <w:r w:rsidRPr="00BE69F2">
              <w:rPr>
                <w:b/>
                <w:bCs/>
                <w:cs/>
              </w:rPr>
              <w:t xml:space="preserve">ใช่หรือไม่ </w:t>
            </w:r>
          </w:p>
          <w:p w14:paraId="6407FA09" w14:textId="77777777" w:rsidR="00C06103" w:rsidRPr="00BE69F2" w:rsidRDefault="00C06103" w:rsidP="009A6773">
            <w:pPr>
              <w:ind w:firstLine="313"/>
              <w:rPr>
                <w:b/>
                <w:bCs/>
                <w:highlight w:val="yellow"/>
              </w:rPr>
            </w:pPr>
            <w:r w:rsidRPr="00BE69F2">
              <w:rPr>
                <w:b/>
                <w:bCs/>
              </w:rPr>
              <w:t xml:space="preserve">2. </w:t>
            </w:r>
            <w:r w:rsidRPr="00BE69F2">
              <w:rPr>
                <w:b/>
                <w:bCs/>
                <w:cs/>
              </w:rPr>
              <w:t xml:space="preserve">เนื่องจาก </w:t>
            </w:r>
            <w:r w:rsidRPr="00BE69F2">
              <w:rPr>
                <w:b/>
                <w:bCs/>
              </w:rPr>
              <w:t xml:space="preserve">THOR </w:t>
            </w:r>
            <w:r w:rsidRPr="00BE69F2">
              <w:rPr>
                <w:b/>
                <w:bCs/>
                <w:cs/>
              </w:rPr>
              <w:t xml:space="preserve">จะทราบอัตราดอกเบี้ยที่ปลายงวด การรายงาน </w:t>
            </w:r>
            <w:r w:rsidRPr="00BE69F2">
              <w:rPr>
                <w:b/>
                <w:bCs/>
              </w:rPr>
              <w:t xml:space="preserve">Data Entity </w:t>
            </w:r>
            <w:r w:rsidRPr="00BE69F2">
              <w:rPr>
                <w:b/>
                <w:bCs/>
                <w:cs/>
              </w:rPr>
              <w:t xml:space="preserve">นี้ ควรจะรายงาน ณ จังหวะใด ระหว่างต้นงวด หรือปลายงวด (ซึ่งหากว่าให้รายงานด้วย </w:t>
            </w:r>
            <w:r w:rsidRPr="00BE69F2">
              <w:rPr>
                <w:b/>
                <w:bCs/>
              </w:rPr>
              <w:t xml:space="preserve">Rate </w:t>
            </w:r>
            <w:r w:rsidRPr="00BE69F2">
              <w:rPr>
                <w:b/>
                <w:bCs/>
                <w:cs/>
              </w:rPr>
              <w:t xml:space="preserve">ที่เป็นการชำระดอกเบี้ยรายงวด เช่น </w:t>
            </w:r>
            <w:r w:rsidRPr="00BE69F2">
              <w:rPr>
                <w:b/>
                <w:bCs/>
              </w:rPr>
              <w:t xml:space="preserve">1M, </w:t>
            </w:r>
            <w:r w:rsidRPr="00BE69F2">
              <w:rPr>
                <w:b/>
                <w:bCs/>
                <w:cs/>
              </w:rPr>
              <w:t xml:space="preserve">หรือ </w:t>
            </w:r>
            <w:r w:rsidRPr="00BE69F2">
              <w:rPr>
                <w:b/>
                <w:bCs/>
              </w:rPr>
              <w:t xml:space="preserve">3M </w:t>
            </w:r>
            <w:r w:rsidRPr="00BE69F2">
              <w:rPr>
                <w:b/>
                <w:bCs/>
                <w:cs/>
              </w:rPr>
              <w:t xml:space="preserve">ควรจะรายงานปลายงวดหรือไม่) </w:t>
            </w:r>
          </w:p>
        </w:tc>
      </w:tr>
      <w:tr w:rsidR="00C06103" w:rsidRPr="00BE69F2" w14:paraId="3E75BAD8" w14:textId="77777777">
        <w:tc>
          <w:tcPr>
            <w:tcW w:w="715" w:type="dxa"/>
          </w:tcPr>
          <w:p w14:paraId="019A9294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  <w:cs/>
              </w:rPr>
            </w:pPr>
            <w:r w:rsidRPr="00BE69F2">
              <w:rPr>
                <w:rFonts w:eastAsia="Browallia New"/>
                <w:b/>
                <w:bCs/>
              </w:rPr>
              <w:t>A9</w:t>
            </w:r>
          </w:p>
        </w:tc>
        <w:tc>
          <w:tcPr>
            <w:tcW w:w="9479" w:type="dxa"/>
          </w:tcPr>
          <w:p w14:paraId="21F5D8E3" w14:textId="77777777" w:rsidR="00C06103" w:rsidRPr="00BE69F2" w:rsidRDefault="00C06103" w:rsidP="009A6773">
            <w:pPr>
              <w:pStyle w:val="ListParagraph"/>
              <w:numPr>
                <w:ilvl w:val="1"/>
                <w:numId w:val="238"/>
              </w:numPr>
              <w:ind w:left="252" w:hanging="252"/>
            </w:pPr>
            <w:r w:rsidRPr="00BE69F2">
              <w:rPr>
                <w:rFonts w:hint="cs"/>
                <w:cs/>
              </w:rPr>
              <w:t xml:space="preserve">รายงาน </w:t>
            </w:r>
            <w:r w:rsidRPr="00BE69F2">
              <w:t>Margin or Interest Rate</w:t>
            </w:r>
            <w:r w:rsidRPr="00BE69F2">
              <w:rPr>
                <w:rFonts w:hint="cs"/>
                <w:cs/>
              </w:rPr>
              <w:t xml:space="preserve"> ด้วยค่า </w:t>
            </w:r>
            <w:r w:rsidRPr="00BE69F2">
              <w:t>Margin</w:t>
            </w:r>
            <w:r w:rsidRPr="00BE69F2">
              <w:rPr>
                <w:rFonts w:hint="cs"/>
                <w:cs/>
              </w:rPr>
              <w:t xml:space="preserve"> </w:t>
            </w:r>
          </w:p>
          <w:p w14:paraId="6F8E3AE1" w14:textId="77777777" w:rsidR="00C06103" w:rsidRPr="00BE69F2" w:rsidRDefault="00C06103" w:rsidP="009A6773">
            <w:pPr>
              <w:pStyle w:val="ListParagraph"/>
              <w:numPr>
                <w:ilvl w:val="1"/>
                <w:numId w:val="238"/>
              </w:numPr>
              <w:ind w:left="252" w:hanging="252"/>
              <w:rPr>
                <w:cs/>
              </w:rPr>
            </w:pPr>
            <w:r w:rsidRPr="00BE69F2">
              <w:t xml:space="preserve">Data Entity 6.1 Interest Plan </w:t>
            </w:r>
            <w:r w:rsidRPr="00BE69F2">
              <w:rPr>
                <w:cs/>
              </w:rPr>
              <w:t xml:space="preserve">เป็นการรายงานแผนการคิดดอกเบี้ยตลอดอายุสัญญา ดังนั้น </w:t>
            </w:r>
            <w:r w:rsidRPr="00BE69F2">
              <w:t>6.1</w:t>
            </w:r>
            <w:r w:rsidRPr="00BE69F2">
              <w:rPr>
                <w:cs/>
              </w:rPr>
              <w:t xml:space="preserve"> จะต้องรายงานเข้ามาเมื่อทราบแผนการคิดดอกเบี้ยทันที ซึ่งค่า </w:t>
            </w:r>
            <w:r w:rsidRPr="00BE69F2">
              <w:t xml:space="preserve">Margin </w:t>
            </w:r>
            <w:r w:rsidRPr="00BE69F2">
              <w:rPr>
                <w:cs/>
              </w:rPr>
              <w:t>นี้ควรทราบตั้งแต่มีแผนการคิดดอกเบี้ยเกิดขึ้น</w:t>
            </w:r>
            <w:r w:rsidRPr="00BE69F2">
              <w:rPr>
                <w:rFonts w:hint="cs"/>
                <w:cs/>
              </w:rPr>
              <w:t xml:space="preserve"> ทั้งนี้</w:t>
            </w:r>
            <w:r w:rsidRPr="00BE69F2">
              <w:rPr>
                <w:cs/>
              </w:rPr>
              <w:t xml:space="preserve"> อัตราดอกเบี้ย (</w:t>
            </w:r>
            <w:r w:rsidRPr="00BE69F2">
              <w:t xml:space="preserve">Rate) </w:t>
            </w:r>
            <w:r w:rsidRPr="00BE69F2">
              <w:rPr>
                <w:cs/>
              </w:rPr>
              <w:t>จะถูกรายงานใน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6.3 Interest Reference Value </w:t>
            </w:r>
            <w:r w:rsidRPr="00BE69F2">
              <w:rPr>
                <w:cs/>
              </w:rPr>
              <w:t xml:space="preserve">เมื่อสามารถคำนวณ </w:t>
            </w:r>
            <w:r w:rsidRPr="00BE69F2">
              <w:t xml:space="preserve">Rate </w:t>
            </w:r>
            <w:r w:rsidRPr="00BE69F2">
              <w:rPr>
                <w:rFonts w:hint="cs"/>
                <w:cs/>
              </w:rPr>
              <w:t>ดังกล่าวได้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hint="cs"/>
                <w:cs/>
              </w:rPr>
              <w:t>ซึ่งจะเป็นต้นงวด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hint="cs"/>
                <w:cs/>
              </w:rPr>
              <w:t>หรือปลายงวด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hint="cs"/>
                <w:cs/>
              </w:rPr>
              <w:t>ตามแต่ระบบคำนวณของ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hint="cs"/>
                <w:cs/>
              </w:rPr>
              <w:t>สง</w:t>
            </w:r>
            <w:r w:rsidRPr="00BE69F2">
              <w:rPr>
                <w:cs/>
              </w:rPr>
              <w:t>.</w:t>
            </w:r>
          </w:p>
        </w:tc>
      </w:tr>
    </w:tbl>
    <w:p w14:paraId="458DBE52" w14:textId="279F2F49" w:rsidR="00C06103" w:rsidRPr="00BE69F2" w:rsidRDefault="00C06103" w:rsidP="009A6773">
      <w:pPr>
        <w:spacing w:line="240" w:lineRule="auto"/>
        <w:rPr>
          <w:rFonts w:eastAsiaTheme="majorEastAsia"/>
          <w:b/>
          <w:bCs/>
        </w:rPr>
      </w:pPr>
    </w:p>
    <w:p w14:paraId="69CB1F10" w14:textId="77777777" w:rsidR="00C06103" w:rsidRPr="00B9387F" w:rsidRDefault="00C06103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B9387F">
        <w:rPr>
          <w:rFonts w:ascii="Browallia New" w:hAnsi="Browallia New" w:cs="Browallia New"/>
          <w:i w:val="0"/>
          <w:iCs w:val="0"/>
          <w:color w:val="002060"/>
          <w:szCs w:val="28"/>
        </w:rPr>
        <w:t>[Interest Rate Effective Date]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2A55A728" w14:textId="77777777">
        <w:tc>
          <w:tcPr>
            <w:tcW w:w="715" w:type="dxa"/>
            <w:shd w:val="clear" w:color="auto" w:fill="F2F2F2" w:themeFill="background1" w:themeFillShade="F2"/>
          </w:tcPr>
          <w:p w14:paraId="30738965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Q1</w:t>
            </w:r>
          </w:p>
        </w:tc>
        <w:tc>
          <w:tcPr>
            <w:tcW w:w="9479" w:type="dxa"/>
            <w:shd w:val="clear" w:color="auto" w:fill="F2F2F2" w:themeFill="background1" w:themeFillShade="F2"/>
          </w:tcPr>
          <w:p w14:paraId="5B6AC6B3" w14:textId="77777777" w:rsidR="00C06103" w:rsidRPr="00477482" w:rsidRDefault="00C06103" w:rsidP="009A6773">
            <w:pPr>
              <w:rPr>
                <w:rFonts w:eastAsia="Browallia New"/>
                <w:b/>
                <w:bCs/>
                <w:spacing w:val="-6"/>
              </w:rPr>
            </w:pPr>
            <w:r w:rsidRPr="00477482">
              <w:rPr>
                <w:b/>
                <w:bCs/>
                <w:spacing w:val="-6"/>
                <w:cs/>
              </w:rPr>
              <w:t xml:space="preserve">หากมีการเปลี่ยนแปลงค่า </w:t>
            </w:r>
            <w:r w:rsidRPr="00477482">
              <w:rPr>
                <w:b/>
                <w:bCs/>
                <w:spacing w:val="-6"/>
              </w:rPr>
              <w:t xml:space="preserve">Margin or Interest Rate </w:t>
            </w:r>
            <w:r w:rsidRPr="00477482">
              <w:rPr>
                <w:b/>
                <w:bCs/>
                <w:spacing w:val="-6"/>
                <w:cs/>
              </w:rPr>
              <w:t xml:space="preserve">สง. จะต้องรายงานค่า </w:t>
            </w:r>
            <w:r w:rsidRPr="00477482">
              <w:rPr>
                <w:b/>
                <w:bCs/>
                <w:spacing w:val="-6"/>
              </w:rPr>
              <w:t xml:space="preserve">Interest Rate Effective Date </w:t>
            </w:r>
            <w:r w:rsidRPr="00477482">
              <w:rPr>
                <w:b/>
                <w:bCs/>
                <w:spacing w:val="-6"/>
                <w:cs/>
              </w:rPr>
              <w:t>ด้วยหรือไม่</w:t>
            </w:r>
          </w:p>
        </w:tc>
      </w:tr>
      <w:tr w:rsidR="00BE69F2" w:rsidRPr="00BE69F2" w14:paraId="47571712" w14:textId="77777777">
        <w:tc>
          <w:tcPr>
            <w:tcW w:w="715" w:type="dxa"/>
          </w:tcPr>
          <w:p w14:paraId="32FA731D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  <w:cs/>
              </w:rPr>
            </w:pPr>
            <w:r w:rsidRPr="00BE69F2">
              <w:rPr>
                <w:rFonts w:eastAsia="Browallia New"/>
                <w:b/>
                <w:bCs/>
              </w:rPr>
              <w:t>A1</w:t>
            </w:r>
          </w:p>
        </w:tc>
        <w:tc>
          <w:tcPr>
            <w:tcW w:w="9479" w:type="dxa"/>
          </w:tcPr>
          <w:p w14:paraId="4D1EE13F" w14:textId="77777777" w:rsidR="00C06103" w:rsidRPr="00BE69F2" w:rsidRDefault="00C06103" w:rsidP="009A6773">
            <w:r w:rsidRPr="00BE69F2">
              <w:rPr>
                <w:rFonts w:hint="cs"/>
                <w:cs/>
              </w:rPr>
              <w:t>ต้องรายงาน</w:t>
            </w:r>
          </w:p>
          <w:p w14:paraId="7B510874" w14:textId="77777777" w:rsidR="00C06103" w:rsidRPr="00BE69F2" w:rsidRDefault="00C06103" w:rsidP="009A6773">
            <w:r w:rsidRPr="00BE69F2">
              <w:rPr>
                <w:rFonts w:hint="cs"/>
                <w:u w:val="single"/>
                <w:cs/>
              </w:rPr>
              <w:t>ตัวอย่าง</w:t>
            </w:r>
            <w:r w:rsidRPr="00BE69F2">
              <w:rPr>
                <w:rFonts w:hint="cs"/>
                <w:cs/>
              </w:rPr>
              <w:t xml:space="preserve"> สง. มี </w:t>
            </w:r>
            <w:r w:rsidRPr="00BE69F2">
              <w:t xml:space="preserve">ACC001 </w:t>
            </w:r>
            <w:r w:rsidRPr="00BE69F2">
              <w:rPr>
                <w:rFonts w:hint="cs"/>
                <w:cs/>
              </w:rPr>
              <w:t xml:space="preserve">และ </w:t>
            </w:r>
            <w:r w:rsidRPr="00BE69F2">
              <w:t xml:space="preserve">ACC002 </w:t>
            </w:r>
            <w:r w:rsidRPr="00BE69F2">
              <w:rPr>
                <w:rFonts w:hint="cs"/>
                <w:cs/>
              </w:rPr>
              <w:t xml:space="preserve">มีการเปลี่ยนแปลง </w:t>
            </w:r>
            <w:r w:rsidRPr="00BE69F2">
              <w:t xml:space="preserve">Margin or Interest Rate </w:t>
            </w:r>
            <w:r w:rsidRPr="00BE69F2">
              <w:rPr>
                <w:rFonts w:hint="cs"/>
                <w:cs/>
              </w:rPr>
              <w:t xml:space="preserve">ของ </w:t>
            </w:r>
            <w:r w:rsidRPr="00BE69F2">
              <w:t xml:space="preserve">ACC001 </w:t>
            </w:r>
            <w:r w:rsidRPr="00BE69F2">
              <w:rPr>
                <w:rFonts w:hint="cs"/>
                <w:cs/>
              </w:rPr>
              <w:t xml:space="preserve">ในเดือน </w:t>
            </w:r>
            <w:r w:rsidRPr="00BE69F2">
              <w:t>02-2022</w:t>
            </w:r>
          </w:p>
          <w:p w14:paraId="6EBE392F" w14:textId="77777777" w:rsidR="00C06103" w:rsidRPr="00BE69F2" w:rsidRDefault="00C06103" w:rsidP="009A6773"/>
          <w:p w14:paraId="12A4A169" w14:textId="77777777" w:rsidR="00C06103" w:rsidRPr="00BE69F2" w:rsidRDefault="00C06103" w:rsidP="009A6773">
            <w:pPr>
              <w:rPr>
                <w:i/>
                <w:iCs/>
              </w:rPr>
            </w:pPr>
            <w:r w:rsidRPr="00BE69F2">
              <w:rPr>
                <w:i/>
                <w:iCs/>
                <w:cs/>
              </w:rPr>
              <w:t xml:space="preserve">กรณีส่งแบบ </w:t>
            </w:r>
            <w:r w:rsidRPr="00BE69F2">
              <w:rPr>
                <w:i/>
                <w:iCs/>
              </w:rPr>
              <w:t>Chunk</w:t>
            </w:r>
          </w:p>
          <w:p w14:paraId="50D0EAD2" w14:textId="77777777" w:rsidR="00C06103" w:rsidRPr="00BE69F2" w:rsidRDefault="00C06103" w:rsidP="009A6773">
            <w:r w:rsidRPr="00BE69F2">
              <w:rPr>
                <w:rFonts w:hint="cs"/>
                <w:cs/>
              </w:rPr>
              <w:t xml:space="preserve">เดือน </w:t>
            </w:r>
            <w:r w:rsidRPr="00BE69F2">
              <w:t>01-2022</w:t>
            </w:r>
          </w:p>
          <w:tbl>
            <w:tblPr>
              <w:tblW w:w="0" w:type="auto"/>
              <w:jc w:val="center"/>
              <w:tblLook w:val="04A0" w:firstRow="1" w:lastRow="0" w:firstColumn="1" w:lastColumn="0" w:noHBand="0" w:noVBand="1"/>
            </w:tblPr>
            <w:tblGrid>
              <w:gridCol w:w="1308"/>
              <w:gridCol w:w="923"/>
              <w:gridCol w:w="1548"/>
              <w:gridCol w:w="1338"/>
              <w:gridCol w:w="1545"/>
              <w:gridCol w:w="1249"/>
              <w:gridCol w:w="1342"/>
            </w:tblGrid>
            <w:tr w:rsidR="00BE69F2" w:rsidRPr="00BE69F2" w14:paraId="34BE8EB6" w14:textId="77777777">
              <w:trPr>
                <w:trHeight w:val="190"/>
                <w:jc w:val="center"/>
              </w:trPr>
              <w:tc>
                <w:tcPr>
                  <w:tcW w:w="130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9CD6489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  <w:p w14:paraId="5796CB56" w14:textId="77777777" w:rsidR="00C06103" w:rsidRPr="00BE69F2" w:rsidRDefault="00C06103" w:rsidP="009A6773">
                  <w:pPr>
                    <w:spacing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92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F038DEA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6682485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44DEC56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End Date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C70A044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Tier by Balance Threshold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7C148D0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D133400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</w:tr>
            <w:tr w:rsidR="00BE69F2" w:rsidRPr="00BE69F2" w14:paraId="19D9A86C" w14:textId="77777777">
              <w:trPr>
                <w:trHeight w:val="151"/>
                <w:jc w:val="center"/>
              </w:trPr>
              <w:tc>
                <w:tcPr>
                  <w:tcW w:w="1308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0D75A42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2022-01-31</w:t>
                  </w:r>
                </w:p>
              </w:tc>
              <w:tc>
                <w:tcPr>
                  <w:tcW w:w="92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7526287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3EAD94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2022-01-01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39DA133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2022-12-31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13E14C5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45AF8B2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7A79485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3.00</w:t>
                  </w:r>
                </w:p>
              </w:tc>
            </w:tr>
            <w:tr w:rsidR="00BE69F2" w:rsidRPr="00BE69F2" w14:paraId="1036D329" w14:textId="77777777">
              <w:trPr>
                <w:trHeight w:val="186"/>
                <w:jc w:val="center"/>
              </w:trPr>
              <w:tc>
                <w:tcPr>
                  <w:tcW w:w="130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4E1EF74C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2022-01-31</w:t>
                  </w:r>
                </w:p>
              </w:tc>
              <w:tc>
                <w:tcPr>
                  <w:tcW w:w="92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1502041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ACC002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962B168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2022-01-01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A3CA339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2022-12-31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734E7D4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14:paraId="2528CFC8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9B7EE1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5.00</w:t>
                  </w:r>
                </w:p>
              </w:tc>
            </w:tr>
          </w:tbl>
          <w:p w14:paraId="61BBCFD1" w14:textId="77777777" w:rsidR="00C06103" w:rsidRPr="00BE69F2" w:rsidRDefault="00C06103" w:rsidP="009A6773">
            <w:r w:rsidRPr="00BE69F2">
              <w:rPr>
                <w:rFonts w:hint="cs"/>
                <w:cs/>
              </w:rPr>
              <w:t xml:space="preserve">เดือน </w:t>
            </w:r>
            <w:r w:rsidRPr="00BE69F2">
              <w:t>02-2022</w:t>
            </w:r>
          </w:p>
          <w:tbl>
            <w:tblPr>
              <w:tblW w:w="0" w:type="auto"/>
              <w:jc w:val="center"/>
              <w:tblLook w:val="04A0" w:firstRow="1" w:lastRow="0" w:firstColumn="1" w:lastColumn="0" w:noHBand="0" w:noVBand="1"/>
            </w:tblPr>
            <w:tblGrid>
              <w:gridCol w:w="1308"/>
              <w:gridCol w:w="923"/>
              <w:gridCol w:w="1548"/>
              <w:gridCol w:w="1338"/>
              <w:gridCol w:w="1545"/>
              <w:gridCol w:w="1249"/>
              <w:gridCol w:w="1342"/>
            </w:tblGrid>
            <w:tr w:rsidR="00BE69F2" w:rsidRPr="00BE69F2" w14:paraId="6676E9D8" w14:textId="77777777">
              <w:trPr>
                <w:trHeight w:val="190"/>
                <w:jc w:val="center"/>
              </w:trPr>
              <w:tc>
                <w:tcPr>
                  <w:tcW w:w="130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D206940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  <w:p w14:paraId="5F72C4C5" w14:textId="77777777" w:rsidR="00C06103" w:rsidRPr="00BE69F2" w:rsidRDefault="00C06103" w:rsidP="009A6773">
                  <w:pPr>
                    <w:spacing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92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0F3919B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B25D18F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4E52427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End Date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45A8D7C4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Tier by Balance Threshold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96A4DBF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7E358687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</w:tr>
            <w:tr w:rsidR="00BE69F2" w:rsidRPr="00BE69F2" w14:paraId="10E39E93" w14:textId="77777777">
              <w:trPr>
                <w:trHeight w:val="151"/>
                <w:jc w:val="center"/>
              </w:trPr>
              <w:tc>
                <w:tcPr>
                  <w:tcW w:w="1308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7AF5E698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2022-02-28</w:t>
                  </w:r>
                </w:p>
              </w:tc>
              <w:tc>
                <w:tcPr>
                  <w:tcW w:w="92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469C615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84EED7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2022-01-01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6F9DF08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2022-01-31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3AEDEAE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hideMark/>
                </w:tcPr>
                <w:p w14:paraId="5458A3B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78C6AA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3.00</w:t>
                  </w:r>
                </w:p>
              </w:tc>
            </w:tr>
            <w:tr w:rsidR="00BE69F2" w:rsidRPr="00BE69F2" w14:paraId="610D0EDC" w14:textId="77777777">
              <w:trPr>
                <w:trHeight w:val="186"/>
                <w:jc w:val="center"/>
              </w:trPr>
              <w:tc>
                <w:tcPr>
                  <w:tcW w:w="130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07471917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2022-02-28</w:t>
                  </w:r>
                </w:p>
              </w:tc>
              <w:tc>
                <w:tcPr>
                  <w:tcW w:w="92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4D9A36DC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303775E8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2022-02-01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AB312E8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2022-12-31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2E92F0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14:paraId="66BD7309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CF2FE28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2.50</w:t>
                  </w:r>
                </w:p>
              </w:tc>
            </w:tr>
            <w:tr w:rsidR="00BE69F2" w:rsidRPr="00BE69F2" w14:paraId="65D43605" w14:textId="77777777">
              <w:trPr>
                <w:trHeight w:val="186"/>
                <w:jc w:val="center"/>
              </w:trPr>
              <w:tc>
                <w:tcPr>
                  <w:tcW w:w="130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4CFFEEF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2022-02-28</w:t>
                  </w:r>
                </w:p>
              </w:tc>
              <w:tc>
                <w:tcPr>
                  <w:tcW w:w="92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117EE919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ACC002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4CC1317C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2022-01-01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A942DE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2022-12-31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1B0BD53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14:paraId="445BCF8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136291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5.00</w:t>
                  </w:r>
                </w:p>
              </w:tc>
            </w:tr>
          </w:tbl>
          <w:p w14:paraId="19293AA8" w14:textId="77777777" w:rsidR="00C06103" w:rsidRPr="00BE69F2" w:rsidRDefault="00C06103" w:rsidP="009A6773"/>
          <w:p w14:paraId="5DBBF487" w14:textId="77777777" w:rsidR="00C06103" w:rsidRPr="00BE69F2" w:rsidRDefault="00C06103" w:rsidP="009A6773">
            <w:pPr>
              <w:rPr>
                <w:i/>
                <w:iCs/>
              </w:rPr>
            </w:pPr>
            <w:r w:rsidRPr="00BE69F2">
              <w:rPr>
                <w:i/>
                <w:iCs/>
                <w:cs/>
              </w:rPr>
              <w:t xml:space="preserve">กรณีส่งแบบ </w:t>
            </w:r>
            <w:r w:rsidRPr="00BE69F2">
              <w:rPr>
                <w:i/>
                <w:iCs/>
              </w:rPr>
              <w:t>Change</w:t>
            </w:r>
          </w:p>
          <w:p w14:paraId="0EA0D369" w14:textId="77777777" w:rsidR="00C06103" w:rsidRPr="00BE69F2" w:rsidRDefault="00C06103" w:rsidP="009A6773">
            <w:r w:rsidRPr="00BE69F2">
              <w:rPr>
                <w:rFonts w:hint="cs"/>
                <w:cs/>
              </w:rPr>
              <w:t xml:space="preserve">เดือน </w:t>
            </w:r>
            <w:r w:rsidRPr="00BE69F2">
              <w:t>01-2022</w:t>
            </w:r>
          </w:p>
          <w:tbl>
            <w:tblPr>
              <w:tblW w:w="0" w:type="auto"/>
              <w:jc w:val="center"/>
              <w:tblLook w:val="04A0" w:firstRow="1" w:lastRow="0" w:firstColumn="1" w:lastColumn="0" w:noHBand="0" w:noVBand="1"/>
            </w:tblPr>
            <w:tblGrid>
              <w:gridCol w:w="1308"/>
              <w:gridCol w:w="923"/>
              <w:gridCol w:w="1548"/>
              <w:gridCol w:w="1338"/>
              <w:gridCol w:w="1545"/>
              <w:gridCol w:w="1249"/>
              <w:gridCol w:w="1342"/>
            </w:tblGrid>
            <w:tr w:rsidR="00BE69F2" w:rsidRPr="00BE69F2" w14:paraId="43858B53" w14:textId="77777777">
              <w:trPr>
                <w:trHeight w:val="190"/>
                <w:jc w:val="center"/>
              </w:trPr>
              <w:tc>
                <w:tcPr>
                  <w:tcW w:w="130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ADB19FE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  <w:p w14:paraId="5280FD9D" w14:textId="77777777" w:rsidR="00C06103" w:rsidRPr="00BE69F2" w:rsidRDefault="00C06103" w:rsidP="009A6773">
                  <w:pPr>
                    <w:spacing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92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98E4FCB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397FDD5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8F19B1D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End Date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7D86CFF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Tier by Balance Threshold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4DA34BA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2257EFE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</w:tr>
            <w:tr w:rsidR="00BE69F2" w:rsidRPr="00BE69F2" w14:paraId="39EFF424" w14:textId="77777777">
              <w:trPr>
                <w:trHeight w:val="151"/>
                <w:jc w:val="center"/>
              </w:trPr>
              <w:tc>
                <w:tcPr>
                  <w:tcW w:w="1308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753EB9B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2022-01-31</w:t>
                  </w:r>
                </w:p>
              </w:tc>
              <w:tc>
                <w:tcPr>
                  <w:tcW w:w="92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02672455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9E980C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2022-01-01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DFD6EF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2022-12-31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E95E39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774857F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D6294B7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3.00</w:t>
                  </w:r>
                </w:p>
              </w:tc>
            </w:tr>
            <w:tr w:rsidR="00BE69F2" w:rsidRPr="00BE69F2" w14:paraId="1C5B919F" w14:textId="77777777">
              <w:trPr>
                <w:trHeight w:val="186"/>
                <w:jc w:val="center"/>
              </w:trPr>
              <w:tc>
                <w:tcPr>
                  <w:tcW w:w="130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4575E3B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2022-01-31</w:t>
                  </w:r>
                </w:p>
              </w:tc>
              <w:tc>
                <w:tcPr>
                  <w:tcW w:w="92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56AEC19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ACC002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946C33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2022-01-01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7ABAB46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2022-12-31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7A85E9C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14:paraId="41427CA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EB622A3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5.00</w:t>
                  </w:r>
                </w:p>
              </w:tc>
            </w:tr>
          </w:tbl>
          <w:p w14:paraId="72762163" w14:textId="77777777" w:rsidR="00C06103" w:rsidRPr="00BE69F2" w:rsidRDefault="00C06103" w:rsidP="009A6773">
            <w:r w:rsidRPr="00BE69F2">
              <w:rPr>
                <w:rFonts w:hint="cs"/>
                <w:cs/>
              </w:rPr>
              <w:t xml:space="preserve">เดือน </w:t>
            </w:r>
            <w:r w:rsidRPr="00BE69F2">
              <w:t>02-2022</w:t>
            </w:r>
          </w:p>
          <w:tbl>
            <w:tblPr>
              <w:tblW w:w="0" w:type="auto"/>
              <w:jc w:val="center"/>
              <w:tblLook w:val="04A0" w:firstRow="1" w:lastRow="0" w:firstColumn="1" w:lastColumn="0" w:noHBand="0" w:noVBand="1"/>
            </w:tblPr>
            <w:tblGrid>
              <w:gridCol w:w="1308"/>
              <w:gridCol w:w="923"/>
              <w:gridCol w:w="1548"/>
              <w:gridCol w:w="1338"/>
              <w:gridCol w:w="1545"/>
              <w:gridCol w:w="1249"/>
              <w:gridCol w:w="1342"/>
            </w:tblGrid>
            <w:tr w:rsidR="00BE69F2" w:rsidRPr="00BE69F2" w14:paraId="647FA77A" w14:textId="77777777">
              <w:trPr>
                <w:trHeight w:val="190"/>
                <w:jc w:val="center"/>
              </w:trPr>
              <w:tc>
                <w:tcPr>
                  <w:tcW w:w="130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8EBC72E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  <w:p w14:paraId="4844FF0F" w14:textId="77777777" w:rsidR="00C06103" w:rsidRPr="00BE69F2" w:rsidRDefault="00C06103" w:rsidP="009A6773">
                  <w:pPr>
                    <w:spacing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92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9F9CA01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EC73CE4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C77B6F7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End Date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77B30E26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Tier by Balance Threshold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B32C1A4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53B718A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</w:tr>
            <w:tr w:rsidR="00BE69F2" w:rsidRPr="00BE69F2" w14:paraId="3B2C4516" w14:textId="77777777">
              <w:trPr>
                <w:trHeight w:val="151"/>
                <w:jc w:val="center"/>
              </w:trPr>
              <w:tc>
                <w:tcPr>
                  <w:tcW w:w="1307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1048E63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2022-02-28</w:t>
                  </w:r>
                </w:p>
              </w:tc>
              <w:tc>
                <w:tcPr>
                  <w:tcW w:w="92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57B3845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CEA0E8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2022-01-01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A3CE92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2022-01-31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DC8496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hideMark/>
                </w:tcPr>
                <w:p w14:paraId="37B54AB7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410014D7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3.00</w:t>
                  </w:r>
                </w:p>
              </w:tc>
            </w:tr>
            <w:tr w:rsidR="00BE69F2" w:rsidRPr="00BE69F2" w14:paraId="5990C059" w14:textId="77777777">
              <w:trPr>
                <w:trHeight w:val="186"/>
                <w:jc w:val="center"/>
              </w:trPr>
              <w:tc>
                <w:tcPr>
                  <w:tcW w:w="130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2C6333B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2022-02-28</w:t>
                  </w:r>
                </w:p>
              </w:tc>
              <w:tc>
                <w:tcPr>
                  <w:tcW w:w="92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74C2A07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9937BB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2022-02-01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9FD8D5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2022-12-31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F234FF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14:paraId="38BF940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0" w:type="auto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89E3CD7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2.50</w:t>
                  </w:r>
                </w:p>
              </w:tc>
            </w:tr>
          </w:tbl>
          <w:p w14:paraId="212FF1AC" w14:textId="2C3A8368" w:rsidR="00C06103" w:rsidRPr="00BE69F2" w:rsidRDefault="00C06103" w:rsidP="009A6773"/>
        </w:tc>
      </w:tr>
    </w:tbl>
    <w:p w14:paraId="35F99084" w14:textId="6556D43C" w:rsidR="00C06103" w:rsidRPr="00BE69F2" w:rsidRDefault="00C06103" w:rsidP="009A6773">
      <w:pPr>
        <w:spacing w:line="240" w:lineRule="auto"/>
        <w:rPr>
          <w:rFonts w:eastAsiaTheme="majorEastAsia"/>
          <w:b/>
          <w:bCs/>
        </w:rPr>
      </w:pPr>
    </w:p>
    <w:p w14:paraId="4229EA00" w14:textId="77777777" w:rsidR="00C06103" w:rsidRPr="00B9387F" w:rsidRDefault="00C06103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B9387F">
        <w:rPr>
          <w:rFonts w:ascii="Browallia New" w:hAnsi="Browallia New" w:cs="Browallia New"/>
          <w:i w:val="0"/>
          <w:iCs w:val="0"/>
          <w:color w:val="002060"/>
          <w:szCs w:val="28"/>
        </w:rPr>
        <w:t>[Tier by Balance Threshold]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5D35F77A" w14:textId="77777777">
        <w:tc>
          <w:tcPr>
            <w:tcW w:w="715" w:type="dxa"/>
            <w:shd w:val="clear" w:color="auto" w:fill="F2F2F2" w:themeFill="background1" w:themeFillShade="F2"/>
          </w:tcPr>
          <w:p w14:paraId="5D02D7DE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Q1</w:t>
            </w:r>
          </w:p>
        </w:tc>
        <w:tc>
          <w:tcPr>
            <w:tcW w:w="9479" w:type="dxa"/>
            <w:shd w:val="clear" w:color="auto" w:fill="F2F2F2" w:themeFill="background1" w:themeFillShade="F2"/>
          </w:tcPr>
          <w:p w14:paraId="51203FA1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</w:rPr>
              <w:t xml:space="preserve">Tier by Balance Threshold </w:t>
            </w:r>
            <w:r w:rsidRPr="00BE69F2">
              <w:rPr>
                <w:b/>
                <w:bCs/>
                <w:cs/>
              </w:rPr>
              <w:t>คือ อะไร และรายงานอย่างไร</w:t>
            </w:r>
          </w:p>
        </w:tc>
      </w:tr>
      <w:tr w:rsidR="00C06103" w:rsidRPr="00BE69F2" w14:paraId="61247816" w14:textId="77777777">
        <w:tc>
          <w:tcPr>
            <w:tcW w:w="715" w:type="dxa"/>
          </w:tcPr>
          <w:p w14:paraId="7A63E40D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  <w:cs/>
              </w:rPr>
            </w:pPr>
            <w:r w:rsidRPr="00BE69F2">
              <w:rPr>
                <w:rFonts w:eastAsia="Browallia New"/>
                <w:b/>
                <w:bCs/>
              </w:rPr>
              <w:t>A1</w:t>
            </w:r>
          </w:p>
        </w:tc>
        <w:tc>
          <w:tcPr>
            <w:tcW w:w="9479" w:type="dxa"/>
          </w:tcPr>
          <w:p w14:paraId="6530B3AB" w14:textId="77777777" w:rsidR="00C06103" w:rsidRPr="00BE69F2" w:rsidRDefault="00C06103" w:rsidP="009A6773">
            <w:r w:rsidRPr="00BE69F2">
              <w:rPr>
                <w:rFonts w:eastAsia="Times New Roman"/>
              </w:rPr>
              <w:t xml:space="preserve">Tier by Balance Threshold </w:t>
            </w:r>
            <w:r w:rsidRPr="00BE69F2">
              <w:rPr>
                <w:cs/>
              </w:rPr>
              <w:t>คือมูลค่าที่มากกว่ามูลค่านี้ขึ้นไปในการคิดอัตราดอกเบี้ยตามประเภทอัตราดอกเบี้ยอ้างอิง</w:t>
            </w:r>
          </w:p>
          <w:p w14:paraId="18698529" w14:textId="77777777" w:rsidR="00C06103" w:rsidRPr="00BE69F2" w:rsidRDefault="00C06103" w:rsidP="009A6773"/>
          <w:p w14:paraId="232627CD" w14:textId="2F57033B" w:rsidR="00C06103" w:rsidRPr="00BE69F2" w:rsidRDefault="00C06103" w:rsidP="009A6773">
            <w:r w:rsidRPr="00BE69F2">
              <w:rPr>
                <w:b/>
                <w:bCs/>
                <w:cs/>
              </w:rPr>
              <w:t>ตัวอย่าง</w:t>
            </w:r>
            <w:r w:rsidRPr="00BE69F2">
              <w:rPr>
                <w:b/>
                <w:bCs/>
              </w:rPr>
              <w:t>: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cs/>
              </w:rPr>
              <w:t xml:space="preserve">นาย ก. กู้ </w:t>
            </w:r>
            <w:r w:rsidR="009C652B" w:rsidRPr="00BE69F2">
              <w:t>O/D</w:t>
            </w:r>
            <w:r w:rsidRPr="00BE69F2">
              <w:t xml:space="preserve"> ACC001 </w:t>
            </w:r>
            <w:r w:rsidRPr="00BE69F2">
              <w:rPr>
                <w:cs/>
              </w:rPr>
              <w:t xml:space="preserve">จำนวน </w:t>
            </w:r>
            <w:r w:rsidRPr="00BE69F2">
              <w:t>1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hint="cs"/>
                <w:cs/>
              </w:rPr>
              <w:t>ลบ.</w:t>
            </w:r>
            <w:r w:rsidRPr="00BE69F2">
              <w:rPr>
                <w:cs/>
              </w:rPr>
              <w:t xml:space="preserve"> และ </w:t>
            </w:r>
            <w:r w:rsidRPr="00BE69F2">
              <w:t xml:space="preserve">ACC002 </w:t>
            </w:r>
            <w:r w:rsidRPr="00BE69F2">
              <w:rPr>
                <w:cs/>
              </w:rPr>
              <w:t>จำนวน</w:t>
            </w:r>
            <w:r w:rsidRPr="00BE69F2">
              <w:t xml:space="preserve"> 8</w:t>
            </w:r>
            <w:r w:rsidRPr="00BE69F2">
              <w:rPr>
                <w:rFonts w:hint="cs"/>
                <w:cs/>
              </w:rPr>
              <w:t xml:space="preserve"> ลบ.</w:t>
            </w:r>
            <w:r w:rsidRPr="00BE69F2">
              <w:rPr>
                <w:cs/>
              </w:rPr>
              <w:t xml:space="preserve"> และมีแผนอัตราดอกเบี้ย ดังนี้</w:t>
            </w:r>
          </w:p>
          <w:tbl>
            <w:tblPr>
              <w:tblStyle w:val="TableGrid"/>
              <w:tblW w:w="4710" w:type="dxa"/>
              <w:tblLook w:val="0420" w:firstRow="1" w:lastRow="0" w:firstColumn="0" w:lastColumn="0" w:noHBand="0" w:noVBand="1"/>
            </w:tblPr>
            <w:tblGrid>
              <w:gridCol w:w="3009"/>
              <w:gridCol w:w="1701"/>
            </w:tblGrid>
            <w:tr w:rsidR="00BE69F2" w:rsidRPr="00BE69F2" w14:paraId="1E48AE33" w14:textId="77777777">
              <w:trPr>
                <w:trHeight w:val="50"/>
              </w:trPr>
              <w:tc>
                <w:tcPr>
                  <w:tcW w:w="3009" w:type="dxa"/>
                  <w:hideMark/>
                </w:tcPr>
                <w:p w14:paraId="09D195E7" w14:textId="77777777" w:rsidR="00C06103" w:rsidRPr="00BE69F2" w:rsidRDefault="00C06103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  <w:cs/>
                    </w:rPr>
                    <w:t>จำนวนเงินต้น</w:t>
                  </w:r>
                </w:p>
              </w:tc>
              <w:tc>
                <w:tcPr>
                  <w:tcW w:w="1701" w:type="dxa"/>
                  <w:hideMark/>
                </w:tcPr>
                <w:p w14:paraId="48707BC2" w14:textId="77777777" w:rsidR="00C06103" w:rsidRPr="00BE69F2" w:rsidRDefault="00C06103" w:rsidP="009A6773">
                  <w:pPr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  <w:cs/>
                    </w:rPr>
                    <w:t>อัตราดอกเบี้ย</w:t>
                  </w:r>
                </w:p>
              </w:tc>
            </w:tr>
            <w:tr w:rsidR="00BE69F2" w:rsidRPr="00BE69F2" w14:paraId="35D17F48" w14:textId="77777777">
              <w:trPr>
                <w:trHeight w:val="50"/>
              </w:trPr>
              <w:tc>
                <w:tcPr>
                  <w:tcW w:w="3009" w:type="dxa"/>
                  <w:hideMark/>
                </w:tcPr>
                <w:p w14:paraId="654FA381" w14:textId="77777777" w:rsidR="00C06103" w:rsidRPr="00BE69F2" w:rsidRDefault="00C06103" w:rsidP="009A6773">
                  <w:pPr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1 – 5,000,000 </w:t>
                  </w:r>
                  <w:r w:rsidRPr="00BE69F2">
                    <w:rPr>
                      <w:sz w:val="24"/>
                      <w:szCs w:val="24"/>
                      <w:cs/>
                    </w:rPr>
                    <w:t>บาท</w:t>
                  </w:r>
                </w:p>
              </w:tc>
              <w:tc>
                <w:tcPr>
                  <w:tcW w:w="1701" w:type="dxa"/>
                  <w:hideMark/>
                </w:tcPr>
                <w:p w14:paraId="3B4088EB" w14:textId="77777777" w:rsidR="00C06103" w:rsidRPr="00BE69F2" w:rsidRDefault="00C06103" w:rsidP="009A6773">
                  <w:pPr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</w:rPr>
                    <w:t>MRR +1.5%</w:t>
                  </w:r>
                </w:p>
              </w:tc>
            </w:tr>
            <w:tr w:rsidR="00BE69F2" w:rsidRPr="00BE69F2" w14:paraId="049E2A15" w14:textId="77777777">
              <w:trPr>
                <w:trHeight w:val="50"/>
              </w:trPr>
              <w:tc>
                <w:tcPr>
                  <w:tcW w:w="3009" w:type="dxa"/>
                  <w:hideMark/>
                </w:tcPr>
                <w:p w14:paraId="410CB3D0" w14:textId="77777777" w:rsidR="00C06103" w:rsidRPr="00BE69F2" w:rsidRDefault="00C06103" w:rsidP="009A6773">
                  <w:pPr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5,000,000 </w:t>
                  </w:r>
                  <w:r w:rsidRPr="00BE69F2">
                    <w:rPr>
                      <w:sz w:val="24"/>
                      <w:szCs w:val="24"/>
                      <w:cs/>
                    </w:rPr>
                    <w:t>บาท ขึ้นไป</w:t>
                  </w:r>
                </w:p>
              </w:tc>
              <w:tc>
                <w:tcPr>
                  <w:tcW w:w="1701" w:type="dxa"/>
                  <w:hideMark/>
                </w:tcPr>
                <w:p w14:paraId="1F5B176B" w14:textId="77777777" w:rsidR="00C06103" w:rsidRPr="00BE69F2" w:rsidRDefault="00C06103" w:rsidP="009A6773">
                  <w:pPr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</w:rPr>
                    <w:t>MRR +1.0%</w:t>
                  </w:r>
                </w:p>
              </w:tc>
            </w:tr>
          </w:tbl>
          <w:p w14:paraId="42C122AC" w14:textId="77777777" w:rsidR="00C06103" w:rsidRPr="00BE69F2" w:rsidRDefault="00C06103" w:rsidP="009A6773"/>
          <w:p w14:paraId="065BFF6C" w14:textId="77777777" w:rsidR="00C06103" w:rsidRPr="00BE69F2" w:rsidRDefault="00C06103" w:rsidP="009A6773">
            <w:r w:rsidRPr="00BE69F2">
              <w:rPr>
                <w:cs/>
              </w:rPr>
              <w:t>รายงานข้อมูล ดังนี้</w:t>
            </w:r>
          </w:p>
          <w:tbl>
            <w:tblPr>
              <w:tblW w:w="9157" w:type="dxa"/>
              <w:tblLook w:val="04A0" w:firstRow="1" w:lastRow="0" w:firstColumn="1" w:lastColumn="0" w:noHBand="0" w:noVBand="1"/>
            </w:tblPr>
            <w:tblGrid>
              <w:gridCol w:w="1058"/>
              <w:gridCol w:w="809"/>
              <w:gridCol w:w="1168"/>
              <w:gridCol w:w="1077"/>
              <w:gridCol w:w="1134"/>
              <w:gridCol w:w="940"/>
              <w:gridCol w:w="740"/>
              <w:gridCol w:w="1491"/>
              <w:gridCol w:w="740"/>
            </w:tblGrid>
            <w:tr w:rsidR="00BE69F2" w:rsidRPr="00BE69F2" w14:paraId="494593EC" w14:textId="77777777">
              <w:trPr>
                <w:trHeight w:val="213"/>
              </w:trPr>
              <w:tc>
                <w:tcPr>
                  <w:tcW w:w="577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2628B08" w14:textId="77777777" w:rsidR="00C06103" w:rsidRPr="00BE69F2" w:rsidRDefault="00C06103" w:rsidP="009A6773">
                  <w:pPr>
                    <w:spacing w:after="0" w:line="240" w:lineRule="auto"/>
                    <w:jc w:val="right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442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97C7F9B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638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8384502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588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1BC468D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 xml:space="preserve">Interest Rate </w:t>
                  </w:r>
                </w:p>
                <w:p w14:paraId="3EEB6D7C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End Date</w:t>
                  </w:r>
                </w:p>
              </w:tc>
              <w:tc>
                <w:tcPr>
                  <w:tcW w:w="619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8D3F4DA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Tier by Balance Threshold</w:t>
                  </w:r>
                </w:p>
              </w:tc>
              <w:tc>
                <w:tcPr>
                  <w:tcW w:w="513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66541FD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404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5A144E1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  <w:tc>
                <w:tcPr>
                  <w:tcW w:w="814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6DC2787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946290">
                    <w:rPr>
                      <w:rFonts w:eastAsia="Times New Roman"/>
                      <w:strike/>
                      <w:color w:val="FF0000"/>
                      <w:sz w:val="24"/>
                      <w:szCs w:val="24"/>
                    </w:rPr>
                    <w:t>Tier by Balance</w:t>
                  </w:r>
                  <w:r w:rsidRPr="00946290">
                    <w:rPr>
                      <w:rFonts w:eastAsia="Times New Roman"/>
                      <w:color w:val="FF0000"/>
                      <w:sz w:val="24"/>
                      <w:szCs w:val="24"/>
                    </w:rPr>
                    <w:t xml:space="preserve"> 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Whole Amount Interest Calculation Flag</w:t>
                  </w:r>
                </w:p>
              </w:tc>
              <w:tc>
                <w:tcPr>
                  <w:tcW w:w="404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6E5644D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Billing Interest Flag</w:t>
                  </w:r>
                </w:p>
              </w:tc>
            </w:tr>
            <w:tr w:rsidR="00BE69F2" w:rsidRPr="00BE69F2" w14:paraId="7550405B" w14:textId="77777777">
              <w:trPr>
                <w:trHeight w:val="177"/>
              </w:trPr>
              <w:tc>
                <w:tcPr>
                  <w:tcW w:w="577" w:type="pc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D48962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442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4B64D8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638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0CA4189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2021-01-01</w:t>
                  </w:r>
                </w:p>
              </w:tc>
              <w:tc>
                <w:tcPr>
                  <w:tcW w:w="588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A4115C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2025-12-31</w:t>
                  </w:r>
                </w:p>
              </w:tc>
              <w:tc>
                <w:tcPr>
                  <w:tcW w:w="619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DECB06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513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6C3771A5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MRR</w:t>
                  </w:r>
                </w:p>
              </w:tc>
              <w:tc>
                <w:tcPr>
                  <w:tcW w:w="404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60FC32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1.50</w:t>
                  </w:r>
                </w:p>
              </w:tc>
              <w:tc>
                <w:tcPr>
                  <w:tcW w:w="814" w:type="pc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45BF4F1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404" w:type="pc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74B0D7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</w:t>
                  </w:r>
                </w:p>
              </w:tc>
            </w:tr>
            <w:tr w:rsidR="00BE69F2" w:rsidRPr="00BE69F2" w14:paraId="12E6C7BA" w14:textId="77777777">
              <w:trPr>
                <w:trHeight w:val="351"/>
              </w:trPr>
              <w:tc>
                <w:tcPr>
                  <w:tcW w:w="577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2C1D0C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442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07252F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638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CE5487C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2021-01-01</w:t>
                  </w:r>
                </w:p>
              </w:tc>
              <w:tc>
                <w:tcPr>
                  <w:tcW w:w="588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31AA1D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2025-12-31</w:t>
                  </w:r>
                </w:p>
              </w:tc>
              <w:tc>
                <w:tcPr>
                  <w:tcW w:w="619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FBF0CB7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5,000,000</w:t>
                  </w:r>
                </w:p>
              </w:tc>
              <w:tc>
                <w:tcPr>
                  <w:tcW w:w="513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0F57CC5C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MRR</w:t>
                  </w:r>
                </w:p>
              </w:tc>
              <w:tc>
                <w:tcPr>
                  <w:tcW w:w="404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36478CE9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1.00</w:t>
                  </w:r>
                </w:p>
              </w:tc>
              <w:tc>
                <w:tcPr>
                  <w:tcW w:w="814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71F595E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404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58538F3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</w:t>
                  </w:r>
                </w:p>
              </w:tc>
            </w:tr>
          </w:tbl>
          <w:p w14:paraId="3A88F161" w14:textId="77777777" w:rsidR="00C06103" w:rsidRPr="00BE69F2" w:rsidRDefault="00C06103" w:rsidP="009A6773">
            <w:pPr>
              <w:rPr>
                <w:rFonts w:eastAsia="Times New Roman"/>
                <w:cs/>
              </w:rPr>
            </w:pPr>
            <w:r w:rsidRPr="00BE69F2">
              <w:rPr>
                <w:cs/>
              </w:rPr>
              <w:t xml:space="preserve">โดย </w:t>
            </w:r>
            <w:r w:rsidRPr="00BE69F2">
              <w:t xml:space="preserve">Record </w:t>
            </w:r>
            <w:r w:rsidRPr="00BE69F2">
              <w:rPr>
                <w:cs/>
              </w:rPr>
              <w:t xml:space="preserve">ที่ </w:t>
            </w:r>
            <w:r w:rsidRPr="00BE69F2">
              <w:t xml:space="preserve">1 </w:t>
            </w:r>
            <w:r w:rsidRPr="00BE69F2">
              <w:rPr>
                <w:rFonts w:eastAsia="Times New Roman"/>
              </w:rPr>
              <w:t xml:space="preserve">Tier by Balance Threshold </w:t>
            </w:r>
            <w:r w:rsidRPr="00BE69F2">
              <w:rPr>
                <w:rFonts w:eastAsia="Times New Roman"/>
                <w:cs/>
              </w:rPr>
              <w:t xml:space="preserve">เป็น </w:t>
            </w:r>
            <w:r w:rsidRPr="00BE69F2">
              <w:rPr>
                <w:rFonts w:eastAsia="Times New Roman"/>
              </w:rPr>
              <w:t xml:space="preserve">0 </w:t>
            </w:r>
            <w:r w:rsidRPr="00BE69F2">
              <w:rPr>
                <w:rFonts w:eastAsia="Times New Roman"/>
                <w:cs/>
              </w:rPr>
              <w:t xml:space="preserve">คือ ยอดสินเชื่อที่มากกว่า </w:t>
            </w:r>
            <w:r w:rsidRPr="00BE69F2">
              <w:rPr>
                <w:rFonts w:eastAsia="Times New Roman"/>
              </w:rPr>
              <w:t xml:space="preserve">0 </w:t>
            </w:r>
            <w:r w:rsidRPr="00BE69F2">
              <w:rPr>
                <w:rFonts w:eastAsia="Times New Roman"/>
                <w:cs/>
              </w:rPr>
              <w:t xml:space="preserve">ให้คำนวณอัตราดอกเบี้ยที่ </w:t>
            </w:r>
            <w:r w:rsidRPr="00BE69F2">
              <w:rPr>
                <w:rFonts w:eastAsia="Times New Roman"/>
              </w:rPr>
              <w:t xml:space="preserve">Tier </w:t>
            </w:r>
            <w:r w:rsidRPr="00BE69F2">
              <w:rPr>
                <w:rFonts w:eastAsia="Times New Roman"/>
                <w:cs/>
              </w:rPr>
              <w:t>นี้</w:t>
            </w:r>
            <w:r w:rsidRPr="00BE69F2">
              <w:rPr>
                <w:rFonts w:eastAsia="Times New Roman"/>
              </w:rPr>
              <w:t xml:space="preserve"> </w:t>
            </w:r>
            <w:r w:rsidRPr="00BE69F2">
              <w:rPr>
                <w:rFonts w:eastAsia="Times New Roman"/>
                <w:cs/>
              </w:rPr>
              <w:t>และ</w:t>
            </w:r>
          </w:p>
          <w:p w14:paraId="32A0E2AB" w14:textId="77777777" w:rsidR="00C06103" w:rsidRPr="00BE69F2" w:rsidRDefault="00C06103" w:rsidP="009A6773">
            <w:r w:rsidRPr="00BE69F2">
              <w:t xml:space="preserve">Record </w:t>
            </w:r>
            <w:r w:rsidRPr="00BE69F2">
              <w:rPr>
                <w:cs/>
              </w:rPr>
              <w:t xml:space="preserve">ที่ </w:t>
            </w:r>
            <w:r w:rsidRPr="00BE69F2">
              <w:t xml:space="preserve">2 </w:t>
            </w:r>
            <w:r w:rsidRPr="00BE69F2">
              <w:rPr>
                <w:rFonts w:eastAsia="Times New Roman"/>
              </w:rPr>
              <w:t xml:space="preserve">Tier by Balance Threshold </w:t>
            </w:r>
            <w:r w:rsidRPr="00BE69F2">
              <w:rPr>
                <w:rFonts w:eastAsia="Times New Roman"/>
                <w:cs/>
              </w:rPr>
              <w:t xml:space="preserve">เป็น </w:t>
            </w:r>
            <w:r w:rsidRPr="00BE69F2">
              <w:rPr>
                <w:rFonts w:eastAsia="Times New Roman"/>
              </w:rPr>
              <w:t xml:space="preserve">5,000,000 </w:t>
            </w:r>
            <w:r w:rsidRPr="00BE69F2">
              <w:rPr>
                <w:rFonts w:eastAsia="Times New Roman"/>
                <w:cs/>
              </w:rPr>
              <w:t xml:space="preserve">คือ ยอดสินเชื่อที่มากกว่า </w:t>
            </w:r>
            <w:r w:rsidRPr="00BE69F2">
              <w:rPr>
                <w:rFonts w:eastAsia="Times New Roman"/>
              </w:rPr>
              <w:t xml:space="preserve">5,000,000 </w:t>
            </w:r>
            <w:r w:rsidRPr="00BE69F2">
              <w:rPr>
                <w:rFonts w:eastAsia="Times New Roman"/>
                <w:cs/>
              </w:rPr>
              <w:t xml:space="preserve">ให้คำนวนที่ </w:t>
            </w:r>
            <w:r w:rsidRPr="00BE69F2">
              <w:rPr>
                <w:rFonts w:eastAsia="Times New Roman"/>
              </w:rPr>
              <w:t xml:space="preserve">Tier </w:t>
            </w:r>
            <w:r w:rsidRPr="00BE69F2">
              <w:rPr>
                <w:rFonts w:eastAsia="Times New Roman"/>
                <w:cs/>
              </w:rPr>
              <w:t>นี้</w:t>
            </w:r>
          </w:p>
        </w:tc>
      </w:tr>
    </w:tbl>
    <w:p w14:paraId="4F1FC626" w14:textId="77777777" w:rsidR="00C06103" w:rsidRPr="00BE69F2" w:rsidRDefault="00C06103" w:rsidP="009A6773">
      <w:pPr>
        <w:spacing w:line="240" w:lineRule="auto"/>
        <w:rPr>
          <w:cs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477F103D" w14:textId="77777777">
        <w:tc>
          <w:tcPr>
            <w:tcW w:w="715" w:type="dxa"/>
            <w:shd w:val="clear" w:color="auto" w:fill="F2F2F2" w:themeFill="background1" w:themeFillShade="F2"/>
          </w:tcPr>
          <w:p w14:paraId="110177B3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Q2</w:t>
            </w:r>
          </w:p>
        </w:tc>
        <w:tc>
          <w:tcPr>
            <w:tcW w:w="9479" w:type="dxa"/>
            <w:shd w:val="clear" w:color="auto" w:fill="F2F2F2" w:themeFill="background1" w:themeFillShade="F2"/>
          </w:tcPr>
          <w:p w14:paraId="0059C3FB" w14:textId="5EB798C0" w:rsidR="00C06103" w:rsidRPr="00BE69F2" w:rsidRDefault="00C06103" w:rsidP="009A6773">
            <w:pPr>
              <w:rPr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บัญชี </w:t>
            </w:r>
            <w:r w:rsidR="00C82A64" w:rsidRPr="00BE69F2">
              <w:rPr>
                <w:b/>
                <w:bCs/>
              </w:rPr>
              <w:t>O/D</w:t>
            </w:r>
            <w:r w:rsidRPr="00BE69F2">
              <w:rPr>
                <w:b/>
                <w:bCs/>
              </w:rPr>
              <w:t xml:space="preserve"> </w:t>
            </w:r>
            <w:r w:rsidRPr="00BE69F2">
              <w:rPr>
                <w:b/>
                <w:bCs/>
                <w:cs/>
              </w:rPr>
              <w:t>มีเงินฝากค้ำ</w:t>
            </w:r>
            <w:r w:rsidRPr="00BE69F2">
              <w:rPr>
                <w:rFonts w:hint="cs"/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>550,000</w:t>
            </w:r>
            <w:r w:rsidRPr="00BE69F2">
              <w:rPr>
                <w:b/>
                <w:bCs/>
                <w:cs/>
              </w:rPr>
              <w:t xml:space="preserve"> บาท โดย</w:t>
            </w:r>
          </w:p>
          <w:p w14:paraId="0EC01F45" w14:textId="77777777" w:rsidR="00C06103" w:rsidRPr="00BE69F2" w:rsidRDefault="00C06103" w:rsidP="009A6773">
            <w:pPr>
              <w:ind w:left="720"/>
              <w:rPr>
                <w:b/>
                <w:bCs/>
                <w:cs/>
              </w:rPr>
            </w:pPr>
            <w:r w:rsidRPr="00BE69F2">
              <w:rPr>
                <w:b/>
                <w:bCs/>
              </w:rPr>
              <w:t>50,000</w:t>
            </w:r>
            <w:r w:rsidRPr="00BE69F2">
              <w:rPr>
                <w:b/>
                <w:bCs/>
                <w:cs/>
              </w:rPr>
              <w:t xml:space="preserve"> บาทแรก คิดอัตราดอกเบี้ย   </w:t>
            </w:r>
            <w:r w:rsidRPr="00BE69F2">
              <w:rPr>
                <w:b/>
                <w:bCs/>
              </w:rPr>
              <w:t>TD</w:t>
            </w:r>
            <w:r w:rsidRPr="00BE69F2">
              <w:rPr>
                <w:b/>
                <w:bCs/>
                <w:cs/>
              </w:rPr>
              <w:t>3</w:t>
            </w:r>
            <w:r w:rsidRPr="00BE69F2">
              <w:rPr>
                <w:b/>
                <w:bCs/>
              </w:rPr>
              <w:t xml:space="preserve">M + </w:t>
            </w:r>
            <w:r w:rsidRPr="00BE69F2">
              <w:rPr>
                <w:rFonts w:hint="cs"/>
                <w:b/>
                <w:bCs/>
                <w:cs/>
              </w:rPr>
              <w:t>2</w:t>
            </w:r>
            <w:r w:rsidRPr="00BE69F2">
              <w:rPr>
                <w:b/>
                <w:bCs/>
              </w:rPr>
              <w:t xml:space="preserve">.0% + 2.5% </w:t>
            </w:r>
          </w:p>
          <w:p w14:paraId="7B7C5E8D" w14:textId="77777777" w:rsidR="00C06103" w:rsidRPr="00BE69F2" w:rsidRDefault="00C06103" w:rsidP="009A6773">
            <w:pPr>
              <w:ind w:left="720"/>
              <w:rPr>
                <w:b/>
                <w:bCs/>
              </w:rPr>
            </w:pPr>
            <w:r w:rsidRPr="00BE69F2">
              <w:rPr>
                <w:b/>
                <w:bCs/>
                <w:cs/>
              </w:rPr>
              <w:t>มากกว่า</w:t>
            </w:r>
            <w:r w:rsidRPr="00BE69F2">
              <w:rPr>
                <w:b/>
                <w:bCs/>
              </w:rPr>
              <w:t xml:space="preserve"> 50,000 – 100,000</w:t>
            </w:r>
            <w:r w:rsidRPr="00BE69F2">
              <w:rPr>
                <w:b/>
                <w:bCs/>
                <w:cs/>
              </w:rPr>
              <w:t xml:space="preserve"> คิดอัตราดอกเบี้ย  </w:t>
            </w:r>
            <w:r w:rsidRPr="00BE69F2">
              <w:rPr>
                <w:b/>
                <w:bCs/>
              </w:rPr>
              <w:t>TD</w:t>
            </w:r>
            <w:r w:rsidRPr="00BE69F2">
              <w:rPr>
                <w:b/>
                <w:bCs/>
                <w:cs/>
              </w:rPr>
              <w:t>6</w:t>
            </w:r>
            <w:r w:rsidRPr="00BE69F2">
              <w:rPr>
                <w:b/>
                <w:bCs/>
              </w:rPr>
              <w:t>M + 2.0%</w:t>
            </w:r>
          </w:p>
          <w:p w14:paraId="6D44302D" w14:textId="77777777" w:rsidR="00C06103" w:rsidRPr="00BE69F2" w:rsidRDefault="00C06103" w:rsidP="009A6773">
            <w:pPr>
              <w:ind w:left="720"/>
              <w:rPr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มากกว่า </w:t>
            </w:r>
            <w:r w:rsidRPr="00BE69F2">
              <w:rPr>
                <w:b/>
                <w:bCs/>
              </w:rPr>
              <w:t xml:space="preserve">100,000 </w:t>
            </w:r>
            <w:r w:rsidRPr="00BE69F2">
              <w:rPr>
                <w:b/>
                <w:bCs/>
                <w:cs/>
              </w:rPr>
              <w:t>–</w:t>
            </w:r>
            <w:r w:rsidRPr="00BE69F2">
              <w:rPr>
                <w:b/>
                <w:bCs/>
              </w:rPr>
              <w:t xml:space="preserve"> 400,000</w:t>
            </w:r>
            <w:r w:rsidRPr="00BE69F2">
              <w:rPr>
                <w:b/>
                <w:bCs/>
                <w:cs/>
              </w:rPr>
              <w:t xml:space="preserve"> คิดอัตราดอกเบี้ย  </w:t>
            </w:r>
            <w:r w:rsidRPr="00BE69F2">
              <w:rPr>
                <w:b/>
                <w:bCs/>
              </w:rPr>
              <w:t>TD</w:t>
            </w:r>
            <w:r w:rsidRPr="00BE69F2">
              <w:rPr>
                <w:b/>
                <w:bCs/>
                <w:cs/>
              </w:rPr>
              <w:t>6</w:t>
            </w:r>
            <w:r w:rsidRPr="00BE69F2">
              <w:rPr>
                <w:b/>
                <w:bCs/>
              </w:rPr>
              <w:t>M + 4.0%</w:t>
            </w:r>
            <w:r w:rsidRPr="00BE69F2">
              <w:rPr>
                <w:b/>
                <w:bCs/>
                <w:cs/>
              </w:rPr>
              <w:t xml:space="preserve"> </w:t>
            </w:r>
          </w:p>
          <w:p w14:paraId="6BF92269" w14:textId="77777777" w:rsidR="00C06103" w:rsidRPr="00BE69F2" w:rsidRDefault="00C06103" w:rsidP="009A6773">
            <w:pPr>
              <w:ind w:left="720"/>
              <w:rPr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มากกว่า </w:t>
            </w:r>
            <w:r w:rsidRPr="00BE69F2">
              <w:rPr>
                <w:b/>
                <w:bCs/>
              </w:rPr>
              <w:t>400,000</w:t>
            </w:r>
            <w:r w:rsidRPr="00BE69F2">
              <w:rPr>
                <w:b/>
                <w:bCs/>
                <w:cs/>
              </w:rPr>
              <w:t xml:space="preserve"> คิดอัตราดอกเบี้ย </w:t>
            </w:r>
            <w:r w:rsidRPr="00BE69F2">
              <w:rPr>
                <w:b/>
                <w:bCs/>
              </w:rPr>
              <w:t>TD</w:t>
            </w:r>
            <w:r w:rsidRPr="00BE69F2">
              <w:rPr>
                <w:b/>
                <w:bCs/>
                <w:cs/>
              </w:rPr>
              <w:t>12</w:t>
            </w:r>
            <w:r w:rsidRPr="00BE69F2">
              <w:rPr>
                <w:b/>
                <w:bCs/>
              </w:rPr>
              <w:t>M + 6.0%</w:t>
            </w:r>
          </w:p>
          <w:p w14:paraId="4FA9FDEB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>ต้องรายงานอย่างไรใน</w:t>
            </w:r>
            <w:r w:rsidRPr="00BE69F2">
              <w:rPr>
                <w:b/>
                <w:bCs/>
              </w:rPr>
              <w:t xml:space="preserve"> </w:t>
            </w:r>
            <w:r w:rsidRPr="00BE69F2">
              <w:rPr>
                <w:b/>
                <w:bCs/>
                <w:cs/>
              </w:rPr>
              <w:t>6.1</w:t>
            </w:r>
            <w:r w:rsidRPr="00BE69F2">
              <w:rPr>
                <w:b/>
                <w:bCs/>
              </w:rPr>
              <w:t xml:space="preserve"> </w:t>
            </w:r>
            <w:r w:rsidRPr="00BE69F2">
              <w:rPr>
                <w:b/>
                <w:bCs/>
                <w:cs/>
              </w:rPr>
              <w:t>-</w:t>
            </w:r>
            <w:r w:rsidRPr="00BE69F2">
              <w:rPr>
                <w:b/>
                <w:bCs/>
              </w:rPr>
              <w:t xml:space="preserve"> </w:t>
            </w:r>
            <w:r w:rsidRPr="00BE69F2">
              <w:rPr>
                <w:b/>
                <w:bCs/>
                <w:cs/>
              </w:rPr>
              <w:t>6.3</w:t>
            </w:r>
          </w:p>
        </w:tc>
      </w:tr>
      <w:tr w:rsidR="00C06103" w:rsidRPr="00BE69F2" w14:paraId="0832C5E7" w14:textId="77777777">
        <w:tc>
          <w:tcPr>
            <w:tcW w:w="715" w:type="dxa"/>
          </w:tcPr>
          <w:p w14:paraId="709ED544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A2</w:t>
            </w:r>
          </w:p>
        </w:tc>
        <w:tc>
          <w:tcPr>
            <w:tcW w:w="9479" w:type="dxa"/>
          </w:tcPr>
          <w:p w14:paraId="18687B21" w14:textId="77777777" w:rsidR="00C06103" w:rsidRPr="00BE69F2" w:rsidRDefault="00C06103" w:rsidP="009A6773">
            <w:r w:rsidRPr="00BE69F2">
              <w:rPr>
                <w:cs/>
              </w:rPr>
              <w:t>รายงานข้อมูลดังนี้</w:t>
            </w:r>
          </w:p>
          <w:p w14:paraId="7B486A57" w14:textId="77777777" w:rsidR="00C06103" w:rsidRPr="00BE69F2" w:rsidRDefault="00C06103" w:rsidP="009A6773">
            <w:r w:rsidRPr="00BE69F2">
              <w:t>Data Entity 6.1 Interest Plan</w:t>
            </w:r>
          </w:p>
          <w:tbl>
            <w:tblPr>
              <w:tblW w:w="0" w:type="auto"/>
              <w:jc w:val="center"/>
              <w:tblLook w:val="04A0" w:firstRow="1" w:lastRow="0" w:firstColumn="1" w:lastColumn="0" w:noHBand="0" w:noVBand="1"/>
            </w:tblPr>
            <w:tblGrid>
              <w:gridCol w:w="1075"/>
              <w:gridCol w:w="810"/>
              <w:gridCol w:w="1212"/>
              <w:gridCol w:w="1170"/>
              <w:gridCol w:w="913"/>
              <w:gridCol w:w="939"/>
              <w:gridCol w:w="1162"/>
              <w:gridCol w:w="1834"/>
            </w:tblGrid>
            <w:tr w:rsidR="00BE69F2" w:rsidRPr="00BE69F2" w14:paraId="346E3609" w14:textId="77777777">
              <w:trPr>
                <w:trHeight w:val="197"/>
                <w:jc w:val="center"/>
              </w:trPr>
              <w:tc>
                <w:tcPr>
                  <w:tcW w:w="107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4248524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  <w:p w14:paraId="28148188" w14:textId="77777777" w:rsidR="00C06103" w:rsidRPr="00BE69F2" w:rsidRDefault="00C06103" w:rsidP="009A6773">
                  <w:pPr>
                    <w:spacing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5BA14E0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121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EBFA061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117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8787C42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End Date</w:t>
                  </w:r>
                </w:p>
              </w:tc>
              <w:tc>
                <w:tcPr>
                  <w:tcW w:w="91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143D3B5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Tier by Balance Threshold</w:t>
                  </w:r>
                </w:p>
              </w:tc>
              <w:tc>
                <w:tcPr>
                  <w:tcW w:w="93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21D9787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116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44AE88B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  <w:tc>
                <w:tcPr>
                  <w:tcW w:w="183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48C7CF72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87515D">
                    <w:rPr>
                      <w:rFonts w:eastAsia="Times New Roman"/>
                      <w:strike/>
                      <w:color w:val="FF0000"/>
                      <w:sz w:val="24"/>
                      <w:szCs w:val="24"/>
                    </w:rPr>
                    <w:t>Tier by Balance</w:t>
                  </w:r>
                  <w:r w:rsidRPr="0087515D">
                    <w:rPr>
                      <w:rFonts w:eastAsia="Times New Roman"/>
                      <w:color w:val="FF0000"/>
                      <w:sz w:val="24"/>
                      <w:szCs w:val="24"/>
                    </w:rPr>
                    <w:t xml:space="preserve"> 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Whole Amount Interest Calculation Flag</w:t>
                  </w:r>
                </w:p>
              </w:tc>
            </w:tr>
            <w:tr w:rsidR="00BE69F2" w:rsidRPr="00BE69F2" w14:paraId="1C13C034" w14:textId="77777777">
              <w:trPr>
                <w:trHeight w:val="151"/>
                <w:jc w:val="center"/>
              </w:trPr>
              <w:tc>
                <w:tcPr>
                  <w:tcW w:w="1075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031BC72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81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5BB3A20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121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155C6468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117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14849D2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2021-12-31</w:t>
                  </w:r>
                </w:p>
              </w:tc>
              <w:tc>
                <w:tcPr>
                  <w:tcW w:w="91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3E8EDEC7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93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hideMark/>
                </w:tcPr>
                <w:p w14:paraId="0A0555C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INT001</w:t>
                  </w:r>
                </w:p>
              </w:tc>
              <w:tc>
                <w:tcPr>
                  <w:tcW w:w="116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09B98DB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4.50</w:t>
                  </w:r>
                </w:p>
              </w:tc>
              <w:tc>
                <w:tcPr>
                  <w:tcW w:w="1834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2E7D6837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</w:tr>
            <w:tr w:rsidR="00BE69F2" w:rsidRPr="00BE69F2" w14:paraId="51EA3D97" w14:textId="77777777">
              <w:trPr>
                <w:trHeight w:val="186"/>
                <w:jc w:val="center"/>
              </w:trPr>
              <w:tc>
                <w:tcPr>
                  <w:tcW w:w="107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3CC14389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5D48C4E5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121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4BB6752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117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31B8816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2021-12-31</w:t>
                  </w:r>
                </w:p>
              </w:tc>
              <w:tc>
                <w:tcPr>
                  <w:tcW w:w="91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0E4A17E7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50,000</w:t>
                  </w:r>
                </w:p>
              </w:tc>
              <w:tc>
                <w:tcPr>
                  <w:tcW w:w="93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hideMark/>
                </w:tcPr>
                <w:p w14:paraId="4B83C29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INT002</w:t>
                  </w:r>
                </w:p>
              </w:tc>
              <w:tc>
                <w:tcPr>
                  <w:tcW w:w="116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18CC4A1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183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7042E8C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</w:tr>
            <w:tr w:rsidR="00BE69F2" w:rsidRPr="00BE69F2" w14:paraId="031F771E" w14:textId="77777777">
              <w:trPr>
                <w:trHeight w:val="151"/>
                <w:jc w:val="center"/>
              </w:trPr>
              <w:tc>
                <w:tcPr>
                  <w:tcW w:w="107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2249B56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00C016D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121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64381BD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117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57906DE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2021-12-31</w:t>
                  </w:r>
                </w:p>
              </w:tc>
              <w:tc>
                <w:tcPr>
                  <w:tcW w:w="91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5AD6279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100,000</w:t>
                  </w:r>
                </w:p>
              </w:tc>
              <w:tc>
                <w:tcPr>
                  <w:tcW w:w="93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14:paraId="64B8B2E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INT002</w:t>
                  </w:r>
                </w:p>
              </w:tc>
              <w:tc>
                <w:tcPr>
                  <w:tcW w:w="116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1CB5125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4.00</w:t>
                  </w:r>
                </w:p>
              </w:tc>
              <w:tc>
                <w:tcPr>
                  <w:tcW w:w="183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698DE1E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</w:tr>
            <w:tr w:rsidR="00BE69F2" w:rsidRPr="00BE69F2" w14:paraId="5E138972" w14:textId="77777777">
              <w:trPr>
                <w:trHeight w:val="151"/>
                <w:jc w:val="center"/>
              </w:trPr>
              <w:tc>
                <w:tcPr>
                  <w:tcW w:w="107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69296F78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75A649E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121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076EF93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117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475A9C73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2021-12-31</w:t>
                  </w:r>
                </w:p>
              </w:tc>
              <w:tc>
                <w:tcPr>
                  <w:tcW w:w="91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7A30C4D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400,000</w:t>
                  </w:r>
                </w:p>
              </w:tc>
              <w:tc>
                <w:tcPr>
                  <w:tcW w:w="93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14:paraId="3BFC3683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INT003</w:t>
                  </w:r>
                </w:p>
              </w:tc>
              <w:tc>
                <w:tcPr>
                  <w:tcW w:w="116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55C4014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6.00</w:t>
                  </w:r>
                </w:p>
              </w:tc>
              <w:tc>
                <w:tcPr>
                  <w:tcW w:w="183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5B72CC4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</w:tr>
          </w:tbl>
          <w:p w14:paraId="2E8CC976" w14:textId="77777777" w:rsidR="00C06103" w:rsidRPr="00BE69F2" w:rsidRDefault="00C06103" w:rsidP="009A6773"/>
          <w:p w14:paraId="6A196EAF" w14:textId="77777777" w:rsidR="00C06103" w:rsidRPr="00BE69F2" w:rsidRDefault="00C06103" w:rsidP="009A6773">
            <w:r w:rsidRPr="00BE69F2">
              <w:t>Data Entity 6.2 Interest Reference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1146"/>
              <w:gridCol w:w="1531"/>
              <w:gridCol w:w="2511"/>
              <w:gridCol w:w="1538"/>
              <w:gridCol w:w="2527"/>
            </w:tblGrid>
            <w:tr w:rsidR="00BE69F2" w:rsidRPr="00BE69F2" w14:paraId="0C81E913" w14:textId="77777777">
              <w:tc>
                <w:tcPr>
                  <w:tcW w:w="1146" w:type="dxa"/>
                  <w:shd w:val="clear" w:color="auto" w:fill="auto"/>
                  <w:vAlign w:val="center"/>
                </w:tcPr>
                <w:p w14:paraId="6CB81FF7" w14:textId="77777777" w:rsidR="00C06103" w:rsidRPr="00BE69F2" w:rsidRDefault="00C06103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1531" w:type="dxa"/>
                  <w:shd w:val="clear" w:color="auto" w:fill="auto"/>
                  <w:vAlign w:val="center"/>
                </w:tcPr>
                <w:p w14:paraId="6EAF3240" w14:textId="77777777" w:rsidR="00C06103" w:rsidRPr="00BE69F2" w:rsidRDefault="00C06103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2511" w:type="dxa"/>
                  <w:shd w:val="clear" w:color="auto" w:fill="auto"/>
                  <w:vAlign w:val="center"/>
                </w:tcPr>
                <w:p w14:paraId="5227B444" w14:textId="77777777" w:rsidR="00C06103" w:rsidRPr="00BE69F2" w:rsidRDefault="00C06103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Interest Rate Type</w:t>
                  </w:r>
                </w:p>
              </w:tc>
              <w:tc>
                <w:tcPr>
                  <w:tcW w:w="1538" w:type="dxa"/>
                  <w:shd w:val="clear" w:color="auto" w:fill="auto"/>
                  <w:vAlign w:val="center"/>
                </w:tcPr>
                <w:p w14:paraId="583B67A6" w14:textId="77777777" w:rsidR="00C06103" w:rsidRPr="00BE69F2" w:rsidRDefault="00C06103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Tenor of Reference Rate</w:t>
                  </w:r>
                </w:p>
              </w:tc>
              <w:tc>
                <w:tcPr>
                  <w:tcW w:w="2527" w:type="dxa"/>
                  <w:shd w:val="clear" w:color="auto" w:fill="auto"/>
                  <w:vAlign w:val="center"/>
                </w:tcPr>
                <w:p w14:paraId="7A042810" w14:textId="77777777" w:rsidR="00C06103" w:rsidRPr="00BE69F2" w:rsidRDefault="00C06103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Tenor of Reference Rate Term Unit</w:t>
                  </w:r>
                </w:p>
              </w:tc>
            </w:tr>
            <w:tr w:rsidR="00BE69F2" w:rsidRPr="00BE69F2" w14:paraId="5B073F59" w14:textId="77777777">
              <w:tc>
                <w:tcPr>
                  <w:tcW w:w="1146" w:type="dxa"/>
                  <w:vAlign w:val="center"/>
                </w:tcPr>
                <w:p w14:paraId="6ED729BC" w14:textId="77777777" w:rsidR="00C06103" w:rsidRPr="00BE69F2" w:rsidRDefault="00C06103" w:rsidP="009A6773">
                  <w:pPr>
                    <w:rPr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1531" w:type="dxa"/>
                  <w:vAlign w:val="center"/>
                </w:tcPr>
                <w:p w14:paraId="4F68F51A" w14:textId="77777777" w:rsidR="00C06103" w:rsidRPr="00BE69F2" w:rsidRDefault="00C06103" w:rsidP="009A6773">
                  <w:pPr>
                    <w:rPr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INT001</w:t>
                  </w:r>
                </w:p>
              </w:tc>
              <w:tc>
                <w:tcPr>
                  <w:tcW w:w="2511" w:type="dxa"/>
                  <w:vAlign w:val="center"/>
                </w:tcPr>
                <w:p w14:paraId="088FBE31" w14:textId="77777777" w:rsidR="00C06103" w:rsidRPr="00BE69F2" w:rsidRDefault="00C06103" w:rsidP="009A6773">
                  <w:pPr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2002900005: </w:t>
                  </w:r>
                  <w:r w:rsidRPr="00BE69F2">
                    <w:rPr>
                      <w:sz w:val="24"/>
                      <w:szCs w:val="24"/>
                    </w:rPr>
                    <w:t>Term Deposit</w:t>
                  </w:r>
                </w:p>
              </w:tc>
              <w:tc>
                <w:tcPr>
                  <w:tcW w:w="1538" w:type="dxa"/>
                  <w:vAlign w:val="center"/>
                </w:tcPr>
                <w:p w14:paraId="0D8005D1" w14:textId="77777777" w:rsidR="00C06103" w:rsidRPr="00BE69F2" w:rsidRDefault="00C06103" w:rsidP="009A6773">
                  <w:pPr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3</w:t>
                  </w:r>
                </w:p>
              </w:tc>
              <w:tc>
                <w:tcPr>
                  <w:tcW w:w="2527" w:type="dxa"/>
                  <w:vAlign w:val="center"/>
                </w:tcPr>
                <w:p w14:paraId="036BD641" w14:textId="77777777" w:rsidR="00C06103" w:rsidRPr="00BE69F2" w:rsidRDefault="00C06103" w:rsidP="009A6773">
                  <w:pPr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2004800003 Month</w:t>
                  </w:r>
                </w:p>
              </w:tc>
            </w:tr>
            <w:tr w:rsidR="00BE69F2" w:rsidRPr="00BE69F2" w14:paraId="05533303" w14:textId="77777777">
              <w:tc>
                <w:tcPr>
                  <w:tcW w:w="1146" w:type="dxa"/>
                </w:tcPr>
                <w:p w14:paraId="40161AF7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1531" w:type="dxa"/>
                  <w:vAlign w:val="center"/>
                </w:tcPr>
                <w:p w14:paraId="2B154335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INT002</w:t>
                  </w:r>
                </w:p>
              </w:tc>
              <w:tc>
                <w:tcPr>
                  <w:tcW w:w="2511" w:type="dxa"/>
                  <w:vAlign w:val="center"/>
                </w:tcPr>
                <w:p w14:paraId="69C01B0C" w14:textId="77777777" w:rsidR="00C06103" w:rsidRPr="00BE69F2" w:rsidRDefault="00C06103" w:rsidP="009A6773">
                  <w:pPr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</w:rPr>
                    <w:t>2002900005: Term Deposit</w:t>
                  </w:r>
                </w:p>
              </w:tc>
              <w:tc>
                <w:tcPr>
                  <w:tcW w:w="1538" w:type="dxa"/>
                  <w:vAlign w:val="center"/>
                </w:tcPr>
                <w:p w14:paraId="09DA908D" w14:textId="77777777" w:rsidR="00C06103" w:rsidRPr="00BE69F2" w:rsidRDefault="00C06103" w:rsidP="009A6773">
                  <w:pPr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6</w:t>
                  </w:r>
                </w:p>
              </w:tc>
              <w:tc>
                <w:tcPr>
                  <w:tcW w:w="2527" w:type="dxa"/>
                  <w:vAlign w:val="center"/>
                </w:tcPr>
                <w:p w14:paraId="20E827FF" w14:textId="77777777" w:rsidR="00C06103" w:rsidRPr="00BE69F2" w:rsidRDefault="00C06103" w:rsidP="009A6773">
                  <w:pPr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2004800003 Month</w:t>
                  </w:r>
                </w:p>
              </w:tc>
            </w:tr>
            <w:tr w:rsidR="00BE69F2" w:rsidRPr="00BE69F2" w14:paraId="1B8025B5" w14:textId="77777777">
              <w:tc>
                <w:tcPr>
                  <w:tcW w:w="1146" w:type="dxa"/>
                </w:tcPr>
                <w:p w14:paraId="63D8B79B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1531" w:type="dxa"/>
                  <w:vAlign w:val="center"/>
                </w:tcPr>
                <w:p w14:paraId="0C089405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INT003</w:t>
                  </w:r>
                </w:p>
              </w:tc>
              <w:tc>
                <w:tcPr>
                  <w:tcW w:w="2511" w:type="dxa"/>
                  <w:vAlign w:val="center"/>
                </w:tcPr>
                <w:p w14:paraId="40234E12" w14:textId="77777777" w:rsidR="00C06103" w:rsidRPr="00BE69F2" w:rsidRDefault="00C06103" w:rsidP="009A6773">
                  <w:pPr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</w:rPr>
                    <w:t>2002900005: Term Deposit</w:t>
                  </w:r>
                </w:p>
              </w:tc>
              <w:tc>
                <w:tcPr>
                  <w:tcW w:w="1538" w:type="dxa"/>
                  <w:vAlign w:val="center"/>
                </w:tcPr>
                <w:p w14:paraId="2576E29B" w14:textId="77777777" w:rsidR="00C06103" w:rsidRPr="00BE69F2" w:rsidRDefault="00C06103" w:rsidP="009A6773">
                  <w:pPr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12</w:t>
                  </w:r>
                </w:p>
              </w:tc>
              <w:tc>
                <w:tcPr>
                  <w:tcW w:w="2527" w:type="dxa"/>
                  <w:vAlign w:val="center"/>
                </w:tcPr>
                <w:p w14:paraId="5CE01485" w14:textId="77777777" w:rsidR="00C06103" w:rsidRPr="00BE69F2" w:rsidRDefault="00C06103" w:rsidP="009A6773">
                  <w:pPr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2004800003 Month</w:t>
                  </w:r>
                </w:p>
              </w:tc>
            </w:tr>
          </w:tbl>
          <w:p w14:paraId="1E33601B" w14:textId="77777777" w:rsidR="00C06103" w:rsidRPr="00BE69F2" w:rsidRDefault="00C06103" w:rsidP="009A6773"/>
          <w:p w14:paraId="78D0B488" w14:textId="77777777" w:rsidR="00011604" w:rsidRDefault="00011604" w:rsidP="009A6773"/>
          <w:p w14:paraId="33FAACFF" w14:textId="44FEAA1B" w:rsidR="00C06103" w:rsidRPr="00BE69F2" w:rsidRDefault="00C06103" w:rsidP="009A6773">
            <w:r w:rsidRPr="00BE69F2">
              <w:t>Data Entity 6.3 Interest Reference Value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1128"/>
              <w:gridCol w:w="2524"/>
              <w:gridCol w:w="1726"/>
              <w:gridCol w:w="1412"/>
            </w:tblGrid>
            <w:tr w:rsidR="00BE69F2" w:rsidRPr="00BE69F2" w14:paraId="1712DB78" w14:textId="77777777">
              <w:tc>
                <w:tcPr>
                  <w:tcW w:w="1128" w:type="dxa"/>
                  <w:shd w:val="clear" w:color="auto" w:fill="auto"/>
                  <w:vAlign w:val="center"/>
                </w:tcPr>
                <w:p w14:paraId="32CB8D87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2524" w:type="dxa"/>
                  <w:shd w:val="clear" w:color="auto" w:fill="auto"/>
                  <w:vAlign w:val="center"/>
                </w:tcPr>
                <w:p w14:paraId="4601342E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1726" w:type="dxa"/>
                  <w:shd w:val="clear" w:color="auto" w:fill="auto"/>
                  <w:vAlign w:val="center"/>
                </w:tcPr>
                <w:p w14:paraId="373BB522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1412" w:type="dxa"/>
                  <w:shd w:val="clear" w:color="auto" w:fill="auto"/>
                  <w:vAlign w:val="center"/>
                </w:tcPr>
                <w:p w14:paraId="08A0ACD3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Rate</w:t>
                  </w:r>
                </w:p>
              </w:tc>
            </w:tr>
            <w:tr w:rsidR="00BE69F2" w:rsidRPr="00BE69F2" w14:paraId="5BB34AA4" w14:textId="77777777">
              <w:tc>
                <w:tcPr>
                  <w:tcW w:w="1128" w:type="dxa"/>
                  <w:vAlign w:val="center"/>
                </w:tcPr>
                <w:p w14:paraId="497A42A4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2524" w:type="dxa"/>
                  <w:vAlign w:val="center"/>
                </w:tcPr>
                <w:p w14:paraId="725B6252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2021-12-31</w:t>
                  </w:r>
                </w:p>
              </w:tc>
              <w:tc>
                <w:tcPr>
                  <w:tcW w:w="1726" w:type="dxa"/>
                  <w:vAlign w:val="center"/>
                </w:tcPr>
                <w:p w14:paraId="36D7CE57" w14:textId="77777777" w:rsidR="00C06103" w:rsidRPr="00BE69F2" w:rsidRDefault="00C06103" w:rsidP="009A6773">
                  <w:pPr>
                    <w:rPr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INT001</w:t>
                  </w:r>
                </w:p>
              </w:tc>
              <w:tc>
                <w:tcPr>
                  <w:tcW w:w="1412" w:type="dxa"/>
                  <w:vAlign w:val="center"/>
                </w:tcPr>
                <w:p w14:paraId="10139E79" w14:textId="77777777" w:rsidR="00C06103" w:rsidRPr="00BE69F2" w:rsidRDefault="00C06103" w:rsidP="009A6773">
                  <w:pPr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4.2</w:t>
                  </w:r>
                </w:p>
              </w:tc>
            </w:tr>
            <w:tr w:rsidR="00BE69F2" w:rsidRPr="00BE69F2" w14:paraId="5F788CEC" w14:textId="77777777">
              <w:tc>
                <w:tcPr>
                  <w:tcW w:w="1128" w:type="dxa"/>
                  <w:vAlign w:val="center"/>
                </w:tcPr>
                <w:p w14:paraId="084368BF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2524" w:type="dxa"/>
                  <w:vAlign w:val="center"/>
                </w:tcPr>
                <w:p w14:paraId="1D1621D5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2021-12-31</w:t>
                  </w:r>
                </w:p>
              </w:tc>
              <w:tc>
                <w:tcPr>
                  <w:tcW w:w="1726" w:type="dxa"/>
                  <w:vAlign w:val="center"/>
                </w:tcPr>
                <w:p w14:paraId="751CB5ED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INT002</w:t>
                  </w:r>
                </w:p>
              </w:tc>
              <w:tc>
                <w:tcPr>
                  <w:tcW w:w="1412" w:type="dxa"/>
                  <w:vAlign w:val="center"/>
                </w:tcPr>
                <w:p w14:paraId="697C4539" w14:textId="77777777" w:rsidR="00C06103" w:rsidRPr="00BE69F2" w:rsidRDefault="00C06103" w:rsidP="009A6773">
                  <w:pPr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6.3</w:t>
                  </w:r>
                </w:p>
              </w:tc>
            </w:tr>
            <w:tr w:rsidR="00BE69F2" w:rsidRPr="00BE69F2" w14:paraId="63FD226C" w14:textId="77777777">
              <w:tc>
                <w:tcPr>
                  <w:tcW w:w="1128" w:type="dxa"/>
                  <w:vAlign w:val="center"/>
                </w:tcPr>
                <w:p w14:paraId="2EC3252F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2524" w:type="dxa"/>
                  <w:vAlign w:val="center"/>
                </w:tcPr>
                <w:p w14:paraId="0F7641B0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2021-12-31</w:t>
                  </w:r>
                </w:p>
              </w:tc>
              <w:tc>
                <w:tcPr>
                  <w:tcW w:w="1726" w:type="dxa"/>
                  <w:vAlign w:val="center"/>
                </w:tcPr>
                <w:p w14:paraId="46C2A699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INT003</w:t>
                  </w:r>
                </w:p>
              </w:tc>
              <w:tc>
                <w:tcPr>
                  <w:tcW w:w="1412" w:type="dxa"/>
                  <w:vAlign w:val="center"/>
                </w:tcPr>
                <w:p w14:paraId="347E151F" w14:textId="77777777" w:rsidR="00C06103" w:rsidRPr="00BE69F2" w:rsidRDefault="00C06103" w:rsidP="009A6773">
                  <w:pPr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7.6</w:t>
                  </w:r>
                </w:p>
              </w:tc>
            </w:tr>
          </w:tbl>
          <w:p w14:paraId="011E731D" w14:textId="6257D488" w:rsidR="00C06103" w:rsidRPr="00BE69F2" w:rsidRDefault="00C06103" w:rsidP="009A6773"/>
        </w:tc>
      </w:tr>
    </w:tbl>
    <w:p w14:paraId="1EDEE266" w14:textId="77777777" w:rsidR="00C06103" w:rsidRPr="00BE69F2" w:rsidRDefault="00C06103" w:rsidP="009A6773">
      <w:pPr>
        <w:spacing w:line="240" w:lineRule="auto"/>
      </w:pPr>
    </w:p>
    <w:p w14:paraId="67A019DD" w14:textId="77777777" w:rsidR="00C06103" w:rsidRPr="00B9387F" w:rsidRDefault="00C06103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B9387F">
        <w:rPr>
          <w:rFonts w:ascii="Browallia New" w:hAnsi="Browallia New" w:cs="Browallia New"/>
          <w:i w:val="0"/>
          <w:iCs w:val="0"/>
          <w:color w:val="002060"/>
          <w:szCs w:val="28"/>
        </w:rPr>
        <w:t>[Interest Calculation]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32C54D37" w14:textId="77777777">
        <w:tc>
          <w:tcPr>
            <w:tcW w:w="715" w:type="dxa"/>
            <w:shd w:val="clear" w:color="auto" w:fill="F2F2F2" w:themeFill="background1" w:themeFillShade="F2"/>
          </w:tcPr>
          <w:p w14:paraId="040D1B54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Q1</w:t>
            </w:r>
          </w:p>
        </w:tc>
        <w:tc>
          <w:tcPr>
            <w:tcW w:w="9479" w:type="dxa"/>
            <w:shd w:val="clear" w:color="auto" w:fill="F2F2F2" w:themeFill="background1" w:themeFillShade="F2"/>
          </w:tcPr>
          <w:p w14:paraId="05DE0DD5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>ขอนิยามและตัวอย่างประกอบ</w:t>
            </w:r>
            <w:r w:rsidRPr="00BE69F2">
              <w:rPr>
                <w:b/>
                <w:bCs/>
              </w:rPr>
              <w:t xml:space="preserve"> Interest Calculation</w:t>
            </w:r>
          </w:p>
        </w:tc>
      </w:tr>
      <w:tr w:rsidR="00C06103" w:rsidRPr="00BE69F2" w14:paraId="0817A31D" w14:textId="77777777">
        <w:tc>
          <w:tcPr>
            <w:tcW w:w="715" w:type="dxa"/>
          </w:tcPr>
          <w:p w14:paraId="56301098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A1</w:t>
            </w:r>
          </w:p>
        </w:tc>
        <w:tc>
          <w:tcPr>
            <w:tcW w:w="9479" w:type="dxa"/>
          </w:tcPr>
          <w:p w14:paraId="0CF97A5A" w14:textId="77777777" w:rsidR="00C06103" w:rsidRPr="00BE69F2" w:rsidRDefault="00C06103" w:rsidP="009A6773">
            <w:r w:rsidRPr="00BE69F2">
              <w:t xml:space="preserve">Interest Calculation </w:t>
            </w:r>
            <w:r w:rsidRPr="00BE69F2">
              <w:rPr>
                <w:cs/>
              </w:rPr>
              <w:t>คือ วิธีคำนวณอัตราดอกเบี้ยที่จะเรียกเก็บกับลูกหนี้ เมื่อ สง. มีการนำหลายอัตราดอกเบี้ยมาพิจารณา โดยเลือกใช้อัตราที่สูงสุด หรือ ต่ำสุดกับลูกหนี้ หรือ มีการคำนวณค่าเป็นอัตราดอกเบี้ยใหม่</w:t>
            </w:r>
          </w:p>
          <w:p w14:paraId="59D78E15" w14:textId="77777777" w:rsidR="00C06103" w:rsidRPr="00BE69F2" w:rsidRDefault="00C06103" w:rsidP="009A6773"/>
          <w:p w14:paraId="3D72AF18" w14:textId="77777777" w:rsidR="00C06103" w:rsidRPr="00BE69F2" w:rsidRDefault="00C06103" w:rsidP="009A6773">
            <w:pPr>
              <w:rPr>
                <w:cs/>
              </w:rPr>
            </w:pPr>
            <w:r w:rsidRPr="006668E4">
              <w:rPr>
                <w:cs/>
              </w:rPr>
              <w:t>ตัวอย่าง</w:t>
            </w:r>
            <w:r w:rsidRPr="006668E4">
              <w:t>:</w:t>
            </w:r>
            <w:r w:rsidRPr="00BE69F2">
              <w:rPr>
                <w:cs/>
              </w:rPr>
              <w:t xml:space="preserve"> แผนการคิดดอกเบี้ยให้ นาย ก. โดย นาย ก. จะได้อัตราดอกเบี้ยที่มีค่าต่ำที่สุดในช่วงเวลาที่กำหนด</w:t>
            </w:r>
            <w:r w:rsidRPr="00BE69F2">
              <w:t xml:space="preserve"> </w:t>
            </w:r>
          </w:p>
          <w:tbl>
            <w:tblPr>
              <w:tblStyle w:val="TableGrid"/>
              <w:tblW w:w="5320" w:type="dxa"/>
              <w:tblLook w:val="0420" w:firstRow="1" w:lastRow="0" w:firstColumn="0" w:lastColumn="0" w:noHBand="0" w:noVBand="1"/>
            </w:tblPr>
            <w:tblGrid>
              <w:gridCol w:w="1350"/>
              <w:gridCol w:w="2149"/>
              <w:gridCol w:w="1821"/>
            </w:tblGrid>
            <w:tr w:rsidR="00BE69F2" w:rsidRPr="00BE69F2" w14:paraId="6AE635BB" w14:textId="77777777">
              <w:trPr>
                <w:trHeight w:val="281"/>
              </w:trPr>
              <w:tc>
                <w:tcPr>
                  <w:tcW w:w="1350" w:type="dxa"/>
                  <w:hideMark/>
                </w:tcPr>
                <w:p w14:paraId="73B40209" w14:textId="77777777" w:rsidR="00C06103" w:rsidRPr="00BE69F2" w:rsidRDefault="00C06103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ช่วงเวลา</w:t>
                  </w:r>
                </w:p>
              </w:tc>
              <w:tc>
                <w:tcPr>
                  <w:tcW w:w="2149" w:type="dxa"/>
                  <w:hideMark/>
                </w:tcPr>
                <w:p w14:paraId="5BBEF6B3" w14:textId="77777777" w:rsidR="00C06103" w:rsidRPr="00BE69F2" w:rsidRDefault="00C06103" w:rsidP="009A6773">
                  <w:pPr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>อัตราดอกเบี้ย</w:t>
                  </w:r>
                </w:p>
              </w:tc>
              <w:tc>
                <w:tcPr>
                  <w:tcW w:w="1821" w:type="dxa"/>
                  <w:hideMark/>
                </w:tcPr>
                <w:p w14:paraId="480B0C5D" w14:textId="77777777" w:rsidR="00C06103" w:rsidRPr="00BE69F2" w:rsidRDefault="00C06103" w:rsidP="009A6773">
                  <w:pPr>
                    <w:jc w:val="center"/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</w:rPr>
                    <w:t>Calculation rule</w:t>
                  </w:r>
                </w:p>
              </w:tc>
            </w:tr>
            <w:tr w:rsidR="00BE69F2" w:rsidRPr="00BE69F2" w14:paraId="02B7B08D" w14:textId="77777777">
              <w:trPr>
                <w:trHeight w:val="281"/>
              </w:trPr>
              <w:tc>
                <w:tcPr>
                  <w:tcW w:w="1350" w:type="dxa"/>
                  <w:vMerge w:val="restart"/>
                  <w:hideMark/>
                </w:tcPr>
                <w:p w14:paraId="1CA840FF" w14:textId="77777777" w:rsidR="00C06103" w:rsidRPr="00BE69F2" w:rsidRDefault="00C06103" w:rsidP="009A6773">
                  <w:pPr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  <w:cs/>
                    </w:rPr>
                    <w:t xml:space="preserve">ปีที่ </w:t>
                  </w:r>
                  <w:r w:rsidRPr="00BE69F2">
                    <w:rPr>
                      <w:sz w:val="24"/>
                      <w:szCs w:val="24"/>
                    </w:rPr>
                    <w:t>1-3</w:t>
                  </w:r>
                </w:p>
              </w:tc>
              <w:tc>
                <w:tcPr>
                  <w:tcW w:w="2149" w:type="dxa"/>
                  <w:hideMark/>
                </w:tcPr>
                <w:p w14:paraId="7DD22610" w14:textId="77777777" w:rsidR="00C06103" w:rsidRPr="00BE69F2" w:rsidRDefault="00C06103" w:rsidP="009A6773">
                  <w:pPr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</w:rPr>
                    <w:t>Fixed rate =3%</w:t>
                  </w:r>
                </w:p>
              </w:tc>
              <w:tc>
                <w:tcPr>
                  <w:tcW w:w="1821" w:type="dxa"/>
                  <w:vMerge w:val="restart"/>
                  <w:hideMark/>
                </w:tcPr>
                <w:p w14:paraId="020B3332" w14:textId="77777777" w:rsidR="00C06103" w:rsidRPr="00BE69F2" w:rsidRDefault="00C06103" w:rsidP="009A6773">
                  <w:pPr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</w:rPr>
                    <w:t>Minimum</w:t>
                  </w:r>
                </w:p>
              </w:tc>
            </w:tr>
            <w:tr w:rsidR="00BE69F2" w:rsidRPr="00BE69F2" w14:paraId="75CD3893" w14:textId="77777777">
              <w:trPr>
                <w:trHeight w:val="200"/>
              </w:trPr>
              <w:tc>
                <w:tcPr>
                  <w:tcW w:w="1350" w:type="dxa"/>
                  <w:vMerge/>
                  <w:hideMark/>
                </w:tcPr>
                <w:p w14:paraId="5BFCCB38" w14:textId="77777777" w:rsidR="00C06103" w:rsidRPr="00BE69F2" w:rsidRDefault="00C06103" w:rsidP="009A6773">
                  <w:pPr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2149" w:type="dxa"/>
                  <w:hideMark/>
                </w:tcPr>
                <w:p w14:paraId="0C0D0473" w14:textId="77777777" w:rsidR="00C06103" w:rsidRPr="00BE69F2" w:rsidRDefault="00C06103" w:rsidP="009A6773">
                  <w:pPr>
                    <w:rPr>
                      <w:sz w:val="24"/>
                      <w:szCs w:val="24"/>
                      <w:cs/>
                    </w:rPr>
                  </w:pPr>
                  <w:r w:rsidRPr="00BE69F2">
                    <w:rPr>
                      <w:sz w:val="24"/>
                      <w:szCs w:val="24"/>
                    </w:rPr>
                    <w:t>MRR +0.5%</w:t>
                  </w:r>
                </w:p>
              </w:tc>
              <w:tc>
                <w:tcPr>
                  <w:tcW w:w="1821" w:type="dxa"/>
                  <w:vMerge/>
                  <w:hideMark/>
                </w:tcPr>
                <w:p w14:paraId="6A706B31" w14:textId="77777777" w:rsidR="00C06103" w:rsidRPr="00BE69F2" w:rsidRDefault="00C06103" w:rsidP="009A6773">
                  <w:pPr>
                    <w:rPr>
                      <w:sz w:val="24"/>
                      <w:szCs w:val="24"/>
                    </w:rPr>
                  </w:pPr>
                </w:p>
              </w:tc>
            </w:tr>
          </w:tbl>
          <w:p w14:paraId="5D005051" w14:textId="77777777" w:rsidR="00C06103" w:rsidRPr="00BE69F2" w:rsidRDefault="00C06103" w:rsidP="009A6773">
            <w:r w:rsidRPr="00BE69F2">
              <w:t xml:space="preserve"> </w:t>
            </w:r>
          </w:p>
          <w:p w14:paraId="7016296F" w14:textId="77777777" w:rsidR="00C06103" w:rsidRPr="006668E4" w:rsidRDefault="00C06103" w:rsidP="009A6773">
            <w:r w:rsidRPr="006668E4">
              <w:rPr>
                <w:cs/>
              </w:rPr>
              <w:t>ตัวอย่างการรายงาน</w:t>
            </w:r>
            <w:r w:rsidRPr="006668E4">
              <w:t>:</w:t>
            </w:r>
          </w:p>
          <w:tbl>
            <w:tblPr>
              <w:tblW w:w="4864" w:type="pct"/>
              <w:tblLook w:val="04A0" w:firstRow="1" w:lastRow="0" w:firstColumn="1" w:lastColumn="0" w:noHBand="0" w:noVBand="1"/>
            </w:tblPr>
            <w:tblGrid>
              <w:gridCol w:w="1247"/>
              <w:gridCol w:w="897"/>
              <w:gridCol w:w="1217"/>
              <w:gridCol w:w="1219"/>
              <w:gridCol w:w="1060"/>
              <w:gridCol w:w="1208"/>
              <w:gridCol w:w="1145"/>
              <w:gridCol w:w="1008"/>
            </w:tblGrid>
            <w:tr w:rsidR="00BE69F2" w:rsidRPr="00BE69F2" w14:paraId="58EC253D" w14:textId="77777777">
              <w:trPr>
                <w:trHeight w:val="208"/>
              </w:trPr>
              <w:tc>
                <w:tcPr>
                  <w:tcW w:w="692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D408AC0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498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017B24E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676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82029E9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677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4F4A5BD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End Date</w:t>
                  </w:r>
                </w:p>
              </w:tc>
              <w:tc>
                <w:tcPr>
                  <w:tcW w:w="589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7887122F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Tier by Balance Threshold</w:t>
                  </w:r>
                </w:p>
              </w:tc>
              <w:tc>
                <w:tcPr>
                  <w:tcW w:w="671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0D17CB3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636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FA9C0F6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Calculation</w:t>
                  </w:r>
                </w:p>
              </w:tc>
              <w:tc>
                <w:tcPr>
                  <w:tcW w:w="560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E5C606E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</w:tr>
            <w:tr w:rsidR="00BE69F2" w:rsidRPr="00BE69F2" w14:paraId="7B9C0FB0" w14:textId="77777777">
              <w:trPr>
                <w:trHeight w:val="164"/>
              </w:trPr>
              <w:tc>
                <w:tcPr>
                  <w:tcW w:w="692" w:type="pc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765D87B9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498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7D2CB9F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676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7E833C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2021-01-01</w:t>
                  </w:r>
                </w:p>
              </w:tc>
              <w:tc>
                <w:tcPr>
                  <w:tcW w:w="677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217C99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2023-12-31</w:t>
                  </w:r>
                </w:p>
              </w:tc>
              <w:tc>
                <w:tcPr>
                  <w:tcW w:w="589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459D6D5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671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43786105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636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7C2EE26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Minimum</w:t>
                  </w:r>
                </w:p>
              </w:tc>
              <w:tc>
                <w:tcPr>
                  <w:tcW w:w="560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DB1086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3.0</w:t>
                  </w:r>
                </w:p>
              </w:tc>
            </w:tr>
            <w:tr w:rsidR="00BE69F2" w:rsidRPr="00BE69F2" w14:paraId="5D76D681" w14:textId="77777777">
              <w:trPr>
                <w:trHeight w:val="164"/>
              </w:trPr>
              <w:tc>
                <w:tcPr>
                  <w:tcW w:w="692" w:type="pc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2D12BC9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498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42D9A4D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676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329526C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2021-01-01</w:t>
                  </w:r>
                </w:p>
              </w:tc>
              <w:tc>
                <w:tcPr>
                  <w:tcW w:w="677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EFE020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2023-12-31</w:t>
                  </w:r>
                </w:p>
              </w:tc>
              <w:tc>
                <w:tcPr>
                  <w:tcW w:w="589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11A1916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671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7E54E13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MRR</w:t>
                  </w:r>
                </w:p>
              </w:tc>
              <w:tc>
                <w:tcPr>
                  <w:tcW w:w="636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19517E1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Minimum</w:t>
                  </w:r>
                </w:p>
              </w:tc>
              <w:tc>
                <w:tcPr>
                  <w:tcW w:w="560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65EC9F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0.5</w:t>
                  </w:r>
                </w:p>
              </w:tc>
            </w:tr>
          </w:tbl>
          <w:p w14:paraId="33100189" w14:textId="77777777" w:rsidR="00C06103" w:rsidRPr="00BE69F2" w:rsidRDefault="00C06103" w:rsidP="009A6773"/>
        </w:tc>
      </w:tr>
    </w:tbl>
    <w:p w14:paraId="0DD947CF" w14:textId="77777777" w:rsidR="00C06103" w:rsidRPr="00BE69F2" w:rsidRDefault="00C06103" w:rsidP="009A6773">
      <w:pPr>
        <w:spacing w:line="240" w:lineRule="auto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0A52EFA4" w14:textId="77777777">
        <w:tc>
          <w:tcPr>
            <w:tcW w:w="715" w:type="dxa"/>
            <w:shd w:val="clear" w:color="auto" w:fill="F2F2F2" w:themeFill="background1" w:themeFillShade="F2"/>
          </w:tcPr>
          <w:p w14:paraId="63A4937C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</w:t>
            </w:r>
            <w:r w:rsidRPr="00BE69F2">
              <w:rPr>
                <w:rFonts w:eastAsia="Browallia New" w:hint="cs"/>
                <w:b/>
                <w:bCs/>
                <w:cs/>
              </w:rPr>
              <w:t>2</w:t>
            </w:r>
          </w:p>
        </w:tc>
        <w:tc>
          <w:tcPr>
            <w:tcW w:w="9479" w:type="dxa"/>
            <w:shd w:val="clear" w:color="auto" w:fill="F2F2F2" w:themeFill="background1" w:themeFillShade="F2"/>
          </w:tcPr>
          <w:p w14:paraId="3BBADA3B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การรายงาน </w:t>
            </w:r>
            <w:r w:rsidRPr="00BE69F2">
              <w:rPr>
                <w:b/>
                <w:bCs/>
              </w:rPr>
              <w:t>Interest Calculation</w:t>
            </w:r>
            <w:r w:rsidRPr="00BE69F2">
              <w:rPr>
                <w:b/>
                <w:bCs/>
                <w:cs/>
              </w:rPr>
              <w:t xml:space="preserve"> กรณีสัญญามีรูปแบบคำนวณอัตราดอกเบี้ยเพียง </w:t>
            </w:r>
            <w:r w:rsidRPr="00BE69F2">
              <w:rPr>
                <w:b/>
                <w:bCs/>
              </w:rPr>
              <w:t>1</w:t>
            </w:r>
            <w:r w:rsidRPr="00BE69F2">
              <w:rPr>
                <w:b/>
                <w:bCs/>
                <w:cs/>
              </w:rPr>
              <w:t xml:space="preserve"> แบบ รายงานอย่างไร</w:t>
            </w:r>
          </w:p>
        </w:tc>
      </w:tr>
      <w:tr w:rsidR="00C06103" w:rsidRPr="00BE69F2" w14:paraId="063C0D6D" w14:textId="77777777">
        <w:tc>
          <w:tcPr>
            <w:tcW w:w="715" w:type="dxa"/>
          </w:tcPr>
          <w:p w14:paraId="2AC010C4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</w:t>
            </w:r>
            <w:r w:rsidRPr="00BE69F2">
              <w:rPr>
                <w:rFonts w:eastAsia="Browallia New" w:hint="cs"/>
                <w:b/>
                <w:bCs/>
                <w:cs/>
              </w:rPr>
              <w:t>2</w:t>
            </w:r>
          </w:p>
        </w:tc>
        <w:tc>
          <w:tcPr>
            <w:tcW w:w="9479" w:type="dxa"/>
          </w:tcPr>
          <w:p w14:paraId="254FECCC" w14:textId="77777777" w:rsidR="00C06103" w:rsidRPr="00BE69F2" w:rsidRDefault="00C06103" w:rsidP="009A6773">
            <w:pPr>
              <w:rPr>
                <w:highlight w:val="yellow"/>
              </w:rPr>
            </w:pPr>
            <w:r w:rsidRPr="00BE69F2">
              <w:rPr>
                <w:cs/>
              </w:rPr>
              <w:t>รายงานค่าว่าง</w:t>
            </w:r>
            <w:r w:rsidRPr="00BE69F2">
              <w:rPr>
                <w:rFonts w:hint="cs"/>
                <w:cs/>
              </w:rPr>
              <w:t xml:space="preserve"> กรณีไม่ต้องมีการนำอัตราดอกเบี้ยหลายค่ามาคำนวณ</w:t>
            </w:r>
          </w:p>
        </w:tc>
      </w:tr>
    </w:tbl>
    <w:p w14:paraId="48DBD4BB" w14:textId="77777777" w:rsidR="00C06103" w:rsidRPr="00BE69F2" w:rsidRDefault="00C06103" w:rsidP="009A6773">
      <w:pPr>
        <w:spacing w:line="240" w:lineRule="auto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00F9E077" w14:textId="77777777">
        <w:tc>
          <w:tcPr>
            <w:tcW w:w="715" w:type="dxa"/>
            <w:shd w:val="clear" w:color="auto" w:fill="F2F2F2" w:themeFill="background1" w:themeFillShade="F2"/>
          </w:tcPr>
          <w:p w14:paraId="347CE460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Q3</w:t>
            </w:r>
          </w:p>
        </w:tc>
        <w:tc>
          <w:tcPr>
            <w:tcW w:w="9479" w:type="dxa"/>
            <w:shd w:val="clear" w:color="auto" w:fill="F2F2F2" w:themeFill="background1" w:themeFillShade="F2"/>
          </w:tcPr>
          <w:p w14:paraId="3651F391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</w:rPr>
              <w:t xml:space="preserve">Interest Calculation </w:t>
            </w:r>
            <w:r w:rsidRPr="00BE69F2">
              <w:rPr>
                <w:b/>
                <w:bCs/>
                <w:cs/>
              </w:rPr>
              <w:t xml:space="preserve">หมายถึง ค่าที่จะบอกว่าเป็น </w:t>
            </w:r>
            <w:r w:rsidRPr="00BE69F2">
              <w:rPr>
                <w:b/>
                <w:bCs/>
              </w:rPr>
              <w:t xml:space="preserve">Rate </w:t>
            </w:r>
            <w:r w:rsidRPr="00BE69F2">
              <w:rPr>
                <w:b/>
                <w:bCs/>
                <w:cs/>
              </w:rPr>
              <w:t xml:space="preserve">ที่อ้างอิงจาก </w:t>
            </w:r>
            <w:r w:rsidRPr="00BE69F2">
              <w:rPr>
                <w:b/>
                <w:bCs/>
              </w:rPr>
              <w:t xml:space="preserve">Rate </w:t>
            </w:r>
            <w:r w:rsidRPr="00BE69F2">
              <w:rPr>
                <w:b/>
                <w:bCs/>
                <w:cs/>
              </w:rPr>
              <w:t>ใดใช่หรือไม่</w:t>
            </w:r>
          </w:p>
        </w:tc>
      </w:tr>
      <w:tr w:rsidR="00C06103" w:rsidRPr="00BE69F2" w14:paraId="3D5363EE" w14:textId="77777777">
        <w:tc>
          <w:tcPr>
            <w:tcW w:w="715" w:type="dxa"/>
          </w:tcPr>
          <w:p w14:paraId="0D24E018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A3</w:t>
            </w:r>
          </w:p>
        </w:tc>
        <w:tc>
          <w:tcPr>
            <w:tcW w:w="9479" w:type="dxa"/>
          </w:tcPr>
          <w:p w14:paraId="06065E11" w14:textId="2D8FE6B3" w:rsidR="00C06103" w:rsidRPr="00BE69F2" w:rsidRDefault="00C06103" w:rsidP="009A6773">
            <w:r w:rsidRPr="00BE69F2">
              <w:rPr>
                <w:rFonts w:hint="cs"/>
                <w:cs/>
              </w:rPr>
              <w:t xml:space="preserve">ไม่ใช่ </w:t>
            </w:r>
            <w:r w:rsidRPr="00BE69F2">
              <w:t xml:space="preserve">Interest Calculation </w:t>
            </w:r>
            <w:r w:rsidRPr="00BE69F2">
              <w:rPr>
                <w:rFonts w:hint="cs"/>
                <w:cs/>
              </w:rPr>
              <w:t>เป็น</w:t>
            </w:r>
            <w:r w:rsidRPr="00BE69F2">
              <w:rPr>
                <w:cs/>
              </w:rPr>
              <w:t>วิธีคำนวณอัตราดอกเบี้ยที่เรียกเก็บกับลูกหนี้ เมื่อ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ส</w:t>
            </w:r>
            <w:r w:rsidRPr="00BE69F2">
              <w:rPr>
                <w:rFonts w:hint="cs"/>
                <w:cs/>
              </w:rPr>
              <w:t xml:space="preserve">ง. </w:t>
            </w:r>
            <w:r w:rsidRPr="00BE69F2">
              <w:rPr>
                <w:cs/>
              </w:rPr>
              <w:t>มีการนำหลายอัตราดอกเบี้ยมาพิจารณาเลือกใช้อัตราที่สูงสุดหรือต่ำสุด หรือคำนวณค่าเป็นอัตราดอกเบี้ยใหม่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 xml:space="preserve">แต่หากสัญญามีการใช้อัตราดอกเบี้ยเพียง </w:t>
            </w:r>
            <w:r w:rsidRPr="00BE69F2">
              <w:t xml:space="preserve">1 </w:t>
            </w:r>
            <w:r w:rsidRPr="00BE69F2">
              <w:rPr>
                <w:cs/>
              </w:rPr>
              <w:t>ประเภท ให้รายงานเป็นค่าว่าง</w:t>
            </w:r>
          </w:p>
        </w:tc>
      </w:tr>
    </w:tbl>
    <w:p w14:paraId="432D6C50" w14:textId="77777777" w:rsidR="00C06103" w:rsidRPr="00BE69F2" w:rsidRDefault="00C06103" w:rsidP="009A6773">
      <w:pPr>
        <w:spacing w:line="240" w:lineRule="auto"/>
        <w:rPr>
          <w:b/>
          <w:bCs/>
          <w:i/>
          <w:iCs/>
        </w:rPr>
      </w:pPr>
    </w:p>
    <w:p w14:paraId="40A12483" w14:textId="77777777" w:rsidR="00C06103" w:rsidRPr="00B9387F" w:rsidRDefault="00C06103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B9387F">
        <w:rPr>
          <w:rFonts w:ascii="Browallia New" w:hAnsi="Browallia New" w:cs="Browallia New"/>
          <w:i w:val="0"/>
          <w:iCs w:val="0"/>
          <w:color w:val="002060"/>
          <w:szCs w:val="28"/>
        </w:rPr>
        <w:t>[Other Interest Calculation Description]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5F89B1C3" w14:textId="77777777">
        <w:tc>
          <w:tcPr>
            <w:tcW w:w="715" w:type="dxa"/>
            <w:shd w:val="clear" w:color="auto" w:fill="F2F2F2" w:themeFill="background1" w:themeFillShade="F2"/>
          </w:tcPr>
          <w:p w14:paraId="01027B34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Q1</w:t>
            </w:r>
          </w:p>
        </w:tc>
        <w:tc>
          <w:tcPr>
            <w:tcW w:w="9479" w:type="dxa"/>
            <w:shd w:val="clear" w:color="auto" w:fill="F2F2F2" w:themeFill="background1" w:themeFillShade="F2"/>
          </w:tcPr>
          <w:p w14:paraId="573D238D" w14:textId="77777777" w:rsidR="00C06103" w:rsidRPr="00BE69F2" w:rsidRDefault="00C06103" w:rsidP="009A6773">
            <w:pPr>
              <w:rPr>
                <w:rFonts w:eastAsia="Browallia New"/>
                <w:b/>
                <w:bCs/>
                <w:cs/>
              </w:rPr>
            </w:pPr>
            <w:r w:rsidRPr="00BE69F2">
              <w:rPr>
                <w:b/>
                <w:bCs/>
                <w:cs/>
              </w:rPr>
              <w:t xml:space="preserve">หาก </w:t>
            </w:r>
            <w:r w:rsidRPr="00BE69F2">
              <w:rPr>
                <w:b/>
                <w:bCs/>
              </w:rPr>
              <w:t>Interest Calculation = "</w:t>
            </w:r>
            <w:r w:rsidRPr="00BE69F2">
              <w:rPr>
                <w:b/>
                <w:bCs/>
                <w:cs/>
              </w:rPr>
              <w:t xml:space="preserve">2002800005 </w:t>
            </w:r>
            <w:r w:rsidRPr="00BE69F2">
              <w:rPr>
                <w:b/>
                <w:bCs/>
              </w:rPr>
              <w:t>Other Interest Calculation</w:t>
            </w:r>
            <w:r w:rsidRPr="00BE69F2">
              <w:rPr>
                <w:b/>
                <w:bCs/>
                <w:cs/>
              </w:rPr>
              <w:t xml:space="preserve"> " ต้องรายงาน</w:t>
            </w:r>
            <w:r w:rsidRPr="00BE69F2">
              <w:rPr>
                <w:b/>
                <w:bCs/>
              </w:rPr>
              <w:t xml:space="preserve"> Other Interest Calculation Description </w:t>
            </w:r>
            <w:r w:rsidRPr="00BE69F2">
              <w:rPr>
                <w:b/>
                <w:bCs/>
                <w:cs/>
              </w:rPr>
              <w:t>ว่าอย่างไร</w:t>
            </w:r>
          </w:p>
        </w:tc>
      </w:tr>
      <w:tr w:rsidR="00C06103" w:rsidRPr="00BE69F2" w14:paraId="250E3E60" w14:textId="77777777">
        <w:tc>
          <w:tcPr>
            <w:tcW w:w="715" w:type="dxa"/>
          </w:tcPr>
          <w:p w14:paraId="40756D77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A1</w:t>
            </w:r>
          </w:p>
        </w:tc>
        <w:tc>
          <w:tcPr>
            <w:tcW w:w="9479" w:type="dxa"/>
          </w:tcPr>
          <w:p w14:paraId="73F55015" w14:textId="77777777" w:rsidR="00C06103" w:rsidRPr="00BE69F2" w:rsidRDefault="00C06103" w:rsidP="009A6773">
            <w:pPr>
              <w:rPr>
                <w:highlight w:val="yellow"/>
                <w:cs/>
              </w:rPr>
            </w:pPr>
            <w:r w:rsidRPr="00BE69F2">
              <w:rPr>
                <w:cs/>
              </w:rPr>
              <w:t>ให้รายงานคำอธิบายเพิ่มเติมว่า สง. มีวิธีคำนวณอัตราดอกเบี้ยที่เรียกเก็บกับลูกหนี้ เมื่อมีการนำหลายอัตราดอกเบี้ยมาพิจารณา</w:t>
            </w:r>
            <w:r w:rsidRPr="00BE69F2">
              <w:rPr>
                <w:u w:val="single"/>
                <w:cs/>
              </w:rPr>
              <w:t>ให้เลือก</w:t>
            </w:r>
            <w:r w:rsidRPr="00BE69F2">
              <w:rPr>
                <w:cs/>
              </w:rPr>
              <w:t xml:space="preserve"> และใช้วิธีนอกเหนือจากรายการที่กำหนดใน </w:t>
            </w:r>
            <w:r w:rsidRPr="00BE69F2">
              <w:t xml:space="preserve">Classification Interest Calculation Code </w:t>
            </w:r>
            <w:r w:rsidRPr="00BE69F2">
              <w:rPr>
                <w:cs/>
              </w:rPr>
              <w:t>(วิธีการคำนวณ)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เช่น </w:t>
            </w:r>
            <w:r w:rsidRPr="00BE69F2">
              <w:t xml:space="preserve">Moving Average 15 Days </w:t>
            </w:r>
            <w:r w:rsidRPr="00BE69F2">
              <w:rPr>
                <w:cs/>
              </w:rPr>
              <w:t>เป็นต้น</w:t>
            </w:r>
          </w:p>
        </w:tc>
      </w:tr>
    </w:tbl>
    <w:p w14:paraId="2E7BAF62" w14:textId="6383E7C9" w:rsidR="006668E4" w:rsidRDefault="006668E4" w:rsidP="009A6773">
      <w:pPr>
        <w:spacing w:line="240" w:lineRule="auto"/>
        <w:rPr>
          <w:cs/>
        </w:rPr>
      </w:pPr>
    </w:p>
    <w:p w14:paraId="565FFF48" w14:textId="77777777" w:rsidR="006668E4" w:rsidRDefault="006668E4">
      <w:pPr>
        <w:rPr>
          <w:cs/>
        </w:rPr>
      </w:pPr>
      <w:r>
        <w:rPr>
          <w:cs/>
        </w:rPr>
        <w:br w:type="page"/>
      </w:r>
    </w:p>
    <w:p w14:paraId="5A041984" w14:textId="77777777" w:rsidR="00C06103" w:rsidRPr="00B9387F" w:rsidRDefault="00C06103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B9387F">
        <w:rPr>
          <w:rFonts w:ascii="Browallia New" w:hAnsi="Browallia New" w:cs="Browallia New"/>
          <w:i w:val="0"/>
          <w:iCs w:val="0"/>
          <w:color w:val="002060"/>
          <w:szCs w:val="28"/>
        </w:rPr>
        <w:t>[Margin or Interest Rate]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0AFCD9E7" w14:textId="77777777">
        <w:tc>
          <w:tcPr>
            <w:tcW w:w="715" w:type="dxa"/>
            <w:shd w:val="clear" w:color="auto" w:fill="F2F2F2" w:themeFill="background1" w:themeFillShade="F2"/>
          </w:tcPr>
          <w:p w14:paraId="6A53D1C4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  <w:cs/>
              </w:rPr>
            </w:pPr>
            <w:r w:rsidRPr="00BE69F2">
              <w:rPr>
                <w:rFonts w:eastAsia="Browallia New"/>
                <w:b/>
                <w:bCs/>
              </w:rPr>
              <w:t>Q1</w:t>
            </w:r>
          </w:p>
        </w:tc>
        <w:tc>
          <w:tcPr>
            <w:tcW w:w="9479" w:type="dxa"/>
            <w:shd w:val="clear" w:color="auto" w:fill="F2F2F2" w:themeFill="background1" w:themeFillShade="F2"/>
          </w:tcPr>
          <w:p w14:paraId="2CA32CDD" w14:textId="77777777" w:rsidR="00C06103" w:rsidRPr="00BE69F2" w:rsidRDefault="00C06103" w:rsidP="009A6773">
            <w:pPr>
              <w:rPr>
                <w:rFonts w:eastAsia="Browallia New"/>
                <w:b/>
                <w:bCs/>
                <w:cs/>
              </w:rPr>
            </w:pPr>
            <w:r w:rsidRPr="00BE69F2">
              <w:rPr>
                <w:b/>
                <w:bCs/>
                <w:cs/>
              </w:rPr>
              <w:t xml:space="preserve">กรณี </w:t>
            </w:r>
            <w:r w:rsidRPr="00BE69F2">
              <w:rPr>
                <w:b/>
                <w:bCs/>
              </w:rPr>
              <w:t xml:space="preserve">Risk-Free Rate (RFR) </w:t>
            </w:r>
            <w:r w:rsidRPr="00BE69F2">
              <w:rPr>
                <w:b/>
                <w:bCs/>
                <w:cs/>
              </w:rPr>
              <w:t xml:space="preserve">ให้รายงานด้วย </w:t>
            </w:r>
            <w:r w:rsidRPr="00BE69F2">
              <w:rPr>
                <w:b/>
                <w:bCs/>
              </w:rPr>
              <w:t xml:space="preserve">Net Rate </w:t>
            </w:r>
            <w:r w:rsidRPr="00BE69F2">
              <w:rPr>
                <w:b/>
                <w:bCs/>
                <w:cs/>
              </w:rPr>
              <w:t>เหมือนเดิมหรือไม่</w:t>
            </w:r>
          </w:p>
        </w:tc>
      </w:tr>
      <w:tr w:rsidR="00C06103" w:rsidRPr="00BE69F2" w14:paraId="6B72F9E8" w14:textId="77777777">
        <w:tc>
          <w:tcPr>
            <w:tcW w:w="715" w:type="dxa"/>
          </w:tcPr>
          <w:p w14:paraId="21402E90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A1</w:t>
            </w:r>
          </w:p>
        </w:tc>
        <w:tc>
          <w:tcPr>
            <w:tcW w:w="9479" w:type="dxa"/>
          </w:tcPr>
          <w:p w14:paraId="36471445" w14:textId="77777777" w:rsidR="00C06103" w:rsidRPr="00BE69F2" w:rsidRDefault="00C06103" w:rsidP="009A6773">
            <w:r w:rsidRPr="00BE69F2">
              <w:rPr>
                <w:rFonts w:hint="cs"/>
                <w:cs/>
              </w:rPr>
              <w:t xml:space="preserve">ให้รายงาน </w:t>
            </w:r>
            <w:r w:rsidRPr="00BE69F2">
              <w:t xml:space="preserve">Net Rate </w:t>
            </w:r>
            <w:r w:rsidRPr="00BE69F2">
              <w:rPr>
                <w:rFonts w:hint="cs"/>
                <w:cs/>
              </w:rPr>
              <w:t>เหมือนเดิม ดังนี้</w:t>
            </w:r>
          </w:p>
          <w:p w14:paraId="5FE15941" w14:textId="77777777" w:rsidR="00C06103" w:rsidRPr="00BE69F2" w:rsidRDefault="00C06103" w:rsidP="009A6773">
            <w:pPr>
              <w:pStyle w:val="ListParagraph"/>
              <w:numPr>
                <w:ilvl w:val="0"/>
                <w:numId w:val="237"/>
              </w:numPr>
            </w:pPr>
            <w:r w:rsidRPr="00BE69F2">
              <w:rPr>
                <w:cs/>
              </w:rPr>
              <w:t>กรณีที่ใช้อัตราดอกเบี้ยอ้างอิง (</w:t>
            </w:r>
            <w:r w:rsidRPr="00BE69F2">
              <w:t xml:space="preserve">Floating Rate) </w:t>
            </w:r>
            <w:r w:rsidRPr="00BE69F2">
              <w:rPr>
                <w:cs/>
              </w:rPr>
              <w:t xml:space="preserve">ให้รายงานค่านี้ด้วยค่า </w:t>
            </w:r>
            <w:r w:rsidRPr="00BE69F2">
              <w:t>Margin</w:t>
            </w:r>
          </w:p>
          <w:p w14:paraId="632A09AC" w14:textId="77777777" w:rsidR="00C06103" w:rsidRPr="00BE69F2" w:rsidRDefault="00C06103" w:rsidP="009A6773">
            <w:pPr>
              <w:ind w:left="1080"/>
            </w:pPr>
            <w:r w:rsidRPr="00BE69F2">
              <w:rPr>
                <w:cs/>
              </w:rPr>
              <w:t xml:space="preserve">ตัวอย่าง เช่น คิดดอกเบี้ยที่ </w:t>
            </w:r>
            <w:r w:rsidRPr="00BE69F2">
              <w:t>LIBOR+</w:t>
            </w:r>
            <w:r w:rsidRPr="00BE69F2">
              <w:rPr>
                <w:cs/>
              </w:rPr>
              <w:t xml:space="preserve">3% </w:t>
            </w:r>
          </w:p>
          <w:p w14:paraId="5EC1FD60" w14:textId="77777777" w:rsidR="00C06103" w:rsidRPr="00BE69F2" w:rsidRDefault="00C06103" w:rsidP="009A6773">
            <w:pPr>
              <w:ind w:left="1080"/>
            </w:pPr>
            <w:r w:rsidRPr="00BE69F2">
              <w:rPr>
                <w:cs/>
              </w:rPr>
              <w:t xml:space="preserve">การรายงาน </w:t>
            </w:r>
            <w:r w:rsidRPr="00BE69F2">
              <w:t xml:space="preserve">Margin or Interest Rate = </w:t>
            </w:r>
            <w:r w:rsidRPr="00BE69F2">
              <w:rPr>
                <w:cs/>
              </w:rPr>
              <w:t>3</w:t>
            </w:r>
            <w:r w:rsidRPr="00BE69F2">
              <w:t>.0</w:t>
            </w:r>
          </w:p>
          <w:p w14:paraId="5322294F" w14:textId="77777777" w:rsidR="00C06103" w:rsidRPr="00BE69F2" w:rsidRDefault="00C06103" w:rsidP="009A6773">
            <w:pPr>
              <w:pStyle w:val="ListParagraph"/>
              <w:numPr>
                <w:ilvl w:val="0"/>
                <w:numId w:val="237"/>
              </w:numPr>
            </w:pPr>
            <w:r w:rsidRPr="00BE69F2">
              <w:rPr>
                <w:cs/>
              </w:rPr>
              <w:t>กรณีที่ใช้อัตราดอกเบี้ยแบบคงที่ (</w:t>
            </w:r>
            <w:r w:rsidRPr="00BE69F2">
              <w:t xml:space="preserve">Fixed Rate) </w:t>
            </w:r>
            <w:r w:rsidRPr="00BE69F2">
              <w:rPr>
                <w:cs/>
              </w:rPr>
              <w:t>ให้รายงานค่านี้ด้วยอัตราดอกเบี้ยนั้น</w:t>
            </w:r>
          </w:p>
          <w:p w14:paraId="6097A8F1" w14:textId="77777777" w:rsidR="00C06103" w:rsidRPr="00BE69F2" w:rsidRDefault="00C06103" w:rsidP="009A6773">
            <w:pPr>
              <w:ind w:left="1080"/>
            </w:pPr>
            <w:r w:rsidRPr="00BE69F2">
              <w:rPr>
                <w:cs/>
              </w:rPr>
              <w:t xml:space="preserve">ตัวอย่าง เช่น คิดดอกเบี้ย </w:t>
            </w:r>
            <w:r w:rsidRPr="00BE69F2">
              <w:t>2.8</w:t>
            </w:r>
            <w:r w:rsidRPr="00BE69F2">
              <w:rPr>
                <w:cs/>
              </w:rPr>
              <w:t>%</w:t>
            </w:r>
          </w:p>
          <w:p w14:paraId="35391F4F" w14:textId="77777777" w:rsidR="00C06103" w:rsidRPr="00BE69F2" w:rsidRDefault="00C06103" w:rsidP="009A6773">
            <w:pPr>
              <w:ind w:left="1080"/>
              <w:rPr>
                <w:highlight w:val="yellow"/>
              </w:rPr>
            </w:pPr>
            <w:r w:rsidRPr="00BE69F2">
              <w:rPr>
                <w:cs/>
              </w:rPr>
              <w:t xml:space="preserve">การรายงาน </w:t>
            </w:r>
            <w:r w:rsidRPr="00BE69F2">
              <w:t xml:space="preserve">Margin or Interest Rate = </w:t>
            </w:r>
            <w:r w:rsidRPr="00BE69F2">
              <w:rPr>
                <w:cs/>
              </w:rPr>
              <w:t>2.8</w:t>
            </w:r>
          </w:p>
        </w:tc>
      </w:tr>
    </w:tbl>
    <w:p w14:paraId="34EA1BD0" w14:textId="77777777" w:rsidR="00C06103" w:rsidRPr="00BE69F2" w:rsidRDefault="00C06103" w:rsidP="009A6773">
      <w:pPr>
        <w:spacing w:line="240" w:lineRule="auto"/>
      </w:pPr>
    </w:p>
    <w:p w14:paraId="1439CF02" w14:textId="39B8958E" w:rsidR="00C06103" w:rsidRPr="00B9387F" w:rsidRDefault="00C06103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B9387F">
        <w:rPr>
          <w:rFonts w:ascii="Browallia New" w:hAnsi="Browallia New" w:cs="Browallia New"/>
          <w:i w:val="0"/>
          <w:iCs w:val="0"/>
          <w:color w:val="002060"/>
          <w:szCs w:val="28"/>
        </w:rPr>
        <w:t>[Whole Amount Interest Calculation Flag]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60AD4B03" w14:textId="77777777">
        <w:tc>
          <w:tcPr>
            <w:tcW w:w="715" w:type="dxa"/>
            <w:shd w:val="clear" w:color="auto" w:fill="F2F2F2" w:themeFill="background1" w:themeFillShade="F2"/>
          </w:tcPr>
          <w:p w14:paraId="08C74E68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Q1</w:t>
            </w:r>
          </w:p>
        </w:tc>
        <w:tc>
          <w:tcPr>
            <w:tcW w:w="9479" w:type="dxa"/>
            <w:shd w:val="clear" w:color="auto" w:fill="F2F2F2" w:themeFill="background1" w:themeFillShade="F2"/>
          </w:tcPr>
          <w:p w14:paraId="6117949E" w14:textId="77777777" w:rsidR="00C06103" w:rsidRPr="00BE69F2" w:rsidRDefault="00C06103" w:rsidP="009A6773">
            <w:pPr>
              <w:rPr>
                <w:rFonts w:eastAsia="Browallia New"/>
                <w:b/>
                <w:bCs/>
                <w:cs/>
              </w:rPr>
            </w:pPr>
            <w:r w:rsidRPr="00BE69F2">
              <w:rPr>
                <w:b/>
                <w:bCs/>
                <w:cs/>
              </w:rPr>
              <w:t xml:space="preserve">กรณีบัตรเครดิตรายงาน </w:t>
            </w:r>
            <w:r w:rsidRPr="00B96BE0">
              <w:rPr>
                <w:b/>
                <w:bCs/>
                <w:strike/>
                <w:color w:val="FF0000"/>
              </w:rPr>
              <w:t>Tier by Balance</w:t>
            </w:r>
            <w:r w:rsidRPr="00B96BE0">
              <w:rPr>
                <w:b/>
                <w:bCs/>
                <w:color w:val="FF0000"/>
              </w:rPr>
              <w:t xml:space="preserve"> </w:t>
            </w:r>
            <w:r w:rsidRPr="00BE69F2">
              <w:rPr>
                <w:b/>
                <w:bCs/>
              </w:rPr>
              <w:t xml:space="preserve">Whole Amount Interest Calculation Flag </w:t>
            </w:r>
            <w:r w:rsidRPr="00BE69F2">
              <w:rPr>
                <w:b/>
                <w:bCs/>
                <w:cs/>
              </w:rPr>
              <w:t>อย่างไร</w:t>
            </w:r>
          </w:p>
        </w:tc>
      </w:tr>
      <w:tr w:rsidR="00C06103" w:rsidRPr="00BE69F2" w14:paraId="71B96B55" w14:textId="77777777">
        <w:tc>
          <w:tcPr>
            <w:tcW w:w="715" w:type="dxa"/>
          </w:tcPr>
          <w:p w14:paraId="73239538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A1</w:t>
            </w:r>
          </w:p>
        </w:tc>
        <w:tc>
          <w:tcPr>
            <w:tcW w:w="9479" w:type="dxa"/>
          </w:tcPr>
          <w:p w14:paraId="37206B19" w14:textId="77777777" w:rsidR="00C06103" w:rsidRPr="00BE69F2" w:rsidRDefault="00C06103" w:rsidP="009A6773">
            <w:r w:rsidRPr="00BE69F2">
              <w:rPr>
                <w:cs/>
              </w:rPr>
              <w:t xml:space="preserve">ผลิตภัณฑ์บัตรเครดิตไม่ต้องรายงาน </w:t>
            </w:r>
            <w:r w:rsidRPr="00BE69F2">
              <w:t>Data Entity</w:t>
            </w:r>
            <w:r w:rsidRPr="00BE69F2">
              <w:rPr>
                <w:rFonts w:hint="cs"/>
                <w:cs/>
              </w:rPr>
              <w:t xml:space="preserve"> กลุ่ม</w:t>
            </w:r>
            <w:r w:rsidRPr="00BE69F2">
              <w:t xml:space="preserve"> 6. Interest</w:t>
            </w:r>
          </w:p>
        </w:tc>
      </w:tr>
    </w:tbl>
    <w:p w14:paraId="71578021" w14:textId="77777777" w:rsidR="00C06103" w:rsidRPr="00BE69F2" w:rsidRDefault="00C06103" w:rsidP="009A6773">
      <w:pPr>
        <w:spacing w:line="240" w:lineRule="auto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2E818808" w14:textId="77777777">
        <w:tc>
          <w:tcPr>
            <w:tcW w:w="715" w:type="dxa"/>
            <w:shd w:val="clear" w:color="auto" w:fill="F2F2F2" w:themeFill="background1" w:themeFillShade="F2"/>
          </w:tcPr>
          <w:p w14:paraId="44DB73B0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Q2</w:t>
            </w:r>
          </w:p>
        </w:tc>
        <w:tc>
          <w:tcPr>
            <w:tcW w:w="9479" w:type="dxa"/>
            <w:shd w:val="clear" w:color="auto" w:fill="F2F2F2" w:themeFill="background1" w:themeFillShade="F2"/>
          </w:tcPr>
          <w:p w14:paraId="31F210F6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การรายงาน </w:t>
            </w:r>
            <w:r w:rsidRPr="00B96BE0">
              <w:rPr>
                <w:b/>
                <w:bCs/>
                <w:strike/>
                <w:color w:val="FF0000"/>
              </w:rPr>
              <w:t>Tier by Balance</w:t>
            </w:r>
            <w:r w:rsidRPr="00B96BE0">
              <w:rPr>
                <w:b/>
                <w:bCs/>
                <w:color w:val="FF0000"/>
              </w:rPr>
              <w:t xml:space="preserve"> </w:t>
            </w:r>
            <w:r w:rsidRPr="00BE69F2">
              <w:rPr>
                <w:b/>
                <w:bCs/>
              </w:rPr>
              <w:t>Whole Amount Interest Calculation Flag</w:t>
            </w:r>
            <w:r w:rsidRPr="00BE69F2">
              <w:rPr>
                <w:b/>
                <w:bCs/>
                <w:cs/>
              </w:rPr>
              <w:t xml:space="preserve"> ถ้าไม่มีข้อมูลควรรายงานอย่างไร</w:t>
            </w:r>
          </w:p>
        </w:tc>
      </w:tr>
      <w:tr w:rsidR="00BE69F2" w:rsidRPr="00BE69F2" w14:paraId="2637A223" w14:textId="77777777" w:rsidTr="004D3001">
        <w:trPr>
          <w:trHeight w:val="2169"/>
        </w:trPr>
        <w:tc>
          <w:tcPr>
            <w:tcW w:w="715" w:type="dxa"/>
          </w:tcPr>
          <w:p w14:paraId="3A4C6C81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A2</w:t>
            </w:r>
          </w:p>
        </w:tc>
        <w:tc>
          <w:tcPr>
            <w:tcW w:w="9479" w:type="dxa"/>
          </w:tcPr>
          <w:p w14:paraId="20EB6349" w14:textId="77777777" w:rsidR="00C06103" w:rsidRPr="00BE69F2" w:rsidRDefault="00C06103" w:rsidP="009A6773">
            <w:r w:rsidRPr="006B0450">
              <w:rPr>
                <w:strike/>
                <w:color w:val="FF0000"/>
              </w:rPr>
              <w:t>Tier by Balance</w:t>
            </w:r>
            <w:r w:rsidRPr="006B0450">
              <w:rPr>
                <w:color w:val="FF0000"/>
              </w:rPr>
              <w:t xml:space="preserve"> </w:t>
            </w:r>
            <w:r w:rsidRPr="00BE69F2">
              <w:t xml:space="preserve">Whole Amount Interest Calculation Flag </w:t>
            </w:r>
            <w:r w:rsidRPr="00BE69F2">
              <w:rPr>
                <w:cs/>
              </w:rPr>
              <w:t xml:space="preserve">เป็น </w:t>
            </w:r>
            <w:r w:rsidRPr="00BE69F2">
              <w:t xml:space="preserve">Mandatory Field </w:t>
            </w:r>
            <w:r w:rsidRPr="00BE69F2">
              <w:rPr>
                <w:cs/>
              </w:rPr>
              <w:t xml:space="preserve">ต้องรายงานการ </w:t>
            </w:r>
            <w:r w:rsidRPr="00BE69F2">
              <w:t xml:space="preserve">Flag </w:t>
            </w:r>
            <w:r w:rsidRPr="00BE69F2">
              <w:rPr>
                <w:cs/>
              </w:rPr>
              <w:t xml:space="preserve">เพื่อบอกวิธีการคิดอัตราดอกเบี้ยบนยอดคงค้างทั้งหมดด้วย </w:t>
            </w:r>
            <w:r w:rsidRPr="00BE69F2">
              <w:t xml:space="preserve">Record </w:t>
            </w:r>
            <w:r w:rsidRPr="00BE69F2">
              <w:rPr>
                <w:cs/>
              </w:rPr>
              <w:t xml:space="preserve">นั้น โดย </w:t>
            </w:r>
            <w:r w:rsidRPr="00BE69F2">
              <w:t xml:space="preserve">Flag </w:t>
            </w:r>
            <w:r w:rsidRPr="00BE69F2">
              <w:rPr>
                <w:cs/>
              </w:rPr>
              <w:t xml:space="preserve">จะมีค่าเท่ากับ </w:t>
            </w:r>
            <w:r w:rsidRPr="00BE69F2">
              <w:t xml:space="preserve">0 </w:t>
            </w:r>
            <w:r w:rsidRPr="00BE69F2">
              <w:rPr>
                <w:cs/>
              </w:rPr>
              <w:t>เมื่อเป็นกรณีที่คิดอัตราดอกเบี้ยแบบขั้นบันได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 xml:space="preserve">หรือ </w:t>
            </w:r>
            <w:r w:rsidRPr="00BE69F2">
              <w:t xml:space="preserve">Flag </w:t>
            </w:r>
            <w:r w:rsidRPr="00BE69F2">
              <w:rPr>
                <w:cs/>
              </w:rPr>
              <w:t>จะมีค่าเท่ากับ</w:t>
            </w:r>
            <w:r w:rsidRPr="00BE69F2">
              <w:t xml:space="preserve"> 1 </w:t>
            </w:r>
            <w:r w:rsidRPr="00BE69F2">
              <w:rPr>
                <w:cs/>
              </w:rPr>
              <w:t>เมื่อเป็นกรณีการคิดอัตราดอกเบี้ยบนยอดคงค้างทั้งหมด</w:t>
            </w:r>
            <w:r w:rsidRPr="00BE69F2">
              <w:t xml:space="preserve"> </w:t>
            </w:r>
          </w:p>
          <w:p w14:paraId="014CB9DF" w14:textId="77777777" w:rsidR="00C06103" w:rsidRPr="00BE69F2" w:rsidRDefault="00C06103" w:rsidP="009A6773"/>
          <w:p w14:paraId="77834506" w14:textId="251E65FD" w:rsidR="00C06103" w:rsidRPr="006668E4" w:rsidRDefault="00C06103" w:rsidP="009A6773">
            <w:pPr>
              <w:tabs>
                <w:tab w:val="left" w:pos="1116"/>
              </w:tabs>
              <w:rPr>
                <w:spacing w:val="-4"/>
              </w:rPr>
            </w:pPr>
            <w:r w:rsidRPr="006668E4">
              <w:rPr>
                <w:spacing w:val="-4"/>
                <w:u w:val="single"/>
                <w:cs/>
              </w:rPr>
              <w:t>ตัวอย่าง</w:t>
            </w:r>
            <w:r w:rsidRPr="006668E4">
              <w:rPr>
                <w:spacing w:val="-4"/>
                <w:cs/>
              </w:rPr>
              <w:t xml:space="preserve"> </w:t>
            </w:r>
            <w:r w:rsidRPr="006668E4">
              <w:rPr>
                <w:spacing w:val="-4"/>
              </w:rPr>
              <w:t xml:space="preserve">ACC001 </w:t>
            </w:r>
            <w:r w:rsidRPr="006668E4">
              <w:rPr>
                <w:spacing w:val="-4"/>
                <w:cs/>
              </w:rPr>
              <w:t xml:space="preserve">จะคำนวณอัตราดอกเบี้ยแบบ </w:t>
            </w:r>
            <w:r w:rsidRPr="006668E4">
              <w:rPr>
                <w:spacing w:val="-4"/>
              </w:rPr>
              <w:t xml:space="preserve">Step </w:t>
            </w:r>
            <w:r w:rsidRPr="006668E4">
              <w:rPr>
                <w:spacing w:val="-4"/>
                <w:cs/>
              </w:rPr>
              <w:t>ตามยอดคงค้างสินเชื่อที่เพิ่มขึ้น เช่น</w:t>
            </w:r>
            <w:r w:rsidRPr="006668E4">
              <w:rPr>
                <w:rFonts w:hint="cs"/>
                <w:spacing w:val="-4"/>
                <w:cs/>
              </w:rPr>
              <w:t xml:space="preserve"> </w:t>
            </w:r>
            <w:r w:rsidRPr="006668E4">
              <w:rPr>
                <w:spacing w:val="-4"/>
                <w:cs/>
              </w:rPr>
              <w:t xml:space="preserve">ยอดหนี้ </w:t>
            </w:r>
            <w:r w:rsidRPr="006668E4">
              <w:rPr>
                <w:spacing w:val="-4"/>
              </w:rPr>
              <w:t xml:space="preserve">1 </w:t>
            </w:r>
            <w:r w:rsidRPr="006668E4">
              <w:rPr>
                <w:spacing w:val="-4"/>
                <w:cs/>
              </w:rPr>
              <w:t>ลบ</w:t>
            </w:r>
            <w:r w:rsidRPr="006668E4">
              <w:rPr>
                <w:spacing w:val="-4"/>
              </w:rPr>
              <w:t xml:space="preserve">. </w:t>
            </w:r>
            <w:r w:rsidRPr="006668E4">
              <w:rPr>
                <w:spacing w:val="-4"/>
                <w:cs/>
              </w:rPr>
              <w:t>แรก คิดอัตราดอกเบี้ย</w:t>
            </w:r>
            <w:r w:rsidRPr="006668E4">
              <w:rPr>
                <w:rFonts w:hint="cs"/>
                <w:spacing w:val="-4"/>
                <w:cs/>
              </w:rPr>
              <w:t>ที่</w:t>
            </w:r>
            <w:r w:rsidRPr="006668E4">
              <w:rPr>
                <w:spacing w:val="-4"/>
                <w:cs/>
              </w:rPr>
              <w:t xml:space="preserve"> </w:t>
            </w:r>
            <w:r w:rsidRPr="006668E4">
              <w:rPr>
                <w:spacing w:val="-4"/>
              </w:rPr>
              <w:t>1.0%</w:t>
            </w:r>
            <w:r w:rsidRPr="006668E4">
              <w:rPr>
                <w:spacing w:val="-4"/>
                <w:cs/>
              </w:rPr>
              <w:t xml:space="preserve"> ยอดหนี้ที่มากกว่า </w:t>
            </w:r>
            <w:r w:rsidRPr="006668E4">
              <w:rPr>
                <w:spacing w:val="-4"/>
              </w:rPr>
              <w:t xml:space="preserve">1 </w:t>
            </w:r>
            <w:r w:rsidRPr="006668E4">
              <w:rPr>
                <w:spacing w:val="-4"/>
                <w:cs/>
              </w:rPr>
              <w:t xml:space="preserve">ลบ. คิดอัตราดอกเบี้ยที่ </w:t>
            </w:r>
            <w:r w:rsidRPr="006668E4">
              <w:rPr>
                <w:spacing w:val="-4"/>
              </w:rPr>
              <w:t xml:space="preserve">1.5% </w:t>
            </w:r>
            <w:r w:rsidRPr="006668E4">
              <w:rPr>
                <w:spacing w:val="-4"/>
                <w:cs/>
              </w:rPr>
              <w:t xml:space="preserve">ยอดหนี้ที่มากกว่า </w:t>
            </w:r>
            <w:r w:rsidRPr="006668E4">
              <w:rPr>
                <w:spacing w:val="-4"/>
              </w:rPr>
              <w:t>2</w:t>
            </w:r>
            <w:r w:rsidRPr="006668E4">
              <w:rPr>
                <w:spacing w:val="-4"/>
                <w:cs/>
              </w:rPr>
              <w:t xml:space="preserve"> ลบ. ขึ้น คิดอัตราดอกเบี้ยที่ </w:t>
            </w:r>
            <w:r w:rsidRPr="006668E4">
              <w:rPr>
                <w:spacing w:val="-4"/>
              </w:rPr>
              <w:t xml:space="preserve">2.0% </w:t>
            </w:r>
          </w:p>
          <w:tbl>
            <w:tblPr>
              <w:tblW w:w="0" w:type="auto"/>
              <w:tblLook w:val="04A0" w:firstRow="1" w:lastRow="0" w:firstColumn="1" w:lastColumn="0" w:noHBand="0" w:noVBand="1"/>
            </w:tblPr>
            <w:tblGrid>
              <w:gridCol w:w="1036"/>
              <w:gridCol w:w="810"/>
              <w:gridCol w:w="1068"/>
              <w:gridCol w:w="1150"/>
              <w:gridCol w:w="1072"/>
              <w:gridCol w:w="939"/>
              <w:gridCol w:w="1102"/>
              <w:gridCol w:w="2076"/>
            </w:tblGrid>
            <w:tr w:rsidR="00BE69F2" w:rsidRPr="00BE69F2" w14:paraId="485CF830" w14:textId="77777777">
              <w:trPr>
                <w:trHeight w:val="190"/>
              </w:trPr>
              <w:tc>
                <w:tcPr>
                  <w:tcW w:w="10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1FBED0C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8C199BC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106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63399DD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115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4A29897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End Date</w:t>
                  </w:r>
                </w:p>
              </w:tc>
              <w:tc>
                <w:tcPr>
                  <w:tcW w:w="107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CC4A282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Tier by Balance Threshold</w:t>
                  </w:r>
                </w:p>
              </w:tc>
              <w:tc>
                <w:tcPr>
                  <w:tcW w:w="93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E9B4444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110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596EC40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  <w:tc>
                <w:tcPr>
                  <w:tcW w:w="20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9F21D5B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6B0450">
                    <w:rPr>
                      <w:rFonts w:eastAsia="Times New Roman"/>
                      <w:b/>
                      <w:bCs/>
                      <w:strike/>
                      <w:color w:val="FF0000"/>
                      <w:sz w:val="24"/>
                      <w:szCs w:val="24"/>
                    </w:rPr>
                    <w:t>Tier by Balance</w:t>
                  </w:r>
                  <w:r w:rsidRPr="006B0450">
                    <w:rPr>
                      <w:rFonts w:eastAsia="Times New Roman"/>
                      <w:b/>
                      <w:bCs/>
                      <w:color w:val="FF0000"/>
                      <w:sz w:val="24"/>
                      <w:szCs w:val="24"/>
                    </w:rPr>
                    <w:t xml:space="preserve"> </w:t>
                  </w:r>
                  <w:r w:rsidRPr="00BE69F2"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  <w:t>Whole Amount Interest Calculation Flag</w:t>
                  </w:r>
                </w:p>
              </w:tc>
            </w:tr>
            <w:tr w:rsidR="00BE69F2" w:rsidRPr="00BE69F2" w14:paraId="004D9AFC" w14:textId="77777777">
              <w:trPr>
                <w:trHeight w:val="151"/>
              </w:trPr>
              <w:tc>
                <w:tcPr>
                  <w:tcW w:w="1036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31AA11E5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81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647D4A77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106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59EB3F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2021-01-01</w:t>
                  </w:r>
                </w:p>
              </w:tc>
              <w:tc>
                <w:tcPr>
                  <w:tcW w:w="115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46BB4F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2025-12-31</w:t>
                  </w:r>
                </w:p>
              </w:tc>
              <w:tc>
                <w:tcPr>
                  <w:tcW w:w="107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53097F0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93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14:paraId="2E5C1F7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110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1F2F0659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1.00</w:t>
                  </w:r>
                </w:p>
              </w:tc>
              <w:tc>
                <w:tcPr>
                  <w:tcW w:w="2076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A13451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  <w:t>0</w:t>
                  </w:r>
                </w:p>
              </w:tc>
            </w:tr>
            <w:tr w:rsidR="00BE69F2" w:rsidRPr="00BE69F2" w14:paraId="2277537C" w14:textId="77777777">
              <w:trPr>
                <w:trHeight w:val="151"/>
              </w:trPr>
              <w:tc>
                <w:tcPr>
                  <w:tcW w:w="10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3C3F680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67877E88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106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40E1E6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2021-01-01</w:t>
                  </w:r>
                </w:p>
              </w:tc>
              <w:tc>
                <w:tcPr>
                  <w:tcW w:w="115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CB0CD4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2025-12-31</w:t>
                  </w:r>
                </w:p>
              </w:tc>
              <w:tc>
                <w:tcPr>
                  <w:tcW w:w="107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5BEF1C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1,000,000</w:t>
                  </w:r>
                </w:p>
              </w:tc>
              <w:tc>
                <w:tcPr>
                  <w:tcW w:w="93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14:paraId="694F58B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110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40AEEAC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1.50</w:t>
                  </w:r>
                </w:p>
              </w:tc>
              <w:tc>
                <w:tcPr>
                  <w:tcW w:w="20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52730AE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  <w:t>0</w:t>
                  </w:r>
                </w:p>
              </w:tc>
            </w:tr>
            <w:tr w:rsidR="00BE69F2" w:rsidRPr="00BE69F2" w14:paraId="3F1FB326" w14:textId="77777777">
              <w:trPr>
                <w:trHeight w:val="151"/>
              </w:trPr>
              <w:tc>
                <w:tcPr>
                  <w:tcW w:w="10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56CA7BA9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30F6E467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106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AA50D6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2021-01-01</w:t>
                  </w:r>
                </w:p>
              </w:tc>
              <w:tc>
                <w:tcPr>
                  <w:tcW w:w="115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78FEDA1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2025-12-31</w:t>
                  </w:r>
                </w:p>
              </w:tc>
              <w:tc>
                <w:tcPr>
                  <w:tcW w:w="107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64008ED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2,000,000</w:t>
                  </w:r>
                </w:p>
              </w:tc>
              <w:tc>
                <w:tcPr>
                  <w:tcW w:w="93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14:paraId="0475F2F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110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3BF7453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20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182784D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  <w:t>0</w:t>
                  </w:r>
                </w:p>
              </w:tc>
            </w:tr>
          </w:tbl>
          <w:p w14:paraId="3E28957E" w14:textId="77777777" w:rsidR="00C06103" w:rsidRPr="00BE69F2" w:rsidRDefault="00C06103" w:rsidP="009A6773">
            <w:pPr>
              <w:rPr>
                <w:highlight w:val="yellow"/>
              </w:rPr>
            </w:pPr>
            <w:r w:rsidRPr="00BE69F2">
              <w:rPr>
                <w:highlight w:val="yellow"/>
              </w:rPr>
              <w:t xml:space="preserve">  </w:t>
            </w:r>
          </w:p>
          <w:p w14:paraId="35FBD0B3" w14:textId="1A3B5761" w:rsidR="00C06103" w:rsidRPr="00BE69F2" w:rsidRDefault="00C06103" w:rsidP="009A6773">
            <w:pPr>
              <w:tabs>
                <w:tab w:val="left" w:pos="1116"/>
              </w:tabs>
            </w:pPr>
            <w:r w:rsidRPr="00BE69F2">
              <w:rPr>
                <w:u w:val="single"/>
                <w:cs/>
              </w:rPr>
              <w:t>ตัวอย่าง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ACC001 </w:t>
            </w:r>
            <w:r w:rsidRPr="00BE69F2">
              <w:rPr>
                <w:cs/>
              </w:rPr>
              <w:t xml:space="preserve">จะคำนวณอัตราดอกเบี้ยตามยอดหนี้ทั้งหมด </w:t>
            </w:r>
            <w:r w:rsidRPr="00BE69F2">
              <w:rPr>
                <w:rFonts w:hint="cs"/>
                <w:cs/>
              </w:rPr>
              <w:t xml:space="preserve">การผ่อนชำระแล้วทำให้เงินต้นลดลงจะไม่มีการเปลี่ยนแปลงอัตราดอกเบี้ย (ไม่มี </w:t>
            </w:r>
            <w:r w:rsidRPr="00BE69F2">
              <w:t>Step</w:t>
            </w:r>
            <w:r w:rsidRPr="00BE69F2">
              <w:rPr>
                <w:rFonts w:hint="cs"/>
                <w:cs/>
              </w:rPr>
              <w:t xml:space="preserve"> อัตราดอกเบี้ย) </w:t>
            </w:r>
            <w:r w:rsidRPr="00BE69F2">
              <w:rPr>
                <w:cs/>
              </w:rPr>
              <w:t xml:space="preserve">เช่น </w:t>
            </w:r>
            <w:r w:rsidRPr="00BE69F2">
              <w:rPr>
                <w:rFonts w:hint="cs"/>
                <w:cs/>
              </w:rPr>
              <w:t xml:space="preserve">ยอดหนี้ไม่เกิน </w:t>
            </w:r>
            <w:r w:rsidRPr="00BE69F2">
              <w:t xml:space="preserve">1 </w:t>
            </w:r>
            <w:r w:rsidRPr="00BE69F2">
              <w:rPr>
                <w:rFonts w:hint="cs"/>
                <w:cs/>
              </w:rPr>
              <w:t>ลบ</w:t>
            </w:r>
            <w:r w:rsidRPr="00BE69F2">
              <w:t>.</w:t>
            </w:r>
            <w:r w:rsidRPr="00BE69F2">
              <w:rPr>
                <w:rFonts w:hint="cs"/>
                <w:cs/>
              </w:rPr>
              <w:t xml:space="preserve"> คิดอัตราดอกเบี้ยที่ </w:t>
            </w:r>
            <w:r w:rsidRPr="00BE69F2">
              <w:t xml:space="preserve">2.0% </w:t>
            </w:r>
            <w:r w:rsidRPr="00BE69F2">
              <w:rPr>
                <w:rFonts w:hint="cs"/>
                <w:cs/>
              </w:rPr>
              <w:t>บนยอดหนี้ทั้งหมด</w:t>
            </w:r>
            <w:r w:rsidRPr="00BE69F2">
              <w:t xml:space="preserve"> 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ยอดหนี้</w:t>
            </w:r>
            <w:r w:rsidRPr="00BE69F2">
              <w:rPr>
                <w:rFonts w:hint="cs"/>
                <w:cs/>
              </w:rPr>
              <w:t>มากกว่า</w:t>
            </w:r>
            <w:r w:rsidRPr="00BE69F2">
              <w:t xml:space="preserve"> 1 </w:t>
            </w:r>
            <w:r w:rsidRPr="00BE69F2">
              <w:rPr>
                <w:rFonts w:hint="cs"/>
                <w:cs/>
              </w:rPr>
              <w:t>ลบ. แต่</w:t>
            </w:r>
            <w:r w:rsidRPr="00BE69F2">
              <w:rPr>
                <w:cs/>
              </w:rPr>
              <w:t xml:space="preserve">ไม่เกิน </w:t>
            </w:r>
            <w:r w:rsidRPr="00BE69F2">
              <w:t xml:space="preserve">2 </w:t>
            </w:r>
            <w:r w:rsidRPr="00BE69F2">
              <w:rPr>
                <w:cs/>
              </w:rPr>
              <w:t xml:space="preserve">ลบ. คิดอัตราดอกเบี้ยที่ </w:t>
            </w:r>
            <w:r w:rsidRPr="00BE69F2">
              <w:t xml:space="preserve">1.5% </w:t>
            </w:r>
            <w:r w:rsidRPr="00BE69F2">
              <w:rPr>
                <w:rFonts w:hint="cs"/>
                <w:cs/>
              </w:rPr>
              <w:t xml:space="preserve">บนยอดหนี้ทั้งหมด </w:t>
            </w:r>
            <w:r w:rsidRPr="00BE69F2">
              <w:rPr>
                <w:cs/>
              </w:rPr>
              <w:t xml:space="preserve">ยอดหนี้ที่มากกว่า </w:t>
            </w:r>
            <w:r w:rsidRPr="00BE69F2">
              <w:t>2</w:t>
            </w:r>
            <w:r w:rsidRPr="00BE69F2">
              <w:rPr>
                <w:cs/>
              </w:rPr>
              <w:t xml:space="preserve"> </w:t>
            </w:r>
            <w:r w:rsidR="004B041C" w:rsidRPr="00BE69F2">
              <w:rPr>
                <w:rFonts w:hint="cs"/>
                <w:cs/>
              </w:rPr>
              <w:t>ล</w:t>
            </w:r>
            <w:r w:rsidRPr="00BE69F2">
              <w:rPr>
                <w:cs/>
              </w:rPr>
              <w:t>บ.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ขึ้น</w:t>
            </w:r>
            <w:r w:rsidRPr="00BE69F2">
              <w:rPr>
                <w:rFonts w:hint="cs"/>
                <w:cs/>
              </w:rPr>
              <w:t>ไป</w:t>
            </w:r>
            <w:r w:rsidRPr="00BE69F2">
              <w:rPr>
                <w:cs/>
              </w:rPr>
              <w:t xml:space="preserve"> คิดอัตราดอกเบี้ยที่ </w:t>
            </w:r>
            <w:r w:rsidRPr="00BE69F2">
              <w:t xml:space="preserve">1.0% </w:t>
            </w:r>
            <w:r w:rsidRPr="00BE69F2">
              <w:rPr>
                <w:rFonts w:hint="cs"/>
                <w:cs/>
              </w:rPr>
              <w:t xml:space="preserve">บนยอดหนี้ทั้งหมด </w:t>
            </w:r>
          </w:p>
          <w:tbl>
            <w:tblPr>
              <w:tblW w:w="0" w:type="auto"/>
              <w:tblLook w:val="04A0" w:firstRow="1" w:lastRow="0" w:firstColumn="1" w:lastColumn="0" w:noHBand="0" w:noVBand="1"/>
            </w:tblPr>
            <w:tblGrid>
              <w:gridCol w:w="1051"/>
              <w:gridCol w:w="810"/>
              <w:gridCol w:w="1176"/>
              <w:gridCol w:w="1080"/>
              <w:gridCol w:w="973"/>
              <w:gridCol w:w="939"/>
              <w:gridCol w:w="1148"/>
              <w:gridCol w:w="2076"/>
            </w:tblGrid>
            <w:tr w:rsidR="00BE69F2" w:rsidRPr="00BE69F2" w14:paraId="351145BF" w14:textId="77777777" w:rsidTr="0092472D">
              <w:trPr>
                <w:trHeight w:val="190"/>
              </w:trPr>
              <w:tc>
                <w:tcPr>
                  <w:tcW w:w="105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8823946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6DBE887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117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D74626D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108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4F0D235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End Date</w:t>
                  </w:r>
                </w:p>
              </w:tc>
              <w:tc>
                <w:tcPr>
                  <w:tcW w:w="97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5BCF03B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Tier by Balance Threshold</w:t>
                  </w:r>
                </w:p>
              </w:tc>
              <w:tc>
                <w:tcPr>
                  <w:tcW w:w="93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C58CB04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114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5715283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  <w:tc>
                <w:tcPr>
                  <w:tcW w:w="20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7777414E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6B0450">
                    <w:rPr>
                      <w:rFonts w:eastAsia="Times New Roman"/>
                      <w:strike/>
                      <w:color w:val="FF0000"/>
                      <w:sz w:val="24"/>
                      <w:szCs w:val="24"/>
                    </w:rPr>
                    <w:t>Tier by Balance</w:t>
                  </w:r>
                  <w:r w:rsidRPr="006B0450">
                    <w:rPr>
                      <w:rFonts w:eastAsia="Times New Roman"/>
                      <w:color w:val="FF0000"/>
                      <w:sz w:val="24"/>
                      <w:szCs w:val="24"/>
                    </w:rPr>
                    <w:t xml:space="preserve"> 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Whole Amount Interest Calculation Flag</w:t>
                  </w:r>
                </w:p>
              </w:tc>
            </w:tr>
            <w:tr w:rsidR="00BE69F2" w:rsidRPr="00BE69F2" w14:paraId="114755AC" w14:textId="77777777" w:rsidTr="0092472D">
              <w:trPr>
                <w:trHeight w:val="151"/>
              </w:trPr>
              <w:tc>
                <w:tcPr>
                  <w:tcW w:w="105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72AD865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81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06072B79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11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C1B643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2021-01-01</w:t>
                  </w:r>
                </w:p>
              </w:tc>
              <w:tc>
                <w:tcPr>
                  <w:tcW w:w="10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1E1B3E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2025-12-31</w:t>
                  </w:r>
                </w:p>
              </w:tc>
              <w:tc>
                <w:tcPr>
                  <w:tcW w:w="97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AC092A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93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78C68DF8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114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74414E9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2076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0871D00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</w:t>
                  </w:r>
                </w:p>
              </w:tc>
            </w:tr>
            <w:tr w:rsidR="00BE69F2" w:rsidRPr="00BE69F2" w14:paraId="0B362B47" w14:textId="77777777" w:rsidTr="0092472D">
              <w:trPr>
                <w:trHeight w:val="151"/>
              </w:trPr>
              <w:tc>
                <w:tcPr>
                  <w:tcW w:w="105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78AE5DE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54547BF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117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4825B7D5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2021-01-01</w:t>
                  </w:r>
                </w:p>
              </w:tc>
              <w:tc>
                <w:tcPr>
                  <w:tcW w:w="108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6A0A4A2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2025-12-31</w:t>
                  </w:r>
                </w:p>
              </w:tc>
              <w:tc>
                <w:tcPr>
                  <w:tcW w:w="97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7CCC4D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1,000,000</w:t>
                  </w:r>
                </w:p>
              </w:tc>
              <w:tc>
                <w:tcPr>
                  <w:tcW w:w="93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14:paraId="75A7544C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114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F59E7A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1.50</w:t>
                  </w:r>
                </w:p>
              </w:tc>
              <w:tc>
                <w:tcPr>
                  <w:tcW w:w="20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2719289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</w:t>
                  </w:r>
                </w:p>
              </w:tc>
            </w:tr>
            <w:tr w:rsidR="00BE69F2" w:rsidRPr="00BE69F2" w14:paraId="614BDAA7" w14:textId="77777777" w:rsidTr="0092472D">
              <w:trPr>
                <w:trHeight w:val="151"/>
              </w:trPr>
              <w:tc>
                <w:tcPr>
                  <w:tcW w:w="105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38270C2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4D09E0F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117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0F08A22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2021-01-01</w:t>
                  </w:r>
                </w:p>
              </w:tc>
              <w:tc>
                <w:tcPr>
                  <w:tcW w:w="108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59406E28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2025-12-31</w:t>
                  </w:r>
                </w:p>
              </w:tc>
              <w:tc>
                <w:tcPr>
                  <w:tcW w:w="97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17CEC7C8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2,000,000</w:t>
                  </w:r>
                </w:p>
              </w:tc>
              <w:tc>
                <w:tcPr>
                  <w:tcW w:w="93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14:paraId="72D2EF9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114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13D521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1.00</w:t>
                  </w:r>
                </w:p>
              </w:tc>
              <w:tc>
                <w:tcPr>
                  <w:tcW w:w="20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4882E9B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</w:t>
                  </w:r>
                </w:p>
              </w:tc>
            </w:tr>
          </w:tbl>
          <w:p w14:paraId="36103114" w14:textId="679B2AE3" w:rsidR="00C06103" w:rsidRPr="00BE69F2" w:rsidRDefault="00C06103" w:rsidP="009A6773">
            <w:pPr>
              <w:tabs>
                <w:tab w:val="left" w:pos="1116"/>
              </w:tabs>
              <w:rPr>
                <w:highlight w:val="yellow"/>
                <w:cs/>
              </w:rPr>
            </w:pPr>
          </w:p>
        </w:tc>
      </w:tr>
    </w:tbl>
    <w:p w14:paraId="2FD5029C" w14:textId="0E72FC1E" w:rsidR="006668E4" w:rsidRDefault="006668E4" w:rsidP="009A6773">
      <w:pPr>
        <w:spacing w:line="240" w:lineRule="auto"/>
        <w:rPr>
          <w:cs/>
        </w:rPr>
      </w:pPr>
    </w:p>
    <w:p w14:paraId="6C3EB41B" w14:textId="77777777" w:rsidR="006668E4" w:rsidRDefault="006668E4">
      <w:pPr>
        <w:rPr>
          <w:cs/>
        </w:rPr>
      </w:pPr>
      <w:r>
        <w:rPr>
          <w:cs/>
        </w:rPr>
        <w:br w:type="page"/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55091F66" w14:textId="77777777">
        <w:tc>
          <w:tcPr>
            <w:tcW w:w="715" w:type="dxa"/>
            <w:shd w:val="clear" w:color="auto" w:fill="F2F2F2" w:themeFill="background1" w:themeFillShade="F2"/>
          </w:tcPr>
          <w:p w14:paraId="11DD838F" w14:textId="77777777" w:rsidR="0039288F" w:rsidRPr="00BE69F2" w:rsidRDefault="0039288F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Q3</w:t>
            </w:r>
          </w:p>
        </w:tc>
        <w:tc>
          <w:tcPr>
            <w:tcW w:w="9479" w:type="dxa"/>
            <w:shd w:val="clear" w:color="auto" w:fill="F2F2F2" w:themeFill="background1" w:themeFillShade="F2"/>
          </w:tcPr>
          <w:p w14:paraId="7A0CB859" w14:textId="77777777" w:rsidR="0039288F" w:rsidRPr="00BE69F2" w:rsidRDefault="0039288F" w:rsidP="009A6773">
            <w:pPr>
              <w:rPr>
                <w:rFonts w:eastAsia="Browallia New"/>
                <w:b/>
                <w:bCs/>
                <w:cs/>
              </w:rPr>
            </w:pPr>
            <w:r w:rsidRPr="00BE69F2">
              <w:rPr>
                <w:b/>
                <w:bCs/>
              </w:rPr>
              <w:t xml:space="preserve">Whole Amount Interest Calculation Flag </w:t>
            </w:r>
            <w:r w:rsidRPr="00BE69F2">
              <w:rPr>
                <w:b/>
                <w:bCs/>
                <w:cs/>
              </w:rPr>
              <w:t xml:space="preserve">สำหรับ </w:t>
            </w:r>
            <w:r w:rsidRPr="00BE69F2">
              <w:rPr>
                <w:b/>
                <w:bCs/>
              </w:rPr>
              <w:t xml:space="preserve">Home Loan </w:t>
            </w:r>
            <w:r w:rsidRPr="00BE69F2">
              <w:rPr>
                <w:b/>
                <w:bCs/>
                <w:cs/>
              </w:rPr>
              <w:t xml:space="preserve">หมายถึง </w:t>
            </w:r>
            <w:r w:rsidRPr="00BE69F2">
              <w:rPr>
                <w:b/>
                <w:bCs/>
              </w:rPr>
              <w:t xml:space="preserve">Tier by Amount </w:t>
            </w:r>
            <w:r w:rsidRPr="00BE69F2">
              <w:rPr>
                <w:b/>
                <w:bCs/>
                <w:cs/>
              </w:rPr>
              <w:t>ใช่หรือไม่</w:t>
            </w:r>
          </w:p>
        </w:tc>
      </w:tr>
      <w:tr w:rsidR="00BE69F2" w:rsidRPr="00BE69F2" w14:paraId="2516B21B" w14:textId="77777777">
        <w:tc>
          <w:tcPr>
            <w:tcW w:w="715" w:type="dxa"/>
          </w:tcPr>
          <w:p w14:paraId="5A0669A4" w14:textId="77777777" w:rsidR="0039288F" w:rsidRPr="00BE69F2" w:rsidRDefault="0039288F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A3</w:t>
            </w:r>
          </w:p>
        </w:tc>
        <w:tc>
          <w:tcPr>
            <w:tcW w:w="9479" w:type="dxa"/>
          </w:tcPr>
          <w:p w14:paraId="430F8D66" w14:textId="5F184389" w:rsidR="0039288F" w:rsidRPr="00BE69F2" w:rsidRDefault="0039288F" w:rsidP="009A6773">
            <w:r w:rsidRPr="00BE69F2">
              <w:t xml:space="preserve">Whole Amount Interest Calculation Flag </w:t>
            </w:r>
            <w:r w:rsidRPr="00BE69F2">
              <w:rPr>
                <w:cs/>
              </w:rPr>
              <w:t xml:space="preserve">มีความหมายเดียวกันในทุกประเภทสินเชื่อ โดยถูกออกแบบมาใช้ควบคู่กับการคิดดอกเบี้ยแบบ </w:t>
            </w:r>
            <w:r w:rsidRPr="00BE69F2">
              <w:t>Tier by Balance (</w:t>
            </w:r>
            <w:r w:rsidRPr="00BE69F2">
              <w:rPr>
                <w:cs/>
              </w:rPr>
              <w:t xml:space="preserve">ความหมายเดียวกับ </w:t>
            </w:r>
            <w:r w:rsidRPr="00BE69F2">
              <w:t xml:space="preserve">Tier by Amount) </w:t>
            </w:r>
            <w:r w:rsidRPr="00BE69F2">
              <w:rPr>
                <w:cs/>
              </w:rPr>
              <w:t xml:space="preserve">เพื่อระบุว่าเมื่อถึง </w:t>
            </w:r>
            <w:r w:rsidRPr="00BE69F2">
              <w:t xml:space="preserve">Tier </w:t>
            </w:r>
            <w:r w:rsidRPr="00BE69F2">
              <w:rPr>
                <w:cs/>
              </w:rPr>
              <w:t xml:space="preserve">ดังกล่าว จะคิดอัตราดอกเบี้ยนี้บนยอดคงค้างทั้งหมด หรือคิดกับยอดคงค้างที่เป็นจำนวนใน </w:t>
            </w:r>
            <w:r w:rsidRPr="00BE69F2">
              <w:t xml:space="preserve">Tier </w:t>
            </w:r>
            <w:r w:rsidRPr="00BE69F2">
              <w:rPr>
                <w:cs/>
              </w:rPr>
              <w:t>เท่านั้น (คิดอัตราดอกเบี้ยขั้นบันได)</w:t>
            </w:r>
            <w:r w:rsidRPr="00BE69F2">
              <w:t xml:space="preserve"> </w:t>
            </w:r>
            <w:r w:rsidRPr="00BE69F2">
              <w:rPr>
                <w:cs/>
              </w:rPr>
              <w:t>ส่วนวิธีการคิดดอกเบี้ยแบบ</w:t>
            </w:r>
            <w:r w:rsidRPr="00BE69F2">
              <w:t xml:space="preserve"> Tier by Time </w:t>
            </w:r>
            <w:r w:rsidRPr="00BE69F2">
              <w:rPr>
                <w:cs/>
              </w:rPr>
              <w:t>จะต้องรายงาน</w:t>
            </w:r>
            <w:r w:rsidRPr="00BE69F2">
              <w:t xml:space="preserve"> Whole Amount Interest Calculation Flag </w:t>
            </w:r>
            <w:r w:rsidRPr="00BE69F2">
              <w:rPr>
                <w:cs/>
              </w:rPr>
              <w:t xml:space="preserve">เป็นค่า </w:t>
            </w:r>
            <w:r w:rsidRPr="00BE69F2">
              <w:t>1</w:t>
            </w:r>
            <w:r w:rsidRPr="00BE69F2">
              <w:rPr>
                <w:cs/>
              </w:rPr>
              <w:t xml:space="preserve"> เสมอ เนื่องจากเป็นการคิดบนยอดคงค้างทั้งหมด</w:t>
            </w:r>
          </w:p>
          <w:p w14:paraId="748ECB35" w14:textId="77777777" w:rsidR="0039288F" w:rsidRPr="00BE69F2" w:rsidRDefault="0039288F" w:rsidP="009A6773">
            <w:pPr>
              <w:jc w:val="thaiDistribute"/>
            </w:pPr>
            <w:r w:rsidRPr="00BE69F2">
              <w:rPr>
                <w:cs/>
              </w:rPr>
              <w:t xml:space="preserve">ทั้งนี้ ปกติสินเชื่อที่อยู่อาศัยมักพบว่ามีแผนการคิดดอกเบี้ยแบบ </w:t>
            </w:r>
            <w:r w:rsidRPr="00BE69F2">
              <w:t xml:space="preserve">Tier by Time </w:t>
            </w:r>
            <w:r w:rsidRPr="00BE69F2">
              <w:rPr>
                <w:cs/>
              </w:rPr>
              <w:t xml:space="preserve">มากกว่า </w:t>
            </w:r>
            <w:r w:rsidRPr="00BE69F2">
              <w:t xml:space="preserve">Tier by Balance </w:t>
            </w:r>
          </w:p>
        </w:tc>
      </w:tr>
    </w:tbl>
    <w:p w14:paraId="2CBE0BF5" w14:textId="77777777" w:rsidR="0039288F" w:rsidRPr="00B9387F" w:rsidRDefault="0039288F" w:rsidP="009A6773">
      <w:pPr>
        <w:spacing w:line="240" w:lineRule="auto"/>
      </w:pPr>
    </w:p>
    <w:p w14:paraId="19D1E959" w14:textId="77777777" w:rsidR="00C06103" w:rsidRPr="00B9387F" w:rsidRDefault="00C06103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B9387F">
        <w:rPr>
          <w:rFonts w:ascii="Browallia New" w:hAnsi="Browallia New" w:cs="Browallia New"/>
          <w:i w:val="0"/>
          <w:iCs w:val="0"/>
          <w:color w:val="002060"/>
          <w:szCs w:val="28"/>
        </w:rPr>
        <w:t>[Fixed Rate Quoted from Reference Rate Id]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1EDBABF3" w14:textId="77777777">
        <w:tc>
          <w:tcPr>
            <w:tcW w:w="715" w:type="dxa"/>
            <w:shd w:val="clear" w:color="auto" w:fill="F2F2F2" w:themeFill="background1" w:themeFillShade="F2"/>
          </w:tcPr>
          <w:p w14:paraId="24F1CA89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Q1</w:t>
            </w:r>
          </w:p>
        </w:tc>
        <w:tc>
          <w:tcPr>
            <w:tcW w:w="9479" w:type="dxa"/>
            <w:shd w:val="clear" w:color="auto" w:fill="F2F2F2" w:themeFill="background1" w:themeFillShade="F2"/>
          </w:tcPr>
          <w:p w14:paraId="6AF39D05" w14:textId="6EC46BC4" w:rsidR="00C06103" w:rsidRPr="00BE69F2" w:rsidRDefault="0092472D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</w:rPr>
              <w:t xml:space="preserve">Data Entity 6.1 </w:t>
            </w:r>
            <w:r w:rsidR="00C06103" w:rsidRPr="00BE69F2">
              <w:rPr>
                <w:b/>
                <w:bCs/>
              </w:rPr>
              <w:t xml:space="preserve">Interest Plan </w:t>
            </w:r>
            <w:r w:rsidR="00C06103" w:rsidRPr="00BE69F2">
              <w:rPr>
                <w:b/>
                <w:bCs/>
                <w:cs/>
              </w:rPr>
              <w:t xml:space="preserve">หากเป็นอัตราดอกเบี้ยคงที่ </w:t>
            </w:r>
            <w:r w:rsidR="00C06103" w:rsidRPr="00BE69F2">
              <w:rPr>
                <w:b/>
                <w:bCs/>
              </w:rPr>
              <w:t xml:space="preserve">Fixed Rate </w:t>
            </w:r>
            <w:r w:rsidR="00C06103" w:rsidRPr="00BE69F2">
              <w:rPr>
                <w:b/>
                <w:bCs/>
                <w:cs/>
              </w:rPr>
              <w:t>ต้องใส่ข้อมูล</w:t>
            </w:r>
            <w:r w:rsidR="00C06103" w:rsidRPr="00BE69F2">
              <w:rPr>
                <w:b/>
                <w:bCs/>
              </w:rPr>
              <w:t xml:space="preserve"> Fixed Rate Quoted from Reference Rate Id </w:t>
            </w:r>
            <w:r w:rsidR="00C06103" w:rsidRPr="00BE69F2">
              <w:rPr>
                <w:b/>
                <w:bCs/>
                <w:cs/>
              </w:rPr>
              <w:t>และ</w:t>
            </w:r>
            <w:r w:rsidR="00C06103" w:rsidRPr="00BE69F2">
              <w:rPr>
                <w:b/>
                <w:bCs/>
              </w:rPr>
              <w:t xml:space="preserve"> Fixed Rate Quoted from Reference Rate Margin </w:t>
            </w:r>
            <w:r w:rsidR="00C06103" w:rsidRPr="00BE69F2">
              <w:rPr>
                <w:b/>
                <w:bCs/>
                <w:cs/>
              </w:rPr>
              <w:t>หรือไม่</w:t>
            </w:r>
          </w:p>
        </w:tc>
      </w:tr>
      <w:tr w:rsidR="00BE69F2" w:rsidRPr="00BE69F2" w14:paraId="5250138E" w14:textId="77777777">
        <w:tc>
          <w:tcPr>
            <w:tcW w:w="715" w:type="dxa"/>
          </w:tcPr>
          <w:p w14:paraId="6C6048BD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A1</w:t>
            </w:r>
          </w:p>
        </w:tc>
        <w:tc>
          <w:tcPr>
            <w:tcW w:w="9479" w:type="dxa"/>
          </w:tcPr>
          <w:p w14:paraId="44D37518" w14:textId="77777777" w:rsidR="00C06103" w:rsidRPr="00BE69F2" w:rsidRDefault="00C06103" w:rsidP="009A6773">
            <w:r w:rsidRPr="00BE69F2">
              <w:rPr>
                <w:rFonts w:hint="cs"/>
                <w:cs/>
              </w:rPr>
              <w:t>ไม่ต้องใส่ข้อมูล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Fixed Rate Quoted from Reference Rate Id </w:t>
            </w:r>
            <w:r w:rsidRPr="00BE69F2">
              <w:rPr>
                <w:rFonts w:hint="cs"/>
                <w:cs/>
              </w:rPr>
              <w:t>และ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Fixed Rate Quoted from Reference Rate Margin </w:t>
            </w:r>
            <w:r w:rsidRPr="00BE69F2">
              <w:rPr>
                <w:rFonts w:hint="cs"/>
                <w:cs/>
              </w:rPr>
              <w:t>หากไม่ใช่</w:t>
            </w:r>
            <w:r w:rsidRPr="00BE69F2">
              <w:rPr>
                <w:cs/>
              </w:rPr>
              <w:t xml:space="preserve">กรณีที่มีการอ้างอิงอัตราดอกเบี้ยที่เป็นประเภทลอยตัว แต่ </w:t>
            </w:r>
            <w:r w:rsidRPr="00BE69F2">
              <w:t xml:space="preserve">Quote </w:t>
            </w:r>
            <w:r w:rsidRPr="00BE69F2">
              <w:rPr>
                <w:cs/>
              </w:rPr>
              <w:t>เป็นประเภทอัตราดอกเบี้ยแบบคงที่</w:t>
            </w:r>
          </w:p>
          <w:p w14:paraId="7F3FEC10" w14:textId="77777777" w:rsidR="00C06103" w:rsidRPr="00BE69F2" w:rsidRDefault="00C06103" w:rsidP="009A6773">
            <w:r w:rsidRPr="00BE69F2">
              <w:rPr>
                <w:rFonts w:hint="cs"/>
                <w:cs/>
              </w:rPr>
              <w:t>สำหรับ</w:t>
            </w:r>
            <w:r w:rsidRPr="00BE69F2">
              <w:rPr>
                <w:cs/>
              </w:rPr>
              <w:t>อัตราดอกเบี้ยแบบคงที่</w:t>
            </w:r>
            <w:r w:rsidRPr="00BE69F2">
              <w:rPr>
                <w:rFonts w:hint="cs"/>
                <w:cs/>
              </w:rPr>
              <w:t xml:space="preserve">ที่ไม่มีการ </w:t>
            </w:r>
            <w:r w:rsidRPr="00BE69F2">
              <w:t xml:space="preserve">Quote </w:t>
            </w:r>
            <w:r w:rsidRPr="00BE69F2">
              <w:rPr>
                <w:rFonts w:hint="cs"/>
                <w:cs/>
              </w:rPr>
              <w:t>จากอัตราดอกเบี้ยลอยตัว</w:t>
            </w:r>
            <w:r w:rsidRPr="00BE69F2">
              <w:rPr>
                <w:cs/>
              </w:rPr>
              <w:t xml:space="preserve"> ให้รายงานเฉพาะ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6.1 </w:t>
            </w:r>
            <w:r w:rsidRPr="00BE69F2">
              <w:t xml:space="preserve">Interest Plan </w:t>
            </w:r>
            <w:r w:rsidRPr="00BE69F2">
              <w:rPr>
                <w:cs/>
              </w:rPr>
              <w:t xml:space="preserve">และ </w:t>
            </w:r>
            <w:r w:rsidRPr="00BE69F2">
              <w:t>6</w:t>
            </w:r>
            <w:r w:rsidRPr="00BE69F2">
              <w:rPr>
                <w:cs/>
              </w:rPr>
              <w:t>.</w:t>
            </w:r>
            <w:r w:rsidRPr="00BE69F2">
              <w:t xml:space="preserve">2 Interest Reference </w:t>
            </w:r>
            <w:r w:rsidRPr="00BE69F2">
              <w:rPr>
                <w:cs/>
              </w:rPr>
              <w:t>และต้องรายงาน</w:t>
            </w:r>
            <w:r w:rsidRPr="00BE69F2">
              <w:t xml:space="preserve"> Reference Rate Id </w:t>
            </w:r>
            <w:r w:rsidRPr="00BE69F2">
              <w:rPr>
                <w:cs/>
              </w:rPr>
              <w:t xml:space="preserve">เพื่อให้สามารถเชื่อมโยงกันได้ ระหว่าง </w:t>
            </w:r>
            <w:r w:rsidRPr="00BE69F2">
              <w:t>6.1</w:t>
            </w:r>
            <w:r w:rsidRPr="00BE69F2">
              <w:rPr>
                <w:cs/>
              </w:rPr>
              <w:t xml:space="preserve"> กับ</w:t>
            </w:r>
            <w:r w:rsidRPr="00BE69F2">
              <w:t xml:space="preserve"> 6.2</w:t>
            </w:r>
            <w:r w:rsidRPr="00BE69F2">
              <w:rPr>
                <w:cs/>
              </w:rPr>
              <w:t xml:space="preserve"> หากไม่มีการเปลี่ยนแปลงไม่ต้องรายงานเข้ามาใหม่</w:t>
            </w:r>
          </w:p>
        </w:tc>
      </w:tr>
    </w:tbl>
    <w:p w14:paraId="650AFE3C" w14:textId="77777777" w:rsidR="00C06103" w:rsidRPr="00BE69F2" w:rsidRDefault="00C06103" w:rsidP="009A6773">
      <w:pPr>
        <w:spacing w:line="240" w:lineRule="auto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3B45F23A" w14:textId="77777777">
        <w:tc>
          <w:tcPr>
            <w:tcW w:w="715" w:type="dxa"/>
            <w:shd w:val="clear" w:color="auto" w:fill="F2F2F2" w:themeFill="background1" w:themeFillShade="F2"/>
          </w:tcPr>
          <w:p w14:paraId="71C820DB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Q2</w:t>
            </w:r>
          </w:p>
        </w:tc>
        <w:tc>
          <w:tcPr>
            <w:tcW w:w="9479" w:type="dxa"/>
            <w:shd w:val="clear" w:color="auto" w:fill="F2F2F2" w:themeFill="background1" w:themeFillShade="F2"/>
          </w:tcPr>
          <w:p w14:paraId="25A16254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ขอตัวอย่างการรายงานข้อมูล </w:t>
            </w:r>
            <w:r w:rsidRPr="00BE69F2">
              <w:rPr>
                <w:b/>
                <w:bCs/>
              </w:rPr>
              <w:t>Fixed Rate Quoted from Reference Rate Id</w:t>
            </w:r>
          </w:p>
        </w:tc>
      </w:tr>
      <w:tr w:rsidR="00C06103" w:rsidRPr="00BE69F2" w14:paraId="668B26A1" w14:textId="77777777">
        <w:tc>
          <w:tcPr>
            <w:tcW w:w="715" w:type="dxa"/>
          </w:tcPr>
          <w:p w14:paraId="056A8061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A2</w:t>
            </w:r>
          </w:p>
        </w:tc>
        <w:tc>
          <w:tcPr>
            <w:tcW w:w="9479" w:type="dxa"/>
          </w:tcPr>
          <w:p w14:paraId="61CBAC87" w14:textId="77777777" w:rsidR="00C06103" w:rsidRPr="00BE69F2" w:rsidRDefault="00C06103" w:rsidP="009A6773">
            <w:r w:rsidRPr="00BE69F2">
              <w:t xml:space="preserve">Fixed Rate Quoted from Reference Rate Id </w:t>
            </w:r>
            <w:r w:rsidRPr="00BE69F2">
              <w:rPr>
                <w:cs/>
              </w:rPr>
              <w:t xml:space="preserve">ใช้สำหรับกรณีที่มีการอ้างอิงอัตราดอกเบี้ยที่เป็นประเภทลอยตัวในระดับวงเงิน แต่ </w:t>
            </w:r>
            <w:r w:rsidRPr="00BE69F2">
              <w:t xml:space="preserve">Quote </w:t>
            </w:r>
            <w:r w:rsidRPr="00BE69F2">
              <w:rPr>
                <w:cs/>
              </w:rPr>
              <w:t xml:space="preserve">เป็นประเภทอัตราดอกเบี้ยแบบคงที่ในระดับบัญชี </w:t>
            </w:r>
            <w:r w:rsidRPr="00BE69F2">
              <w:rPr>
                <w:cs/>
              </w:rPr>
              <w:br/>
            </w:r>
          </w:p>
          <w:p w14:paraId="5DA6A616" w14:textId="77777777" w:rsidR="00C06103" w:rsidRPr="00BE69F2" w:rsidRDefault="00C06103" w:rsidP="009A6773">
            <w:pPr>
              <w:rPr>
                <w:strike/>
              </w:rPr>
            </w:pPr>
            <w:r w:rsidRPr="00BE69F2">
              <w:rPr>
                <w:u w:val="single"/>
                <w:cs/>
              </w:rPr>
              <w:t>ตัวอย่าง</w:t>
            </w:r>
            <w:r w:rsidRPr="00BE69F2">
              <w:rPr>
                <w:cs/>
              </w:rPr>
              <w:t xml:space="preserve"> บริษัท </w:t>
            </w:r>
            <w:r w:rsidRPr="00BE69F2">
              <w:t xml:space="preserve">A </w:t>
            </w:r>
            <w:r w:rsidRPr="00BE69F2">
              <w:rPr>
                <w:cs/>
              </w:rPr>
              <w:t xml:space="preserve">กู้ </w:t>
            </w:r>
            <w:r w:rsidRPr="00BE69F2">
              <w:t xml:space="preserve">PN </w:t>
            </w:r>
            <w:r w:rsidRPr="00BE69F2">
              <w:rPr>
                <w:cs/>
              </w:rPr>
              <w:t xml:space="preserve">เพื่อนำไปใช้ซื้อสินค้าจากบริษัท </w:t>
            </w:r>
            <w:r w:rsidRPr="00BE69F2">
              <w:t xml:space="preserve">B </w:t>
            </w:r>
            <w:r w:rsidRPr="00BE69F2">
              <w:rPr>
                <w:rFonts w:hint="cs"/>
                <w:cs/>
              </w:rPr>
              <w:t>ซึ่ง</w:t>
            </w:r>
            <w:r w:rsidRPr="00BE69F2">
              <w:rPr>
                <w:cs/>
              </w:rPr>
              <w:t xml:space="preserve">ธนาคาร </w:t>
            </w:r>
            <w:r w:rsidRPr="00BE69F2">
              <w:t xml:space="preserve">C </w:t>
            </w:r>
            <w:r w:rsidRPr="00BE69F2">
              <w:rPr>
                <w:cs/>
              </w:rPr>
              <w:t xml:space="preserve">ให้วงเงินบริษัท </w:t>
            </w:r>
            <w:r w:rsidRPr="00BE69F2">
              <w:t>A</w:t>
            </w:r>
            <w:r w:rsidRPr="00BE69F2">
              <w:rPr>
                <w:cs/>
              </w:rPr>
              <w:t xml:space="preserve"> </w:t>
            </w:r>
            <w:r w:rsidRPr="00BE69F2">
              <w:t>1,000</w:t>
            </w:r>
            <w:r w:rsidRPr="00BE69F2">
              <w:rPr>
                <w:cs/>
              </w:rPr>
              <w:t xml:space="preserve"> ลบ. โดยมีอัตราดอกเบี้ย </w:t>
            </w:r>
            <w:r w:rsidRPr="00BE69F2">
              <w:t xml:space="preserve">MRR+4% </w:t>
            </w:r>
            <w:r w:rsidRPr="00BE69F2">
              <w:rPr>
                <w:cs/>
              </w:rPr>
              <w:t xml:space="preserve">โดยตั๋วแต่ละใบเมื่อมีการเบิกใช้จะใช้อัตราดอกเบี้ยเป็น </w:t>
            </w:r>
            <w:r w:rsidRPr="00BE69F2">
              <w:t xml:space="preserve">Fixed Rate </w:t>
            </w:r>
            <w:r w:rsidRPr="00BE69F2">
              <w:rPr>
                <w:cs/>
              </w:rPr>
              <w:t xml:space="preserve">ที่คำนวณจากอัตรา </w:t>
            </w:r>
            <w:r w:rsidRPr="00BE69F2">
              <w:t xml:space="preserve">MRR+4% </w:t>
            </w:r>
            <w:r w:rsidRPr="00BE69F2">
              <w:rPr>
                <w:cs/>
              </w:rPr>
              <w:t xml:space="preserve">ณ วันที่เบิกใช้ และใช้อัตรานี้ไปตลอดอายุของตั๋ว </w:t>
            </w:r>
            <w:r w:rsidRPr="00BE69F2">
              <w:t xml:space="preserve">PN </w:t>
            </w:r>
            <w:r w:rsidRPr="00BE69F2">
              <w:rPr>
                <w:cs/>
              </w:rPr>
              <w:t>ใบดังกล่าว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ดังนั้น หากบริษัท </w:t>
            </w:r>
            <w:r w:rsidRPr="00BE69F2">
              <w:t xml:space="preserve">A </w:t>
            </w:r>
            <w:r w:rsidRPr="00BE69F2">
              <w:rPr>
                <w:cs/>
              </w:rPr>
              <w:t xml:space="preserve">ออกตั๋ว </w:t>
            </w:r>
            <w:r w:rsidRPr="00BE69F2">
              <w:t xml:space="preserve">PN 2 </w:t>
            </w:r>
            <w:r w:rsidRPr="00BE69F2">
              <w:rPr>
                <w:cs/>
              </w:rPr>
              <w:t xml:space="preserve">ใบต่างวันกันและวันดังกล่าวมี </w:t>
            </w:r>
            <w:r w:rsidRPr="00BE69F2">
              <w:t xml:space="preserve">MRR </w:t>
            </w:r>
            <w:r w:rsidRPr="00BE69F2">
              <w:rPr>
                <w:cs/>
              </w:rPr>
              <w:t>ที่ต่างกัน</w:t>
            </w:r>
            <w:r w:rsidRPr="00BE69F2">
              <w:rPr>
                <w:rFonts w:hint="cs"/>
                <w:cs/>
              </w:rPr>
              <w:t xml:space="preserve"> จะ</w:t>
            </w:r>
            <w:r w:rsidRPr="00BE69F2">
              <w:rPr>
                <w:cs/>
              </w:rPr>
              <w:t>รายงานข้อมูลดังนี้</w:t>
            </w:r>
          </w:p>
          <w:p w14:paraId="41965D6F" w14:textId="77777777" w:rsidR="004D3001" w:rsidRPr="00BE69F2" w:rsidRDefault="004D3001" w:rsidP="009A6773"/>
          <w:p w14:paraId="41083761" w14:textId="77777777" w:rsidR="00C06103" w:rsidRPr="00BE69F2" w:rsidRDefault="00C06103" w:rsidP="009A6773">
            <w:pPr>
              <w:rPr>
                <w:i/>
                <w:iCs/>
              </w:rPr>
            </w:pPr>
            <w:r w:rsidRPr="00BE69F2">
              <w:rPr>
                <w:u w:val="single"/>
                <w:cs/>
              </w:rPr>
              <w:t>หมายเหตุ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อัตราดอกเบี้ย </w:t>
            </w:r>
            <w:r w:rsidRPr="00BE69F2">
              <w:t xml:space="preserve">MRR </w:t>
            </w:r>
            <w:r w:rsidRPr="00BE69F2">
              <w:rPr>
                <w:cs/>
              </w:rPr>
              <w:t xml:space="preserve">ณ วันที่ออกตั๋ว </w:t>
            </w:r>
            <w:r w:rsidRPr="00BE69F2">
              <w:t xml:space="preserve">PN </w:t>
            </w:r>
            <w:r w:rsidRPr="00BE69F2">
              <w:rPr>
                <w:rFonts w:eastAsia="Times New Roman"/>
                <w:cs/>
              </w:rPr>
              <w:t xml:space="preserve">ทั้ง </w:t>
            </w:r>
            <w:r w:rsidRPr="00BE69F2">
              <w:rPr>
                <w:rFonts w:eastAsia="Times New Roman"/>
              </w:rPr>
              <w:t xml:space="preserve">2 </w:t>
            </w:r>
            <w:r w:rsidRPr="00BE69F2">
              <w:rPr>
                <w:rFonts w:eastAsia="Times New Roman"/>
                <w:cs/>
              </w:rPr>
              <w:t xml:space="preserve">ใบเท่ากับ </w:t>
            </w:r>
            <w:r w:rsidRPr="00BE69F2">
              <w:rPr>
                <w:rFonts w:eastAsia="Times New Roman"/>
              </w:rPr>
              <w:t xml:space="preserve">3% </w:t>
            </w:r>
            <w:r w:rsidRPr="00BE69F2">
              <w:rPr>
                <w:rFonts w:eastAsia="Times New Roman"/>
                <w:cs/>
              </w:rPr>
              <w:t xml:space="preserve">และ </w:t>
            </w:r>
            <w:r w:rsidRPr="00BE69F2">
              <w:rPr>
                <w:rFonts w:eastAsia="Times New Roman"/>
              </w:rPr>
              <w:t xml:space="preserve">4.5% </w:t>
            </w:r>
            <w:r w:rsidRPr="00BE69F2">
              <w:rPr>
                <w:rFonts w:eastAsia="Times New Roman"/>
                <w:cs/>
              </w:rPr>
              <w:t>ตามลำดับ</w:t>
            </w:r>
            <w:r w:rsidRPr="00BE69F2">
              <w:rPr>
                <w:rFonts w:hint="cs"/>
                <w:cs/>
              </w:rPr>
              <w:t xml:space="preserve"> (ดอกเบี้ย </w:t>
            </w:r>
            <w:r w:rsidRPr="00BE69F2">
              <w:t xml:space="preserve">MRR </w:t>
            </w:r>
            <w:r w:rsidRPr="00BE69F2">
              <w:rPr>
                <w:rFonts w:hint="cs"/>
                <w:cs/>
              </w:rPr>
              <w:t>มีการเปลี่ยนแปลงเนื่องจากเป็นคนละวันกัน)</w:t>
            </w:r>
          </w:p>
          <w:tbl>
            <w:tblPr>
              <w:tblW w:w="5000" w:type="pct"/>
              <w:tblLook w:val="04A0" w:firstRow="1" w:lastRow="0" w:firstColumn="1" w:lastColumn="0" w:noHBand="0" w:noVBand="1"/>
            </w:tblPr>
            <w:tblGrid>
              <w:gridCol w:w="1033"/>
              <w:gridCol w:w="873"/>
              <w:gridCol w:w="1146"/>
              <w:gridCol w:w="1057"/>
              <w:gridCol w:w="913"/>
              <w:gridCol w:w="939"/>
              <w:gridCol w:w="827"/>
              <w:gridCol w:w="1183"/>
              <w:gridCol w:w="1282"/>
            </w:tblGrid>
            <w:tr w:rsidR="00BE69F2" w:rsidRPr="00BE69F2" w14:paraId="3FE80B13" w14:textId="77777777">
              <w:trPr>
                <w:trHeight w:val="892"/>
              </w:trPr>
              <w:tc>
                <w:tcPr>
                  <w:tcW w:w="558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3414965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472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AA99AA2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619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79E04E7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571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42EF9C6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End Date</w:t>
                  </w:r>
                </w:p>
              </w:tc>
              <w:tc>
                <w:tcPr>
                  <w:tcW w:w="493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930CAF6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Tier by Balance Threshold</w:t>
                  </w:r>
                </w:p>
              </w:tc>
              <w:tc>
                <w:tcPr>
                  <w:tcW w:w="507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FE73BC0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447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34EBFC4F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  <w:tc>
                <w:tcPr>
                  <w:tcW w:w="639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5C3B2815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Fixed Rate Quoted from Reference Rate Id</w:t>
                  </w:r>
                </w:p>
              </w:tc>
              <w:tc>
                <w:tcPr>
                  <w:tcW w:w="693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647D8F1C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Fixed Rate Quoted from Reference Rate Margin</w:t>
                  </w:r>
                </w:p>
              </w:tc>
            </w:tr>
            <w:tr w:rsidR="00BE69F2" w:rsidRPr="00BE69F2" w14:paraId="7B027635" w14:textId="77777777">
              <w:trPr>
                <w:trHeight w:val="195"/>
              </w:trPr>
              <w:tc>
                <w:tcPr>
                  <w:tcW w:w="558" w:type="pc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43FDB2F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472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76C6959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PN001</w:t>
                  </w:r>
                </w:p>
              </w:tc>
              <w:tc>
                <w:tcPr>
                  <w:tcW w:w="619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B66FF4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2021-01-01</w:t>
                  </w:r>
                </w:p>
              </w:tc>
              <w:tc>
                <w:tcPr>
                  <w:tcW w:w="571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95D27A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2021-06-30</w:t>
                  </w:r>
                </w:p>
              </w:tc>
              <w:tc>
                <w:tcPr>
                  <w:tcW w:w="493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05C63298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507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1F8FA24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447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4521679" w14:textId="77777777" w:rsidR="00C06103" w:rsidRPr="00BE69F2" w:rsidRDefault="00C06103" w:rsidP="009A6773">
                  <w:pPr>
                    <w:spacing w:after="0" w:line="240" w:lineRule="auto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7</w:t>
                  </w:r>
                  <w:r w:rsidRPr="00BE69F2">
                    <w:rPr>
                      <w:rFonts w:hint="cs"/>
                      <w:sz w:val="24"/>
                      <w:szCs w:val="24"/>
                      <w:cs/>
                    </w:rPr>
                    <w:t>.0</w:t>
                  </w:r>
                  <w:r w:rsidRPr="00BE69F2">
                    <w:rPr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639" w:type="pc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3C350A2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MRR</w:t>
                  </w:r>
                </w:p>
              </w:tc>
              <w:tc>
                <w:tcPr>
                  <w:tcW w:w="693" w:type="pc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59D27C9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4</w:t>
                  </w:r>
                  <w:r w:rsidRPr="00BE69F2">
                    <w:rPr>
                      <w:rFonts w:hint="cs"/>
                      <w:sz w:val="24"/>
                      <w:szCs w:val="24"/>
                      <w:cs/>
                    </w:rPr>
                    <w:t>.0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</w:tr>
            <w:tr w:rsidR="00BE69F2" w:rsidRPr="00BE69F2" w14:paraId="64FA4E65" w14:textId="77777777">
              <w:trPr>
                <w:trHeight w:val="44"/>
              </w:trPr>
              <w:tc>
                <w:tcPr>
                  <w:tcW w:w="558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287DC8C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472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7C8CB8D5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PN002</w:t>
                  </w:r>
                </w:p>
              </w:tc>
              <w:tc>
                <w:tcPr>
                  <w:tcW w:w="619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3D9BC03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2021-07-01</w:t>
                  </w:r>
                </w:p>
              </w:tc>
              <w:tc>
                <w:tcPr>
                  <w:tcW w:w="571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1B29A2C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2023-12-31</w:t>
                  </w:r>
                </w:p>
              </w:tc>
              <w:tc>
                <w:tcPr>
                  <w:tcW w:w="493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7564087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507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hideMark/>
                </w:tcPr>
                <w:p w14:paraId="32F6302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447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9A2B325" w14:textId="77777777" w:rsidR="00C06103" w:rsidRPr="00BE69F2" w:rsidRDefault="00C06103" w:rsidP="009A6773">
                  <w:pPr>
                    <w:spacing w:after="0" w:line="240" w:lineRule="auto"/>
                    <w:rPr>
                      <w:sz w:val="24"/>
                      <w:szCs w:val="24"/>
                    </w:rPr>
                  </w:pPr>
                  <w:r w:rsidRPr="00BE69F2">
                    <w:rPr>
                      <w:rFonts w:hint="cs"/>
                      <w:sz w:val="24"/>
                      <w:szCs w:val="24"/>
                      <w:cs/>
                    </w:rPr>
                    <w:t>8.</w:t>
                  </w:r>
                  <w:r w:rsidRPr="00BE69F2">
                    <w:rPr>
                      <w:sz w:val="24"/>
                      <w:szCs w:val="24"/>
                    </w:rPr>
                    <w:t>50</w:t>
                  </w:r>
                </w:p>
              </w:tc>
              <w:tc>
                <w:tcPr>
                  <w:tcW w:w="639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61BF5DE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MRR</w:t>
                  </w:r>
                </w:p>
              </w:tc>
              <w:tc>
                <w:tcPr>
                  <w:tcW w:w="693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0581F0A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4</w:t>
                  </w:r>
                  <w:r w:rsidRPr="00BE69F2">
                    <w:rPr>
                      <w:rFonts w:hint="cs"/>
                      <w:sz w:val="24"/>
                      <w:szCs w:val="24"/>
                      <w:cs/>
                    </w:rPr>
                    <w:t>.0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</w:tr>
          </w:tbl>
          <w:p w14:paraId="719E7213" w14:textId="77777777" w:rsidR="00C06103" w:rsidRPr="00BE69F2" w:rsidRDefault="00C06103" w:rsidP="009A6773">
            <w:r w:rsidRPr="00BE69F2">
              <w:t xml:space="preserve"> </w:t>
            </w:r>
          </w:p>
        </w:tc>
      </w:tr>
    </w:tbl>
    <w:p w14:paraId="0355E5B4" w14:textId="1D6DE792" w:rsidR="006668E4" w:rsidRDefault="006668E4" w:rsidP="009A6773">
      <w:pPr>
        <w:spacing w:line="240" w:lineRule="auto"/>
        <w:rPr>
          <w:cs/>
        </w:rPr>
      </w:pPr>
    </w:p>
    <w:p w14:paraId="1C59836A" w14:textId="77777777" w:rsidR="006668E4" w:rsidRDefault="006668E4">
      <w:pPr>
        <w:rPr>
          <w:cs/>
        </w:rPr>
      </w:pPr>
      <w:r>
        <w:rPr>
          <w:cs/>
        </w:rPr>
        <w:br w:type="page"/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057294BB" w14:textId="77777777">
        <w:tc>
          <w:tcPr>
            <w:tcW w:w="715" w:type="dxa"/>
            <w:shd w:val="clear" w:color="auto" w:fill="F2F2F2" w:themeFill="background1" w:themeFillShade="F2"/>
          </w:tcPr>
          <w:p w14:paraId="1159DD7F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Q3</w:t>
            </w:r>
          </w:p>
        </w:tc>
        <w:tc>
          <w:tcPr>
            <w:tcW w:w="9479" w:type="dxa"/>
            <w:shd w:val="clear" w:color="auto" w:fill="F2F2F2" w:themeFill="background1" w:themeFillShade="F2"/>
          </w:tcPr>
          <w:p w14:paraId="3F92FFF8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กรณีสินเชื่อบ้าน สง. </w:t>
            </w:r>
            <w:r w:rsidRPr="00BE69F2">
              <w:rPr>
                <w:rFonts w:hint="cs"/>
                <w:b/>
                <w:bCs/>
                <w:cs/>
              </w:rPr>
              <w:t>กำหนด</w:t>
            </w:r>
            <w:r w:rsidRPr="00BE69F2">
              <w:rPr>
                <w:b/>
                <w:bCs/>
                <w:cs/>
              </w:rPr>
              <w:t>อัตราดอกเบี้ยอยู่ระดับวงเงิน และมีหลายอัตราดอกเบี้ย จะรายงาน</w:t>
            </w:r>
            <w:r w:rsidRPr="00BE69F2">
              <w:rPr>
                <w:b/>
                <w:bCs/>
              </w:rPr>
              <w:t xml:space="preserve"> Fixed Rate Quoted from Reference Rate Id </w:t>
            </w:r>
            <w:r w:rsidRPr="00BE69F2">
              <w:rPr>
                <w:b/>
                <w:bCs/>
                <w:cs/>
              </w:rPr>
              <w:t>อย่างไร</w:t>
            </w:r>
          </w:p>
        </w:tc>
      </w:tr>
      <w:tr w:rsidR="00C06103" w:rsidRPr="00BE69F2" w14:paraId="26CC5228" w14:textId="77777777">
        <w:tc>
          <w:tcPr>
            <w:tcW w:w="715" w:type="dxa"/>
          </w:tcPr>
          <w:p w14:paraId="17C06FED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A3</w:t>
            </w:r>
          </w:p>
        </w:tc>
        <w:tc>
          <w:tcPr>
            <w:tcW w:w="9479" w:type="dxa"/>
          </w:tcPr>
          <w:p w14:paraId="4C928E18" w14:textId="77777777" w:rsidR="00C06103" w:rsidRPr="00BE69F2" w:rsidRDefault="00C06103" w:rsidP="009A6773">
            <w:pPr>
              <w:pStyle w:val="ListParagraph"/>
              <w:numPr>
                <w:ilvl w:val="0"/>
                <w:numId w:val="245"/>
              </w:numPr>
              <w:ind w:left="342" w:hanging="270"/>
              <w:jc w:val="thaiDistribute"/>
            </w:pPr>
            <w:r w:rsidRPr="00BE69F2">
              <w:rPr>
                <w:rFonts w:hint="cs"/>
                <w:cs/>
              </w:rPr>
              <w:t>หาก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hint="cs"/>
                <w:cs/>
              </w:rPr>
              <w:t>สง</w:t>
            </w:r>
            <w:r w:rsidRPr="00BE69F2">
              <w:rPr>
                <w:cs/>
              </w:rPr>
              <w:t xml:space="preserve">. </w:t>
            </w:r>
            <w:r w:rsidRPr="00BE69F2">
              <w:rPr>
                <w:rFonts w:hint="cs"/>
                <w:cs/>
              </w:rPr>
              <w:t>คิดอัตราดอกเบี้ยแบบคงที่</w:t>
            </w:r>
            <w:r w:rsidRPr="00BE69F2">
              <w:t xml:space="preserve"> (Fixed Rate) </w:t>
            </w:r>
            <w:r w:rsidRPr="00BE69F2">
              <w:rPr>
                <w:rFonts w:hint="cs"/>
                <w:cs/>
              </w:rPr>
              <w:t>ปกติ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hint="cs"/>
                <w:cs/>
              </w:rPr>
              <w:t>ไม่ใช่</w:t>
            </w:r>
            <w:r w:rsidRPr="00BE69F2">
              <w:t xml:space="preserve"> </w:t>
            </w:r>
            <w:r w:rsidRPr="00BE69F2">
              <w:rPr>
                <w:rFonts w:hint="cs"/>
                <w:cs/>
              </w:rPr>
              <w:t>อัตราดอกเบี้ยแบบคงที่</w:t>
            </w:r>
            <w:r w:rsidRPr="00BE69F2">
              <w:t xml:space="preserve"> (Fixed Rate)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hint="cs"/>
                <w:cs/>
              </w:rPr>
              <w:t>แบบที่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Quote </w:t>
            </w:r>
            <w:r w:rsidRPr="00BE69F2">
              <w:rPr>
                <w:rFonts w:hint="cs"/>
                <w:cs/>
              </w:rPr>
              <w:t>มาจากดอกเบี้ยแบบลอยตัว</w:t>
            </w:r>
            <w:r w:rsidRPr="00BE69F2">
              <w:rPr>
                <w:cs/>
              </w:rPr>
              <w:t xml:space="preserve"> </w:t>
            </w:r>
            <w:r w:rsidRPr="00BE69F2">
              <w:t>(Floating Rate)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hint="cs"/>
                <w:cs/>
              </w:rPr>
              <w:t>ให้รายงาน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Fixed Rate Quoted from Reference Rate Id </w:t>
            </w:r>
            <w:r w:rsidRPr="00BE69F2">
              <w:rPr>
                <w:cs/>
              </w:rPr>
              <w:t xml:space="preserve">และ </w:t>
            </w:r>
            <w:r w:rsidRPr="00BE69F2">
              <w:t>Fixed Rate Quoted from Reference Rate Margin</w:t>
            </w:r>
            <w:r w:rsidRPr="00BE69F2">
              <w:rPr>
                <w:cs/>
              </w:rPr>
              <w:t xml:space="preserve"> เป็นค่าว่าง</w:t>
            </w:r>
          </w:p>
          <w:p w14:paraId="2D6214FF" w14:textId="77777777" w:rsidR="00C06103" w:rsidRPr="00BE69F2" w:rsidRDefault="00C06103" w:rsidP="009A6773">
            <w:pPr>
              <w:pStyle w:val="ListParagraph"/>
              <w:numPr>
                <w:ilvl w:val="0"/>
                <w:numId w:val="245"/>
              </w:numPr>
              <w:ind w:left="342" w:hanging="270"/>
              <w:jc w:val="thaiDistribute"/>
            </w:pPr>
            <w:r w:rsidRPr="00BE69F2">
              <w:rPr>
                <w:rFonts w:hint="cs"/>
                <w:cs/>
              </w:rPr>
              <w:t xml:space="preserve">หาก สง. </w:t>
            </w:r>
            <w:r w:rsidRPr="00BE69F2">
              <w:rPr>
                <w:cs/>
              </w:rPr>
              <w:t>มีอัตราดอกเบี้ยเป็นแบบลอยตัว (</w:t>
            </w:r>
            <w:r w:rsidRPr="00BE69F2">
              <w:t>Floating Rate</w:t>
            </w:r>
            <w:r w:rsidRPr="00BE69F2">
              <w:rPr>
                <w:cs/>
              </w:rPr>
              <w:t>) ที่ระดับวงเงิน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แต่เมื่อเกิดบัญชี (</w:t>
            </w:r>
            <w:r w:rsidRPr="00BE69F2">
              <w:t>Account</w:t>
            </w:r>
            <w:r w:rsidRPr="00BE69F2">
              <w:rPr>
                <w:cs/>
              </w:rPr>
              <w:t>) แล้ว</w:t>
            </w:r>
            <w:r w:rsidRPr="00BE69F2">
              <w:rPr>
                <w:rFonts w:hint="cs"/>
                <w:cs/>
              </w:rPr>
              <w:t xml:space="preserve">มีการ </w:t>
            </w:r>
            <w:r w:rsidRPr="00BE69F2">
              <w:t xml:space="preserve">Quote </w:t>
            </w:r>
            <w:r w:rsidRPr="00BE69F2">
              <w:rPr>
                <w:rFonts w:hint="cs"/>
                <w:cs/>
              </w:rPr>
              <w:t>มา</w:t>
            </w:r>
            <w:r w:rsidRPr="00BE69F2">
              <w:rPr>
                <w:cs/>
              </w:rPr>
              <w:t>เป็นอัตราดอกเบี้ยแบบคงที่ (</w:t>
            </w:r>
            <w:r w:rsidRPr="00BE69F2">
              <w:t>Fixed Rate</w:t>
            </w:r>
            <w:r w:rsidRPr="00BE69F2">
              <w:rPr>
                <w:cs/>
              </w:rPr>
              <w:t>)</w:t>
            </w:r>
            <w:r w:rsidRPr="00BE69F2">
              <w:rPr>
                <w:rFonts w:hint="cs"/>
                <w:cs/>
              </w:rPr>
              <w:t xml:space="preserve"> ให้รายงาน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Fixed Rate Quoted from Reference Rate Id </w:t>
            </w:r>
            <w:r w:rsidRPr="00BE69F2">
              <w:rPr>
                <w:cs/>
              </w:rPr>
              <w:t xml:space="preserve">เป็นรหัสอ้างอิงประเภทดอกเบี้ยแบบลอยตัวที่กำหนดไว้ที่วงเงิน ส่วน </w:t>
            </w:r>
            <w:r w:rsidRPr="00BE69F2">
              <w:t xml:space="preserve">Fixed Rate Quoted from Reference Rate Margin </w:t>
            </w:r>
            <w:r w:rsidRPr="00BE69F2">
              <w:rPr>
                <w:cs/>
              </w:rPr>
              <w:t xml:space="preserve">ให้รายงาน </w:t>
            </w:r>
            <w:r w:rsidRPr="00BE69F2">
              <w:t>Margin</w:t>
            </w:r>
            <w:r w:rsidRPr="00BE69F2">
              <w:rPr>
                <w:cs/>
              </w:rPr>
              <w:t xml:space="preserve"> ที่นำมาคำนวณอัตราดอกเบี้ยของบัญชีนี้</w:t>
            </w:r>
          </w:p>
        </w:tc>
      </w:tr>
    </w:tbl>
    <w:p w14:paraId="07788201" w14:textId="77777777" w:rsidR="00C06103" w:rsidRPr="00BE69F2" w:rsidRDefault="00C06103" w:rsidP="009A6773">
      <w:pPr>
        <w:spacing w:line="240" w:lineRule="auto"/>
        <w:rPr>
          <w:b/>
          <w:bCs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71E847DC" w14:textId="77777777">
        <w:tc>
          <w:tcPr>
            <w:tcW w:w="715" w:type="dxa"/>
            <w:shd w:val="clear" w:color="auto" w:fill="F2F2F2" w:themeFill="background1" w:themeFillShade="F2"/>
          </w:tcPr>
          <w:p w14:paraId="3520200E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Q4</w:t>
            </w:r>
          </w:p>
        </w:tc>
        <w:tc>
          <w:tcPr>
            <w:tcW w:w="9479" w:type="dxa"/>
            <w:shd w:val="clear" w:color="auto" w:fill="F2F2F2" w:themeFill="background1" w:themeFillShade="F2"/>
          </w:tcPr>
          <w:p w14:paraId="2C7A7BB3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กรณี สง. ใช้อัตราดอกเบี้ยอ้างอิงจาก </w:t>
            </w:r>
            <w:r w:rsidRPr="00BE69F2">
              <w:rPr>
                <w:b/>
                <w:bCs/>
              </w:rPr>
              <w:t>COF</w:t>
            </w:r>
            <w:r w:rsidRPr="00BE69F2">
              <w:rPr>
                <w:rFonts w:hint="cs"/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 xml:space="preserve">(Cost of Fund) </w:t>
            </w:r>
            <w:r w:rsidRPr="00BE69F2">
              <w:rPr>
                <w:b/>
                <w:bCs/>
                <w:cs/>
              </w:rPr>
              <w:t xml:space="preserve">ของ สง. เอง โดยมี </w:t>
            </w:r>
            <w:r w:rsidRPr="00BE69F2">
              <w:rPr>
                <w:b/>
                <w:bCs/>
              </w:rPr>
              <w:t xml:space="preserve">Margin </w:t>
            </w:r>
            <w:r w:rsidRPr="00BE69F2">
              <w:rPr>
                <w:b/>
                <w:bCs/>
                <w:cs/>
              </w:rPr>
              <w:t xml:space="preserve">ชดเชยความเสี่ยงด้านสภาพคล่องด้วย ข้อมูล </w:t>
            </w:r>
            <w:r w:rsidRPr="00BE69F2">
              <w:rPr>
                <w:b/>
                <w:bCs/>
              </w:rPr>
              <w:t xml:space="preserve">Fixed Rate Quoted from Reference Rate Id </w:t>
            </w:r>
            <w:r w:rsidRPr="00BE69F2">
              <w:rPr>
                <w:b/>
                <w:bCs/>
                <w:cs/>
              </w:rPr>
              <w:t xml:space="preserve">และ </w:t>
            </w:r>
            <w:r w:rsidRPr="00BE69F2">
              <w:rPr>
                <w:b/>
                <w:bCs/>
              </w:rPr>
              <w:t>Fixed Rate Quoted from Reference Rate Margin</w:t>
            </w:r>
            <w:r w:rsidRPr="00BE69F2">
              <w:rPr>
                <w:b/>
                <w:bCs/>
                <w:cs/>
              </w:rPr>
              <w:t xml:space="preserve"> จะรายงานอย่างไร</w:t>
            </w:r>
          </w:p>
        </w:tc>
      </w:tr>
      <w:tr w:rsidR="00BE69F2" w:rsidRPr="00BE69F2" w14:paraId="291BF5CD" w14:textId="77777777">
        <w:tc>
          <w:tcPr>
            <w:tcW w:w="715" w:type="dxa"/>
          </w:tcPr>
          <w:p w14:paraId="7719A7D9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A4</w:t>
            </w:r>
          </w:p>
        </w:tc>
        <w:tc>
          <w:tcPr>
            <w:tcW w:w="9479" w:type="dxa"/>
          </w:tcPr>
          <w:p w14:paraId="2E492373" w14:textId="77777777" w:rsidR="00C06103" w:rsidRPr="00BE69F2" w:rsidRDefault="00C06103" w:rsidP="009A6773">
            <w:pPr>
              <w:pStyle w:val="ListParagraph"/>
              <w:numPr>
                <w:ilvl w:val="0"/>
                <w:numId w:val="245"/>
              </w:numPr>
              <w:ind w:left="342" w:hanging="270"/>
            </w:pPr>
            <w:r w:rsidRPr="00BE69F2">
              <w:rPr>
                <w:cs/>
              </w:rPr>
              <w:t xml:space="preserve">หากบัญชีใช้อัตราดอกเบี้ยลอยตัวตาม </w:t>
            </w:r>
            <w:r w:rsidRPr="00BE69F2">
              <w:t>COF</w:t>
            </w:r>
            <w:r w:rsidRPr="00BE69F2">
              <w:rPr>
                <w:cs/>
              </w:rPr>
              <w:t xml:space="preserve"> ตลอดอายุสัญญา ให้เลือก </w:t>
            </w:r>
            <w:r w:rsidRPr="00BE69F2">
              <w:t>Interest Rate Type</w:t>
            </w:r>
            <w:r w:rsidRPr="00BE69F2">
              <w:rPr>
                <w:cs/>
              </w:rPr>
              <w:t xml:space="preserve"> เป็น </w:t>
            </w:r>
            <w:r w:rsidRPr="00BE69F2">
              <w:t>2002900031</w:t>
            </w:r>
            <w:r w:rsidRPr="00BE69F2">
              <w:rPr>
                <w:cs/>
              </w:rPr>
              <w:t xml:space="preserve"> </w:t>
            </w:r>
            <w:r w:rsidRPr="00BE69F2">
              <w:t>Other Interest Rate Type</w:t>
            </w:r>
            <w:r w:rsidRPr="00BE69F2">
              <w:rPr>
                <w:cs/>
              </w:rPr>
              <w:t xml:space="preserve"> และใส่ </w:t>
            </w:r>
            <w:r w:rsidRPr="00BE69F2">
              <w:t>Interest Type Description</w:t>
            </w:r>
            <w:r w:rsidRPr="00BE69F2">
              <w:rPr>
                <w:cs/>
              </w:rPr>
              <w:t xml:space="preserve"> เป็นรายละเอียดพอสังเขปของ </w:t>
            </w:r>
            <w:r w:rsidRPr="00BE69F2">
              <w:t xml:space="preserve">COF </w:t>
            </w:r>
            <w:r w:rsidRPr="00BE69F2">
              <w:rPr>
                <w:rFonts w:hint="cs"/>
                <w:cs/>
              </w:rPr>
              <w:t>เช่น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“Internal FTP” </w:t>
            </w:r>
            <w:r w:rsidRPr="00BE69F2">
              <w:rPr>
                <w:cs/>
              </w:rPr>
              <w:t xml:space="preserve">และใส่ </w:t>
            </w:r>
            <w:r w:rsidRPr="00BE69F2">
              <w:t>Margin or Interest Rate</w:t>
            </w:r>
            <w:r w:rsidRPr="00BE69F2">
              <w:rPr>
                <w:cs/>
              </w:rPr>
              <w:t xml:space="preserve"> ตามค่าจริง</w:t>
            </w:r>
          </w:p>
          <w:tbl>
            <w:tblPr>
              <w:tblW w:w="5000" w:type="pct"/>
              <w:tblLook w:val="04A0" w:firstRow="1" w:lastRow="0" w:firstColumn="1" w:lastColumn="0" w:noHBand="0" w:noVBand="1"/>
            </w:tblPr>
            <w:tblGrid>
              <w:gridCol w:w="1046"/>
              <w:gridCol w:w="783"/>
              <w:gridCol w:w="1104"/>
              <w:gridCol w:w="1074"/>
              <w:gridCol w:w="913"/>
              <w:gridCol w:w="1133"/>
              <w:gridCol w:w="932"/>
              <w:gridCol w:w="1134"/>
              <w:gridCol w:w="1134"/>
            </w:tblGrid>
            <w:tr w:rsidR="00BE69F2" w:rsidRPr="00BE69F2" w14:paraId="2FC1ECF9" w14:textId="77777777">
              <w:trPr>
                <w:trHeight w:val="881"/>
              </w:trPr>
              <w:tc>
                <w:tcPr>
                  <w:tcW w:w="568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6E1B0BE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424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B464B2E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601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2BEFB9A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583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3C71F41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End Date</w:t>
                  </w:r>
                </w:p>
              </w:tc>
              <w:tc>
                <w:tcPr>
                  <w:tcW w:w="473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906F86C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Tier by Balance Threshold</w:t>
                  </w:r>
                </w:p>
              </w:tc>
              <w:tc>
                <w:tcPr>
                  <w:tcW w:w="615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B753215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506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A0F2A37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  <w:tc>
                <w:tcPr>
                  <w:tcW w:w="615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62D370F8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Fixed Rate Quoted from Reference Rate Id</w:t>
                  </w:r>
                </w:p>
              </w:tc>
              <w:tc>
                <w:tcPr>
                  <w:tcW w:w="615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64A1D6FF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Fixed Rate Quoted from Reference Rate Margin</w:t>
                  </w:r>
                </w:p>
              </w:tc>
            </w:tr>
            <w:tr w:rsidR="00BE69F2" w:rsidRPr="00BE69F2" w14:paraId="7977B443" w14:textId="77777777">
              <w:trPr>
                <w:trHeight w:val="194"/>
              </w:trPr>
              <w:tc>
                <w:tcPr>
                  <w:tcW w:w="568" w:type="pc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3DACDB5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424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2B68162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AC001</w:t>
                  </w:r>
                </w:p>
              </w:tc>
              <w:tc>
                <w:tcPr>
                  <w:tcW w:w="601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327168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2021-01-01</w:t>
                  </w:r>
                </w:p>
              </w:tc>
              <w:tc>
                <w:tcPr>
                  <w:tcW w:w="583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D975D7C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2021-06-30</w:t>
                  </w:r>
                </w:p>
              </w:tc>
              <w:tc>
                <w:tcPr>
                  <w:tcW w:w="473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52EA12D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615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78E2D105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COF01</w:t>
                  </w:r>
                </w:p>
              </w:tc>
              <w:tc>
                <w:tcPr>
                  <w:tcW w:w="506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3079AF1E" w14:textId="77777777" w:rsidR="00C06103" w:rsidRPr="00BE69F2" w:rsidRDefault="00C06103" w:rsidP="009A6773">
                  <w:pPr>
                    <w:spacing w:after="0" w:line="240" w:lineRule="auto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615" w:type="pc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473FE6F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615" w:type="pc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798B8B9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</w:tr>
          </w:tbl>
          <w:p w14:paraId="004B7165" w14:textId="77777777" w:rsidR="00C06103" w:rsidRPr="00BE69F2" w:rsidRDefault="00C06103" w:rsidP="009A6773"/>
          <w:p w14:paraId="6949D754" w14:textId="77777777" w:rsidR="00C06103" w:rsidRPr="00BE69F2" w:rsidRDefault="00C06103" w:rsidP="009A6773">
            <w:pPr>
              <w:pStyle w:val="ListParagraph"/>
              <w:numPr>
                <w:ilvl w:val="0"/>
                <w:numId w:val="246"/>
              </w:numPr>
              <w:ind w:left="342" w:hanging="270"/>
            </w:pPr>
            <w:r w:rsidRPr="00BE69F2">
              <w:rPr>
                <w:cs/>
              </w:rPr>
              <w:t xml:space="preserve">หากบัญชีแค่อ้างอิงอัตราดอกเบี้ยลอยตัวตาม </w:t>
            </w:r>
            <w:r w:rsidRPr="00BE69F2">
              <w:t>COF</w:t>
            </w:r>
            <w:r w:rsidRPr="00BE69F2">
              <w:rPr>
                <w:cs/>
              </w:rPr>
              <w:t xml:space="preserve"> แต่ </w:t>
            </w:r>
            <w:r w:rsidRPr="00BE69F2">
              <w:t xml:space="preserve">Quote </w:t>
            </w:r>
            <w:r w:rsidRPr="00BE69F2">
              <w:rPr>
                <w:cs/>
              </w:rPr>
              <w:t xml:space="preserve">เป็น </w:t>
            </w:r>
            <w:r w:rsidRPr="00BE69F2">
              <w:t xml:space="preserve">Fixed rate </w:t>
            </w:r>
            <w:r w:rsidRPr="00BE69F2">
              <w:rPr>
                <w:cs/>
              </w:rPr>
              <w:t xml:space="preserve">ตลอดอายุสัญญา ให้รายงาน </w:t>
            </w:r>
            <w:r w:rsidRPr="00BE69F2">
              <w:t xml:space="preserve">Fixed Rate Quoted from Reference Rate Id </w:t>
            </w:r>
            <w:r w:rsidRPr="00BE69F2">
              <w:rPr>
                <w:cs/>
              </w:rPr>
              <w:t xml:space="preserve">และระบุ </w:t>
            </w:r>
            <w:r w:rsidRPr="00BE69F2">
              <w:t xml:space="preserve">Margin </w:t>
            </w:r>
            <w:r w:rsidRPr="00BE69F2">
              <w:rPr>
                <w:cs/>
              </w:rPr>
              <w:t xml:space="preserve">ชดเชยความเสี่ยงด้านสภาพคล่องใน </w:t>
            </w:r>
            <w:r w:rsidRPr="00BE69F2">
              <w:t>Fixed Rate Quoted from Reference Rate Margin</w:t>
            </w:r>
            <w:r w:rsidRPr="00BE69F2">
              <w:rPr>
                <w:cs/>
              </w:rPr>
              <w:t xml:space="preserve"> </w:t>
            </w:r>
          </w:p>
          <w:p w14:paraId="522E5C4C" w14:textId="77777777" w:rsidR="00C06103" w:rsidRPr="00BE69F2" w:rsidRDefault="00C06103" w:rsidP="009A6773">
            <w:r w:rsidRPr="00BE69F2">
              <w:rPr>
                <w:u w:val="single"/>
                <w:cs/>
              </w:rPr>
              <w:t>หมายเหตุ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อัตราดอกเบี้ย </w:t>
            </w:r>
            <w:r w:rsidRPr="00BE69F2">
              <w:t xml:space="preserve">COF </w:t>
            </w:r>
            <w:r w:rsidRPr="00BE69F2">
              <w:rPr>
                <w:cs/>
              </w:rPr>
              <w:t xml:space="preserve">ณ วันที่ </w:t>
            </w:r>
            <w:r w:rsidRPr="00BE69F2">
              <w:rPr>
                <w:rFonts w:eastAsia="Times New Roman"/>
              </w:rPr>
              <w:t xml:space="preserve">Quote </w:t>
            </w:r>
            <w:r w:rsidRPr="00BE69F2">
              <w:rPr>
                <w:rFonts w:eastAsia="Times New Roman"/>
                <w:cs/>
              </w:rPr>
              <w:t xml:space="preserve">เท่ากับ </w:t>
            </w:r>
            <w:r w:rsidRPr="00BE69F2">
              <w:rPr>
                <w:rFonts w:eastAsia="Times New Roman"/>
              </w:rPr>
              <w:t>3%</w:t>
            </w:r>
          </w:p>
          <w:tbl>
            <w:tblPr>
              <w:tblW w:w="5000" w:type="pct"/>
              <w:tblLook w:val="04A0" w:firstRow="1" w:lastRow="0" w:firstColumn="1" w:lastColumn="0" w:noHBand="0" w:noVBand="1"/>
            </w:tblPr>
            <w:tblGrid>
              <w:gridCol w:w="1046"/>
              <w:gridCol w:w="783"/>
              <w:gridCol w:w="1104"/>
              <w:gridCol w:w="1074"/>
              <w:gridCol w:w="913"/>
              <w:gridCol w:w="1133"/>
              <w:gridCol w:w="932"/>
              <w:gridCol w:w="1134"/>
              <w:gridCol w:w="1134"/>
            </w:tblGrid>
            <w:tr w:rsidR="00BE69F2" w:rsidRPr="00BE69F2" w14:paraId="12DA54F6" w14:textId="77777777">
              <w:trPr>
                <w:trHeight w:val="881"/>
              </w:trPr>
              <w:tc>
                <w:tcPr>
                  <w:tcW w:w="568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797AA92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424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0779082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601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5EFB387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583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7C715E3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End Date</w:t>
                  </w:r>
                </w:p>
              </w:tc>
              <w:tc>
                <w:tcPr>
                  <w:tcW w:w="473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3B9F891F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Tier by Balance Threshold</w:t>
                  </w:r>
                </w:p>
              </w:tc>
              <w:tc>
                <w:tcPr>
                  <w:tcW w:w="615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25C3410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506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64646CB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  <w:tc>
                <w:tcPr>
                  <w:tcW w:w="615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6116B2AF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Fixed Rate Quoted from Reference Rate Id</w:t>
                  </w:r>
                </w:p>
              </w:tc>
              <w:tc>
                <w:tcPr>
                  <w:tcW w:w="615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3ED1D4B7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Fixed Rate Quoted from Reference Rate Margin</w:t>
                  </w:r>
                </w:p>
              </w:tc>
            </w:tr>
            <w:tr w:rsidR="00BE69F2" w:rsidRPr="00BE69F2" w14:paraId="49E2FB57" w14:textId="77777777">
              <w:trPr>
                <w:trHeight w:val="194"/>
              </w:trPr>
              <w:tc>
                <w:tcPr>
                  <w:tcW w:w="568" w:type="pc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5CFA2B18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424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04542DBC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AC001</w:t>
                  </w:r>
                </w:p>
              </w:tc>
              <w:tc>
                <w:tcPr>
                  <w:tcW w:w="601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C6B3BF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2021-01-01</w:t>
                  </w:r>
                </w:p>
              </w:tc>
              <w:tc>
                <w:tcPr>
                  <w:tcW w:w="583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8E9700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2021-06-30</w:t>
                  </w:r>
                </w:p>
              </w:tc>
              <w:tc>
                <w:tcPr>
                  <w:tcW w:w="473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1E7C17A3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615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19A3803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506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30797F37" w14:textId="77777777" w:rsidR="00C06103" w:rsidRPr="00BE69F2" w:rsidRDefault="00C06103" w:rsidP="009A6773">
                  <w:pPr>
                    <w:spacing w:after="0" w:line="240" w:lineRule="auto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6.00</w:t>
                  </w:r>
                </w:p>
              </w:tc>
              <w:tc>
                <w:tcPr>
                  <w:tcW w:w="615" w:type="pc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40122949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COF</w:t>
                  </w:r>
                </w:p>
              </w:tc>
              <w:tc>
                <w:tcPr>
                  <w:tcW w:w="615" w:type="pc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13C6BA3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3.00</w:t>
                  </w:r>
                </w:p>
              </w:tc>
            </w:tr>
          </w:tbl>
          <w:p w14:paraId="23D12242" w14:textId="3E404927" w:rsidR="00C06103" w:rsidRPr="00BE69F2" w:rsidRDefault="00C06103" w:rsidP="009A6773"/>
        </w:tc>
      </w:tr>
    </w:tbl>
    <w:p w14:paraId="2387C29D" w14:textId="44D823B9" w:rsidR="006668E4" w:rsidRDefault="006668E4" w:rsidP="009A6773">
      <w:pPr>
        <w:spacing w:line="240" w:lineRule="auto"/>
        <w:rPr>
          <w:cs/>
        </w:rPr>
      </w:pPr>
    </w:p>
    <w:p w14:paraId="32DF44A7" w14:textId="77777777" w:rsidR="006668E4" w:rsidRDefault="006668E4">
      <w:pPr>
        <w:rPr>
          <w:cs/>
        </w:rPr>
      </w:pPr>
      <w:r>
        <w:rPr>
          <w:cs/>
        </w:rPr>
        <w:br w:type="page"/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98"/>
        <w:gridCol w:w="9596"/>
      </w:tblGrid>
      <w:tr w:rsidR="00BE69F2" w:rsidRPr="00BE69F2" w14:paraId="6E463A83" w14:textId="77777777">
        <w:tc>
          <w:tcPr>
            <w:tcW w:w="598" w:type="dxa"/>
            <w:shd w:val="clear" w:color="auto" w:fill="F2F2F2" w:themeFill="background1" w:themeFillShade="F2"/>
          </w:tcPr>
          <w:p w14:paraId="2A41BEA1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Q5</w:t>
            </w:r>
          </w:p>
        </w:tc>
        <w:tc>
          <w:tcPr>
            <w:tcW w:w="9596" w:type="dxa"/>
            <w:shd w:val="clear" w:color="auto" w:fill="F2F2F2" w:themeFill="background1" w:themeFillShade="F2"/>
          </w:tcPr>
          <w:p w14:paraId="373AE5CE" w14:textId="77777777" w:rsidR="00C06103" w:rsidRPr="00BE69F2" w:rsidRDefault="00C06103" w:rsidP="009A6773">
            <w:pPr>
              <w:rPr>
                <w:rFonts w:eastAsia="Times New Roman"/>
                <w:b/>
                <w:bCs/>
                <w:cs/>
              </w:rPr>
            </w:pPr>
            <w:r w:rsidRPr="00BE69F2">
              <w:rPr>
                <w:rFonts w:eastAsia="Times New Roman" w:hint="cs"/>
                <w:cs/>
              </w:rPr>
              <w:t xml:space="preserve">สำหรับบางผลิตภัณฑ์ กรณีที่บัญชีเกิด </w:t>
            </w:r>
            <w:r w:rsidRPr="00BE69F2">
              <w:rPr>
                <w:rFonts w:eastAsia="Times New Roman"/>
              </w:rPr>
              <w:t xml:space="preserve">Overdue </w:t>
            </w:r>
            <w:r w:rsidRPr="00BE69F2">
              <w:rPr>
                <w:rFonts w:eastAsia="Times New Roman" w:hint="cs"/>
                <w:cs/>
              </w:rPr>
              <w:t xml:space="preserve">สง. จะทำการปิดบัญชีดังกล่าว </w:t>
            </w:r>
            <w:r w:rsidRPr="00BE69F2">
              <w:rPr>
                <w:rFonts w:eastAsia="Times New Roman"/>
              </w:rPr>
              <w:t>(FIN001)</w:t>
            </w:r>
            <w:r w:rsidRPr="00BE69F2">
              <w:rPr>
                <w:rFonts w:eastAsia="Times New Roman" w:hint="cs"/>
                <w:cs/>
              </w:rPr>
              <w:t xml:space="preserve"> แล้วเปิดบัญชีใหม่ </w:t>
            </w:r>
            <w:r w:rsidRPr="00BE69F2">
              <w:rPr>
                <w:rFonts w:eastAsia="Times New Roman"/>
              </w:rPr>
              <w:t>(FIN002)</w:t>
            </w:r>
            <w:r w:rsidRPr="00BE69F2">
              <w:rPr>
                <w:rFonts w:eastAsia="Times New Roman" w:hint="cs"/>
                <w:cs/>
              </w:rPr>
              <w:t xml:space="preserve"> โดยบัญชีใหม่ที่เปิดนี้จะไม่มีแผนการคิดดอกเบี้ยปกติ แต่จะมีเฉพาะดอกเบี้ยผิดนัดชำระเท่านั้น หากดอกเบี้ยผิดนัดชำระเป็น </w:t>
            </w:r>
            <w:r w:rsidRPr="00BE69F2">
              <w:rPr>
                <w:rFonts w:eastAsia="Times New Roman"/>
              </w:rPr>
              <w:t xml:space="preserve">Fixed Rate </w:t>
            </w:r>
            <w:r w:rsidRPr="00BE69F2">
              <w:rPr>
                <w:rFonts w:eastAsia="Times New Roman" w:hint="cs"/>
                <w:cs/>
              </w:rPr>
              <w:t xml:space="preserve">ที่ </w:t>
            </w:r>
            <w:r w:rsidRPr="00BE69F2">
              <w:rPr>
                <w:rFonts w:eastAsia="Times New Roman"/>
              </w:rPr>
              <w:t xml:space="preserve">Quote </w:t>
            </w:r>
            <w:r w:rsidRPr="00BE69F2">
              <w:rPr>
                <w:rFonts w:eastAsia="Times New Roman" w:hint="cs"/>
                <w:cs/>
              </w:rPr>
              <w:t xml:space="preserve">มาจาก </w:t>
            </w:r>
            <w:r w:rsidRPr="00BE69F2">
              <w:rPr>
                <w:rFonts w:eastAsia="Times New Roman"/>
              </w:rPr>
              <w:t xml:space="preserve">Floating Rate </w:t>
            </w:r>
            <w:r w:rsidRPr="00BE69F2">
              <w:rPr>
                <w:rFonts w:eastAsia="Times New Roman" w:hint="cs"/>
                <w:cs/>
              </w:rPr>
              <w:t>จะ</w:t>
            </w:r>
            <w:r w:rsidRPr="00BE69F2">
              <w:rPr>
                <w:rFonts w:eastAsia="Times New Roman"/>
                <w:cs/>
              </w:rPr>
              <w:t>ต้องรายงาน</w:t>
            </w:r>
            <w:r w:rsidRPr="00BE69F2">
              <w:rPr>
                <w:rFonts w:eastAsia="Times New Roman"/>
              </w:rPr>
              <w:t xml:space="preserve"> Fixed Rate Quoted from Reference Rate Id</w:t>
            </w:r>
            <w:r w:rsidRPr="00BE69F2" w:rsidDel="001C1388">
              <w:rPr>
                <w:rFonts w:eastAsia="Times New Roman"/>
              </w:rPr>
              <w:t xml:space="preserve"> </w:t>
            </w:r>
            <w:r w:rsidRPr="00BE69F2">
              <w:rPr>
                <w:rFonts w:eastAsia="Times New Roman"/>
                <w:cs/>
              </w:rPr>
              <w:t>และ</w:t>
            </w:r>
            <w:r w:rsidRPr="00BE69F2">
              <w:rPr>
                <w:rFonts w:eastAsia="Times New Roman"/>
              </w:rPr>
              <w:t xml:space="preserve"> Fixed Rate Quoted from Reference Rate Margin</w:t>
            </w:r>
            <w:r w:rsidRPr="00BE69F2" w:rsidDel="001C1388">
              <w:rPr>
                <w:rFonts w:eastAsia="Times New Roman"/>
              </w:rPr>
              <w:t xml:space="preserve"> </w:t>
            </w:r>
            <w:r w:rsidRPr="00BE69F2">
              <w:rPr>
                <w:rFonts w:eastAsia="Times New Roman" w:hint="cs"/>
                <w:cs/>
              </w:rPr>
              <w:t>อย่างไร เนื่องจาก</w:t>
            </w:r>
            <w:r w:rsidRPr="00BE69F2">
              <w:rPr>
                <w:rFonts w:eastAsia="Times New Roman"/>
              </w:rPr>
              <w:t xml:space="preserve"> Date Entity</w:t>
            </w:r>
            <w:r w:rsidRPr="00BE69F2">
              <w:rPr>
                <w:rFonts w:eastAsia="Times New Roman" w:hint="cs"/>
                <w:cs/>
              </w:rPr>
              <w:t xml:space="preserve"> 7.12 </w:t>
            </w:r>
            <w:r w:rsidRPr="00BE69F2">
              <w:rPr>
                <w:rFonts w:eastAsia="Times New Roman"/>
              </w:rPr>
              <w:t xml:space="preserve">Default Interest </w:t>
            </w:r>
            <w:r w:rsidRPr="00BE69F2">
              <w:rPr>
                <w:rFonts w:eastAsia="Times New Roman" w:hint="cs"/>
                <w:cs/>
              </w:rPr>
              <w:t>ไม่มีให้ระบุค่าในส่วนนี้ และการรายงานตามตารางด้านล่างถูกต้องหรือไม่</w:t>
            </w:r>
          </w:p>
          <w:p w14:paraId="698ED5F7" w14:textId="275C6E03" w:rsidR="00C06103" w:rsidRPr="00BE69F2" w:rsidRDefault="00A3113C" w:rsidP="009A6773">
            <w:pPr>
              <w:rPr>
                <w:rFonts w:eastAsia="Browallia New"/>
              </w:rPr>
            </w:pPr>
            <w:r w:rsidRPr="00BE69F2">
              <w:rPr>
                <w:rFonts w:eastAsia="Browallia New"/>
              </w:rPr>
              <w:t xml:space="preserve">Data Entity </w:t>
            </w:r>
            <w:r w:rsidR="00C06103" w:rsidRPr="00BE69F2">
              <w:rPr>
                <w:rFonts w:eastAsia="Browallia New"/>
              </w:rPr>
              <w:t>6.1 Interest Plan</w:t>
            </w:r>
          </w:p>
          <w:tbl>
            <w:tblPr>
              <w:tblStyle w:val="TableGrid"/>
              <w:tblW w:w="9371" w:type="dxa"/>
              <w:tblInd w:w="4" w:type="dxa"/>
              <w:tblLook w:val="04A0" w:firstRow="1" w:lastRow="0" w:firstColumn="1" w:lastColumn="0" w:noHBand="0" w:noVBand="1"/>
            </w:tblPr>
            <w:tblGrid>
              <w:gridCol w:w="1083"/>
              <w:gridCol w:w="990"/>
              <w:gridCol w:w="1440"/>
              <w:gridCol w:w="2160"/>
              <w:gridCol w:w="2289"/>
              <w:gridCol w:w="1409"/>
            </w:tblGrid>
            <w:tr w:rsidR="00BE69F2" w:rsidRPr="00BE69F2" w14:paraId="0B2B14D3" w14:textId="77777777">
              <w:trPr>
                <w:trHeight w:val="224"/>
              </w:trPr>
              <w:tc>
                <w:tcPr>
                  <w:tcW w:w="1083" w:type="dxa"/>
                  <w:hideMark/>
                </w:tcPr>
                <w:p w14:paraId="27B36589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990" w:type="dxa"/>
                  <w:hideMark/>
                </w:tcPr>
                <w:p w14:paraId="284AF577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1440" w:type="dxa"/>
                  <w:hideMark/>
                </w:tcPr>
                <w:p w14:paraId="5EB78EA6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  <w:tc>
                <w:tcPr>
                  <w:tcW w:w="2160" w:type="dxa"/>
                  <w:hideMark/>
                </w:tcPr>
                <w:p w14:paraId="42E86DE4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Fixed Rate Quoted from Reference Rate Id</w:t>
                  </w:r>
                </w:p>
              </w:tc>
              <w:tc>
                <w:tcPr>
                  <w:tcW w:w="2289" w:type="dxa"/>
                  <w:tcBorders>
                    <w:right w:val="single" w:sz="4" w:space="0" w:color="auto"/>
                  </w:tcBorders>
                  <w:hideMark/>
                </w:tcPr>
                <w:p w14:paraId="69CC99C5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Fixed Rate Quoted from Reference Rate Margin</w:t>
                  </w:r>
                </w:p>
              </w:tc>
              <w:tc>
                <w:tcPr>
                  <w:tcW w:w="1409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</w:tcPr>
                <w:p w14:paraId="69340184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  <w:t>Remark</w:t>
                  </w:r>
                  <w:r w:rsidRPr="00BE69F2"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  <w:br/>
                  </w:r>
                </w:p>
              </w:tc>
            </w:tr>
            <w:tr w:rsidR="00BE69F2" w:rsidRPr="00BE69F2" w14:paraId="13E19A37" w14:textId="77777777">
              <w:trPr>
                <w:trHeight w:val="17"/>
              </w:trPr>
              <w:tc>
                <w:tcPr>
                  <w:tcW w:w="1083" w:type="dxa"/>
                  <w:noWrap/>
                  <w:hideMark/>
                </w:tcPr>
                <w:p w14:paraId="0ECA9D66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FIN001</w:t>
                  </w:r>
                </w:p>
              </w:tc>
              <w:tc>
                <w:tcPr>
                  <w:tcW w:w="990" w:type="dxa"/>
                  <w:noWrap/>
                  <w:hideMark/>
                </w:tcPr>
                <w:p w14:paraId="0E05151E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1440" w:type="dxa"/>
                  <w:noWrap/>
                  <w:hideMark/>
                </w:tcPr>
                <w:p w14:paraId="7407E92D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4%</w:t>
                  </w:r>
                </w:p>
              </w:tc>
              <w:tc>
                <w:tcPr>
                  <w:tcW w:w="2160" w:type="dxa"/>
                  <w:noWrap/>
                  <w:hideMark/>
                </w:tcPr>
                <w:p w14:paraId="6E8955E9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MLR</w:t>
                  </w:r>
                </w:p>
              </w:tc>
              <w:tc>
                <w:tcPr>
                  <w:tcW w:w="2289" w:type="dxa"/>
                  <w:tcBorders>
                    <w:right w:val="single" w:sz="4" w:space="0" w:color="auto"/>
                  </w:tcBorders>
                  <w:noWrap/>
                  <w:hideMark/>
                </w:tcPr>
                <w:p w14:paraId="25B1C182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1%</w:t>
                  </w:r>
                </w:p>
              </w:tc>
              <w:tc>
                <w:tcPr>
                  <w:tcW w:w="1409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</w:tcPr>
                <w:p w14:paraId="2F59676D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 xml:space="preserve">Regular </w:t>
                  </w:r>
                </w:p>
              </w:tc>
            </w:tr>
            <w:tr w:rsidR="00BE69F2" w:rsidRPr="00BE69F2" w14:paraId="60EB61D3" w14:textId="77777777">
              <w:trPr>
                <w:trHeight w:val="73"/>
              </w:trPr>
              <w:tc>
                <w:tcPr>
                  <w:tcW w:w="1083" w:type="dxa"/>
                  <w:noWrap/>
                  <w:hideMark/>
                </w:tcPr>
                <w:p w14:paraId="50E5ECBF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FIN002</w:t>
                  </w:r>
                </w:p>
              </w:tc>
              <w:tc>
                <w:tcPr>
                  <w:tcW w:w="990" w:type="dxa"/>
                  <w:noWrap/>
                  <w:hideMark/>
                </w:tcPr>
                <w:p w14:paraId="1FB84124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1440" w:type="dxa"/>
                  <w:noWrap/>
                  <w:hideMark/>
                </w:tcPr>
                <w:p w14:paraId="7AA7CF2D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6%</w:t>
                  </w:r>
                </w:p>
              </w:tc>
              <w:tc>
                <w:tcPr>
                  <w:tcW w:w="2160" w:type="dxa"/>
                  <w:noWrap/>
                  <w:hideMark/>
                </w:tcPr>
                <w:p w14:paraId="12C3EE08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2289" w:type="dxa"/>
                  <w:tcBorders>
                    <w:right w:val="single" w:sz="4" w:space="0" w:color="auto"/>
                  </w:tcBorders>
                  <w:noWrap/>
                  <w:hideMark/>
                </w:tcPr>
                <w:p w14:paraId="018F65FA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409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</w:tcPr>
                <w:p w14:paraId="7547DCB7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Overdue</w:t>
                  </w:r>
                </w:p>
              </w:tc>
            </w:tr>
          </w:tbl>
          <w:p w14:paraId="4114BF15" w14:textId="77777777" w:rsidR="00C06103" w:rsidRPr="00BE69F2" w:rsidRDefault="00C06103" w:rsidP="009A6773">
            <w:pPr>
              <w:rPr>
                <w:rFonts w:eastAsia="Browallia New"/>
              </w:rPr>
            </w:pPr>
          </w:p>
          <w:p w14:paraId="53F363E4" w14:textId="43076287" w:rsidR="00C06103" w:rsidRPr="00BE69F2" w:rsidRDefault="00A3113C" w:rsidP="009A6773">
            <w:r w:rsidRPr="00BE69F2">
              <w:t xml:space="preserve">Data Entity </w:t>
            </w:r>
            <w:r w:rsidR="00C06103" w:rsidRPr="00BE69F2">
              <w:t>7.12 Default Interest</w:t>
            </w:r>
          </w:p>
          <w:tbl>
            <w:tblPr>
              <w:tblW w:w="7946" w:type="dxa"/>
              <w:tblInd w:w="4" w:type="dxa"/>
              <w:tblLook w:val="04A0" w:firstRow="1" w:lastRow="0" w:firstColumn="1" w:lastColumn="0" w:noHBand="0" w:noVBand="1"/>
            </w:tblPr>
            <w:tblGrid>
              <w:gridCol w:w="1249"/>
              <w:gridCol w:w="1961"/>
              <w:gridCol w:w="2218"/>
              <w:gridCol w:w="2518"/>
            </w:tblGrid>
            <w:tr w:rsidR="00BE69F2" w:rsidRPr="00BE69F2" w14:paraId="17281532" w14:textId="77777777">
              <w:trPr>
                <w:trHeight w:val="303"/>
              </w:trPr>
              <w:tc>
                <w:tcPr>
                  <w:tcW w:w="124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bottom"/>
                  <w:hideMark/>
                </w:tcPr>
                <w:p w14:paraId="3B4C04CF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196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bottom"/>
                  <w:hideMark/>
                </w:tcPr>
                <w:p w14:paraId="6E615103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Default Interest Rate</w:t>
                  </w:r>
                </w:p>
              </w:tc>
              <w:tc>
                <w:tcPr>
                  <w:tcW w:w="221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bottom"/>
                  <w:hideMark/>
                </w:tcPr>
                <w:p w14:paraId="266DDBCC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Additional Interest Rate</w:t>
                  </w:r>
                </w:p>
              </w:tc>
              <w:tc>
                <w:tcPr>
                  <w:tcW w:w="251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bottom"/>
                  <w:hideMark/>
                </w:tcPr>
                <w:p w14:paraId="5F95F6C0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Base Interest Rate for </w:t>
                  </w:r>
                  <w:r w:rsidRPr="00BE69F2">
                    <w:rPr>
                      <w:sz w:val="24"/>
                      <w:szCs w:val="24"/>
                    </w:rPr>
                    <w:br/>
                    <w:t>Default Interest Calculation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 xml:space="preserve"> </w:t>
                  </w:r>
                </w:p>
              </w:tc>
            </w:tr>
            <w:tr w:rsidR="00BE69F2" w:rsidRPr="00BE69F2" w14:paraId="7512F153" w14:textId="77777777">
              <w:trPr>
                <w:trHeight w:val="150"/>
              </w:trPr>
              <w:tc>
                <w:tcPr>
                  <w:tcW w:w="1249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77C1D2C9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FIN002</w:t>
                  </w:r>
                </w:p>
              </w:tc>
              <w:tc>
                <w:tcPr>
                  <w:tcW w:w="196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61C06EFD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6%</w:t>
                  </w:r>
                </w:p>
              </w:tc>
              <w:tc>
                <w:tcPr>
                  <w:tcW w:w="221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2E6ED76C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2%</w:t>
                  </w:r>
                </w:p>
              </w:tc>
              <w:tc>
                <w:tcPr>
                  <w:tcW w:w="251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6D4B1935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4%</w:t>
                  </w:r>
                </w:p>
              </w:tc>
            </w:tr>
          </w:tbl>
          <w:p w14:paraId="72C0ECB8" w14:textId="77777777" w:rsidR="00C06103" w:rsidRPr="00BE69F2" w:rsidRDefault="00C06103" w:rsidP="009A6773">
            <w:pPr>
              <w:rPr>
                <w:rFonts w:eastAsia="Browallia New"/>
              </w:rPr>
            </w:pPr>
            <w:r w:rsidRPr="00BE69F2">
              <w:rPr>
                <w:rFonts w:eastAsia="Browallia New"/>
              </w:rPr>
              <w:t xml:space="preserve">     </w:t>
            </w:r>
          </w:p>
        </w:tc>
      </w:tr>
      <w:tr w:rsidR="00C06103" w:rsidRPr="00BE69F2" w14:paraId="486A0CA8" w14:textId="77777777">
        <w:trPr>
          <w:trHeight w:val="2172"/>
        </w:trPr>
        <w:tc>
          <w:tcPr>
            <w:tcW w:w="598" w:type="dxa"/>
          </w:tcPr>
          <w:p w14:paraId="173FB48B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A5</w:t>
            </w:r>
          </w:p>
        </w:tc>
        <w:tc>
          <w:tcPr>
            <w:tcW w:w="9596" w:type="dxa"/>
          </w:tcPr>
          <w:p w14:paraId="01FE0334" w14:textId="77777777" w:rsidR="00C06103" w:rsidRPr="00BE69F2" w:rsidRDefault="00C06103" w:rsidP="009A6773">
            <w:r w:rsidRPr="00BE69F2">
              <w:rPr>
                <w:rFonts w:hint="cs"/>
                <w:cs/>
              </w:rPr>
              <w:t xml:space="preserve">ตัวอย่างการรายงานใน </w:t>
            </w:r>
            <w:r w:rsidRPr="00BE69F2">
              <w:t xml:space="preserve">Data Entity 6.2 Interest Plan </w:t>
            </w:r>
            <w:r w:rsidRPr="00BE69F2">
              <w:rPr>
                <w:rFonts w:hint="cs"/>
                <w:cs/>
              </w:rPr>
              <w:t>ไม่ถูกต้อง โดยหากเกิดกรณีตามคำถาม สง. จะต้องรายงานดังนี้</w:t>
            </w:r>
          </w:p>
          <w:p w14:paraId="08CD990B" w14:textId="77777777" w:rsidR="00C06103" w:rsidRPr="00BE69F2" w:rsidRDefault="00C06103" w:rsidP="009A6773">
            <w:pPr>
              <w:pStyle w:val="ListParagraph"/>
              <w:numPr>
                <w:ilvl w:val="0"/>
                <w:numId w:val="253"/>
              </w:numPr>
              <w:spacing w:after="160"/>
            </w:pPr>
            <w:r w:rsidRPr="00BE69F2">
              <w:rPr>
                <w:rFonts w:hint="cs"/>
                <w:cs/>
              </w:rPr>
              <w:t xml:space="preserve">ปิดบัญชี </w:t>
            </w:r>
            <w:r w:rsidRPr="00BE69F2">
              <w:t xml:space="preserve">FIN001 </w:t>
            </w:r>
            <w:r w:rsidRPr="00BE69F2">
              <w:rPr>
                <w:rFonts w:hint="cs"/>
                <w:cs/>
              </w:rPr>
              <w:t xml:space="preserve">(รายงาน </w:t>
            </w:r>
            <w:r w:rsidRPr="00BE69F2">
              <w:t xml:space="preserve">Data Entity </w:t>
            </w:r>
            <w:r w:rsidRPr="00BE69F2">
              <w:rPr>
                <w:rFonts w:hint="cs"/>
                <w:cs/>
              </w:rPr>
              <w:t>ที่เกี่ยวข้องให้ครบถ้วน)</w:t>
            </w:r>
          </w:p>
          <w:p w14:paraId="5274E27C" w14:textId="77777777" w:rsidR="00C06103" w:rsidRPr="00BE69F2" w:rsidRDefault="00C06103" w:rsidP="009A6773">
            <w:pPr>
              <w:pStyle w:val="ListParagraph"/>
              <w:numPr>
                <w:ilvl w:val="0"/>
                <w:numId w:val="253"/>
              </w:numPr>
              <w:spacing w:after="160"/>
            </w:pPr>
            <w:r w:rsidRPr="00BE69F2">
              <w:rPr>
                <w:rFonts w:hint="cs"/>
                <w:cs/>
              </w:rPr>
              <w:t xml:space="preserve">เปิดบัญชี </w:t>
            </w:r>
            <w:r w:rsidRPr="00BE69F2">
              <w:t xml:space="preserve">FIN002 </w:t>
            </w:r>
            <w:r w:rsidRPr="00BE69F2">
              <w:rPr>
                <w:rFonts w:hint="cs"/>
                <w:cs/>
              </w:rPr>
              <w:t xml:space="preserve">(รายงาน </w:t>
            </w:r>
            <w:r w:rsidRPr="00BE69F2">
              <w:t xml:space="preserve">Data Entity </w:t>
            </w:r>
            <w:r w:rsidRPr="00BE69F2">
              <w:rPr>
                <w:rFonts w:hint="cs"/>
                <w:cs/>
              </w:rPr>
              <w:t>ที่เกี่ยวข้องให้ครบถ้วน)</w:t>
            </w:r>
            <w:r w:rsidRPr="00BE69F2">
              <w:t xml:space="preserve"> </w:t>
            </w:r>
            <w:r w:rsidRPr="00BE69F2">
              <w:rPr>
                <w:rFonts w:hint="cs"/>
                <w:cs/>
              </w:rPr>
              <w:t xml:space="preserve">โดยในส่วนของดอกเบี้ย </w:t>
            </w:r>
            <w:r w:rsidRPr="00BE69F2">
              <w:rPr>
                <w:cs/>
              </w:rPr>
              <w:t>ไม่ต้องรายงาน</w:t>
            </w:r>
            <w:r w:rsidRPr="00BE69F2">
              <w:rPr>
                <w:rFonts w:hint="cs"/>
                <w:cs/>
              </w:rPr>
              <w:t>แผนการคิดดอกเบี้ยของบัญชี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FIN002 </w:t>
            </w:r>
            <w:r w:rsidRPr="00BE69F2">
              <w:rPr>
                <w:rFonts w:hint="cs"/>
                <w:cs/>
              </w:rPr>
              <w:t xml:space="preserve">ที่ </w:t>
            </w:r>
            <w:r w:rsidRPr="00BE69F2">
              <w:t xml:space="preserve">Data Entity 6.1 Interest Plan </w:t>
            </w:r>
            <w:r w:rsidRPr="00BE69F2">
              <w:rPr>
                <w:rFonts w:hint="cs"/>
                <w:cs/>
              </w:rPr>
              <w:t>แต่ให้</w:t>
            </w:r>
            <w:r w:rsidRPr="00BE69F2">
              <w:rPr>
                <w:cs/>
              </w:rPr>
              <w:t>รายงาน</w:t>
            </w:r>
            <w:r w:rsidRPr="00BE69F2">
              <w:rPr>
                <w:rFonts w:hint="cs"/>
                <w:cs/>
              </w:rPr>
              <w:t>ดอกเบี้ยผิดนัดชำระ</w:t>
            </w:r>
            <w:r w:rsidRPr="00BE69F2">
              <w:rPr>
                <w:cs/>
              </w:rPr>
              <w:t>ที่</w:t>
            </w:r>
            <w:r w:rsidRPr="00BE69F2">
              <w:t xml:space="preserve"> Data Entity</w:t>
            </w:r>
            <w:r w:rsidRPr="00BE69F2">
              <w:rPr>
                <w:cs/>
              </w:rPr>
              <w:t xml:space="preserve"> </w:t>
            </w:r>
            <w:r w:rsidRPr="00BE69F2">
              <w:t>7.12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Default Interest </w:t>
            </w:r>
            <w:r w:rsidRPr="00BE69F2">
              <w:rPr>
                <w:rFonts w:hint="cs"/>
                <w:cs/>
              </w:rPr>
              <w:t>เป็น</w:t>
            </w:r>
            <w:r w:rsidRPr="00BE69F2">
              <w:t xml:space="preserve"> Fixed Rate </w:t>
            </w:r>
            <w:r w:rsidRPr="00BE69F2">
              <w:rPr>
                <w:rFonts w:hint="cs"/>
                <w:cs/>
              </w:rPr>
              <w:t xml:space="preserve">ปกติ ไม่ต้องระบุรายละเอียดว่า </w:t>
            </w:r>
            <w:r w:rsidRPr="00BE69F2">
              <w:t xml:space="preserve">Quote </w:t>
            </w:r>
            <w:r w:rsidRPr="00BE69F2">
              <w:rPr>
                <w:rFonts w:hint="cs"/>
                <w:cs/>
              </w:rPr>
              <w:t>มาจาก</w:t>
            </w:r>
            <w:r w:rsidRPr="00BE69F2">
              <w:t xml:space="preserve"> Reference Rate Id </w:t>
            </w:r>
            <w:r w:rsidRPr="00BE69F2">
              <w:rPr>
                <w:rFonts w:hint="cs"/>
                <w:cs/>
              </w:rPr>
              <w:t>ใด</w:t>
            </w:r>
          </w:p>
          <w:p w14:paraId="69219550" w14:textId="22DCB73B" w:rsidR="00C06103" w:rsidRPr="00BE69F2" w:rsidRDefault="00C06103" w:rsidP="009A6773">
            <w:pPr>
              <w:pStyle w:val="ListParagraph"/>
              <w:numPr>
                <w:ilvl w:val="0"/>
                <w:numId w:val="253"/>
              </w:numPr>
              <w:rPr>
                <w:cs/>
              </w:rPr>
            </w:pPr>
            <w:r w:rsidRPr="00BE69F2">
              <w:rPr>
                <w:rFonts w:hint="cs"/>
                <w:cs/>
              </w:rPr>
              <w:t xml:space="preserve">รายงานความสัมพันธ์ของบัญชี </w:t>
            </w:r>
            <w:r w:rsidRPr="00BE69F2">
              <w:t>FIN</w:t>
            </w:r>
            <w:r w:rsidR="00A3113C" w:rsidRPr="00BE69F2">
              <w:t>001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hint="cs"/>
                <w:cs/>
              </w:rPr>
              <w:t xml:space="preserve">และ </w:t>
            </w:r>
            <w:r w:rsidRPr="00BE69F2">
              <w:t>FIN</w:t>
            </w:r>
            <w:r w:rsidR="00A3113C" w:rsidRPr="00BE69F2">
              <w:t>002</w:t>
            </w:r>
            <w:r w:rsidRPr="00BE69F2">
              <w:rPr>
                <w:rFonts w:hint="cs"/>
                <w:cs/>
              </w:rPr>
              <w:t xml:space="preserve"> ที่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1.8 </w:t>
            </w:r>
            <w:r w:rsidRPr="00BE69F2">
              <w:t xml:space="preserve">Account x Account </w:t>
            </w:r>
            <w:r w:rsidRPr="00BE69F2">
              <w:rPr>
                <w:rFonts w:hint="cs"/>
                <w:cs/>
              </w:rPr>
              <w:t xml:space="preserve">และระบุ </w:t>
            </w:r>
            <w:r w:rsidRPr="00BE69F2">
              <w:t>Account Relationship Type</w:t>
            </w:r>
            <w:r w:rsidRPr="00BE69F2">
              <w:rPr>
                <w:rFonts w:hint="cs"/>
              </w:rPr>
              <w:t xml:space="preserve"> </w:t>
            </w:r>
            <w:r w:rsidR="00A3113C" w:rsidRPr="00BE69F2">
              <w:t>2000200004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hint="cs"/>
                <w:cs/>
              </w:rPr>
              <w:t>อื่น ๆ</w:t>
            </w:r>
          </w:p>
        </w:tc>
      </w:tr>
    </w:tbl>
    <w:p w14:paraId="277466C5" w14:textId="77777777" w:rsidR="00C06103" w:rsidRPr="00BE69F2" w:rsidRDefault="00C06103" w:rsidP="009A6773">
      <w:pPr>
        <w:spacing w:line="240" w:lineRule="auto"/>
      </w:pPr>
    </w:p>
    <w:p w14:paraId="37974FF6" w14:textId="77777777" w:rsidR="00C06103" w:rsidRPr="00B9387F" w:rsidRDefault="00C06103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B9387F">
        <w:rPr>
          <w:rFonts w:ascii="Browallia New" w:hAnsi="Browallia New" w:cs="Browallia New"/>
          <w:i w:val="0"/>
          <w:iCs w:val="0"/>
          <w:color w:val="002060"/>
          <w:szCs w:val="28"/>
        </w:rPr>
        <w:t>[Fixed Rate Quoted from Reference Rate Margin]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71"/>
        <w:gridCol w:w="9633"/>
      </w:tblGrid>
      <w:tr w:rsidR="00BE69F2" w:rsidRPr="00BE69F2" w14:paraId="362C7EF2" w14:textId="77777777" w:rsidTr="006668E4">
        <w:tc>
          <w:tcPr>
            <w:tcW w:w="571" w:type="dxa"/>
            <w:shd w:val="clear" w:color="auto" w:fill="F2F2F2" w:themeFill="background1" w:themeFillShade="F2"/>
          </w:tcPr>
          <w:p w14:paraId="42E35347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Q1</w:t>
            </w:r>
          </w:p>
        </w:tc>
        <w:tc>
          <w:tcPr>
            <w:tcW w:w="9633" w:type="dxa"/>
            <w:shd w:val="clear" w:color="auto" w:fill="F2F2F2" w:themeFill="background1" w:themeFillShade="F2"/>
          </w:tcPr>
          <w:p w14:paraId="25FEAC80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การรายงาน </w:t>
            </w:r>
            <w:r w:rsidRPr="00BE69F2">
              <w:rPr>
                <w:b/>
                <w:bCs/>
              </w:rPr>
              <w:t xml:space="preserve">Field </w:t>
            </w:r>
            <w:r w:rsidRPr="00BE69F2">
              <w:rPr>
                <w:b/>
                <w:bCs/>
                <w:cs/>
              </w:rPr>
              <w:t xml:space="preserve">นี้ ต้องรายงานด้วยค่า </w:t>
            </w:r>
            <w:r w:rsidRPr="00BE69F2">
              <w:rPr>
                <w:b/>
                <w:bCs/>
              </w:rPr>
              <w:t xml:space="preserve">Margin </w:t>
            </w:r>
            <w:r w:rsidRPr="00BE69F2">
              <w:rPr>
                <w:b/>
                <w:bCs/>
                <w:cs/>
              </w:rPr>
              <w:t xml:space="preserve">ณ วันแรกที่ระบุในการตั้งวงเงิน หรือ ค่า </w:t>
            </w:r>
            <w:r w:rsidRPr="00BE69F2">
              <w:rPr>
                <w:b/>
                <w:bCs/>
              </w:rPr>
              <w:t xml:space="preserve">Margin </w:t>
            </w:r>
            <w:r w:rsidRPr="00BE69F2">
              <w:rPr>
                <w:b/>
                <w:bCs/>
                <w:cs/>
              </w:rPr>
              <w:t xml:space="preserve">ณ วันที่มีการ </w:t>
            </w:r>
            <w:r w:rsidRPr="00BE69F2">
              <w:rPr>
                <w:b/>
                <w:bCs/>
              </w:rPr>
              <w:t xml:space="preserve">Drawdown </w:t>
            </w:r>
            <w:r w:rsidRPr="00BE69F2">
              <w:rPr>
                <w:b/>
                <w:bCs/>
                <w:cs/>
              </w:rPr>
              <w:t xml:space="preserve">จริง และใช้ในการกำหนด </w:t>
            </w:r>
            <w:r w:rsidRPr="00BE69F2">
              <w:rPr>
                <w:b/>
                <w:bCs/>
              </w:rPr>
              <w:t xml:space="preserve">Interest rate </w:t>
            </w:r>
            <w:r w:rsidRPr="00BE69F2">
              <w:rPr>
                <w:b/>
                <w:bCs/>
                <w:cs/>
              </w:rPr>
              <w:t xml:space="preserve">ของบัญชีสินเชื่อนั้น ๆ (เนื่องจากในแต่ละช่วงเวลา ค่า </w:t>
            </w:r>
            <w:r w:rsidRPr="00BE69F2">
              <w:rPr>
                <w:b/>
                <w:bCs/>
              </w:rPr>
              <w:t xml:space="preserve">Margin </w:t>
            </w:r>
            <w:r w:rsidRPr="00BE69F2">
              <w:rPr>
                <w:b/>
                <w:bCs/>
                <w:cs/>
              </w:rPr>
              <w:t>สามารถเปลี่ยนแปลงได้)</w:t>
            </w:r>
          </w:p>
        </w:tc>
      </w:tr>
      <w:tr w:rsidR="00BE69F2" w:rsidRPr="00BE69F2" w14:paraId="3AB7B2B9" w14:textId="77777777" w:rsidTr="006668E4">
        <w:tc>
          <w:tcPr>
            <w:tcW w:w="571" w:type="dxa"/>
          </w:tcPr>
          <w:p w14:paraId="640ED896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A1</w:t>
            </w:r>
          </w:p>
        </w:tc>
        <w:tc>
          <w:tcPr>
            <w:tcW w:w="9633" w:type="dxa"/>
          </w:tcPr>
          <w:p w14:paraId="2897E80E" w14:textId="77777777" w:rsidR="00C06103" w:rsidRPr="00BE69F2" w:rsidRDefault="00C06103" w:rsidP="009A6773">
            <w:r w:rsidRPr="00BE69F2">
              <w:rPr>
                <w:cs/>
              </w:rPr>
              <w:t xml:space="preserve">ใช้ </w:t>
            </w:r>
            <w:r w:rsidRPr="00BE69F2">
              <w:t xml:space="preserve">Margin </w:t>
            </w:r>
            <w:r w:rsidRPr="00BE69F2">
              <w:rPr>
                <w:cs/>
              </w:rPr>
              <w:t xml:space="preserve">ณ วันที่มีการ </w:t>
            </w:r>
            <w:r w:rsidRPr="00BE69F2">
              <w:t xml:space="preserve">Drawdown </w:t>
            </w:r>
            <w:r w:rsidRPr="00BE69F2">
              <w:rPr>
                <w:cs/>
              </w:rPr>
              <w:t xml:space="preserve">จริง ที่ใช้กำหนด </w:t>
            </w:r>
            <w:r w:rsidRPr="00BE69F2">
              <w:t xml:space="preserve">Interest Rate </w:t>
            </w:r>
            <w:r w:rsidRPr="00BE69F2">
              <w:rPr>
                <w:cs/>
              </w:rPr>
              <w:t>ของบัญชีสินเชื่อนั้น ๆ</w:t>
            </w:r>
          </w:p>
          <w:p w14:paraId="66AE3AB3" w14:textId="77777777" w:rsidR="00C06103" w:rsidRPr="00BE69F2" w:rsidRDefault="00C06103" w:rsidP="009A6773">
            <w:r w:rsidRPr="00BE69F2">
              <w:rPr>
                <w:u w:val="single"/>
                <w:cs/>
              </w:rPr>
              <w:t>ตัวอย่าง</w:t>
            </w:r>
            <w:r w:rsidRPr="00BE69F2">
              <w:rPr>
                <w:cs/>
              </w:rPr>
              <w:t xml:space="preserve"> </w:t>
            </w:r>
          </w:p>
          <w:p w14:paraId="450EC828" w14:textId="77777777" w:rsidR="00C06103" w:rsidRPr="00BE69F2" w:rsidRDefault="00C06103" w:rsidP="009A6773">
            <w:pPr>
              <w:pStyle w:val="ListParagraph"/>
              <w:numPr>
                <w:ilvl w:val="0"/>
                <w:numId w:val="246"/>
              </w:numPr>
            </w:pPr>
            <w:r w:rsidRPr="00BE69F2">
              <w:rPr>
                <w:rFonts w:hint="cs"/>
                <w:cs/>
              </w:rPr>
              <w:t>เดือน</w:t>
            </w:r>
            <w:r w:rsidRPr="00BE69F2">
              <w:rPr>
                <w:cs/>
              </w:rPr>
              <w:t xml:space="preserve"> ม.ค. </w:t>
            </w:r>
            <w:r w:rsidRPr="00BE69F2">
              <w:rPr>
                <w:rFonts w:hint="cs"/>
                <w:cs/>
              </w:rPr>
              <w:t>มีการตั้งวงเงิน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TR </w:t>
            </w:r>
            <w:r w:rsidRPr="00BE69F2">
              <w:rPr>
                <w:rFonts w:hint="cs"/>
                <w:cs/>
              </w:rPr>
              <w:t>โดย ณ วันที่ออก</w:t>
            </w:r>
            <w:r w:rsidRPr="00BE69F2">
              <w:rPr>
                <w:cs/>
              </w:rPr>
              <w:t>ตั๋ว</w:t>
            </w:r>
            <w:r w:rsidRPr="00BE69F2">
              <w:rPr>
                <w:rFonts w:hint="cs"/>
                <w:cs/>
              </w:rPr>
              <w:t xml:space="preserve"> คิดดอกเบี้ยตั๋วแต่</w:t>
            </w:r>
            <w:r w:rsidRPr="00BE69F2">
              <w:rPr>
                <w:cs/>
              </w:rPr>
              <w:t>ละใบ</w:t>
            </w:r>
            <w:r w:rsidRPr="00BE69F2">
              <w:rPr>
                <w:rFonts w:hint="cs"/>
                <w:cs/>
              </w:rPr>
              <w:t>แบบ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Fixed rate </w:t>
            </w:r>
            <w:r w:rsidRPr="00BE69F2">
              <w:rPr>
                <w:cs/>
              </w:rPr>
              <w:t xml:space="preserve">โดย </w:t>
            </w:r>
            <w:r w:rsidRPr="00BE69F2">
              <w:t xml:space="preserve">Quote </w:t>
            </w:r>
            <w:r w:rsidRPr="00BE69F2">
              <w:rPr>
                <w:cs/>
              </w:rPr>
              <w:t>จาก</w:t>
            </w:r>
            <w:r w:rsidRPr="00BE69F2">
              <w:t xml:space="preserve"> </w:t>
            </w:r>
            <w:r w:rsidRPr="00BE69F2">
              <w:rPr>
                <w:rFonts w:hint="cs"/>
                <w:cs/>
              </w:rPr>
              <w:t>อัตราดอกเบี้ย</w:t>
            </w:r>
            <w:r w:rsidRPr="00BE69F2">
              <w:rPr>
                <w:cs/>
              </w:rPr>
              <w:t xml:space="preserve"> </w:t>
            </w:r>
            <w:r w:rsidRPr="00BE69F2">
              <w:t>MRR +</w:t>
            </w:r>
            <w:r w:rsidRPr="00BE69F2">
              <w:rPr>
                <w:rFonts w:hint="cs"/>
                <w:cs/>
              </w:rPr>
              <w:t xml:space="preserve"> ไม่เกิน</w:t>
            </w:r>
            <w:r w:rsidRPr="00BE69F2">
              <w:rPr>
                <w:cs/>
              </w:rPr>
              <w:t xml:space="preserve"> </w:t>
            </w:r>
            <w:r w:rsidRPr="00BE69F2">
              <w:t>7%</w:t>
            </w:r>
            <w:r w:rsidRPr="00BE69F2">
              <w:rPr>
                <w:rFonts w:hint="cs"/>
                <w:cs/>
              </w:rPr>
              <w:t xml:space="preserve">  และ </w:t>
            </w:r>
            <w:r w:rsidRPr="00BE69F2">
              <w:rPr>
                <w:cs/>
              </w:rPr>
              <w:t>ณ สิ้นเดือน</w:t>
            </w:r>
            <w:r w:rsidRPr="00BE69F2">
              <w:rPr>
                <w:rFonts w:hint="cs"/>
                <w:cs/>
              </w:rPr>
              <w:t>เบิกตั๋วเงิน</w:t>
            </w:r>
            <w:r w:rsidRPr="00BE69F2">
              <w:t xml:space="preserve"> TR001</w:t>
            </w:r>
            <w:r w:rsidRPr="00BE69F2">
              <w:rPr>
                <w:cs/>
              </w:rPr>
              <w:t xml:space="preserve"> ด้วย </w:t>
            </w:r>
            <w:r w:rsidRPr="00BE69F2">
              <w:t>MRR + 4%</w:t>
            </w:r>
          </w:p>
          <w:p w14:paraId="63218C48" w14:textId="77777777" w:rsidR="00C06103" w:rsidRPr="00BE69F2" w:rsidRDefault="00C06103" w:rsidP="009A6773">
            <w:pPr>
              <w:pStyle w:val="ListParagraph"/>
              <w:numPr>
                <w:ilvl w:val="0"/>
                <w:numId w:val="246"/>
              </w:numPr>
            </w:pPr>
            <w:r w:rsidRPr="00BE69F2">
              <w:rPr>
                <w:rFonts w:hint="cs"/>
                <w:cs/>
              </w:rPr>
              <w:t>เดือน</w:t>
            </w:r>
            <w:r w:rsidRPr="00BE69F2">
              <w:rPr>
                <w:cs/>
              </w:rPr>
              <w:t xml:space="preserve"> ก.พ. </w:t>
            </w:r>
            <w:r w:rsidRPr="00BE69F2">
              <w:rPr>
                <w:rFonts w:hint="cs"/>
                <w:cs/>
              </w:rPr>
              <w:t>เบิกตั๋วเงิน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TR002 </w:t>
            </w:r>
            <w:r w:rsidRPr="00BE69F2">
              <w:rPr>
                <w:rFonts w:hint="cs"/>
                <w:cs/>
              </w:rPr>
              <w:t>ด้วย</w:t>
            </w:r>
            <w:r w:rsidRPr="00BE69F2">
              <w:rPr>
                <w:cs/>
              </w:rPr>
              <w:t xml:space="preserve"> </w:t>
            </w:r>
            <w:r w:rsidRPr="00BE69F2">
              <w:t>MRR + 3%</w:t>
            </w:r>
          </w:p>
          <w:p w14:paraId="190F99A0" w14:textId="77777777" w:rsidR="00C06103" w:rsidRPr="00BE69F2" w:rsidRDefault="00C06103" w:rsidP="009A6773">
            <w:pPr>
              <w:pStyle w:val="ListParagraph"/>
              <w:numPr>
                <w:ilvl w:val="0"/>
                <w:numId w:val="246"/>
              </w:numPr>
            </w:pPr>
            <w:r w:rsidRPr="00BE69F2">
              <w:rPr>
                <w:rFonts w:hint="cs"/>
                <w:cs/>
              </w:rPr>
              <w:t>เดือน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hint="cs"/>
                <w:cs/>
              </w:rPr>
              <w:t>มี</w:t>
            </w:r>
            <w:r w:rsidRPr="00BE69F2">
              <w:rPr>
                <w:cs/>
              </w:rPr>
              <w:t>.</w:t>
            </w:r>
            <w:r w:rsidRPr="00BE69F2">
              <w:rPr>
                <w:rFonts w:hint="cs"/>
                <w:cs/>
              </w:rPr>
              <w:t>ค</w:t>
            </w:r>
            <w:r w:rsidRPr="00BE69F2">
              <w:rPr>
                <w:cs/>
              </w:rPr>
              <w:t xml:space="preserve">. </w:t>
            </w:r>
            <w:r w:rsidRPr="00BE69F2">
              <w:rPr>
                <w:rFonts w:hint="cs"/>
                <w:cs/>
              </w:rPr>
              <w:t>เบิกตั๋วเงิน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TR003 </w:t>
            </w:r>
            <w:r w:rsidRPr="00BE69F2">
              <w:rPr>
                <w:rFonts w:hint="cs"/>
                <w:cs/>
              </w:rPr>
              <w:t>ด้วย</w:t>
            </w:r>
            <w:r w:rsidRPr="00BE69F2">
              <w:rPr>
                <w:cs/>
              </w:rPr>
              <w:t xml:space="preserve"> </w:t>
            </w:r>
            <w:r w:rsidRPr="00BE69F2">
              <w:t>MRR + 2%</w:t>
            </w:r>
          </w:p>
          <w:p w14:paraId="06853F15" w14:textId="77777777" w:rsidR="00C06103" w:rsidRPr="00BE69F2" w:rsidRDefault="00C06103" w:rsidP="009A6773"/>
          <w:p w14:paraId="40D1C5B2" w14:textId="77777777" w:rsidR="00C06103" w:rsidRPr="00BE69F2" w:rsidRDefault="00C06103" w:rsidP="009A6773">
            <w:r w:rsidRPr="00BE69F2">
              <w:rPr>
                <w:u w:val="single"/>
                <w:cs/>
              </w:rPr>
              <w:t>หมายเหตุ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อัตราดอกเบี้ย </w:t>
            </w:r>
            <w:r w:rsidRPr="00BE69F2">
              <w:t>MRR =</w:t>
            </w:r>
            <w:r w:rsidRPr="00BE69F2">
              <w:rPr>
                <w:rFonts w:eastAsia="Times New Roman"/>
                <w:cs/>
              </w:rPr>
              <w:t xml:space="preserve"> </w:t>
            </w:r>
            <w:r w:rsidRPr="00BE69F2">
              <w:rPr>
                <w:rFonts w:eastAsia="Times New Roman"/>
              </w:rPr>
              <w:t>3%</w:t>
            </w:r>
            <w:r w:rsidRPr="00BE69F2">
              <w:t xml:space="preserve"> </w:t>
            </w:r>
            <w:r w:rsidRPr="00BE69F2">
              <w:rPr>
                <w:cs/>
              </w:rPr>
              <w:t>และไม่มีการเปลี่ยนแปลง</w:t>
            </w:r>
            <w:r w:rsidRPr="00BE69F2">
              <w:t xml:space="preserve"> </w:t>
            </w:r>
          </w:p>
          <w:p w14:paraId="4A9A18ED" w14:textId="77777777" w:rsidR="00C06103" w:rsidRPr="00BE69F2" w:rsidRDefault="00C06103" w:rsidP="009A6773">
            <w:pPr>
              <w:rPr>
                <w:i/>
                <w:iCs/>
              </w:rPr>
            </w:pPr>
            <w:r w:rsidRPr="00BE69F2">
              <w:rPr>
                <w:rFonts w:hint="cs"/>
                <w:cs/>
              </w:rPr>
              <w:t xml:space="preserve">เดือน </w:t>
            </w:r>
            <w:r w:rsidRPr="00BE69F2">
              <w:t xml:space="preserve">01-2021 </w:t>
            </w:r>
            <w:r w:rsidRPr="00BE69F2">
              <w:rPr>
                <w:cs/>
              </w:rPr>
              <w:t xml:space="preserve">กรณีส่งแบบ </w:t>
            </w:r>
            <w:r w:rsidRPr="00BE69F2">
              <w:t>Change</w:t>
            </w:r>
          </w:p>
          <w:tbl>
            <w:tblPr>
              <w:tblW w:w="9403" w:type="dxa"/>
              <w:tblInd w:w="4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4A0" w:firstRow="1" w:lastRow="0" w:firstColumn="1" w:lastColumn="0" w:noHBand="0" w:noVBand="1"/>
            </w:tblPr>
            <w:tblGrid>
              <w:gridCol w:w="1119"/>
              <w:gridCol w:w="810"/>
              <w:gridCol w:w="1170"/>
              <w:gridCol w:w="1080"/>
              <w:gridCol w:w="1163"/>
              <w:gridCol w:w="989"/>
              <w:gridCol w:w="739"/>
              <w:gridCol w:w="1159"/>
              <w:gridCol w:w="1174"/>
            </w:tblGrid>
            <w:tr w:rsidR="00BE69F2" w:rsidRPr="00BE69F2" w14:paraId="4E8E087A" w14:textId="77777777">
              <w:trPr>
                <w:trHeight w:val="303"/>
              </w:trPr>
              <w:tc>
                <w:tcPr>
                  <w:tcW w:w="1119" w:type="dxa"/>
                  <w:shd w:val="clear" w:color="auto" w:fill="auto"/>
                </w:tcPr>
                <w:p w14:paraId="14BB1F15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810" w:type="dxa"/>
                  <w:shd w:val="clear" w:color="auto" w:fill="auto"/>
                </w:tcPr>
                <w:p w14:paraId="69A41A14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1170" w:type="dxa"/>
                  <w:shd w:val="clear" w:color="auto" w:fill="auto"/>
                </w:tcPr>
                <w:p w14:paraId="57896CF9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1080" w:type="dxa"/>
                  <w:shd w:val="clear" w:color="auto" w:fill="auto"/>
                </w:tcPr>
                <w:p w14:paraId="4E266206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End Date</w:t>
                  </w:r>
                </w:p>
              </w:tc>
              <w:tc>
                <w:tcPr>
                  <w:tcW w:w="1163" w:type="dxa"/>
                </w:tcPr>
                <w:p w14:paraId="318B6AA7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Tier by Balance Threshold</w:t>
                  </w:r>
                </w:p>
              </w:tc>
              <w:tc>
                <w:tcPr>
                  <w:tcW w:w="989" w:type="dxa"/>
                </w:tcPr>
                <w:p w14:paraId="4C8766C7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739" w:type="dxa"/>
                </w:tcPr>
                <w:p w14:paraId="017EBF88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  <w:tc>
                <w:tcPr>
                  <w:tcW w:w="1159" w:type="dxa"/>
                </w:tcPr>
                <w:p w14:paraId="768672B5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Fixed Rate Quoted from Reference Rate Id</w:t>
                  </w:r>
                </w:p>
              </w:tc>
              <w:tc>
                <w:tcPr>
                  <w:tcW w:w="1174" w:type="dxa"/>
                </w:tcPr>
                <w:p w14:paraId="1EEB93B3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Fixed Rate Quoted from Reference Rate Margin</w:t>
                  </w:r>
                </w:p>
              </w:tc>
            </w:tr>
            <w:tr w:rsidR="00BE69F2" w:rsidRPr="00BE69F2" w14:paraId="291851F6" w14:textId="77777777">
              <w:trPr>
                <w:trHeight w:val="150"/>
              </w:trPr>
              <w:tc>
                <w:tcPr>
                  <w:tcW w:w="1119" w:type="dxa"/>
                  <w:shd w:val="clear" w:color="auto" w:fill="auto"/>
                  <w:noWrap/>
                </w:tcPr>
                <w:p w14:paraId="39E810F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810" w:type="dxa"/>
                  <w:shd w:val="clear" w:color="auto" w:fill="auto"/>
                  <w:noWrap/>
                </w:tcPr>
                <w:p w14:paraId="16E02CC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TR001</w:t>
                  </w:r>
                </w:p>
              </w:tc>
              <w:tc>
                <w:tcPr>
                  <w:tcW w:w="1170" w:type="dxa"/>
                  <w:shd w:val="clear" w:color="auto" w:fill="auto"/>
                  <w:noWrap/>
                </w:tcPr>
                <w:p w14:paraId="3123701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2021-01-01</w:t>
                  </w:r>
                </w:p>
              </w:tc>
              <w:tc>
                <w:tcPr>
                  <w:tcW w:w="1080" w:type="dxa"/>
                  <w:shd w:val="clear" w:color="auto" w:fill="auto"/>
                  <w:noWrap/>
                </w:tcPr>
                <w:p w14:paraId="3790F8D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2021-06-30</w:t>
                  </w:r>
                </w:p>
              </w:tc>
              <w:tc>
                <w:tcPr>
                  <w:tcW w:w="1163" w:type="dxa"/>
                </w:tcPr>
                <w:p w14:paraId="4FA7A7C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989" w:type="dxa"/>
                </w:tcPr>
                <w:p w14:paraId="6DDB417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739" w:type="dxa"/>
                </w:tcPr>
                <w:p w14:paraId="0F6AA44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7.00</w:t>
                  </w:r>
                </w:p>
              </w:tc>
              <w:tc>
                <w:tcPr>
                  <w:tcW w:w="1159" w:type="dxa"/>
                </w:tcPr>
                <w:p w14:paraId="092E21C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MRR</w:t>
                  </w:r>
                </w:p>
              </w:tc>
              <w:tc>
                <w:tcPr>
                  <w:tcW w:w="1174" w:type="dxa"/>
                </w:tcPr>
                <w:p w14:paraId="49D26FD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4.00</w:t>
                  </w:r>
                </w:p>
              </w:tc>
            </w:tr>
          </w:tbl>
          <w:p w14:paraId="250D0437" w14:textId="77777777" w:rsidR="00C06103" w:rsidRPr="00BE69F2" w:rsidRDefault="00C06103" w:rsidP="009A6773">
            <w:r w:rsidRPr="00BE69F2">
              <w:rPr>
                <w:rFonts w:hint="cs"/>
                <w:cs/>
              </w:rPr>
              <w:t xml:space="preserve">เดือน </w:t>
            </w:r>
            <w:r w:rsidRPr="00BE69F2">
              <w:t xml:space="preserve">02-2021 </w:t>
            </w:r>
            <w:r w:rsidRPr="00BE69F2">
              <w:rPr>
                <w:rFonts w:hint="cs"/>
                <w:cs/>
              </w:rPr>
              <w:t xml:space="preserve">กรณีส่งแบบ </w:t>
            </w:r>
            <w:r w:rsidRPr="00BE69F2">
              <w:t>Change</w:t>
            </w:r>
          </w:p>
          <w:tbl>
            <w:tblPr>
              <w:tblW w:w="9403" w:type="dxa"/>
              <w:tblInd w:w="4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4A0" w:firstRow="1" w:lastRow="0" w:firstColumn="1" w:lastColumn="0" w:noHBand="0" w:noVBand="1"/>
            </w:tblPr>
            <w:tblGrid>
              <w:gridCol w:w="1119"/>
              <w:gridCol w:w="810"/>
              <w:gridCol w:w="1170"/>
              <w:gridCol w:w="1080"/>
              <w:gridCol w:w="1163"/>
              <w:gridCol w:w="989"/>
              <w:gridCol w:w="739"/>
              <w:gridCol w:w="1159"/>
              <w:gridCol w:w="1174"/>
            </w:tblGrid>
            <w:tr w:rsidR="00BE69F2" w:rsidRPr="00BE69F2" w14:paraId="1E5757CD" w14:textId="77777777" w:rsidTr="00B9387F">
              <w:trPr>
                <w:trHeight w:val="303"/>
              </w:trPr>
              <w:tc>
                <w:tcPr>
                  <w:tcW w:w="1119" w:type="dxa"/>
                  <w:shd w:val="clear" w:color="auto" w:fill="auto"/>
                </w:tcPr>
                <w:p w14:paraId="7F676E25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810" w:type="dxa"/>
                  <w:shd w:val="clear" w:color="auto" w:fill="auto"/>
                </w:tcPr>
                <w:p w14:paraId="3DF97C2D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1170" w:type="dxa"/>
                  <w:shd w:val="clear" w:color="auto" w:fill="auto"/>
                </w:tcPr>
                <w:p w14:paraId="271D9235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1080" w:type="dxa"/>
                  <w:shd w:val="clear" w:color="auto" w:fill="auto"/>
                </w:tcPr>
                <w:p w14:paraId="347EB626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End Date</w:t>
                  </w:r>
                </w:p>
              </w:tc>
              <w:tc>
                <w:tcPr>
                  <w:tcW w:w="1163" w:type="dxa"/>
                </w:tcPr>
                <w:p w14:paraId="7C1EA0CD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Tier by Balance Threshold</w:t>
                  </w:r>
                </w:p>
              </w:tc>
              <w:tc>
                <w:tcPr>
                  <w:tcW w:w="989" w:type="dxa"/>
                </w:tcPr>
                <w:p w14:paraId="3E0BBFE0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739" w:type="dxa"/>
                </w:tcPr>
                <w:p w14:paraId="63CCC153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  <w:tc>
                <w:tcPr>
                  <w:tcW w:w="1159" w:type="dxa"/>
                </w:tcPr>
                <w:p w14:paraId="41217BE6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Fixed Rate Quoted from Reference Rate Id</w:t>
                  </w:r>
                </w:p>
              </w:tc>
              <w:tc>
                <w:tcPr>
                  <w:tcW w:w="1174" w:type="dxa"/>
                </w:tcPr>
                <w:p w14:paraId="3C9AEBDD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Fixed Rate Quoted from Reference Rate Margin</w:t>
                  </w:r>
                </w:p>
              </w:tc>
            </w:tr>
            <w:tr w:rsidR="00BE69F2" w:rsidRPr="00BE69F2" w14:paraId="3890286C" w14:textId="77777777" w:rsidTr="00B9387F">
              <w:trPr>
                <w:trHeight w:val="150"/>
              </w:trPr>
              <w:tc>
                <w:tcPr>
                  <w:tcW w:w="1119" w:type="dxa"/>
                  <w:shd w:val="clear" w:color="auto" w:fill="auto"/>
                  <w:noWrap/>
                </w:tcPr>
                <w:p w14:paraId="17D01723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2021-02-28</w:t>
                  </w:r>
                </w:p>
              </w:tc>
              <w:tc>
                <w:tcPr>
                  <w:tcW w:w="810" w:type="dxa"/>
                  <w:shd w:val="clear" w:color="auto" w:fill="auto"/>
                  <w:noWrap/>
                </w:tcPr>
                <w:p w14:paraId="25144E0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TR002</w:t>
                  </w:r>
                </w:p>
              </w:tc>
              <w:tc>
                <w:tcPr>
                  <w:tcW w:w="1170" w:type="dxa"/>
                  <w:shd w:val="clear" w:color="auto" w:fill="auto"/>
                  <w:noWrap/>
                </w:tcPr>
                <w:p w14:paraId="1701C10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2021-02-01</w:t>
                  </w:r>
                </w:p>
              </w:tc>
              <w:tc>
                <w:tcPr>
                  <w:tcW w:w="1080" w:type="dxa"/>
                  <w:shd w:val="clear" w:color="auto" w:fill="auto"/>
                  <w:noWrap/>
                </w:tcPr>
                <w:p w14:paraId="3957E225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2021-07-31</w:t>
                  </w:r>
                </w:p>
              </w:tc>
              <w:tc>
                <w:tcPr>
                  <w:tcW w:w="1163" w:type="dxa"/>
                </w:tcPr>
                <w:p w14:paraId="7B8B77C9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989" w:type="dxa"/>
                </w:tcPr>
                <w:p w14:paraId="307F4BC3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739" w:type="dxa"/>
                </w:tcPr>
                <w:p w14:paraId="1E8A477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6.00</w:t>
                  </w:r>
                </w:p>
              </w:tc>
              <w:tc>
                <w:tcPr>
                  <w:tcW w:w="1159" w:type="dxa"/>
                </w:tcPr>
                <w:p w14:paraId="39E56379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MRR</w:t>
                  </w:r>
                </w:p>
              </w:tc>
              <w:tc>
                <w:tcPr>
                  <w:tcW w:w="1174" w:type="dxa"/>
                </w:tcPr>
                <w:p w14:paraId="3025E35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3.00</w:t>
                  </w:r>
                </w:p>
              </w:tc>
            </w:tr>
          </w:tbl>
          <w:p w14:paraId="0D6B9593" w14:textId="77777777" w:rsidR="00C06103" w:rsidRPr="00BE69F2" w:rsidRDefault="00C06103" w:rsidP="009A6773"/>
          <w:p w14:paraId="7355CFD0" w14:textId="77777777" w:rsidR="00C06103" w:rsidRPr="00BE69F2" w:rsidRDefault="00C06103" w:rsidP="009A6773">
            <w:r w:rsidRPr="00BE69F2">
              <w:rPr>
                <w:rFonts w:hint="cs"/>
                <w:cs/>
              </w:rPr>
              <w:t xml:space="preserve">เดือน </w:t>
            </w:r>
            <w:r w:rsidRPr="00BE69F2">
              <w:t xml:space="preserve">03-2021 </w:t>
            </w:r>
            <w:r w:rsidRPr="00BE69F2">
              <w:rPr>
                <w:rFonts w:hint="cs"/>
                <w:cs/>
              </w:rPr>
              <w:t xml:space="preserve">กรณีส่งแบบ </w:t>
            </w:r>
            <w:r w:rsidRPr="00BE69F2">
              <w:t>Change</w:t>
            </w:r>
          </w:p>
          <w:tbl>
            <w:tblPr>
              <w:tblW w:w="9403" w:type="dxa"/>
              <w:tblInd w:w="4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4A0" w:firstRow="1" w:lastRow="0" w:firstColumn="1" w:lastColumn="0" w:noHBand="0" w:noVBand="1"/>
            </w:tblPr>
            <w:tblGrid>
              <w:gridCol w:w="1119"/>
              <w:gridCol w:w="810"/>
              <w:gridCol w:w="1170"/>
              <w:gridCol w:w="1080"/>
              <w:gridCol w:w="1163"/>
              <w:gridCol w:w="989"/>
              <w:gridCol w:w="739"/>
              <w:gridCol w:w="1159"/>
              <w:gridCol w:w="1174"/>
            </w:tblGrid>
            <w:tr w:rsidR="00BE69F2" w:rsidRPr="00BE69F2" w14:paraId="003AF8EF" w14:textId="77777777">
              <w:trPr>
                <w:trHeight w:val="303"/>
              </w:trPr>
              <w:tc>
                <w:tcPr>
                  <w:tcW w:w="1119" w:type="dxa"/>
                  <w:shd w:val="clear" w:color="auto" w:fill="auto"/>
                </w:tcPr>
                <w:p w14:paraId="3E124D3B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810" w:type="dxa"/>
                  <w:shd w:val="clear" w:color="auto" w:fill="auto"/>
                </w:tcPr>
                <w:p w14:paraId="5F29B536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1170" w:type="dxa"/>
                  <w:shd w:val="clear" w:color="auto" w:fill="auto"/>
                </w:tcPr>
                <w:p w14:paraId="5E19BE38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1080" w:type="dxa"/>
                  <w:shd w:val="clear" w:color="auto" w:fill="auto"/>
                </w:tcPr>
                <w:p w14:paraId="1CA34FE0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End Date</w:t>
                  </w:r>
                </w:p>
              </w:tc>
              <w:tc>
                <w:tcPr>
                  <w:tcW w:w="1163" w:type="dxa"/>
                </w:tcPr>
                <w:p w14:paraId="403BFC92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Tier by Balance Threshold</w:t>
                  </w:r>
                </w:p>
              </w:tc>
              <w:tc>
                <w:tcPr>
                  <w:tcW w:w="989" w:type="dxa"/>
                </w:tcPr>
                <w:p w14:paraId="58554FB8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739" w:type="dxa"/>
                </w:tcPr>
                <w:p w14:paraId="5BE02826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  <w:tc>
                <w:tcPr>
                  <w:tcW w:w="1159" w:type="dxa"/>
                </w:tcPr>
                <w:p w14:paraId="41711FA2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Fixed Rate Quoted from Reference Rate Id</w:t>
                  </w:r>
                </w:p>
              </w:tc>
              <w:tc>
                <w:tcPr>
                  <w:tcW w:w="1174" w:type="dxa"/>
                </w:tcPr>
                <w:p w14:paraId="2BD75DEC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Fixed Rate Quoted from Reference Rate Margin</w:t>
                  </w:r>
                </w:p>
              </w:tc>
            </w:tr>
            <w:tr w:rsidR="00BE69F2" w:rsidRPr="00BE69F2" w14:paraId="0CCA447D" w14:textId="77777777">
              <w:trPr>
                <w:trHeight w:val="150"/>
              </w:trPr>
              <w:tc>
                <w:tcPr>
                  <w:tcW w:w="1119" w:type="dxa"/>
                  <w:shd w:val="clear" w:color="auto" w:fill="auto"/>
                  <w:noWrap/>
                </w:tcPr>
                <w:p w14:paraId="716CA643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2021-03-31</w:t>
                  </w:r>
                </w:p>
              </w:tc>
              <w:tc>
                <w:tcPr>
                  <w:tcW w:w="810" w:type="dxa"/>
                  <w:shd w:val="clear" w:color="auto" w:fill="auto"/>
                  <w:noWrap/>
                </w:tcPr>
                <w:p w14:paraId="7033567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TR003</w:t>
                  </w:r>
                </w:p>
              </w:tc>
              <w:tc>
                <w:tcPr>
                  <w:tcW w:w="1170" w:type="dxa"/>
                  <w:shd w:val="clear" w:color="auto" w:fill="auto"/>
                  <w:noWrap/>
                </w:tcPr>
                <w:p w14:paraId="7C88303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2021-03-01</w:t>
                  </w:r>
                </w:p>
              </w:tc>
              <w:tc>
                <w:tcPr>
                  <w:tcW w:w="1080" w:type="dxa"/>
                  <w:shd w:val="clear" w:color="auto" w:fill="auto"/>
                  <w:noWrap/>
                </w:tcPr>
                <w:p w14:paraId="0FAFE33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2021-08-31</w:t>
                  </w:r>
                </w:p>
              </w:tc>
              <w:tc>
                <w:tcPr>
                  <w:tcW w:w="1163" w:type="dxa"/>
                </w:tcPr>
                <w:p w14:paraId="69AB7D7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989" w:type="dxa"/>
                </w:tcPr>
                <w:p w14:paraId="72F9B7B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FIX01</w:t>
                  </w:r>
                </w:p>
              </w:tc>
              <w:tc>
                <w:tcPr>
                  <w:tcW w:w="739" w:type="dxa"/>
                </w:tcPr>
                <w:p w14:paraId="710AC89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5.00</w:t>
                  </w:r>
                </w:p>
              </w:tc>
              <w:tc>
                <w:tcPr>
                  <w:tcW w:w="1159" w:type="dxa"/>
                </w:tcPr>
                <w:p w14:paraId="45BF321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MRR</w:t>
                  </w:r>
                </w:p>
              </w:tc>
              <w:tc>
                <w:tcPr>
                  <w:tcW w:w="1174" w:type="dxa"/>
                </w:tcPr>
                <w:p w14:paraId="52F143F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2.00</w:t>
                  </w:r>
                </w:p>
              </w:tc>
            </w:tr>
          </w:tbl>
          <w:p w14:paraId="46B22163" w14:textId="77777777" w:rsidR="00C06103" w:rsidRPr="00BE69F2" w:rsidRDefault="00C06103" w:rsidP="009A6773">
            <w:pPr>
              <w:rPr>
                <w:cs/>
              </w:rPr>
            </w:pPr>
          </w:p>
        </w:tc>
      </w:tr>
    </w:tbl>
    <w:p w14:paraId="5331BB07" w14:textId="77777777" w:rsidR="00C06103" w:rsidRPr="00BE69F2" w:rsidRDefault="00C06103" w:rsidP="009A6773">
      <w:pPr>
        <w:spacing w:line="240" w:lineRule="auto"/>
        <w:rPr>
          <w:cs/>
        </w:rPr>
      </w:pPr>
    </w:p>
    <w:p w14:paraId="35E0DD53" w14:textId="77777777" w:rsidR="00C06103" w:rsidRPr="00B9387F" w:rsidRDefault="00C06103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B9387F">
        <w:rPr>
          <w:rFonts w:ascii="Browallia New" w:hAnsi="Browallia New" w:cs="Browallia New"/>
          <w:i w:val="0"/>
          <w:iCs w:val="0"/>
          <w:color w:val="002060"/>
          <w:szCs w:val="28"/>
        </w:rPr>
        <w:t>[Flat Rate Flag]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5FA52C01" w14:textId="77777777">
        <w:tc>
          <w:tcPr>
            <w:tcW w:w="715" w:type="dxa"/>
            <w:shd w:val="clear" w:color="auto" w:fill="F2F2F2" w:themeFill="background1" w:themeFillShade="F2"/>
          </w:tcPr>
          <w:p w14:paraId="0E979491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Q1</w:t>
            </w:r>
          </w:p>
        </w:tc>
        <w:tc>
          <w:tcPr>
            <w:tcW w:w="9479" w:type="dxa"/>
            <w:shd w:val="clear" w:color="auto" w:fill="F2F2F2" w:themeFill="background1" w:themeFillShade="F2"/>
          </w:tcPr>
          <w:p w14:paraId="682B493A" w14:textId="77777777" w:rsidR="00C06103" w:rsidRPr="00BE69F2" w:rsidRDefault="00C06103" w:rsidP="009A6773">
            <w:pPr>
              <w:rPr>
                <w:rFonts w:eastAsia="Browallia New"/>
                <w:b/>
                <w:bCs/>
                <w:cs/>
              </w:rPr>
            </w:pPr>
            <w:r w:rsidRPr="00BE69F2">
              <w:rPr>
                <w:b/>
                <w:bCs/>
                <w:cs/>
              </w:rPr>
              <w:t>กรณีที่คิดดอกเบี้ยเดียวตลอดอายุสัญญารายงานอย่างไร</w:t>
            </w:r>
            <w:r w:rsidRPr="00BE69F2">
              <w:rPr>
                <w:b/>
                <w:bCs/>
              </w:rPr>
              <w:t xml:space="preserve"> </w:t>
            </w:r>
            <w:r w:rsidRPr="00BE69F2">
              <w:rPr>
                <w:rFonts w:hint="cs"/>
                <w:b/>
                <w:bCs/>
                <w:cs/>
              </w:rPr>
              <w:t>โดย</w:t>
            </w:r>
            <w:r w:rsidRPr="00BE69F2">
              <w:rPr>
                <w:b/>
                <w:bCs/>
                <w:cs/>
              </w:rPr>
              <w:t>เป็นการคิดอัตราดอกเบี้ยจากยอดเงินต้นคงที่</w:t>
            </w:r>
          </w:p>
        </w:tc>
      </w:tr>
      <w:tr w:rsidR="00C06103" w:rsidRPr="00BE69F2" w14:paraId="42867918" w14:textId="77777777">
        <w:tc>
          <w:tcPr>
            <w:tcW w:w="715" w:type="dxa"/>
          </w:tcPr>
          <w:p w14:paraId="5E961ED1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A1</w:t>
            </w:r>
          </w:p>
        </w:tc>
        <w:tc>
          <w:tcPr>
            <w:tcW w:w="9479" w:type="dxa"/>
          </w:tcPr>
          <w:p w14:paraId="40292CD0" w14:textId="77777777" w:rsidR="00C06103" w:rsidRPr="00BE69F2" w:rsidRDefault="00C06103" w:rsidP="009A6773">
            <w:pPr>
              <w:rPr>
                <w:cs/>
              </w:rPr>
            </w:pPr>
            <w:r w:rsidRPr="00BE69F2">
              <w:rPr>
                <w:cs/>
              </w:rPr>
              <w:t xml:space="preserve">ให้รายงาน </w:t>
            </w:r>
            <w:r w:rsidRPr="00BE69F2">
              <w:t xml:space="preserve">Interest plan </w:t>
            </w:r>
            <w:r w:rsidRPr="00BE69F2">
              <w:rPr>
                <w:cs/>
              </w:rPr>
              <w:t xml:space="preserve">มา </w:t>
            </w:r>
            <w:r w:rsidRPr="00BE69F2">
              <w:t xml:space="preserve">1 </w:t>
            </w:r>
            <w:r w:rsidRPr="00BE69F2">
              <w:rPr>
                <w:cs/>
              </w:rPr>
              <w:t xml:space="preserve">บรรทัด โดยมี </w:t>
            </w:r>
            <w:r w:rsidRPr="00BE69F2">
              <w:t xml:space="preserve">Interest Rate Effective Date </w:t>
            </w:r>
            <w:r w:rsidRPr="00BE69F2">
              <w:rPr>
                <w:cs/>
              </w:rPr>
              <w:t xml:space="preserve">เป็นวันที่เริ่มต้นคำนวณอัตราดอกเบี้ยของสัญญา และ </w:t>
            </w:r>
            <w:r w:rsidRPr="00BE69F2">
              <w:t xml:space="preserve">Interest Rate End Date </w:t>
            </w:r>
            <w:r w:rsidRPr="00BE69F2">
              <w:rPr>
                <w:cs/>
              </w:rPr>
              <w:t>เป็นวันที่สิ้นสุดการคำนวณอัตราดอกเบี้ยของสัญญา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Flag 1 </w:t>
            </w:r>
            <w:r w:rsidRPr="00BE69F2">
              <w:rPr>
                <w:cs/>
              </w:rPr>
              <w:t xml:space="preserve">ที่ </w:t>
            </w:r>
            <w:r w:rsidRPr="00BE69F2">
              <w:t xml:space="preserve">Field Flat Rate Flag </w:t>
            </w:r>
            <w:r w:rsidRPr="00BE69F2">
              <w:rPr>
                <w:cs/>
              </w:rPr>
              <w:t>ดังนี้</w:t>
            </w:r>
          </w:p>
          <w:tbl>
            <w:tblPr>
              <w:tblW w:w="5000" w:type="pct"/>
              <w:tblLook w:val="04A0" w:firstRow="1" w:lastRow="0" w:firstColumn="1" w:lastColumn="0" w:noHBand="0" w:noVBand="1"/>
            </w:tblPr>
            <w:tblGrid>
              <w:gridCol w:w="1134"/>
              <w:gridCol w:w="979"/>
              <w:gridCol w:w="1632"/>
              <w:gridCol w:w="1516"/>
              <w:gridCol w:w="1514"/>
              <w:gridCol w:w="1377"/>
              <w:gridCol w:w="1101"/>
            </w:tblGrid>
            <w:tr w:rsidR="00BE69F2" w:rsidRPr="00BE69F2" w14:paraId="33005DB5" w14:textId="77777777">
              <w:trPr>
                <w:trHeight w:val="209"/>
              </w:trPr>
              <w:tc>
                <w:tcPr>
                  <w:tcW w:w="612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6A90F31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529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EB8864C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882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804CDA1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819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B515FEB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End Date</w:t>
                  </w:r>
                </w:p>
              </w:tc>
              <w:tc>
                <w:tcPr>
                  <w:tcW w:w="818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BD9B0AE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744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495BFC25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  <w:tc>
                <w:tcPr>
                  <w:tcW w:w="595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8E4F7B9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Flat rate Flag</w:t>
                  </w:r>
                </w:p>
              </w:tc>
            </w:tr>
            <w:tr w:rsidR="00BE69F2" w:rsidRPr="00BE69F2" w14:paraId="3D19A155" w14:textId="77777777">
              <w:trPr>
                <w:trHeight w:val="167"/>
              </w:trPr>
              <w:tc>
                <w:tcPr>
                  <w:tcW w:w="612" w:type="pc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017B90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529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921237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882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7599C37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2021-01-01</w:t>
                  </w:r>
                </w:p>
              </w:tc>
              <w:tc>
                <w:tcPr>
                  <w:tcW w:w="819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3CAAE9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2025-12-31</w:t>
                  </w:r>
                </w:p>
              </w:tc>
              <w:tc>
                <w:tcPr>
                  <w:tcW w:w="818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0199A59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INT001</w:t>
                  </w:r>
                </w:p>
              </w:tc>
              <w:tc>
                <w:tcPr>
                  <w:tcW w:w="744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7E7147B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5.00</w:t>
                  </w:r>
                </w:p>
              </w:tc>
              <w:tc>
                <w:tcPr>
                  <w:tcW w:w="595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AD8755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</w:t>
                  </w:r>
                </w:p>
              </w:tc>
            </w:tr>
          </w:tbl>
          <w:p w14:paraId="1B4F0BDA" w14:textId="23E28CD2" w:rsidR="00C06103" w:rsidRPr="00BE69F2" w:rsidRDefault="00C06103" w:rsidP="009A6773"/>
        </w:tc>
      </w:tr>
    </w:tbl>
    <w:p w14:paraId="3BE071D3" w14:textId="77777777" w:rsidR="00C06103" w:rsidRPr="00BE69F2" w:rsidRDefault="00C06103" w:rsidP="009A6773">
      <w:pPr>
        <w:spacing w:line="240" w:lineRule="auto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252AE52D" w14:textId="77777777">
        <w:tc>
          <w:tcPr>
            <w:tcW w:w="715" w:type="dxa"/>
            <w:shd w:val="clear" w:color="auto" w:fill="F2F2F2" w:themeFill="background1" w:themeFillShade="F2"/>
          </w:tcPr>
          <w:p w14:paraId="2C7B78E8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Q2</w:t>
            </w:r>
          </w:p>
        </w:tc>
        <w:tc>
          <w:tcPr>
            <w:tcW w:w="9479" w:type="dxa"/>
            <w:shd w:val="clear" w:color="auto" w:fill="F2F2F2" w:themeFill="background1" w:themeFillShade="F2"/>
          </w:tcPr>
          <w:p w14:paraId="17DA1A2D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</w:rPr>
              <w:t xml:space="preserve">Data Entity 6 Interest </w:t>
            </w:r>
            <w:r w:rsidRPr="00BE69F2">
              <w:rPr>
                <w:b/>
                <w:bCs/>
                <w:cs/>
              </w:rPr>
              <w:t xml:space="preserve">กรณีลูกค้ากู้เช่าซื้อรถใช้ </w:t>
            </w:r>
            <w:r w:rsidRPr="00BE69F2">
              <w:rPr>
                <w:b/>
                <w:bCs/>
              </w:rPr>
              <w:t xml:space="preserve">Rate </w:t>
            </w:r>
            <w:r w:rsidRPr="00BE69F2">
              <w:rPr>
                <w:b/>
                <w:bCs/>
                <w:cs/>
              </w:rPr>
              <w:t>ใดรายงาน</w:t>
            </w:r>
            <w:r w:rsidRPr="00BE69F2">
              <w:rPr>
                <w:b/>
                <w:bCs/>
              </w:rPr>
              <w:t xml:space="preserve"> </w:t>
            </w:r>
            <w:r w:rsidRPr="00BE69F2">
              <w:rPr>
                <w:rFonts w:hint="cs"/>
                <w:b/>
                <w:bCs/>
                <w:cs/>
              </w:rPr>
              <w:t xml:space="preserve">ระหว่าง </w:t>
            </w:r>
            <w:r w:rsidRPr="00BE69F2">
              <w:rPr>
                <w:b/>
                <w:bCs/>
              </w:rPr>
              <w:t xml:space="preserve">EIR </w:t>
            </w:r>
            <w:r w:rsidRPr="00BE69F2">
              <w:rPr>
                <w:rFonts w:hint="cs"/>
                <w:b/>
                <w:bCs/>
                <w:cs/>
              </w:rPr>
              <w:t xml:space="preserve">กับ </w:t>
            </w:r>
            <w:r w:rsidRPr="00BE69F2">
              <w:rPr>
                <w:b/>
                <w:bCs/>
              </w:rPr>
              <w:t>Flat Rate</w:t>
            </w:r>
          </w:p>
        </w:tc>
      </w:tr>
      <w:tr w:rsidR="00C06103" w:rsidRPr="00BE69F2" w14:paraId="78472A71" w14:textId="77777777">
        <w:tc>
          <w:tcPr>
            <w:tcW w:w="715" w:type="dxa"/>
          </w:tcPr>
          <w:p w14:paraId="79A6A4FE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A2</w:t>
            </w:r>
          </w:p>
        </w:tc>
        <w:tc>
          <w:tcPr>
            <w:tcW w:w="9479" w:type="dxa"/>
          </w:tcPr>
          <w:p w14:paraId="0914A694" w14:textId="77777777" w:rsidR="00C06103" w:rsidRPr="00BE69F2" w:rsidRDefault="00C06103" w:rsidP="009A6773">
            <w:r w:rsidRPr="00BE69F2">
              <w:rPr>
                <w:cs/>
              </w:rPr>
              <w:t xml:space="preserve">รายงาน </w:t>
            </w:r>
            <w:r w:rsidRPr="00BE69F2">
              <w:t>Flat Rate</w:t>
            </w:r>
          </w:p>
        </w:tc>
      </w:tr>
    </w:tbl>
    <w:p w14:paraId="5D343778" w14:textId="77777777" w:rsidR="00C06103" w:rsidRPr="00BE69F2" w:rsidRDefault="00C06103" w:rsidP="009A6773">
      <w:pPr>
        <w:spacing w:line="240" w:lineRule="auto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018ACE7C" w14:textId="77777777">
        <w:tc>
          <w:tcPr>
            <w:tcW w:w="715" w:type="dxa"/>
            <w:shd w:val="clear" w:color="auto" w:fill="F2F2F2" w:themeFill="background1" w:themeFillShade="F2"/>
          </w:tcPr>
          <w:p w14:paraId="3740F1B4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Q3</w:t>
            </w:r>
          </w:p>
        </w:tc>
        <w:tc>
          <w:tcPr>
            <w:tcW w:w="9479" w:type="dxa"/>
            <w:shd w:val="clear" w:color="auto" w:fill="F2F2F2" w:themeFill="background1" w:themeFillShade="F2"/>
          </w:tcPr>
          <w:p w14:paraId="51854A93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หากใช้ </w:t>
            </w:r>
            <w:r w:rsidRPr="00BE69F2">
              <w:rPr>
                <w:b/>
                <w:bCs/>
              </w:rPr>
              <w:t xml:space="preserve">Rate </w:t>
            </w:r>
            <w:r w:rsidRPr="00BE69F2">
              <w:rPr>
                <w:b/>
                <w:bCs/>
                <w:cs/>
              </w:rPr>
              <w:t xml:space="preserve">เดียวตลอดสัญญา </w:t>
            </w:r>
            <w:r w:rsidRPr="00BE69F2">
              <w:rPr>
                <w:b/>
                <w:bCs/>
              </w:rPr>
              <w:t xml:space="preserve">Flat Rate Flag </w:t>
            </w:r>
            <w:r w:rsidRPr="00BE69F2">
              <w:rPr>
                <w:b/>
                <w:bCs/>
                <w:cs/>
              </w:rPr>
              <w:t xml:space="preserve">จะมีค่า = </w:t>
            </w:r>
            <w:r w:rsidRPr="00BE69F2">
              <w:rPr>
                <w:b/>
                <w:bCs/>
              </w:rPr>
              <w:t>1</w:t>
            </w:r>
            <w:r w:rsidRPr="00BE69F2">
              <w:rPr>
                <w:b/>
                <w:bCs/>
                <w:cs/>
              </w:rPr>
              <w:t xml:space="preserve"> ซึ่งเป็นการคิดอัตราดอกเบี้ยแบบ </w:t>
            </w:r>
            <w:r w:rsidRPr="00BE69F2">
              <w:rPr>
                <w:b/>
                <w:bCs/>
              </w:rPr>
              <w:t xml:space="preserve">Flat Rate </w:t>
            </w:r>
            <w:r w:rsidRPr="00BE69F2">
              <w:rPr>
                <w:b/>
                <w:bCs/>
                <w:cs/>
              </w:rPr>
              <w:t>ใช่หรือไม่</w:t>
            </w:r>
          </w:p>
        </w:tc>
      </w:tr>
      <w:tr w:rsidR="00C06103" w:rsidRPr="00BE69F2" w14:paraId="093C85B2" w14:textId="77777777">
        <w:tc>
          <w:tcPr>
            <w:tcW w:w="715" w:type="dxa"/>
          </w:tcPr>
          <w:p w14:paraId="45201FCC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A3</w:t>
            </w:r>
          </w:p>
        </w:tc>
        <w:tc>
          <w:tcPr>
            <w:tcW w:w="9479" w:type="dxa"/>
          </w:tcPr>
          <w:p w14:paraId="7C70AA27" w14:textId="77777777" w:rsidR="00C06103" w:rsidRPr="00BE69F2" w:rsidRDefault="00C06103" w:rsidP="009A6773">
            <w:r w:rsidRPr="00BE69F2">
              <w:rPr>
                <w:cs/>
              </w:rPr>
              <w:t xml:space="preserve">การใช้ </w:t>
            </w:r>
            <w:r w:rsidRPr="00BE69F2">
              <w:t xml:space="preserve">Rate </w:t>
            </w:r>
            <w:r w:rsidRPr="00BE69F2">
              <w:rPr>
                <w:cs/>
              </w:rPr>
              <w:t xml:space="preserve">เดียวตลอดสัญญา ไม่เกี่ยวกับ </w:t>
            </w:r>
            <w:r w:rsidRPr="00BE69F2">
              <w:t xml:space="preserve">Flat Rate Flag </w:t>
            </w:r>
            <w:r w:rsidRPr="00BE69F2">
              <w:rPr>
                <w:cs/>
              </w:rPr>
              <w:t xml:space="preserve">เพราะ </w:t>
            </w:r>
            <w:r w:rsidRPr="00BE69F2">
              <w:t xml:space="preserve">Flat Rate Flag </w:t>
            </w:r>
            <w:r w:rsidRPr="00BE69F2">
              <w:rPr>
                <w:cs/>
              </w:rPr>
              <w:t>จะเป็นการคิดอัตราดอกเบี้ยจากยอดเงินต้นคงที่ แม้ว่าจะมีการชำระเงินต้นลดลงก็ยังคิดอัตราดอกเบี้ยจากยอดเงินต้นครั้งแรกที่กู้</w:t>
            </w:r>
          </w:p>
        </w:tc>
      </w:tr>
    </w:tbl>
    <w:p w14:paraId="71E1A3F3" w14:textId="77777777" w:rsidR="00C06103" w:rsidRPr="00BE69F2" w:rsidRDefault="00C06103" w:rsidP="009A6773">
      <w:pPr>
        <w:spacing w:line="240" w:lineRule="auto"/>
      </w:pPr>
    </w:p>
    <w:p w14:paraId="6D436988" w14:textId="77777777" w:rsidR="00C06103" w:rsidRPr="00B9387F" w:rsidRDefault="00C06103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B9387F">
        <w:rPr>
          <w:rFonts w:ascii="Browallia New" w:hAnsi="Browallia New" w:cs="Browallia New"/>
          <w:i w:val="0"/>
          <w:iCs w:val="0"/>
          <w:color w:val="002060"/>
          <w:szCs w:val="28"/>
        </w:rPr>
        <w:t>[Billing Interest Flag]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426F4DF7" w14:textId="77777777">
        <w:tc>
          <w:tcPr>
            <w:tcW w:w="715" w:type="dxa"/>
            <w:shd w:val="clear" w:color="auto" w:fill="F2F2F2" w:themeFill="background1" w:themeFillShade="F2"/>
          </w:tcPr>
          <w:p w14:paraId="4E346D6F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Q1</w:t>
            </w:r>
          </w:p>
        </w:tc>
        <w:tc>
          <w:tcPr>
            <w:tcW w:w="9479" w:type="dxa"/>
            <w:shd w:val="clear" w:color="auto" w:fill="F2F2F2" w:themeFill="background1" w:themeFillShade="F2"/>
          </w:tcPr>
          <w:p w14:paraId="4C570BDF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วิธีการรายงานข้อมูลแผนอัตราดอกเบี้ย โดยอัตราดอกเบี้ยจริงที่ สง. คิดกับลูกหนี้ ยังคงเป็น </w:t>
            </w:r>
            <w:r w:rsidRPr="00BE69F2">
              <w:rPr>
                <w:b/>
                <w:bCs/>
              </w:rPr>
              <w:t>5%</w:t>
            </w:r>
            <w:r w:rsidRPr="00BE69F2">
              <w:rPr>
                <w:b/>
                <w:bCs/>
                <w:cs/>
              </w:rPr>
              <w:t xml:space="preserve"> แม้ว่า จะมีการปรับลดการชำระ (</w:t>
            </w:r>
            <w:r w:rsidRPr="00BE69F2">
              <w:rPr>
                <w:b/>
                <w:bCs/>
              </w:rPr>
              <w:t xml:space="preserve">Billing) </w:t>
            </w:r>
            <w:r w:rsidRPr="00BE69F2">
              <w:rPr>
                <w:b/>
                <w:bCs/>
                <w:cs/>
              </w:rPr>
              <w:t xml:space="preserve">อัตราดอกเบี้ยลงในช่วงระยะเวลาหนึ่ง </w:t>
            </w:r>
            <w:r w:rsidRPr="00BE69F2">
              <w:rPr>
                <w:b/>
                <w:bCs/>
              </w:rPr>
              <w:t>2%</w:t>
            </w:r>
            <w:r w:rsidRPr="00BE69F2">
              <w:rPr>
                <w:b/>
                <w:bCs/>
                <w:cs/>
              </w:rPr>
              <w:t xml:space="preserve"> แต่ยอดดอกเบี้ยที่ สง.</w:t>
            </w:r>
            <w:r w:rsidRPr="00BE69F2">
              <w:rPr>
                <w:rFonts w:hint="cs"/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  <w:cs/>
              </w:rPr>
              <w:t xml:space="preserve">ยังเดินบนระบบนั้นเพื่อรับรู้รายได้ยังคงเป็น </w:t>
            </w:r>
            <w:r w:rsidRPr="00BE69F2">
              <w:rPr>
                <w:b/>
                <w:bCs/>
              </w:rPr>
              <w:t xml:space="preserve">5% (Contractual) </w:t>
            </w:r>
            <w:r w:rsidRPr="00BE69F2">
              <w:rPr>
                <w:b/>
                <w:bCs/>
                <w:cs/>
              </w:rPr>
              <w:t xml:space="preserve">โดยที่อัตราดอกเบี้ยแขวน </w:t>
            </w:r>
            <w:r w:rsidRPr="00BE69F2">
              <w:rPr>
                <w:b/>
                <w:bCs/>
              </w:rPr>
              <w:t>2%</w:t>
            </w:r>
            <w:r w:rsidRPr="00BE69F2">
              <w:rPr>
                <w:b/>
                <w:bCs/>
                <w:cs/>
              </w:rPr>
              <w:t xml:space="preserve"> อาจนำมาชำระท้ายสัญญา หรือ อาจจะทยอยชำระหลังจบช่วง</w:t>
            </w:r>
            <w:r w:rsidRPr="00BE69F2">
              <w:rPr>
                <w:rFonts w:hint="cs"/>
                <w:b/>
                <w:bCs/>
                <w:cs/>
              </w:rPr>
              <w:t>มาตรการ</w:t>
            </w:r>
            <w:r w:rsidRPr="00BE69F2">
              <w:rPr>
                <w:b/>
                <w:bCs/>
                <w:cs/>
              </w:rPr>
              <w:t xml:space="preserve">ช่วยเหลือ ขอสอบถามว่าการรายงานควรเป็นการรายงานตาม </w:t>
            </w:r>
            <w:r w:rsidRPr="00BE69F2">
              <w:rPr>
                <w:b/>
                <w:bCs/>
              </w:rPr>
              <w:t xml:space="preserve">Contractual Rate </w:t>
            </w:r>
            <w:r w:rsidRPr="00BE69F2">
              <w:rPr>
                <w:b/>
                <w:bCs/>
                <w:cs/>
              </w:rPr>
              <w:t xml:space="preserve">ใช่หรือไม่ และในส่วนของอัตราดอกเบี้ยแขวน ต้องรายงานใน </w:t>
            </w:r>
            <w:r w:rsidRPr="00BE69F2">
              <w:rPr>
                <w:b/>
                <w:bCs/>
              </w:rPr>
              <w:t xml:space="preserve">Interest Plan </w:t>
            </w:r>
            <w:r w:rsidRPr="00BE69F2">
              <w:rPr>
                <w:b/>
                <w:bCs/>
                <w:cs/>
              </w:rPr>
              <w:t>หรือไม่</w:t>
            </w:r>
          </w:p>
        </w:tc>
      </w:tr>
      <w:tr w:rsidR="00BE69F2" w:rsidRPr="00BE69F2" w14:paraId="2905307E" w14:textId="77777777">
        <w:tc>
          <w:tcPr>
            <w:tcW w:w="715" w:type="dxa"/>
          </w:tcPr>
          <w:p w14:paraId="430EE269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A1</w:t>
            </w:r>
          </w:p>
        </w:tc>
        <w:tc>
          <w:tcPr>
            <w:tcW w:w="9479" w:type="dxa"/>
          </w:tcPr>
          <w:p w14:paraId="71482A3B" w14:textId="64CB6864" w:rsidR="00C06103" w:rsidRPr="00BE69F2" w:rsidRDefault="00C06103" w:rsidP="00D51373">
            <w:r w:rsidRPr="00BE69F2">
              <w:rPr>
                <w:cs/>
              </w:rPr>
              <w:t xml:space="preserve">การรายงานแผนการคิดดอกเบี้ยใน </w:t>
            </w:r>
            <w:r w:rsidRPr="00BE69F2">
              <w:t xml:space="preserve">Data Entity </w:t>
            </w:r>
            <w:r w:rsidRPr="00BE69F2">
              <w:rPr>
                <w:cs/>
              </w:rPr>
              <w:t>6.1</w:t>
            </w:r>
            <w:r w:rsidRPr="00BE69F2">
              <w:t xml:space="preserve"> Interest Plan </w:t>
            </w:r>
            <w:r w:rsidRPr="00BE69F2">
              <w:rPr>
                <w:cs/>
              </w:rPr>
              <w:t>สามารถรายงานอัตราดอกเบี้ยได้ทั้งในส่วนที่เป็น</w:t>
            </w:r>
            <w:r w:rsidRPr="00BE69F2">
              <w:t xml:space="preserve"> Billing Interest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Non Billing Interest </w:t>
            </w:r>
            <w:r w:rsidRPr="00BE69F2">
              <w:rPr>
                <w:cs/>
              </w:rPr>
              <w:t xml:space="preserve">โดย เพิ่ม </w:t>
            </w:r>
            <w:r w:rsidRPr="00BE69F2">
              <w:t xml:space="preserve">Data Element: Billing  Interest Flag </w:t>
            </w:r>
            <w:r w:rsidRPr="00BE69F2">
              <w:rPr>
                <w:cs/>
              </w:rPr>
              <w:t xml:space="preserve">ที่ </w:t>
            </w:r>
            <w:r w:rsidRPr="00BE69F2">
              <w:t>6.1 Interest Plan (</w:t>
            </w:r>
            <w:r w:rsidRPr="00BE69F2">
              <w:rPr>
                <w:cs/>
              </w:rPr>
              <w:t xml:space="preserve">เป็น </w:t>
            </w:r>
            <w:r w:rsidRPr="00BE69F2">
              <w:t xml:space="preserve">PK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Mandatory Field) </w:t>
            </w:r>
            <w:r w:rsidRPr="00BE69F2">
              <w:rPr>
                <w:cs/>
              </w:rPr>
              <w:t>โดยมีค่า ดังนี้</w:t>
            </w:r>
          </w:p>
          <w:p w14:paraId="7888FC7C" w14:textId="77777777" w:rsidR="00C06103" w:rsidRPr="00BE69F2" w:rsidRDefault="00C06103" w:rsidP="009A6773">
            <w:pPr>
              <w:ind w:left="720"/>
              <w:jc w:val="thaiDistribute"/>
              <w:rPr>
                <w:cs/>
              </w:rPr>
            </w:pPr>
            <w:r w:rsidRPr="00BE69F2">
              <w:rPr>
                <w:cs/>
              </w:rPr>
              <w:t xml:space="preserve">• </w:t>
            </w:r>
            <w:r w:rsidRPr="00BE69F2">
              <w:t>1</w:t>
            </w:r>
            <w:r w:rsidRPr="00BE69F2">
              <w:rPr>
                <w:cs/>
              </w:rPr>
              <w:t xml:space="preserve"> หมายถึง แผนการคิดดอกเบี้ยที่จะเรียกเก็บลูกค้า</w:t>
            </w:r>
          </w:p>
          <w:p w14:paraId="3A4B2658" w14:textId="77777777" w:rsidR="00C06103" w:rsidRPr="00BE69F2" w:rsidRDefault="00C06103" w:rsidP="009A6773">
            <w:pPr>
              <w:ind w:left="720"/>
              <w:jc w:val="thaiDistribute"/>
            </w:pPr>
            <w:r w:rsidRPr="00BE69F2">
              <w:rPr>
                <w:cs/>
              </w:rPr>
              <w:t xml:space="preserve">• </w:t>
            </w:r>
            <w:r w:rsidRPr="00BE69F2">
              <w:t>0</w:t>
            </w:r>
            <w:r w:rsidRPr="00BE69F2">
              <w:rPr>
                <w:cs/>
              </w:rPr>
              <w:t xml:space="preserve"> หมายถึง แผนการคิดดอกเบี้ยที่จะชะลอเรียกเก็บลูกค้า</w:t>
            </w:r>
            <w:r w:rsidRPr="00BE69F2">
              <w:t xml:space="preserve"> </w:t>
            </w:r>
            <w:r w:rsidRPr="00BE69F2">
              <w:rPr>
                <w:cs/>
              </w:rPr>
              <w:t>(พักชำระให้ลูกค้า)</w:t>
            </w:r>
          </w:p>
          <w:p w14:paraId="700ADD33" w14:textId="77777777" w:rsidR="00C06103" w:rsidRPr="00BE69F2" w:rsidRDefault="00C06103" w:rsidP="009A6773">
            <w:pPr>
              <w:rPr>
                <w:u w:val="single"/>
              </w:rPr>
            </w:pPr>
          </w:p>
          <w:p w14:paraId="6BD4E88F" w14:textId="77777777" w:rsidR="00C06103" w:rsidRPr="00BE69F2" w:rsidRDefault="00C06103" w:rsidP="009A6773">
            <w:r w:rsidRPr="00BE69F2">
              <w:rPr>
                <w:u w:val="single"/>
                <w:cs/>
              </w:rPr>
              <w:t>ตัวอย่าง</w:t>
            </w:r>
            <w:r w:rsidRPr="00BE69F2">
              <w:t xml:space="preserve"> </w:t>
            </w:r>
            <w:r w:rsidRPr="00BE69F2">
              <w:rPr>
                <w:cs/>
              </w:rPr>
              <w:t>เดือน ก.พ.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t xml:space="preserve">2022 </w:t>
            </w:r>
            <w:r w:rsidRPr="00BE69F2">
              <w:rPr>
                <w:cs/>
              </w:rPr>
              <w:t xml:space="preserve">สง. พักดอกเบี้ยจำนวน </w:t>
            </w:r>
            <w:r w:rsidRPr="00BE69F2">
              <w:t xml:space="preserve">2% </w:t>
            </w:r>
            <w:r w:rsidRPr="00BE69F2">
              <w:rPr>
                <w:cs/>
              </w:rPr>
              <w:t xml:space="preserve">ให้จนถึงสิ้นปี </w:t>
            </w:r>
            <w:r w:rsidRPr="00BE69F2">
              <w:t>2022</w:t>
            </w:r>
          </w:p>
          <w:p w14:paraId="61EA99AD" w14:textId="77777777" w:rsidR="00C06103" w:rsidRPr="00BE69F2" w:rsidRDefault="00C06103" w:rsidP="009A6773">
            <w:pPr>
              <w:rPr>
                <w:b/>
                <w:bCs/>
                <w:u w:val="single"/>
              </w:rPr>
            </w:pPr>
            <w:r w:rsidRPr="00BE69F2">
              <w:rPr>
                <w:rFonts w:hint="cs"/>
                <w:cs/>
              </w:rPr>
              <w:t xml:space="preserve">เดือน </w:t>
            </w:r>
            <w:r w:rsidRPr="00BE69F2">
              <w:t xml:space="preserve">01-2021 </w:t>
            </w:r>
          </w:p>
          <w:tbl>
            <w:tblPr>
              <w:tblW w:w="5000" w:type="pct"/>
              <w:tblLook w:val="04A0" w:firstRow="1" w:lastRow="0" w:firstColumn="1" w:lastColumn="0" w:noHBand="0" w:noVBand="1"/>
            </w:tblPr>
            <w:tblGrid>
              <w:gridCol w:w="1146"/>
              <w:gridCol w:w="944"/>
              <w:gridCol w:w="1179"/>
              <w:gridCol w:w="1079"/>
              <w:gridCol w:w="1305"/>
              <w:gridCol w:w="1442"/>
              <w:gridCol w:w="1079"/>
              <w:gridCol w:w="1079"/>
            </w:tblGrid>
            <w:tr w:rsidR="00BE69F2" w:rsidRPr="00BE69F2" w14:paraId="1900A2BE" w14:textId="77777777">
              <w:trPr>
                <w:trHeight w:val="192"/>
              </w:trPr>
              <w:tc>
                <w:tcPr>
                  <w:tcW w:w="619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0167910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510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92F0DE9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637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D359F35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583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D29633C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End Date</w:t>
                  </w:r>
                </w:p>
              </w:tc>
              <w:tc>
                <w:tcPr>
                  <w:tcW w:w="705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7D0CA5E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Tier by Balance Threshold</w:t>
                  </w:r>
                </w:p>
              </w:tc>
              <w:tc>
                <w:tcPr>
                  <w:tcW w:w="779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FF03C43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583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E448E17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  <w:tc>
                <w:tcPr>
                  <w:tcW w:w="583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70BC139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Billing Interest Flag</w:t>
                  </w:r>
                </w:p>
              </w:tc>
            </w:tr>
            <w:tr w:rsidR="00BE69F2" w:rsidRPr="00BE69F2" w14:paraId="5464381C" w14:textId="77777777">
              <w:trPr>
                <w:trHeight w:val="153"/>
              </w:trPr>
              <w:tc>
                <w:tcPr>
                  <w:tcW w:w="619" w:type="pc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4870106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2021-01-31</w:t>
                  </w:r>
                </w:p>
              </w:tc>
              <w:tc>
                <w:tcPr>
                  <w:tcW w:w="510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0E319D1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637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064C0F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2021-01-01</w:t>
                  </w:r>
                </w:p>
              </w:tc>
              <w:tc>
                <w:tcPr>
                  <w:tcW w:w="583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44AB6D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2025-12-31</w:t>
                  </w:r>
                </w:p>
              </w:tc>
              <w:tc>
                <w:tcPr>
                  <w:tcW w:w="705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515629E8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779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71927927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INT001</w:t>
                  </w:r>
                </w:p>
              </w:tc>
              <w:tc>
                <w:tcPr>
                  <w:tcW w:w="583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1B3EBF23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5.00</w:t>
                  </w:r>
                </w:p>
              </w:tc>
              <w:tc>
                <w:tcPr>
                  <w:tcW w:w="583" w:type="pc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1375FD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</w:t>
                  </w:r>
                </w:p>
              </w:tc>
            </w:tr>
          </w:tbl>
          <w:p w14:paraId="23C959D3" w14:textId="77777777" w:rsidR="00C06103" w:rsidRPr="00BE69F2" w:rsidRDefault="00C06103" w:rsidP="009A6773">
            <w:r w:rsidRPr="00BE69F2">
              <w:t xml:space="preserve">      </w:t>
            </w:r>
          </w:p>
          <w:p w14:paraId="7E87AA59" w14:textId="77777777" w:rsidR="00C06103" w:rsidRPr="00BE69F2" w:rsidRDefault="00C06103" w:rsidP="009A6773">
            <w:pPr>
              <w:rPr>
                <w:i/>
                <w:iCs/>
              </w:rPr>
            </w:pPr>
            <w:r w:rsidRPr="00BE69F2">
              <w:rPr>
                <w:rFonts w:hint="cs"/>
                <w:cs/>
              </w:rPr>
              <w:t xml:space="preserve">เดือน </w:t>
            </w:r>
            <w:r w:rsidRPr="00BE69F2">
              <w:t>0</w:t>
            </w:r>
            <w:r w:rsidRPr="00BE69F2">
              <w:rPr>
                <w:rFonts w:hint="cs"/>
                <w:cs/>
              </w:rPr>
              <w:t>2</w:t>
            </w:r>
            <w:r w:rsidRPr="00BE69F2">
              <w:t>-202</w:t>
            </w:r>
            <w:r w:rsidRPr="00BE69F2">
              <w:rPr>
                <w:rFonts w:hint="cs"/>
                <w:cs/>
              </w:rPr>
              <w:t>2</w:t>
            </w:r>
            <w:r w:rsidRPr="00BE69F2">
              <w:t xml:space="preserve"> </w:t>
            </w:r>
          </w:p>
          <w:tbl>
            <w:tblPr>
              <w:tblW w:w="5000" w:type="pct"/>
              <w:tblLook w:val="04A0" w:firstRow="1" w:lastRow="0" w:firstColumn="1" w:lastColumn="0" w:noHBand="0" w:noVBand="1"/>
            </w:tblPr>
            <w:tblGrid>
              <w:gridCol w:w="1146"/>
              <w:gridCol w:w="944"/>
              <w:gridCol w:w="1179"/>
              <w:gridCol w:w="1079"/>
              <w:gridCol w:w="1305"/>
              <w:gridCol w:w="1442"/>
              <w:gridCol w:w="1079"/>
              <w:gridCol w:w="1079"/>
            </w:tblGrid>
            <w:tr w:rsidR="00BE69F2" w:rsidRPr="00BE69F2" w14:paraId="32BC8D28" w14:textId="77777777">
              <w:trPr>
                <w:trHeight w:val="192"/>
              </w:trPr>
              <w:tc>
                <w:tcPr>
                  <w:tcW w:w="620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59F091A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510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12CEC29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637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36C9FD6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Effective Date</w:t>
                  </w:r>
                </w:p>
              </w:tc>
              <w:tc>
                <w:tcPr>
                  <w:tcW w:w="583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93C9E66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 End Date</w:t>
                  </w:r>
                </w:p>
              </w:tc>
              <w:tc>
                <w:tcPr>
                  <w:tcW w:w="705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459577BC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Tier by Balance Threshold</w:t>
                  </w:r>
                </w:p>
              </w:tc>
              <w:tc>
                <w:tcPr>
                  <w:tcW w:w="779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21F487B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  <w:u w:val="single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583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52C60B6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 Interest Rate</w:t>
                  </w:r>
                </w:p>
              </w:tc>
              <w:tc>
                <w:tcPr>
                  <w:tcW w:w="583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28711A4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Billing Interest Flag</w:t>
                  </w:r>
                </w:p>
              </w:tc>
            </w:tr>
            <w:tr w:rsidR="00BE69F2" w:rsidRPr="00BE69F2" w14:paraId="332C25AF" w14:textId="77777777">
              <w:trPr>
                <w:trHeight w:val="153"/>
              </w:trPr>
              <w:tc>
                <w:tcPr>
                  <w:tcW w:w="620" w:type="pc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0680037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</w:t>
                  </w:r>
                  <w:r w:rsidRPr="00BE69F2">
                    <w:rPr>
                      <w:rFonts w:eastAsia="Times New Roman" w:hint="cs"/>
                      <w:sz w:val="24"/>
                      <w:szCs w:val="24"/>
                      <w:cs/>
                    </w:rPr>
                    <w:t>2-02-28</w:t>
                  </w:r>
                </w:p>
              </w:tc>
              <w:tc>
                <w:tcPr>
                  <w:tcW w:w="510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7810933C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637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EED63C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</w:t>
                  </w:r>
                  <w:r w:rsidRPr="00BE69F2">
                    <w:rPr>
                      <w:rFonts w:eastAsia="Times New Roman" w:hint="cs"/>
                      <w:sz w:val="24"/>
                      <w:szCs w:val="24"/>
                      <w:cs/>
                    </w:rPr>
                    <w:t>1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-01-01</w:t>
                  </w:r>
                </w:p>
              </w:tc>
              <w:tc>
                <w:tcPr>
                  <w:tcW w:w="583" w:type="pct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41A84D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</w:t>
                  </w:r>
                  <w:r w:rsidRPr="00BE69F2">
                    <w:rPr>
                      <w:rFonts w:eastAsia="Times New Roman" w:hint="cs"/>
                      <w:sz w:val="24"/>
                      <w:szCs w:val="24"/>
                      <w:cs/>
                    </w:rPr>
                    <w:t>2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-</w:t>
                  </w:r>
                  <w:r w:rsidRPr="00BE69F2">
                    <w:rPr>
                      <w:rFonts w:eastAsia="Times New Roman" w:hint="cs"/>
                      <w:sz w:val="24"/>
                      <w:szCs w:val="24"/>
                      <w:cs/>
                    </w:rPr>
                    <w:t>01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-31</w:t>
                  </w:r>
                </w:p>
              </w:tc>
              <w:tc>
                <w:tcPr>
                  <w:tcW w:w="705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8661B7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779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30399B3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INT001</w:t>
                  </w:r>
                </w:p>
              </w:tc>
              <w:tc>
                <w:tcPr>
                  <w:tcW w:w="583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D059E0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5.00</w:t>
                  </w:r>
                </w:p>
              </w:tc>
              <w:tc>
                <w:tcPr>
                  <w:tcW w:w="583" w:type="pc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B8B1ED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</w:t>
                  </w:r>
                </w:p>
              </w:tc>
            </w:tr>
            <w:tr w:rsidR="00BE69F2" w:rsidRPr="00BE69F2" w14:paraId="4C02430E" w14:textId="77777777">
              <w:trPr>
                <w:trHeight w:val="153"/>
              </w:trPr>
              <w:tc>
                <w:tcPr>
                  <w:tcW w:w="620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3FAE67C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2022-02-28</w:t>
                  </w:r>
                </w:p>
              </w:tc>
              <w:tc>
                <w:tcPr>
                  <w:tcW w:w="510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20D0999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637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7DA0C3D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2022-02-01</w:t>
                  </w:r>
                </w:p>
              </w:tc>
              <w:tc>
                <w:tcPr>
                  <w:tcW w:w="583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1B86F437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2022-12-31</w:t>
                  </w:r>
                </w:p>
              </w:tc>
              <w:tc>
                <w:tcPr>
                  <w:tcW w:w="705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353B06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779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hideMark/>
                </w:tcPr>
                <w:p w14:paraId="5CA44C9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INT001</w:t>
                  </w:r>
                </w:p>
              </w:tc>
              <w:tc>
                <w:tcPr>
                  <w:tcW w:w="583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61C2F6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583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25257E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</w:t>
                  </w:r>
                </w:p>
              </w:tc>
            </w:tr>
            <w:tr w:rsidR="00BE69F2" w:rsidRPr="00BE69F2" w14:paraId="68959790" w14:textId="77777777">
              <w:trPr>
                <w:trHeight w:val="153"/>
              </w:trPr>
              <w:tc>
                <w:tcPr>
                  <w:tcW w:w="620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0DD354A5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2022-02-28</w:t>
                  </w:r>
                </w:p>
              </w:tc>
              <w:tc>
                <w:tcPr>
                  <w:tcW w:w="510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7F62E84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637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1075B753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2022-02-01</w:t>
                  </w:r>
                </w:p>
              </w:tc>
              <w:tc>
                <w:tcPr>
                  <w:tcW w:w="583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0F06A23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2022-12-31</w:t>
                  </w:r>
                </w:p>
              </w:tc>
              <w:tc>
                <w:tcPr>
                  <w:tcW w:w="705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0C8A51F5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779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14:paraId="3176D109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INT001</w:t>
                  </w:r>
                </w:p>
              </w:tc>
              <w:tc>
                <w:tcPr>
                  <w:tcW w:w="583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363E267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583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956F8D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</w:tr>
            <w:tr w:rsidR="00BE69F2" w:rsidRPr="00BE69F2" w14:paraId="61DF0B5D" w14:textId="77777777">
              <w:trPr>
                <w:trHeight w:val="153"/>
              </w:trPr>
              <w:tc>
                <w:tcPr>
                  <w:tcW w:w="620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4DE45D6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2022-02-28</w:t>
                  </w:r>
                </w:p>
              </w:tc>
              <w:tc>
                <w:tcPr>
                  <w:tcW w:w="510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4CDF4BEC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ACC001</w:t>
                  </w:r>
                </w:p>
              </w:tc>
              <w:tc>
                <w:tcPr>
                  <w:tcW w:w="637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D7075F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2023-01-01</w:t>
                  </w:r>
                </w:p>
              </w:tc>
              <w:tc>
                <w:tcPr>
                  <w:tcW w:w="583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4E6AB81C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2025-12-31</w:t>
                  </w:r>
                </w:p>
              </w:tc>
              <w:tc>
                <w:tcPr>
                  <w:tcW w:w="705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F25DE2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779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1AC8E2D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INT001</w:t>
                  </w:r>
                </w:p>
              </w:tc>
              <w:tc>
                <w:tcPr>
                  <w:tcW w:w="583" w:type="pct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7B386C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5.00</w:t>
                  </w:r>
                </w:p>
              </w:tc>
              <w:tc>
                <w:tcPr>
                  <w:tcW w:w="583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D4597D8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1</w:t>
                  </w:r>
                </w:p>
              </w:tc>
            </w:tr>
          </w:tbl>
          <w:p w14:paraId="44C3DD14" w14:textId="77777777" w:rsidR="00C06103" w:rsidRPr="00BE69F2" w:rsidRDefault="00C06103" w:rsidP="009A6773">
            <w:r w:rsidRPr="00BE69F2">
              <w:t xml:space="preserve">    </w:t>
            </w:r>
          </w:p>
        </w:tc>
      </w:tr>
    </w:tbl>
    <w:p w14:paraId="47221EA6" w14:textId="77777777" w:rsidR="00C06103" w:rsidRPr="00BE69F2" w:rsidRDefault="00C06103" w:rsidP="009A6773">
      <w:pPr>
        <w:spacing w:line="240" w:lineRule="auto"/>
      </w:pPr>
      <w:r w:rsidRPr="00BE69F2">
        <w:t xml:space="preserve">             </w:t>
      </w:r>
    </w:p>
    <w:p w14:paraId="02FEAE16" w14:textId="77777777" w:rsidR="00C06103" w:rsidRPr="00BE69F2" w:rsidRDefault="00C06103" w:rsidP="009A6773">
      <w:pPr>
        <w:spacing w:line="240" w:lineRule="auto"/>
      </w:pPr>
      <w:r w:rsidRPr="00BE69F2">
        <w:br w:type="page"/>
      </w:r>
    </w:p>
    <w:p w14:paraId="7F69250E" w14:textId="0AB5468C" w:rsidR="00C06103" w:rsidRPr="00BE69F2" w:rsidRDefault="00163F48" w:rsidP="009A6773">
      <w:pPr>
        <w:pStyle w:val="Heading3"/>
        <w:spacing w:line="240" w:lineRule="auto"/>
      </w:pPr>
      <w:bookmarkStart w:id="226" w:name="_Toc113542796"/>
      <w:bookmarkStart w:id="227" w:name="_Toc119937712"/>
      <w:r w:rsidRPr="00BE69F2">
        <w:t xml:space="preserve">6.2 </w:t>
      </w:r>
      <w:r w:rsidR="00C06103" w:rsidRPr="00BE69F2">
        <w:t>Interest Reference</w:t>
      </w:r>
      <w:r w:rsidR="00C06103" w:rsidRPr="00BE69F2">
        <w:rPr>
          <w:cs/>
        </w:rPr>
        <w:t xml:space="preserve"> (</w:t>
      </w:r>
      <w:r w:rsidR="00C06103" w:rsidRPr="00BE69F2">
        <w:t>DER_INTR</w:t>
      </w:r>
      <w:r w:rsidR="00C06103" w:rsidRPr="00BE69F2">
        <w:rPr>
          <w:cs/>
        </w:rPr>
        <w:t>)</w:t>
      </w:r>
      <w:bookmarkEnd w:id="226"/>
      <w:bookmarkEnd w:id="227"/>
    </w:p>
    <w:p w14:paraId="7FBF8A96" w14:textId="77777777" w:rsidR="00C06103" w:rsidRPr="00B9387F" w:rsidRDefault="00C06103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B9387F">
        <w:rPr>
          <w:rFonts w:ascii="Browallia New" w:hAnsi="Browallia New" w:cs="Browallia New"/>
          <w:i w:val="0"/>
          <w:iCs w:val="0"/>
          <w:color w:val="002060"/>
          <w:szCs w:val="28"/>
        </w:rPr>
        <w:t>General Questions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3797DC3D" w14:textId="77777777">
        <w:tc>
          <w:tcPr>
            <w:tcW w:w="715" w:type="dxa"/>
            <w:shd w:val="clear" w:color="auto" w:fill="F2F2F2" w:themeFill="background1" w:themeFillShade="F2"/>
          </w:tcPr>
          <w:p w14:paraId="7234A10A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</w:t>
            </w:r>
            <w:r w:rsidRPr="00BE69F2">
              <w:rPr>
                <w:rFonts w:eastAsia="Browallia New" w:hint="cs"/>
                <w:b/>
                <w:bCs/>
                <w:cs/>
              </w:rPr>
              <w:t>1</w:t>
            </w:r>
          </w:p>
        </w:tc>
        <w:tc>
          <w:tcPr>
            <w:tcW w:w="9479" w:type="dxa"/>
            <w:shd w:val="clear" w:color="auto" w:fill="F2F2F2" w:themeFill="background1" w:themeFillShade="F2"/>
          </w:tcPr>
          <w:p w14:paraId="6812E2E8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ตัวอย่างการรายงานข้อมูลใน </w:t>
            </w:r>
            <w:r w:rsidRPr="00BE69F2">
              <w:rPr>
                <w:b/>
                <w:bCs/>
              </w:rPr>
              <w:t xml:space="preserve">Data Entity </w:t>
            </w:r>
            <w:r w:rsidRPr="00BE69F2">
              <w:rPr>
                <w:b/>
                <w:bCs/>
                <w:cs/>
              </w:rPr>
              <w:t xml:space="preserve">6.2 </w:t>
            </w:r>
            <w:r w:rsidRPr="00BE69F2">
              <w:rPr>
                <w:b/>
                <w:bCs/>
              </w:rPr>
              <w:t xml:space="preserve">Interest Reference </w:t>
            </w:r>
            <w:r w:rsidRPr="00BE69F2">
              <w:rPr>
                <w:b/>
                <w:bCs/>
                <w:cs/>
              </w:rPr>
              <w:t>เมื่อมีการใช้อัตราดอกเบี้ยระยะข้ามคืน (</w:t>
            </w:r>
            <w:r w:rsidRPr="00BE69F2">
              <w:rPr>
                <w:b/>
                <w:bCs/>
              </w:rPr>
              <w:t>Overnight</w:t>
            </w:r>
            <w:r w:rsidRPr="00BE69F2">
              <w:rPr>
                <w:b/>
                <w:bCs/>
                <w:cs/>
              </w:rPr>
              <w:t xml:space="preserve">)  ทั้งกรณีที่เป็นการใช้อัตราดอกเบี้ยระยะข้ามคืนโดยตรง หรือมีการคำนวณแบบพิเศษเพิ่มเติมจากอัตราดอกเบี้ยระยะข้ามคืน เช่น การคำนวณด้วยวิธี </w:t>
            </w:r>
            <w:r w:rsidRPr="00BE69F2">
              <w:rPr>
                <w:b/>
                <w:bCs/>
              </w:rPr>
              <w:t xml:space="preserve">Simple Average </w:t>
            </w:r>
            <w:r w:rsidRPr="00BE69F2">
              <w:rPr>
                <w:b/>
                <w:bCs/>
                <w:cs/>
              </w:rPr>
              <w:t xml:space="preserve">หรือ </w:t>
            </w:r>
            <w:r w:rsidRPr="00BE69F2">
              <w:rPr>
                <w:b/>
                <w:bCs/>
              </w:rPr>
              <w:t xml:space="preserve">Compound Average </w:t>
            </w:r>
            <w:r w:rsidRPr="00BE69F2">
              <w:rPr>
                <w:b/>
                <w:bCs/>
                <w:cs/>
              </w:rPr>
              <w:t xml:space="preserve">ด้วย </w:t>
            </w:r>
            <w:r w:rsidRPr="00BE69F2">
              <w:rPr>
                <w:b/>
                <w:bCs/>
              </w:rPr>
              <w:t xml:space="preserve">Convention Lockout, Backward Shift Convention </w:t>
            </w:r>
            <w:r w:rsidRPr="00BE69F2">
              <w:rPr>
                <w:b/>
                <w:bCs/>
                <w:cs/>
              </w:rPr>
              <w:t xml:space="preserve">หรือ </w:t>
            </w:r>
            <w:r w:rsidRPr="00BE69F2">
              <w:rPr>
                <w:b/>
                <w:bCs/>
              </w:rPr>
              <w:t xml:space="preserve">Convention Lookback </w:t>
            </w:r>
            <w:r w:rsidRPr="00BE69F2">
              <w:rPr>
                <w:b/>
                <w:bCs/>
                <w:cs/>
              </w:rPr>
              <w:t>ในช่วงเวลาต่าง ๆ</w:t>
            </w:r>
          </w:p>
        </w:tc>
      </w:tr>
      <w:tr w:rsidR="00BE69F2" w:rsidRPr="00BE69F2" w14:paraId="4B89539E" w14:textId="77777777">
        <w:tc>
          <w:tcPr>
            <w:tcW w:w="715" w:type="dxa"/>
          </w:tcPr>
          <w:p w14:paraId="57E8D099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</w:t>
            </w:r>
            <w:r w:rsidRPr="00BE69F2">
              <w:rPr>
                <w:rFonts w:eastAsia="Browallia New" w:hint="cs"/>
                <w:b/>
                <w:bCs/>
                <w:cs/>
              </w:rPr>
              <w:t>1</w:t>
            </w:r>
          </w:p>
        </w:tc>
        <w:tc>
          <w:tcPr>
            <w:tcW w:w="9479" w:type="dxa"/>
          </w:tcPr>
          <w:p w14:paraId="19975F84" w14:textId="77777777" w:rsidR="00C06103" w:rsidRPr="00BE69F2" w:rsidRDefault="00C06103" w:rsidP="009A6773">
            <w:pPr>
              <w:rPr>
                <w:u w:val="single"/>
              </w:rPr>
            </w:pPr>
            <w:r w:rsidRPr="00BE69F2">
              <w:t>1</w:t>
            </w:r>
            <w:r w:rsidRPr="00BE69F2">
              <w:rPr>
                <w:cs/>
              </w:rPr>
              <w:t>. กรณีที่เป็นการใช้อัตราดอกเบี้ยระยะข้ามคืน</w:t>
            </w:r>
            <w:r w:rsidRPr="00BE69F2">
              <w:rPr>
                <w:u w:val="single"/>
                <w:cs/>
              </w:rPr>
              <w:t>โดยตรง</w:t>
            </w:r>
          </w:p>
          <w:p w14:paraId="5F380DF0" w14:textId="77777777" w:rsidR="00C06103" w:rsidRPr="00BE69F2" w:rsidRDefault="00C06103" w:rsidP="009A6773">
            <w:pPr>
              <w:rPr>
                <w:sz w:val="16"/>
                <w:szCs w:val="16"/>
              </w:rPr>
            </w:pPr>
          </w:p>
          <w:p w14:paraId="047B98DE" w14:textId="77777777" w:rsidR="00C06103" w:rsidRPr="00BE69F2" w:rsidRDefault="00C06103" w:rsidP="009A6773">
            <w:r w:rsidRPr="00BE69F2">
              <w:rPr>
                <w:u w:val="single"/>
                <w:cs/>
              </w:rPr>
              <w:t>ตัวอย่าง</w:t>
            </w:r>
            <w:r w:rsidRPr="00BE69F2">
              <w:rPr>
                <w:cs/>
              </w:rPr>
              <w:t xml:space="preserve"> เงินให้สินเชื่อเงินตราต่างประเทศ 1 </w:t>
            </w:r>
            <w:r w:rsidRPr="00BE69F2">
              <w:t xml:space="preserve">MUSD </w:t>
            </w:r>
            <w:r w:rsidRPr="00BE69F2">
              <w:rPr>
                <w:cs/>
              </w:rPr>
              <w:t xml:space="preserve">อายุสัญญา </w:t>
            </w:r>
            <w:r w:rsidRPr="00BE69F2">
              <w:t>5</w:t>
            </w:r>
            <w:r w:rsidRPr="00BE69F2">
              <w:rPr>
                <w:cs/>
              </w:rPr>
              <w:t xml:space="preserve"> ปี ใช้อัตราดอกเบี้ยอ้างอิง </w:t>
            </w:r>
            <w:r w:rsidRPr="00BE69F2">
              <w:t xml:space="preserve">USD LIBOR </w:t>
            </w:r>
            <w:r w:rsidRPr="00BE69F2">
              <w:rPr>
                <w:cs/>
              </w:rPr>
              <w:t>+</w:t>
            </w:r>
            <w:r w:rsidRPr="00BE69F2">
              <w:t>2</w:t>
            </w:r>
            <w:r w:rsidRPr="00BE69F2">
              <w:rPr>
                <w:cs/>
              </w:rPr>
              <w:t>.</w:t>
            </w:r>
            <w:r w:rsidRPr="00BE69F2">
              <w:t>50</w:t>
            </w:r>
            <w:r w:rsidRPr="00BE69F2">
              <w:rPr>
                <w:cs/>
              </w:rPr>
              <w:t xml:space="preserve">% ต่อมาถูกเปลี่ยนมาใช้อัตราดอกเบี้ยอ้างอิง </w:t>
            </w:r>
            <w:r w:rsidRPr="00BE69F2">
              <w:t xml:space="preserve">SOFR </w:t>
            </w:r>
            <w:r w:rsidRPr="00BE69F2">
              <w:rPr>
                <w:cs/>
              </w:rPr>
              <w:t xml:space="preserve">+ </w:t>
            </w:r>
            <w:r w:rsidRPr="00BE69F2">
              <w:t>3</w:t>
            </w:r>
            <w:r w:rsidRPr="00BE69F2">
              <w:rPr>
                <w:cs/>
              </w:rPr>
              <w:t>.</w:t>
            </w:r>
            <w:r w:rsidRPr="00BE69F2">
              <w:t>50</w:t>
            </w:r>
            <w:r w:rsidRPr="00BE69F2">
              <w:rPr>
                <w:cs/>
              </w:rPr>
              <w:t xml:space="preserve">% โดยมีผลวันที่ </w:t>
            </w:r>
            <w:r w:rsidRPr="00BE69F2">
              <w:t>1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December 2022 </w:t>
            </w:r>
            <w:r w:rsidRPr="00BE69F2">
              <w:rPr>
                <w:cs/>
              </w:rPr>
              <w:t xml:space="preserve">เป็นต้นไป </w:t>
            </w:r>
          </w:p>
          <w:p w14:paraId="14A4269C" w14:textId="67601584" w:rsidR="00C06103" w:rsidRPr="00BE69F2" w:rsidRDefault="00C06103" w:rsidP="009A6773">
            <w:pPr>
              <w:spacing w:before="120"/>
            </w:pPr>
            <w:r w:rsidRPr="00BE69F2">
              <w:t>6</w:t>
            </w:r>
            <w:r w:rsidRPr="00BE69F2">
              <w:rPr>
                <w:cs/>
              </w:rPr>
              <w:t>.</w:t>
            </w:r>
            <w:r w:rsidRPr="00BE69F2">
              <w:t xml:space="preserve">1 Interest Plan </w:t>
            </w:r>
            <w:r w:rsidRPr="00BE69F2">
              <w:rPr>
                <w:cs/>
              </w:rPr>
              <w:t>(</w:t>
            </w:r>
            <w:r w:rsidRPr="00BE69F2">
              <w:t>DER_INTP</w:t>
            </w:r>
            <w:r w:rsidRPr="00BE69F2">
              <w:rPr>
                <w:cs/>
              </w:rPr>
              <w:t>)</w:t>
            </w:r>
          </w:p>
          <w:p w14:paraId="7869FDB8" w14:textId="77777777" w:rsidR="00C06103" w:rsidRPr="00BE69F2" w:rsidRDefault="00C06103" w:rsidP="009A6773">
            <w:pPr>
              <w:rPr>
                <w:i/>
                <w:iCs/>
              </w:rPr>
            </w:pPr>
            <w:r w:rsidRPr="00BE69F2">
              <w:rPr>
                <w:rFonts w:hint="cs"/>
                <w:cs/>
              </w:rPr>
              <w:t xml:space="preserve">เดือน </w:t>
            </w:r>
            <w:r w:rsidRPr="00BE69F2">
              <w:t>01-2021</w:t>
            </w:r>
          </w:p>
          <w:tbl>
            <w:tblPr>
              <w:tblStyle w:val="TableGrid"/>
              <w:tblW w:w="8325" w:type="dxa"/>
              <w:tblInd w:w="4" w:type="dxa"/>
              <w:tblLook w:val="04A0" w:firstRow="1" w:lastRow="0" w:firstColumn="1" w:lastColumn="0" w:noHBand="0" w:noVBand="1"/>
            </w:tblPr>
            <w:tblGrid>
              <w:gridCol w:w="1264"/>
              <w:gridCol w:w="1155"/>
              <w:gridCol w:w="1679"/>
              <w:gridCol w:w="1527"/>
              <w:gridCol w:w="1368"/>
              <w:gridCol w:w="1332"/>
            </w:tblGrid>
            <w:tr w:rsidR="00BE69F2" w:rsidRPr="00BE69F2" w14:paraId="4D13728C" w14:textId="77777777">
              <w:trPr>
                <w:trHeight w:val="224"/>
              </w:trPr>
              <w:tc>
                <w:tcPr>
                  <w:tcW w:w="1264" w:type="dxa"/>
                </w:tcPr>
                <w:p w14:paraId="15376DE3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1155" w:type="dxa"/>
                </w:tcPr>
                <w:p w14:paraId="0A7F62A1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1679" w:type="dxa"/>
                </w:tcPr>
                <w:p w14:paraId="53F760B3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</w:t>
                  </w:r>
                </w:p>
                <w:p w14:paraId="5445A54B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Effective Date</w:t>
                  </w:r>
                </w:p>
              </w:tc>
              <w:tc>
                <w:tcPr>
                  <w:tcW w:w="1527" w:type="dxa"/>
                </w:tcPr>
                <w:p w14:paraId="0EE3082A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</w:t>
                  </w:r>
                </w:p>
                <w:p w14:paraId="36BCE589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End Date</w:t>
                  </w:r>
                </w:p>
              </w:tc>
              <w:tc>
                <w:tcPr>
                  <w:tcW w:w="1368" w:type="dxa"/>
                </w:tcPr>
                <w:p w14:paraId="07BE8E0B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</w:t>
                  </w:r>
                </w:p>
                <w:p w14:paraId="345BE43C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Id</w:t>
                  </w:r>
                </w:p>
              </w:tc>
              <w:tc>
                <w:tcPr>
                  <w:tcW w:w="1332" w:type="dxa"/>
                  <w:tcBorders>
                    <w:right w:val="single" w:sz="4" w:space="0" w:color="auto"/>
                  </w:tcBorders>
                </w:tcPr>
                <w:p w14:paraId="444F9A07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</w:t>
                  </w:r>
                </w:p>
                <w:p w14:paraId="3CD4DC47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*</w:t>
                  </w:r>
                </w:p>
              </w:tc>
            </w:tr>
            <w:tr w:rsidR="00BE69F2" w:rsidRPr="00BE69F2" w14:paraId="54B687BF" w14:textId="77777777">
              <w:trPr>
                <w:trHeight w:val="17"/>
              </w:trPr>
              <w:tc>
                <w:tcPr>
                  <w:tcW w:w="1264" w:type="dxa"/>
                  <w:noWrap/>
                </w:tcPr>
                <w:p w14:paraId="7E1E4E21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01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31</w:t>
                  </w:r>
                </w:p>
              </w:tc>
              <w:tc>
                <w:tcPr>
                  <w:tcW w:w="1155" w:type="dxa"/>
                  <w:noWrap/>
                </w:tcPr>
                <w:p w14:paraId="6BA8500E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FCL02</w:t>
                  </w:r>
                </w:p>
              </w:tc>
              <w:tc>
                <w:tcPr>
                  <w:tcW w:w="1679" w:type="dxa"/>
                  <w:noWrap/>
                </w:tcPr>
                <w:p w14:paraId="331423E5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01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01</w:t>
                  </w:r>
                </w:p>
              </w:tc>
              <w:tc>
                <w:tcPr>
                  <w:tcW w:w="1527" w:type="dxa"/>
                  <w:noWrap/>
                </w:tcPr>
                <w:p w14:paraId="26B1D6F1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2025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12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31</w:t>
                  </w:r>
                </w:p>
              </w:tc>
              <w:tc>
                <w:tcPr>
                  <w:tcW w:w="1368" w:type="dxa"/>
                </w:tcPr>
                <w:p w14:paraId="0F8FB1B9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INT13</w:t>
                  </w:r>
                </w:p>
              </w:tc>
              <w:tc>
                <w:tcPr>
                  <w:tcW w:w="1332" w:type="dxa"/>
                  <w:tcBorders>
                    <w:right w:val="single" w:sz="4" w:space="0" w:color="auto"/>
                  </w:tcBorders>
                  <w:noWrap/>
                </w:tcPr>
                <w:p w14:paraId="16A1B557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.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50000</w:t>
                  </w:r>
                </w:p>
              </w:tc>
            </w:tr>
          </w:tbl>
          <w:p w14:paraId="79828C9D" w14:textId="77777777" w:rsidR="00C06103" w:rsidRPr="00BE69F2" w:rsidRDefault="00C06103" w:rsidP="009A6773">
            <w:pPr>
              <w:spacing w:before="120"/>
              <w:rPr>
                <w:sz w:val="16"/>
                <w:szCs w:val="16"/>
              </w:rPr>
            </w:pPr>
          </w:p>
          <w:p w14:paraId="20596843" w14:textId="77777777" w:rsidR="00C06103" w:rsidRPr="00BE69F2" w:rsidRDefault="00C06103" w:rsidP="009A6773">
            <w:pPr>
              <w:rPr>
                <w:i/>
                <w:iCs/>
              </w:rPr>
            </w:pPr>
            <w:r w:rsidRPr="00BE69F2">
              <w:rPr>
                <w:rFonts w:hint="cs"/>
                <w:cs/>
              </w:rPr>
              <w:t xml:space="preserve">เดือน </w:t>
            </w:r>
            <w:r w:rsidRPr="00BE69F2">
              <w:t>12-2022</w:t>
            </w:r>
          </w:p>
          <w:tbl>
            <w:tblPr>
              <w:tblStyle w:val="TableGrid"/>
              <w:tblW w:w="8325" w:type="dxa"/>
              <w:tblInd w:w="4" w:type="dxa"/>
              <w:tblLook w:val="04A0" w:firstRow="1" w:lastRow="0" w:firstColumn="1" w:lastColumn="0" w:noHBand="0" w:noVBand="1"/>
            </w:tblPr>
            <w:tblGrid>
              <w:gridCol w:w="1264"/>
              <w:gridCol w:w="1155"/>
              <w:gridCol w:w="1679"/>
              <w:gridCol w:w="1527"/>
              <w:gridCol w:w="1368"/>
              <w:gridCol w:w="1332"/>
            </w:tblGrid>
            <w:tr w:rsidR="00BE69F2" w:rsidRPr="00BE69F2" w14:paraId="197E53E5" w14:textId="77777777">
              <w:trPr>
                <w:trHeight w:val="224"/>
              </w:trPr>
              <w:tc>
                <w:tcPr>
                  <w:tcW w:w="1264" w:type="dxa"/>
                </w:tcPr>
                <w:p w14:paraId="21018452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1155" w:type="dxa"/>
                </w:tcPr>
                <w:p w14:paraId="523DF72F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1679" w:type="dxa"/>
                </w:tcPr>
                <w:p w14:paraId="2E40A529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</w:t>
                  </w:r>
                </w:p>
                <w:p w14:paraId="010CDCA2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Effective Date</w:t>
                  </w:r>
                </w:p>
              </w:tc>
              <w:tc>
                <w:tcPr>
                  <w:tcW w:w="1527" w:type="dxa"/>
                </w:tcPr>
                <w:p w14:paraId="6578D1F2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</w:t>
                  </w:r>
                </w:p>
                <w:p w14:paraId="671B195D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End Date</w:t>
                  </w:r>
                </w:p>
              </w:tc>
              <w:tc>
                <w:tcPr>
                  <w:tcW w:w="1368" w:type="dxa"/>
                </w:tcPr>
                <w:p w14:paraId="15A8F209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</w:t>
                  </w:r>
                </w:p>
                <w:p w14:paraId="0D59F04E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Id</w:t>
                  </w:r>
                </w:p>
              </w:tc>
              <w:tc>
                <w:tcPr>
                  <w:tcW w:w="1332" w:type="dxa"/>
                  <w:tcBorders>
                    <w:right w:val="single" w:sz="4" w:space="0" w:color="auto"/>
                  </w:tcBorders>
                </w:tcPr>
                <w:p w14:paraId="4E649A2E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</w:t>
                  </w:r>
                </w:p>
                <w:p w14:paraId="047BB93F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*</w:t>
                  </w:r>
                </w:p>
              </w:tc>
            </w:tr>
            <w:tr w:rsidR="00BE69F2" w:rsidRPr="00BE69F2" w14:paraId="1AEBC599" w14:textId="77777777">
              <w:trPr>
                <w:trHeight w:val="73"/>
              </w:trPr>
              <w:tc>
                <w:tcPr>
                  <w:tcW w:w="1264" w:type="dxa"/>
                  <w:noWrap/>
                </w:tcPr>
                <w:p w14:paraId="1E653FE6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12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31</w:t>
                  </w:r>
                </w:p>
              </w:tc>
              <w:tc>
                <w:tcPr>
                  <w:tcW w:w="1155" w:type="dxa"/>
                  <w:noWrap/>
                </w:tcPr>
                <w:p w14:paraId="2D512DE0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FCL02</w:t>
                  </w:r>
                </w:p>
              </w:tc>
              <w:tc>
                <w:tcPr>
                  <w:tcW w:w="1679" w:type="dxa"/>
                  <w:noWrap/>
                </w:tcPr>
                <w:p w14:paraId="1E59C39E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2021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01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01</w:t>
                  </w:r>
                </w:p>
              </w:tc>
              <w:tc>
                <w:tcPr>
                  <w:tcW w:w="1527" w:type="dxa"/>
                  <w:noWrap/>
                </w:tcPr>
                <w:p w14:paraId="74B244AF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11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30</w:t>
                  </w:r>
                </w:p>
              </w:tc>
              <w:tc>
                <w:tcPr>
                  <w:tcW w:w="1368" w:type="dxa"/>
                </w:tcPr>
                <w:p w14:paraId="7601E7EE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INT13</w:t>
                  </w:r>
                </w:p>
              </w:tc>
              <w:tc>
                <w:tcPr>
                  <w:tcW w:w="1332" w:type="dxa"/>
                  <w:tcBorders>
                    <w:right w:val="single" w:sz="4" w:space="0" w:color="auto"/>
                  </w:tcBorders>
                  <w:noWrap/>
                </w:tcPr>
                <w:p w14:paraId="422B8721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.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50000</w:t>
                  </w:r>
                </w:p>
              </w:tc>
            </w:tr>
            <w:tr w:rsidR="00BE69F2" w:rsidRPr="00BE69F2" w14:paraId="4B177CE3" w14:textId="77777777">
              <w:trPr>
                <w:trHeight w:val="73"/>
              </w:trPr>
              <w:tc>
                <w:tcPr>
                  <w:tcW w:w="1264" w:type="dxa"/>
                  <w:noWrap/>
                </w:tcPr>
                <w:p w14:paraId="6208326E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12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31</w:t>
                  </w:r>
                </w:p>
              </w:tc>
              <w:tc>
                <w:tcPr>
                  <w:tcW w:w="1155" w:type="dxa"/>
                  <w:noWrap/>
                </w:tcPr>
                <w:p w14:paraId="6F839A79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FCL02</w:t>
                  </w:r>
                </w:p>
              </w:tc>
              <w:tc>
                <w:tcPr>
                  <w:tcW w:w="1679" w:type="dxa"/>
                  <w:noWrap/>
                </w:tcPr>
                <w:p w14:paraId="26C9FF1B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2022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12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01</w:t>
                  </w:r>
                </w:p>
              </w:tc>
              <w:tc>
                <w:tcPr>
                  <w:tcW w:w="1527" w:type="dxa"/>
                  <w:noWrap/>
                </w:tcPr>
                <w:p w14:paraId="2E4C7F0F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2025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12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31</w:t>
                  </w:r>
                </w:p>
              </w:tc>
              <w:tc>
                <w:tcPr>
                  <w:tcW w:w="1368" w:type="dxa"/>
                </w:tcPr>
                <w:p w14:paraId="47B32A88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INT12</w:t>
                  </w:r>
                </w:p>
              </w:tc>
              <w:tc>
                <w:tcPr>
                  <w:tcW w:w="1332" w:type="dxa"/>
                  <w:tcBorders>
                    <w:right w:val="single" w:sz="4" w:space="0" w:color="auto"/>
                  </w:tcBorders>
                  <w:noWrap/>
                </w:tcPr>
                <w:p w14:paraId="3F737335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3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.</w:t>
                  </w:r>
                  <w:r w:rsidRPr="00BE69F2">
                    <w:rPr>
                      <w:rFonts w:eastAsia="Times New Roman"/>
                      <w:sz w:val="24"/>
                      <w:szCs w:val="24"/>
                    </w:rPr>
                    <w:t>50000</w:t>
                  </w:r>
                </w:p>
              </w:tc>
            </w:tr>
          </w:tbl>
          <w:p w14:paraId="5F1EF8FD" w14:textId="77777777" w:rsidR="00C06103" w:rsidRPr="00BE69F2" w:rsidRDefault="00C06103" w:rsidP="009A6773">
            <w:pPr>
              <w:spacing w:before="120"/>
              <w:rPr>
                <w:sz w:val="16"/>
                <w:szCs w:val="16"/>
              </w:rPr>
            </w:pPr>
          </w:p>
          <w:p w14:paraId="4242EAA9" w14:textId="6C264CAE" w:rsidR="00C06103" w:rsidRPr="00BE69F2" w:rsidRDefault="00C06103" w:rsidP="009A6773">
            <w:pPr>
              <w:spacing w:before="120"/>
            </w:pPr>
            <w:r w:rsidRPr="00BE69F2">
              <w:t xml:space="preserve">6.2 Interest Reference </w:t>
            </w:r>
            <w:r w:rsidRPr="00BE69F2">
              <w:rPr>
                <w:cs/>
              </w:rPr>
              <w:t>(</w:t>
            </w:r>
            <w:r w:rsidRPr="00BE69F2">
              <w:t>DER_INTR</w:t>
            </w:r>
            <w:r w:rsidRPr="00BE69F2">
              <w:rPr>
                <w:cs/>
              </w:rPr>
              <w:t>)</w:t>
            </w:r>
          </w:p>
          <w:tbl>
            <w:tblPr>
              <w:tblStyle w:val="TableGrid"/>
              <w:tblW w:w="8253" w:type="dxa"/>
              <w:tblInd w:w="4" w:type="dxa"/>
              <w:tblLook w:val="04A0" w:firstRow="1" w:lastRow="0" w:firstColumn="1" w:lastColumn="0" w:noHBand="0" w:noVBand="1"/>
            </w:tblPr>
            <w:tblGrid>
              <w:gridCol w:w="1264"/>
              <w:gridCol w:w="1949"/>
              <w:gridCol w:w="1620"/>
              <w:gridCol w:w="1530"/>
              <w:gridCol w:w="1890"/>
            </w:tblGrid>
            <w:tr w:rsidR="00BE69F2" w:rsidRPr="00BE69F2" w14:paraId="4EC7DCBB" w14:textId="77777777">
              <w:trPr>
                <w:trHeight w:val="224"/>
              </w:trPr>
              <w:tc>
                <w:tcPr>
                  <w:tcW w:w="1264" w:type="dxa"/>
                </w:tcPr>
                <w:p w14:paraId="1C312CB0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1949" w:type="dxa"/>
                </w:tcPr>
                <w:p w14:paraId="258C26DE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Interest Rate Type</w:t>
                  </w:r>
                </w:p>
              </w:tc>
              <w:tc>
                <w:tcPr>
                  <w:tcW w:w="1620" w:type="dxa"/>
                </w:tcPr>
                <w:p w14:paraId="0CBBDEB4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Interest Rate Type Description</w:t>
                  </w:r>
                </w:p>
              </w:tc>
              <w:tc>
                <w:tcPr>
                  <w:tcW w:w="1530" w:type="dxa"/>
                </w:tcPr>
                <w:p w14:paraId="1E5B60E1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Tenor of Reference Rate</w:t>
                  </w:r>
                </w:p>
              </w:tc>
              <w:tc>
                <w:tcPr>
                  <w:tcW w:w="1890" w:type="dxa"/>
                </w:tcPr>
                <w:p w14:paraId="32A06823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Tenor of Reference Rate Term Unit</w:t>
                  </w:r>
                </w:p>
              </w:tc>
            </w:tr>
            <w:tr w:rsidR="00BE69F2" w:rsidRPr="00BE69F2" w14:paraId="106F0E3D" w14:textId="77777777">
              <w:trPr>
                <w:trHeight w:val="17"/>
              </w:trPr>
              <w:tc>
                <w:tcPr>
                  <w:tcW w:w="1264" w:type="dxa"/>
                  <w:noWrap/>
                </w:tcPr>
                <w:p w14:paraId="646BDFDA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INT12</w:t>
                  </w:r>
                </w:p>
              </w:tc>
              <w:tc>
                <w:tcPr>
                  <w:tcW w:w="1949" w:type="dxa"/>
                  <w:noWrap/>
                </w:tcPr>
                <w:p w14:paraId="197799F2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2002900024 SOFR</w:t>
                  </w:r>
                </w:p>
              </w:tc>
              <w:tc>
                <w:tcPr>
                  <w:tcW w:w="1620" w:type="dxa"/>
                  <w:noWrap/>
                </w:tcPr>
                <w:p w14:paraId="1C599409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530" w:type="dxa"/>
                  <w:noWrap/>
                </w:tcPr>
                <w:p w14:paraId="3390DCCF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890" w:type="dxa"/>
                </w:tcPr>
                <w:p w14:paraId="5773CC3C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</w:tr>
            <w:tr w:rsidR="00BE69F2" w:rsidRPr="00BE69F2" w14:paraId="1212BA13" w14:textId="77777777">
              <w:trPr>
                <w:trHeight w:val="73"/>
              </w:trPr>
              <w:tc>
                <w:tcPr>
                  <w:tcW w:w="1264" w:type="dxa"/>
                  <w:noWrap/>
                </w:tcPr>
                <w:p w14:paraId="0F81F7FB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INT13</w:t>
                  </w:r>
                </w:p>
              </w:tc>
              <w:tc>
                <w:tcPr>
                  <w:tcW w:w="1949" w:type="dxa"/>
                  <w:noWrap/>
                </w:tcPr>
                <w:p w14:paraId="0813060B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2002900011 USD LIBOR 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/ </w:t>
                  </w:r>
                  <w:r w:rsidRPr="00BE69F2">
                    <w:rPr>
                      <w:sz w:val="24"/>
                      <w:szCs w:val="24"/>
                    </w:rPr>
                    <w:t>Fallback SOFR</w:t>
                  </w:r>
                </w:p>
              </w:tc>
              <w:tc>
                <w:tcPr>
                  <w:tcW w:w="1620" w:type="dxa"/>
                  <w:noWrap/>
                </w:tcPr>
                <w:p w14:paraId="5CDB8DC4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530" w:type="dxa"/>
                  <w:noWrap/>
                </w:tcPr>
                <w:p w14:paraId="6DDA73C3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890" w:type="dxa"/>
                </w:tcPr>
                <w:p w14:paraId="7097FEB1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</w:tr>
          </w:tbl>
          <w:p w14:paraId="7379226C" w14:textId="77777777" w:rsidR="00C06103" w:rsidRPr="00BE69F2" w:rsidRDefault="00C06103" w:rsidP="009A6773">
            <w:pPr>
              <w:spacing w:before="120"/>
            </w:pPr>
          </w:p>
          <w:p w14:paraId="092A79EE" w14:textId="77777777" w:rsidR="00C06103" w:rsidRPr="00BE69F2" w:rsidRDefault="00C06103" w:rsidP="009A6773">
            <w:r w:rsidRPr="00BE69F2">
              <w:t>2</w:t>
            </w:r>
            <w:r w:rsidRPr="00BE69F2">
              <w:rPr>
                <w:cs/>
              </w:rPr>
              <w:t>. กรณีที่มีการคำนวณแบบพิเศษเพิ่มเติมจากอัตราดอกเบี้ยระยะข้ามคืน (ขอให้รายงาน</w:t>
            </w:r>
            <w:r w:rsidRPr="00BE69F2">
              <w:t xml:space="preserve"> Interest Rate Type Description</w:t>
            </w:r>
            <w:r w:rsidRPr="00BE69F2">
              <w:rPr>
                <w:cs/>
              </w:rPr>
              <w:t xml:space="preserve"> มาให้ ธปท. ทราบด้วยว่าเป็นการคำนวณแบบใด)</w:t>
            </w:r>
          </w:p>
          <w:p w14:paraId="3D945A21" w14:textId="77777777" w:rsidR="00C06103" w:rsidRPr="00BE69F2" w:rsidRDefault="00C06103" w:rsidP="009A6773">
            <w:pPr>
              <w:rPr>
                <w:sz w:val="16"/>
                <w:szCs w:val="16"/>
              </w:rPr>
            </w:pPr>
          </w:p>
          <w:p w14:paraId="7F528671" w14:textId="77777777" w:rsidR="00C06103" w:rsidRPr="00BE69F2" w:rsidRDefault="00C06103" w:rsidP="009A6773">
            <w:r w:rsidRPr="00BE69F2">
              <w:rPr>
                <w:u w:val="single"/>
                <w:cs/>
              </w:rPr>
              <w:t>ตัวอย่าง</w:t>
            </w:r>
            <w:r w:rsidRPr="00BE69F2">
              <w:rPr>
                <w:cs/>
              </w:rPr>
              <w:t xml:space="preserve"> เงินให้สินเชื่อเงินตราต่างประเทศ</w:t>
            </w:r>
            <w:r w:rsidRPr="00BE69F2">
              <w:t xml:space="preserve"> 1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MUSD </w:t>
            </w:r>
            <w:r w:rsidRPr="00BE69F2">
              <w:rPr>
                <w:cs/>
              </w:rPr>
              <w:t xml:space="preserve">อายุสัญญา </w:t>
            </w:r>
            <w:r w:rsidRPr="00BE69F2">
              <w:t>1</w:t>
            </w:r>
            <w:r w:rsidRPr="00BE69F2">
              <w:rPr>
                <w:cs/>
              </w:rPr>
              <w:t xml:space="preserve"> ปี ชำระทุก </w:t>
            </w:r>
            <w:r w:rsidRPr="00BE69F2">
              <w:t>3</w:t>
            </w:r>
            <w:r w:rsidRPr="00BE69F2">
              <w:rPr>
                <w:cs/>
              </w:rPr>
              <w:t xml:space="preserve"> เดือน ใช้อัตราดอกเบี้ย </w:t>
            </w:r>
            <w:r w:rsidRPr="00BE69F2">
              <w:t xml:space="preserve">THOR </w:t>
            </w:r>
            <w:r w:rsidRPr="00BE69F2">
              <w:rPr>
                <w:cs/>
              </w:rPr>
              <w:t xml:space="preserve">ที่คำนวณด้วยสูตร </w:t>
            </w:r>
            <w:r w:rsidRPr="00BE69F2">
              <w:t xml:space="preserve">Compound Average </w:t>
            </w:r>
            <w:r w:rsidRPr="00BE69F2">
              <w:rPr>
                <w:cs/>
              </w:rPr>
              <w:t xml:space="preserve">ด้วย </w:t>
            </w:r>
            <w:r w:rsidRPr="00BE69F2">
              <w:t xml:space="preserve">Convention Lockout </w:t>
            </w:r>
            <w:r w:rsidRPr="00BE69F2">
              <w:rPr>
                <w:cs/>
              </w:rPr>
              <w:t xml:space="preserve">จำนวน </w:t>
            </w:r>
            <w:r w:rsidRPr="00BE69F2">
              <w:t>5</w:t>
            </w:r>
            <w:r w:rsidRPr="00BE69F2">
              <w:rPr>
                <w:cs/>
              </w:rPr>
              <w:t xml:space="preserve"> วันทำการก่อนวันชำระดอกเบี้ย </w:t>
            </w:r>
            <w:r w:rsidRPr="00BE69F2">
              <w:t>+</w:t>
            </w:r>
            <w:r w:rsidRPr="00BE69F2">
              <w:rPr>
                <w:cs/>
              </w:rPr>
              <w:t>2.5</w:t>
            </w:r>
            <w:r w:rsidRPr="00BE69F2">
              <w:t>0</w:t>
            </w:r>
            <w:r w:rsidRPr="00BE69F2">
              <w:rPr>
                <w:cs/>
              </w:rPr>
              <w:t>%</w:t>
            </w:r>
          </w:p>
          <w:p w14:paraId="1BFC90D1" w14:textId="1458A65A" w:rsidR="00C06103" w:rsidRPr="00BE69F2" w:rsidRDefault="00C06103" w:rsidP="009A6773">
            <w:pPr>
              <w:spacing w:before="120"/>
            </w:pPr>
            <w:r w:rsidRPr="00BE69F2">
              <w:t>6</w:t>
            </w:r>
            <w:r w:rsidRPr="00BE69F2">
              <w:rPr>
                <w:cs/>
              </w:rPr>
              <w:t>.</w:t>
            </w:r>
            <w:r w:rsidRPr="00BE69F2">
              <w:t xml:space="preserve">1 Interest Plan </w:t>
            </w:r>
            <w:r w:rsidRPr="00BE69F2">
              <w:rPr>
                <w:cs/>
              </w:rPr>
              <w:t>(</w:t>
            </w:r>
            <w:r w:rsidRPr="00BE69F2">
              <w:t>DER_INTP</w:t>
            </w:r>
            <w:r w:rsidRPr="00BE69F2">
              <w:rPr>
                <w:cs/>
              </w:rPr>
              <w:t>)</w:t>
            </w:r>
          </w:p>
          <w:tbl>
            <w:tblPr>
              <w:tblStyle w:val="TableGrid"/>
              <w:tblW w:w="8325" w:type="dxa"/>
              <w:tblInd w:w="4" w:type="dxa"/>
              <w:tblLook w:val="04A0" w:firstRow="1" w:lastRow="0" w:firstColumn="1" w:lastColumn="0" w:noHBand="0" w:noVBand="1"/>
            </w:tblPr>
            <w:tblGrid>
              <w:gridCol w:w="1264"/>
              <w:gridCol w:w="1155"/>
              <w:gridCol w:w="1679"/>
              <w:gridCol w:w="1527"/>
              <w:gridCol w:w="1368"/>
              <w:gridCol w:w="1332"/>
            </w:tblGrid>
            <w:tr w:rsidR="00BE69F2" w:rsidRPr="00BE69F2" w14:paraId="0A1B42DF" w14:textId="77777777">
              <w:trPr>
                <w:trHeight w:val="224"/>
              </w:trPr>
              <w:tc>
                <w:tcPr>
                  <w:tcW w:w="1264" w:type="dxa"/>
                </w:tcPr>
                <w:p w14:paraId="434C6DD4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1155" w:type="dxa"/>
                </w:tcPr>
                <w:p w14:paraId="661E37ED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Account Id</w:t>
                  </w:r>
                </w:p>
              </w:tc>
              <w:tc>
                <w:tcPr>
                  <w:tcW w:w="1679" w:type="dxa"/>
                </w:tcPr>
                <w:p w14:paraId="30547E1A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</w:t>
                  </w:r>
                </w:p>
                <w:p w14:paraId="347680B7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Effective Date</w:t>
                  </w:r>
                </w:p>
              </w:tc>
              <w:tc>
                <w:tcPr>
                  <w:tcW w:w="1527" w:type="dxa"/>
                </w:tcPr>
                <w:p w14:paraId="4134BB15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</w:t>
                  </w:r>
                </w:p>
                <w:p w14:paraId="1EF9DCDD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End Date</w:t>
                  </w:r>
                </w:p>
              </w:tc>
              <w:tc>
                <w:tcPr>
                  <w:tcW w:w="1368" w:type="dxa"/>
                </w:tcPr>
                <w:p w14:paraId="729AC1A8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Reference Rate</w:t>
                  </w:r>
                </w:p>
                <w:p w14:paraId="36042CCA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Id</w:t>
                  </w:r>
                </w:p>
              </w:tc>
              <w:tc>
                <w:tcPr>
                  <w:tcW w:w="1332" w:type="dxa"/>
                  <w:tcBorders>
                    <w:right w:val="single" w:sz="4" w:space="0" w:color="auto"/>
                  </w:tcBorders>
                </w:tcPr>
                <w:p w14:paraId="59370471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Margin or</w:t>
                  </w:r>
                </w:p>
                <w:p w14:paraId="2EB252B2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rFonts w:eastAsia="Times New Roman"/>
                      <w:sz w:val="24"/>
                      <w:szCs w:val="24"/>
                    </w:rPr>
                    <w:t>Interest Rate</w:t>
                  </w:r>
                  <w:r w:rsidRPr="00BE69F2">
                    <w:rPr>
                      <w:rFonts w:eastAsia="Times New Roman"/>
                      <w:sz w:val="24"/>
                      <w:szCs w:val="24"/>
                      <w:cs/>
                    </w:rPr>
                    <w:t>*</w:t>
                  </w:r>
                </w:p>
              </w:tc>
            </w:tr>
            <w:tr w:rsidR="00BE69F2" w:rsidRPr="00BE69F2" w14:paraId="16A710E0" w14:textId="77777777">
              <w:trPr>
                <w:trHeight w:val="17"/>
              </w:trPr>
              <w:tc>
                <w:tcPr>
                  <w:tcW w:w="1264" w:type="dxa"/>
                  <w:noWrap/>
                </w:tcPr>
                <w:p w14:paraId="52E10E12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2021</w:t>
                  </w:r>
                  <w:r w:rsidRPr="00BE69F2">
                    <w:rPr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sz w:val="24"/>
                      <w:szCs w:val="24"/>
                    </w:rPr>
                    <w:t>01</w:t>
                  </w:r>
                  <w:r w:rsidRPr="00BE69F2">
                    <w:rPr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sz w:val="24"/>
                      <w:szCs w:val="24"/>
                    </w:rPr>
                    <w:t>31</w:t>
                  </w:r>
                </w:p>
              </w:tc>
              <w:tc>
                <w:tcPr>
                  <w:tcW w:w="1155" w:type="dxa"/>
                  <w:noWrap/>
                </w:tcPr>
                <w:p w14:paraId="1EE5B710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FCL03</w:t>
                  </w:r>
                </w:p>
              </w:tc>
              <w:tc>
                <w:tcPr>
                  <w:tcW w:w="1679" w:type="dxa"/>
                  <w:noWrap/>
                </w:tcPr>
                <w:p w14:paraId="6DAC9137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2021</w:t>
                  </w:r>
                  <w:r w:rsidRPr="00BE69F2">
                    <w:rPr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sz w:val="24"/>
                      <w:szCs w:val="24"/>
                    </w:rPr>
                    <w:t>01</w:t>
                  </w:r>
                  <w:r w:rsidRPr="00BE69F2">
                    <w:rPr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sz w:val="24"/>
                      <w:szCs w:val="24"/>
                    </w:rPr>
                    <w:t>01</w:t>
                  </w:r>
                </w:p>
              </w:tc>
              <w:tc>
                <w:tcPr>
                  <w:tcW w:w="1527" w:type="dxa"/>
                  <w:noWrap/>
                </w:tcPr>
                <w:p w14:paraId="104BD1DC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2021</w:t>
                  </w:r>
                  <w:r w:rsidRPr="00BE69F2">
                    <w:rPr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sz w:val="24"/>
                      <w:szCs w:val="24"/>
                    </w:rPr>
                    <w:t>12</w:t>
                  </w:r>
                  <w:r w:rsidRPr="00BE69F2">
                    <w:rPr>
                      <w:sz w:val="24"/>
                      <w:szCs w:val="24"/>
                      <w:cs/>
                    </w:rPr>
                    <w:t>-</w:t>
                  </w:r>
                  <w:r w:rsidRPr="00BE69F2">
                    <w:rPr>
                      <w:sz w:val="24"/>
                      <w:szCs w:val="24"/>
                    </w:rPr>
                    <w:t>31</w:t>
                  </w:r>
                </w:p>
              </w:tc>
              <w:tc>
                <w:tcPr>
                  <w:tcW w:w="1368" w:type="dxa"/>
                </w:tcPr>
                <w:p w14:paraId="47BEA788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INT_FCL03</w:t>
                  </w:r>
                </w:p>
              </w:tc>
              <w:tc>
                <w:tcPr>
                  <w:tcW w:w="1332" w:type="dxa"/>
                  <w:tcBorders>
                    <w:right w:val="single" w:sz="4" w:space="0" w:color="auto"/>
                  </w:tcBorders>
                  <w:noWrap/>
                </w:tcPr>
                <w:p w14:paraId="782DF899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</w:t>
                  </w:r>
                  <w:r w:rsidRPr="00BE69F2">
                    <w:rPr>
                      <w:sz w:val="24"/>
                      <w:szCs w:val="24"/>
                      <w:cs/>
                    </w:rPr>
                    <w:t>.</w:t>
                  </w:r>
                  <w:r w:rsidRPr="00BE69F2">
                    <w:rPr>
                      <w:sz w:val="24"/>
                      <w:szCs w:val="24"/>
                    </w:rPr>
                    <w:t>50000</w:t>
                  </w:r>
                </w:p>
              </w:tc>
            </w:tr>
          </w:tbl>
          <w:p w14:paraId="223F2EA1" w14:textId="77777777" w:rsidR="00C06103" w:rsidRPr="00BE69F2" w:rsidRDefault="00C06103" w:rsidP="009A6773">
            <w:pPr>
              <w:spacing w:before="120"/>
              <w:rPr>
                <w:sz w:val="16"/>
                <w:szCs w:val="16"/>
              </w:rPr>
            </w:pPr>
          </w:p>
          <w:p w14:paraId="6CEC9460" w14:textId="77777777" w:rsidR="00C06103" w:rsidRPr="00BE69F2" w:rsidRDefault="00C06103" w:rsidP="009A6773">
            <w:pPr>
              <w:spacing w:before="120"/>
              <w:rPr>
                <w:sz w:val="16"/>
                <w:szCs w:val="16"/>
              </w:rPr>
            </w:pPr>
          </w:p>
          <w:p w14:paraId="4B05286D" w14:textId="77777777" w:rsidR="00C06103" w:rsidRPr="00BE69F2" w:rsidRDefault="00C06103" w:rsidP="009A6773">
            <w:pPr>
              <w:spacing w:before="120"/>
              <w:rPr>
                <w:sz w:val="16"/>
                <w:szCs w:val="16"/>
              </w:rPr>
            </w:pPr>
          </w:p>
          <w:p w14:paraId="1FECB9B0" w14:textId="77777777" w:rsidR="00C06103" w:rsidRPr="00BE69F2" w:rsidRDefault="00C06103" w:rsidP="009A6773">
            <w:pPr>
              <w:spacing w:before="120"/>
              <w:rPr>
                <w:sz w:val="16"/>
                <w:szCs w:val="16"/>
              </w:rPr>
            </w:pPr>
          </w:p>
          <w:p w14:paraId="579C517A" w14:textId="22316183" w:rsidR="00C06103" w:rsidRPr="00BE69F2" w:rsidRDefault="00C06103" w:rsidP="009A6773">
            <w:pPr>
              <w:spacing w:before="120"/>
            </w:pPr>
            <w:r w:rsidRPr="00BE69F2">
              <w:t xml:space="preserve">6.2 Interest Reference </w:t>
            </w:r>
            <w:r w:rsidRPr="00BE69F2">
              <w:rPr>
                <w:cs/>
              </w:rPr>
              <w:t>(</w:t>
            </w:r>
            <w:r w:rsidRPr="00BE69F2">
              <w:t>DER_INTR</w:t>
            </w:r>
            <w:r w:rsidRPr="00BE69F2">
              <w:rPr>
                <w:cs/>
              </w:rPr>
              <w:t>)</w:t>
            </w:r>
          </w:p>
          <w:tbl>
            <w:tblPr>
              <w:tblStyle w:val="TableGrid"/>
              <w:tblW w:w="8973" w:type="dxa"/>
              <w:tblInd w:w="4" w:type="dxa"/>
              <w:tblLook w:val="04A0" w:firstRow="1" w:lastRow="0" w:firstColumn="1" w:lastColumn="0" w:noHBand="0" w:noVBand="1"/>
            </w:tblPr>
            <w:tblGrid>
              <w:gridCol w:w="1264"/>
              <w:gridCol w:w="1949"/>
              <w:gridCol w:w="2790"/>
              <w:gridCol w:w="1350"/>
              <w:gridCol w:w="1620"/>
            </w:tblGrid>
            <w:tr w:rsidR="00BE69F2" w:rsidRPr="00BE69F2" w14:paraId="78CD0D49" w14:textId="77777777">
              <w:trPr>
                <w:trHeight w:val="224"/>
              </w:trPr>
              <w:tc>
                <w:tcPr>
                  <w:tcW w:w="1264" w:type="dxa"/>
                </w:tcPr>
                <w:p w14:paraId="22EEAC89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Reference Rate Id</w:t>
                  </w:r>
                </w:p>
              </w:tc>
              <w:tc>
                <w:tcPr>
                  <w:tcW w:w="1949" w:type="dxa"/>
                </w:tcPr>
                <w:p w14:paraId="395DB6DF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Interest Rate Type</w:t>
                  </w:r>
                </w:p>
              </w:tc>
              <w:tc>
                <w:tcPr>
                  <w:tcW w:w="2790" w:type="dxa"/>
                </w:tcPr>
                <w:p w14:paraId="5B3D5E34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Interest Rate Type Description</w:t>
                  </w:r>
                </w:p>
              </w:tc>
              <w:tc>
                <w:tcPr>
                  <w:tcW w:w="1350" w:type="dxa"/>
                </w:tcPr>
                <w:p w14:paraId="5C53DEE2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Tenor of Reference Rate</w:t>
                  </w:r>
                </w:p>
              </w:tc>
              <w:tc>
                <w:tcPr>
                  <w:tcW w:w="1620" w:type="dxa"/>
                </w:tcPr>
                <w:p w14:paraId="189A76D2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Tenor of Reference Rate Term Unit</w:t>
                  </w:r>
                </w:p>
              </w:tc>
            </w:tr>
            <w:tr w:rsidR="00BE69F2" w:rsidRPr="00BE69F2" w14:paraId="639F151B" w14:textId="77777777">
              <w:trPr>
                <w:trHeight w:val="17"/>
              </w:trPr>
              <w:tc>
                <w:tcPr>
                  <w:tcW w:w="1264" w:type="dxa"/>
                  <w:noWrap/>
                </w:tcPr>
                <w:p w14:paraId="6D838FCB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INT_FCL03</w:t>
                  </w:r>
                </w:p>
              </w:tc>
              <w:tc>
                <w:tcPr>
                  <w:tcW w:w="1949" w:type="dxa"/>
                  <w:noWrap/>
                </w:tcPr>
                <w:p w14:paraId="6B305CB3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2002900022 THOR</w:t>
                  </w:r>
                </w:p>
              </w:tc>
              <w:tc>
                <w:tcPr>
                  <w:tcW w:w="2790" w:type="dxa"/>
                  <w:noWrap/>
                </w:tcPr>
                <w:p w14:paraId="396125E8" w14:textId="77777777" w:rsidR="00C06103" w:rsidRPr="00BE69F2" w:rsidRDefault="00C06103" w:rsidP="009A6773">
                  <w:pPr>
                    <w:rPr>
                      <w:rFonts w:eastAsia="Times New Roman"/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THOR 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ที่คำนวณด้วยสูตร </w:t>
                  </w:r>
                  <w:r w:rsidRPr="00BE69F2">
                    <w:rPr>
                      <w:sz w:val="24"/>
                      <w:szCs w:val="24"/>
                    </w:rPr>
                    <w:t xml:space="preserve">Compound Average 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ด้วย </w:t>
                  </w:r>
                  <w:r w:rsidRPr="00BE69F2">
                    <w:rPr>
                      <w:sz w:val="24"/>
                      <w:szCs w:val="24"/>
                    </w:rPr>
                    <w:t xml:space="preserve">Convention Lockout 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จำนวน </w:t>
                  </w:r>
                  <w:r w:rsidRPr="00BE69F2">
                    <w:rPr>
                      <w:sz w:val="24"/>
                      <w:szCs w:val="24"/>
                    </w:rPr>
                    <w:t>5</w:t>
                  </w:r>
                  <w:r w:rsidRPr="00BE69F2">
                    <w:rPr>
                      <w:sz w:val="24"/>
                      <w:szCs w:val="24"/>
                      <w:cs/>
                    </w:rPr>
                    <w:t xml:space="preserve"> วันทำการก่อนวันชำระดอกเบี้ย</w:t>
                  </w:r>
                </w:p>
              </w:tc>
              <w:tc>
                <w:tcPr>
                  <w:tcW w:w="1350" w:type="dxa"/>
                  <w:noWrap/>
                </w:tcPr>
                <w:p w14:paraId="5EF7F7E4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620" w:type="dxa"/>
                </w:tcPr>
                <w:p w14:paraId="69EDD206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</w:tr>
          </w:tbl>
          <w:p w14:paraId="68F9A059" w14:textId="77777777" w:rsidR="00C06103" w:rsidRPr="00BE69F2" w:rsidRDefault="00C06103" w:rsidP="009A6773">
            <w:r w:rsidRPr="00BE69F2">
              <w:t xml:space="preserve">    </w:t>
            </w:r>
          </w:p>
        </w:tc>
      </w:tr>
    </w:tbl>
    <w:p w14:paraId="6E59B3B4" w14:textId="77777777" w:rsidR="00C06103" w:rsidRPr="00B9387F" w:rsidRDefault="00C06103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B9387F">
        <w:rPr>
          <w:rFonts w:ascii="Browallia New" w:hAnsi="Browallia New" w:cs="Browallia New"/>
          <w:i w:val="0"/>
          <w:iCs w:val="0"/>
          <w:color w:val="002060"/>
          <w:szCs w:val="28"/>
        </w:rPr>
        <w:t>[Reference Rate Id]</w:t>
      </w:r>
    </w:p>
    <w:tbl>
      <w:tblPr>
        <w:tblStyle w:val="TableGrid"/>
        <w:tblW w:w="1020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709"/>
        <w:gridCol w:w="9497"/>
      </w:tblGrid>
      <w:tr w:rsidR="00BE69F2" w:rsidRPr="00BE69F2" w14:paraId="771A0977" w14:textId="77777777">
        <w:tc>
          <w:tcPr>
            <w:tcW w:w="709" w:type="dxa"/>
            <w:shd w:val="clear" w:color="auto" w:fill="F2F2F2" w:themeFill="background1" w:themeFillShade="F2"/>
          </w:tcPr>
          <w:p w14:paraId="02500265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Q1</w:t>
            </w:r>
          </w:p>
        </w:tc>
        <w:tc>
          <w:tcPr>
            <w:tcW w:w="9497" w:type="dxa"/>
            <w:shd w:val="clear" w:color="auto" w:fill="F2F2F2" w:themeFill="background1" w:themeFillShade="F2"/>
          </w:tcPr>
          <w:p w14:paraId="527895DC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>สง</w:t>
            </w:r>
            <w:r w:rsidRPr="00BE69F2">
              <w:rPr>
                <w:b/>
                <w:bCs/>
              </w:rPr>
              <w:t>.</w:t>
            </w:r>
            <w:r w:rsidRPr="00BE69F2">
              <w:rPr>
                <w:b/>
                <w:bCs/>
                <w:cs/>
              </w:rPr>
              <w:t xml:space="preserve">  มีสินเชื่อ </w:t>
            </w:r>
            <w:r w:rsidRPr="00BE69F2">
              <w:rPr>
                <w:b/>
                <w:bCs/>
              </w:rPr>
              <w:t xml:space="preserve">Hybrid </w:t>
            </w:r>
            <w:r w:rsidRPr="00BE69F2">
              <w:rPr>
                <w:b/>
                <w:bCs/>
                <w:cs/>
              </w:rPr>
              <w:t xml:space="preserve">แบบที่ในช่วงเวลาเดียวกันมีการคิดดอกเบี้ยเป็นทั้งสินเชื่อ </w:t>
            </w:r>
            <w:r w:rsidRPr="00BE69F2">
              <w:rPr>
                <w:b/>
                <w:bCs/>
              </w:rPr>
              <w:t xml:space="preserve">Installment </w:t>
            </w:r>
            <w:r w:rsidRPr="00BE69F2">
              <w:rPr>
                <w:b/>
                <w:bCs/>
                <w:cs/>
              </w:rPr>
              <w:t xml:space="preserve">และสินเชื่อ </w:t>
            </w:r>
            <w:r w:rsidRPr="00BE69F2">
              <w:rPr>
                <w:b/>
                <w:bCs/>
              </w:rPr>
              <w:t xml:space="preserve">Revolving </w:t>
            </w:r>
            <w:r w:rsidRPr="00BE69F2">
              <w:rPr>
                <w:b/>
                <w:bCs/>
                <w:cs/>
              </w:rPr>
              <w:t xml:space="preserve">จะต้องรายงานแผนการคิดดอกเบี้ยอย่างไร เช่น สง. ให้สินเชื่อ </w:t>
            </w:r>
            <w:r w:rsidRPr="00BE69F2">
              <w:rPr>
                <w:b/>
                <w:bCs/>
              </w:rPr>
              <w:t>Installment 2</w:t>
            </w:r>
            <w:r w:rsidRPr="00BE69F2">
              <w:rPr>
                <w:b/>
                <w:bCs/>
                <w:cs/>
              </w:rPr>
              <w:t xml:space="preserve"> ลบ. ต่อมาลูกค้าจ่ายเงินต้นคืน </w:t>
            </w:r>
            <w:r w:rsidRPr="00BE69F2">
              <w:rPr>
                <w:b/>
                <w:bCs/>
              </w:rPr>
              <w:t xml:space="preserve">0.5 </w:t>
            </w:r>
            <w:r w:rsidRPr="00BE69F2">
              <w:rPr>
                <w:b/>
                <w:bCs/>
                <w:cs/>
              </w:rPr>
              <w:t xml:space="preserve">ลบ. สง. จึงนำวงเงิน </w:t>
            </w:r>
            <w:r w:rsidRPr="00BE69F2">
              <w:rPr>
                <w:b/>
                <w:bCs/>
              </w:rPr>
              <w:t xml:space="preserve">0.5 </w:t>
            </w:r>
            <w:r w:rsidRPr="00BE69F2">
              <w:rPr>
                <w:b/>
                <w:bCs/>
                <w:cs/>
              </w:rPr>
              <w:t xml:space="preserve">ลบ. นั้นมาให้เป็นสินเชื่อ </w:t>
            </w:r>
            <w:r w:rsidRPr="00BE69F2">
              <w:rPr>
                <w:b/>
                <w:bCs/>
              </w:rPr>
              <w:t>Revolving</w:t>
            </w:r>
          </w:p>
        </w:tc>
      </w:tr>
      <w:tr w:rsidR="00C06103" w:rsidRPr="00BE69F2" w14:paraId="5035AE6E" w14:textId="77777777">
        <w:tc>
          <w:tcPr>
            <w:tcW w:w="709" w:type="dxa"/>
          </w:tcPr>
          <w:p w14:paraId="3CEA0454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A1</w:t>
            </w:r>
          </w:p>
        </w:tc>
        <w:tc>
          <w:tcPr>
            <w:tcW w:w="9497" w:type="dxa"/>
          </w:tcPr>
          <w:p w14:paraId="78B4EC25" w14:textId="77777777" w:rsidR="00C06103" w:rsidRPr="00BE69F2" w:rsidRDefault="00C06103" w:rsidP="009A6773">
            <w:r w:rsidRPr="00BE69F2">
              <w:rPr>
                <w:cs/>
              </w:rPr>
              <w:t>ให้รายงาน</w:t>
            </w:r>
            <w:r w:rsidRPr="00BE69F2">
              <w:rPr>
                <w:rFonts w:hint="cs"/>
                <w:cs/>
              </w:rPr>
              <w:t>แผนการคิดดอกเบี้ย</w:t>
            </w:r>
            <w:r w:rsidRPr="00BE69F2">
              <w:rPr>
                <w:cs/>
              </w:rPr>
              <w:t xml:space="preserve">มาทั้ง </w:t>
            </w:r>
            <w:r w:rsidRPr="00BE69F2">
              <w:t>2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hint="cs"/>
                <w:cs/>
              </w:rPr>
              <w:t>แผน</w:t>
            </w:r>
            <w:r w:rsidRPr="00BE69F2">
              <w:rPr>
                <w:cs/>
              </w:rPr>
              <w:t xml:space="preserve"> โดย</w:t>
            </w:r>
            <w:r w:rsidRPr="00BE69F2">
              <w:rPr>
                <w:rFonts w:hint="cs"/>
                <w:cs/>
              </w:rPr>
              <w:t>ระบุ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Interest Calculation </w:t>
            </w:r>
            <w:r w:rsidRPr="00BE69F2">
              <w:rPr>
                <w:cs/>
              </w:rPr>
              <w:t>เป็นค่าว่าง</w:t>
            </w:r>
            <w:r w:rsidRPr="00BE69F2">
              <w:rPr>
                <w:rFonts w:hint="cs"/>
                <w:cs/>
              </w:rPr>
              <w:t xml:space="preserve"> เนื่องจาก</w:t>
            </w:r>
            <w:r w:rsidRPr="00BE69F2">
              <w:rPr>
                <w:cs/>
              </w:rPr>
              <w:t>ไม่ได้นำ</w:t>
            </w:r>
            <w:r w:rsidRPr="00BE69F2">
              <w:rPr>
                <w:rFonts w:hint="cs"/>
                <w:cs/>
              </w:rPr>
              <w:t>แผนการคิดดอกเบี้ย</w:t>
            </w:r>
            <w:r w:rsidRPr="00BE69F2">
              <w:rPr>
                <w:cs/>
              </w:rPr>
              <w:t xml:space="preserve">มาคำนวณเพิ่ม เช่น </w:t>
            </w:r>
            <w:r w:rsidRPr="00BE69F2">
              <w:t>Min, Max, Avg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br/>
            </w:r>
            <w:r w:rsidRPr="00BE69F2">
              <w:rPr>
                <w:rFonts w:hint="cs"/>
                <w:cs/>
              </w:rPr>
              <w:t xml:space="preserve">ทั้งนี้ จากที่อธิบายในคำถาม จะเห็นได้ว่า </w:t>
            </w:r>
            <w:r w:rsidRPr="00BE69F2">
              <w:t xml:space="preserve">Interest Rate Effective Date </w:t>
            </w:r>
            <w:r w:rsidRPr="00BE69F2">
              <w:rPr>
                <w:rFonts w:hint="cs"/>
                <w:cs/>
              </w:rPr>
              <w:t>ของดอกเบี้ยแต่ละแผนต้องเป็นคนละวันกัน (ผ่อนสินเชื่อก้อนแรกจนได้วงเงินคืนแล้ว) ดังนั้น แม้ทั้ง 2 แผนจะใช้</w:t>
            </w:r>
            <w:r w:rsidRPr="00BE69F2">
              <w:rPr>
                <w:cs/>
              </w:rPr>
              <w:t>ประเภทดอกเบี้ย (</w:t>
            </w:r>
            <w:r w:rsidRPr="00BE69F2">
              <w:t xml:space="preserve">Interest Rate Type) </w:t>
            </w:r>
            <w:r w:rsidRPr="00BE69F2">
              <w:rPr>
                <w:cs/>
              </w:rPr>
              <w:t xml:space="preserve">เดียวกัน </w:t>
            </w:r>
            <w:r w:rsidRPr="00BE69F2">
              <w:rPr>
                <w:rFonts w:hint="cs"/>
                <w:cs/>
              </w:rPr>
              <w:t>ก็ยังสามารถรายงานได้ โดยไม่ต้องแยก</w:t>
            </w:r>
            <w:r w:rsidRPr="00BE69F2">
              <w:rPr>
                <w:cs/>
              </w:rPr>
              <w:t xml:space="preserve"> </w:t>
            </w:r>
            <w:r w:rsidRPr="00BE69F2">
              <w:t>Reference Rate Id</w:t>
            </w:r>
          </w:p>
          <w:p w14:paraId="4FD43B48" w14:textId="77777777" w:rsidR="00C06103" w:rsidRPr="00BE69F2" w:rsidRDefault="00C06103" w:rsidP="009A6773"/>
          <w:p w14:paraId="1BF30C1B" w14:textId="77777777" w:rsidR="00C06103" w:rsidRPr="00BE69F2" w:rsidRDefault="00C06103" w:rsidP="009A6773">
            <w:pPr>
              <w:spacing w:before="120"/>
              <w:rPr>
                <w:cs/>
              </w:rPr>
            </w:pPr>
            <w:r w:rsidRPr="00BE69F2">
              <w:t>6</w:t>
            </w:r>
            <w:r w:rsidRPr="00BE69F2">
              <w:rPr>
                <w:cs/>
              </w:rPr>
              <w:t>.</w:t>
            </w:r>
            <w:r w:rsidRPr="00BE69F2">
              <w:t xml:space="preserve">1 Interest Plan </w:t>
            </w:r>
            <w:r w:rsidRPr="00BE69F2">
              <w:rPr>
                <w:cs/>
              </w:rPr>
              <w:t>(</w:t>
            </w:r>
            <w:r w:rsidRPr="00BE69F2">
              <w:t>DER_INTP</w:t>
            </w:r>
            <w:r w:rsidRPr="00BE69F2">
              <w:rPr>
                <w:cs/>
              </w:rPr>
              <w:t>)</w:t>
            </w:r>
          </w:p>
          <w:p w14:paraId="56241E35" w14:textId="77777777" w:rsidR="00C06103" w:rsidRPr="00BE69F2" w:rsidRDefault="00C06103" w:rsidP="009A6773">
            <w:r w:rsidRPr="00BE69F2">
              <w:rPr>
                <w:rFonts w:hint="cs"/>
                <w:cs/>
              </w:rPr>
              <w:t xml:space="preserve">เดือน </w:t>
            </w:r>
            <w:r w:rsidRPr="00BE69F2">
              <w:t>01-2021</w:t>
            </w:r>
          </w:p>
          <w:tbl>
            <w:tblPr>
              <w:tblW w:w="9375" w:type="dxa"/>
              <w:tblLayout w:type="fixed"/>
              <w:tblLook w:val="04A0" w:firstRow="1" w:lastRow="0" w:firstColumn="1" w:lastColumn="0" w:noHBand="0" w:noVBand="1"/>
            </w:tblPr>
            <w:tblGrid>
              <w:gridCol w:w="975"/>
              <w:gridCol w:w="810"/>
              <w:gridCol w:w="990"/>
              <w:gridCol w:w="990"/>
              <w:gridCol w:w="900"/>
              <w:gridCol w:w="900"/>
              <w:gridCol w:w="990"/>
              <w:gridCol w:w="713"/>
              <w:gridCol w:w="1357"/>
              <w:gridCol w:w="750"/>
            </w:tblGrid>
            <w:tr w:rsidR="00BE69F2" w:rsidRPr="00BE69F2" w14:paraId="1387C347" w14:textId="77777777">
              <w:trPr>
                <w:trHeight w:val="120"/>
              </w:trPr>
              <w:tc>
                <w:tcPr>
                  <w:tcW w:w="97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42A7AC26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Data Date</w:t>
                  </w:r>
                </w:p>
              </w:tc>
              <w:tc>
                <w:tcPr>
                  <w:tcW w:w="81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3583FFED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Account Id</w:t>
                  </w:r>
                </w:p>
              </w:tc>
              <w:tc>
                <w:tcPr>
                  <w:tcW w:w="99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23FE03F0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2"/>
                      <w:szCs w:val="22"/>
                      <w:u w:val="single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Interest Rate Effective Date</w:t>
                  </w:r>
                </w:p>
              </w:tc>
              <w:tc>
                <w:tcPr>
                  <w:tcW w:w="99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62E9C3AF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Interest Rate End Date</w:t>
                  </w:r>
                </w:p>
              </w:tc>
              <w:tc>
                <w:tcPr>
                  <w:tcW w:w="9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3D0504F0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Tier by Balance Threshold</w:t>
                  </w:r>
                </w:p>
              </w:tc>
              <w:tc>
                <w:tcPr>
                  <w:tcW w:w="9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049B4867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2"/>
                      <w:szCs w:val="22"/>
                      <w:u w:val="single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Reference Rate Id</w:t>
                  </w:r>
                </w:p>
              </w:tc>
              <w:tc>
                <w:tcPr>
                  <w:tcW w:w="99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54354965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Interest Calculation</w:t>
                  </w:r>
                </w:p>
              </w:tc>
              <w:tc>
                <w:tcPr>
                  <w:tcW w:w="71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1B4D8774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Margin or Interest Rate</w:t>
                  </w:r>
                </w:p>
              </w:tc>
              <w:tc>
                <w:tcPr>
                  <w:tcW w:w="135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085225DD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2"/>
                      <w:szCs w:val="22"/>
                    </w:rPr>
                  </w:pPr>
                  <w:r w:rsidRPr="006B0450">
                    <w:rPr>
                      <w:rFonts w:eastAsia="Times New Roman"/>
                      <w:strike/>
                      <w:color w:val="FF0000"/>
                      <w:sz w:val="22"/>
                      <w:szCs w:val="22"/>
                    </w:rPr>
                    <w:t>Tier by Balance</w:t>
                  </w:r>
                  <w:r w:rsidRPr="006B0450">
                    <w:rPr>
                      <w:rFonts w:eastAsia="Times New Roman"/>
                      <w:color w:val="FF0000"/>
                      <w:sz w:val="22"/>
                      <w:szCs w:val="22"/>
                    </w:rPr>
                    <w:t xml:space="preserve"> </w:t>
                  </w:r>
                  <w:r w:rsidRPr="00BE69F2">
                    <w:rPr>
                      <w:rFonts w:eastAsia="Times New Roman"/>
                      <w:sz w:val="22"/>
                      <w:szCs w:val="22"/>
                    </w:rPr>
                    <w:t>Whole Amount Interest Calculation Flag</w:t>
                  </w:r>
                </w:p>
              </w:tc>
              <w:tc>
                <w:tcPr>
                  <w:tcW w:w="75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52835604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Billing Interest Flag</w:t>
                  </w:r>
                </w:p>
              </w:tc>
            </w:tr>
            <w:tr w:rsidR="00BE69F2" w:rsidRPr="00BE69F2" w14:paraId="1C1E507E" w14:textId="77777777">
              <w:trPr>
                <w:trHeight w:val="60"/>
              </w:trPr>
              <w:tc>
                <w:tcPr>
                  <w:tcW w:w="975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5A5B3CE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2021-01-31</w:t>
                  </w:r>
                </w:p>
              </w:tc>
              <w:tc>
                <w:tcPr>
                  <w:tcW w:w="81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793B658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ACC001</w:t>
                  </w:r>
                </w:p>
              </w:tc>
              <w:tc>
                <w:tcPr>
                  <w:tcW w:w="99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76B27AB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2021-01-01</w:t>
                  </w:r>
                </w:p>
              </w:tc>
              <w:tc>
                <w:tcPr>
                  <w:tcW w:w="99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381B227D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2025-12-31</w:t>
                  </w:r>
                </w:p>
              </w:tc>
              <w:tc>
                <w:tcPr>
                  <w:tcW w:w="9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0406E51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0</w:t>
                  </w:r>
                </w:p>
              </w:tc>
              <w:tc>
                <w:tcPr>
                  <w:tcW w:w="9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hideMark/>
                </w:tcPr>
                <w:p w14:paraId="178E4D83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b/>
                      <w:bCs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b/>
                      <w:bCs/>
                      <w:sz w:val="22"/>
                      <w:szCs w:val="22"/>
                    </w:rPr>
                    <w:t>FIX01</w:t>
                  </w:r>
                </w:p>
              </w:tc>
              <w:tc>
                <w:tcPr>
                  <w:tcW w:w="99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494064F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</w:p>
              </w:tc>
              <w:tc>
                <w:tcPr>
                  <w:tcW w:w="71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466F4C4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5.00</w:t>
                  </w:r>
                </w:p>
              </w:tc>
              <w:tc>
                <w:tcPr>
                  <w:tcW w:w="1357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36CDF7C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1</w:t>
                  </w:r>
                </w:p>
              </w:tc>
              <w:tc>
                <w:tcPr>
                  <w:tcW w:w="75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16A6E7F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1</w:t>
                  </w:r>
                </w:p>
              </w:tc>
            </w:tr>
          </w:tbl>
          <w:p w14:paraId="5202B01D" w14:textId="77777777" w:rsidR="00C06103" w:rsidRPr="00BE69F2" w:rsidRDefault="00C06103" w:rsidP="009A6773">
            <w:r w:rsidRPr="00BE69F2">
              <w:t xml:space="preserve">  </w:t>
            </w:r>
          </w:p>
          <w:p w14:paraId="4C2B272B" w14:textId="77777777" w:rsidR="00C06103" w:rsidRPr="00BE69F2" w:rsidRDefault="00C06103" w:rsidP="009A6773">
            <w:r w:rsidRPr="00BE69F2">
              <w:rPr>
                <w:rFonts w:hint="cs"/>
                <w:cs/>
              </w:rPr>
              <w:t xml:space="preserve">เดือน </w:t>
            </w:r>
            <w:r w:rsidRPr="00BE69F2">
              <w:t>02-2022</w:t>
            </w:r>
          </w:p>
          <w:tbl>
            <w:tblPr>
              <w:tblW w:w="9365" w:type="dxa"/>
              <w:tblLayout w:type="fixed"/>
              <w:tblLook w:val="04A0" w:firstRow="1" w:lastRow="0" w:firstColumn="1" w:lastColumn="0" w:noHBand="0" w:noVBand="1"/>
            </w:tblPr>
            <w:tblGrid>
              <w:gridCol w:w="1021"/>
              <w:gridCol w:w="764"/>
              <w:gridCol w:w="990"/>
              <w:gridCol w:w="990"/>
              <w:gridCol w:w="900"/>
              <w:gridCol w:w="900"/>
              <w:gridCol w:w="990"/>
              <w:gridCol w:w="703"/>
              <w:gridCol w:w="1367"/>
              <w:gridCol w:w="740"/>
            </w:tblGrid>
            <w:tr w:rsidR="00BE69F2" w:rsidRPr="00BE69F2" w14:paraId="61423F87" w14:textId="77777777">
              <w:trPr>
                <w:trHeight w:val="120"/>
              </w:trPr>
              <w:tc>
                <w:tcPr>
                  <w:tcW w:w="102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2E8A8645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Data Date</w:t>
                  </w:r>
                </w:p>
              </w:tc>
              <w:tc>
                <w:tcPr>
                  <w:tcW w:w="76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134DE341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Account Id</w:t>
                  </w:r>
                </w:p>
              </w:tc>
              <w:tc>
                <w:tcPr>
                  <w:tcW w:w="99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2E13F474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2"/>
                      <w:szCs w:val="22"/>
                      <w:u w:val="single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Interest Rate Effective Date</w:t>
                  </w:r>
                </w:p>
              </w:tc>
              <w:tc>
                <w:tcPr>
                  <w:tcW w:w="99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4E95D6B0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Interest Rate End Date</w:t>
                  </w:r>
                </w:p>
              </w:tc>
              <w:tc>
                <w:tcPr>
                  <w:tcW w:w="9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655A01E4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Tier by Balance Threshold</w:t>
                  </w:r>
                </w:p>
              </w:tc>
              <w:tc>
                <w:tcPr>
                  <w:tcW w:w="9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49076D81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2"/>
                      <w:szCs w:val="22"/>
                      <w:u w:val="single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Reference Rate Id</w:t>
                  </w:r>
                </w:p>
              </w:tc>
              <w:tc>
                <w:tcPr>
                  <w:tcW w:w="99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3D00DA5C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Interest Calculation</w:t>
                  </w:r>
                </w:p>
              </w:tc>
              <w:tc>
                <w:tcPr>
                  <w:tcW w:w="70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64C5D5DC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Margin or Interest Rate</w:t>
                  </w:r>
                </w:p>
              </w:tc>
              <w:tc>
                <w:tcPr>
                  <w:tcW w:w="136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14AA3BFB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sz w:val="22"/>
                      <w:szCs w:val="22"/>
                    </w:rPr>
                  </w:pPr>
                  <w:r w:rsidRPr="006B0450">
                    <w:rPr>
                      <w:rFonts w:eastAsia="Times New Roman"/>
                      <w:strike/>
                      <w:color w:val="FF0000"/>
                      <w:sz w:val="22"/>
                      <w:szCs w:val="22"/>
                    </w:rPr>
                    <w:t>Tier by Balance</w:t>
                  </w:r>
                  <w:r w:rsidRPr="006B0450">
                    <w:rPr>
                      <w:rFonts w:eastAsia="Times New Roman"/>
                      <w:color w:val="FF0000"/>
                      <w:sz w:val="22"/>
                      <w:szCs w:val="22"/>
                    </w:rPr>
                    <w:t xml:space="preserve"> </w:t>
                  </w:r>
                  <w:r w:rsidRPr="00BE69F2">
                    <w:rPr>
                      <w:rFonts w:eastAsia="Times New Roman"/>
                      <w:sz w:val="22"/>
                      <w:szCs w:val="22"/>
                    </w:rPr>
                    <w:t>Whole Amount Interest Calculation Flag</w:t>
                  </w:r>
                </w:p>
              </w:tc>
              <w:tc>
                <w:tcPr>
                  <w:tcW w:w="7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61CBC49A" w14:textId="77777777" w:rsidR="00C06103" w:rsidRPr="00BE69F2" w:rsidRDefault="00C06103" w:rsidP="009A6773">
                  <w:pPr>
                    <w:spacing w:after="0" w:line="240" w:lineRule="auto"/>
                    <w:jc w:val="center"/>
                    <w:rPr>
                      <w:rFonts w:eastAsia="Times New Roman"/>
                      <w:b/>
                      <w:bCs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Billing Interest Flag</w:t>
                  </w:r>
                </w:p>
              </w:tc>
            </w:tr>
            <w:tr w:rsidR="00BE69F2" w:rsidRPr="00BE69F2" w14:paraId="6F17BB8F" w14:textId="77777777">
              <w:trPr>
                <w:trHeight w:val="60"/>
              </w:trPr>
              <w:tc>
                <w:tcPr>
                  <w:tcW w:w="102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458C1A59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2022-02-28</w:t>
                  </w:r>
                </w:p>
              </w:tc>
              <w:tc>
                <w:tcPr>
                  <w:tcW w:w="76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2ADBAF49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ACC001</w:t>
                  </w:r>
                </w:p>
              </w:tc>
              <w:tc>
                <w:tcPr>
                  <w:tcW w:w="99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48E04D0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2021-01-01</w:t>
                  </w:r>
                </w:p>
              </w:tc>
              <w:tc>
                <w:tcPr>
                  <w:tcW w:w="99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5FF7C049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2025-12-31</w:t>
                  </w:r>
                </w:p>
              </w:tc>
              <w:tc>
                <w:tcPr>
                  <w:tcW w:w="9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3E9899F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0</w:t>
                  </w:r>
                </w:p>
              </w:tc>
              <w:tc>
                <w:tcPr>
                  <w:tcW w:w="9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hideMark/>
                </w:tcPr>
                <w:p w14:paraId="7F56A23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b/>
                      <w:bCs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b/>
                      <w:bCs/>
                      <w:sz w:val="22"/>
                      <w:szCs w:val="22"/>
                    </w:rPr>
                    <w:t>FIX01</w:t>
                  </w:r>
                </w:p>
              </w:tc>
              <w:tc>
                <w:tcPr>
                  <w:tcW w:w="99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3999245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</w:p>
              </w:tc>
              <w:tc>
                <w:tcPr>
                  <w:tcW w:w="70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4314F9A6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5.00</w:t>
                  </w:r>
                </w:p>
              </w:tc>
              <w:tc>
                <w:tcPr>
                  <w:tcW w:w="1367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16BA246F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1</w:t>
                  </w:r>
                </w:p>
              </w:tc>
              <w:tc>
                <w:tcPr>
                  <w:tcW w:w="7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7E14629A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1</w:t>
                  </w:r>
                </w:p>
              </w:tc>
            </w:tr>
            <w:tr w:rsidR="00BE69F2" w:rsidRPr="00BE69F2" w14:paraId="7F12F13A" w14:textId="77777777">
              <w:trPr>
                <w:trHeight w:val="168"/>
              </w:trPr>
              <w:tc>
                <w:tcPr>
                  <w:tcW w:w="102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7C834279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2022-02-28</w:t>
                  </w:r>
                </w:p>
              </w:tc>
              <w:tc>
                <w:tcPr>
                  <w:tcW w:w="76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529A20F4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ACC001</w:t>
                  </w:r>
                </w:p>
              </w:tc>
              <w:tc>
                <w:tcPr>
                  <w:tcW w:w="99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7DEF1A5C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2022-02-01</w:t>
                  </w:r>
                </w:p>
              </w:tc>
              <w:tc>
                <w:tcPr>
                  <w:tcW w:w="99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58D346F0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2025-12-31</w:t>
                  </w:r>
                </w:p>
              </w:tc>
              <w:tc>
                <w:tcPr>
                  <w:tcW w:w="9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3C55476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0</w:t>
                  </w:r>
                </w:p>
              </w:tc>
              <w:tc>
                <w:tcPr>
                  <w:tcW w:w="9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hideMark/>
                </w:tcPr>
                <w:p w14:paraId="2EA1B2BB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b/>
                      <w:bCs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b/>
                      <w:bCs/>
                      <w:sz w:val="22"/>
                      <w:szCs w:val="22"/>
                    </w:rPr>
                    <w:t>FIX01</w:t>
                  </w:r>
                </w:p>
              </w:tc>
              <w:tc>
                <w:tcPr>
                  <w:tcW w:w="99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0C528821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</w:p>
              </w:tc>
              <w:tc>
                <w:tcPr>
                  <w:tcW w:w="70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553D057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3.00</w:t>
                  </w:r>
                </w:p>
              </w:tc>
              <w:tc>
                <w:tcPr>
                  <w:tcW w:w="136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2106CDBE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1</w:t>
                  </w:r>
                </w:p>
              </w:tc>
              <w:tc>
                <w:tcPr>
                  <w:tcW w:w="7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1D0FB802" w14:textId="77777777" w:rsidR="00C06103" w:rsidRPr="00BE69F2" w:rsidRDefault="00C06103" w:rsidP="009A6773">
                  <w:pPr>
                    <w:spacing w:after="0" w:line="240" w:lineRule="auto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1</w:t>
                  </w:r>
                </w:p>
              </w:tc>
            </w:tr>
          </w:tbl>
          <w:p w14:paraId="14BD295F" w14:textId="77777777" w:rsidR="00C06103" w:rsidRPr="00BE69F2" w:rsidRDefault="00C06103" w:rsidP="009A6773">
            <w:r w:rsidRPr="00BE69F2">
              <w:t xml:space="preserve">  </w:t>
            </w:r>
          </w:p>
          <w:p w14:paraId="37E8D92F" w14:textId="77777777" w:rsidR="00C06103" w:rsidRPr="00BE69F2" w:rsidRDefault="00C06103" w:rsidP="009A6773">
            <w:pPr>
              <w:spacing w:before="120"/>
            </w:pPr>
            <w:r w:rsidRPr="00BE69F2">
              <w:t xml:space="preserve">6.2 Interest Reference </w:t>
            </w:r>
            <w:r w:rsidRPr="00BE69F2">
              <w:rPr>
                <w:cs/>
              </w:rPr>
              <w:t>(</w:t>
            </w:r>
            <w:r w:rsidRPr="00BE69F2">
              <w:t>DER_INTR</w:t>
            </w:r>
            <w:r w:rsidRPr="00BE69F2">
              <w:rPr>
                <w:cs/>
              </w:rPr>
              <w:t>)</w:t>
            </w:r>
          </w:p>
          <w:tbl>
            <w:tblPr>
              <w:tblStyle w:val="TableGrid"/>
              <w:tblW w:w="8973" w:type="dxa"/>
              <w:tblInd w:w="4" w:type="dxa"/>
              <w:tblLayout w:type="fixed"/>
              <w:tblLook w:val="04A0" w:firstRow="1" w:lastRow="0" w:firstColumn="1" w:lastColumn="0" w:noHBand="0" w:noVBand="1"/>
            </w:tblPr>
            <w:tblGrid>
              <w:gridCol w:w="1264"/>
              <w:gridCol w:w="2163"/>
              <w:gridCol w:w="2576"/>
              <w:gridCol w:w="1350"/>
              <w:gridCol w:w="1620"/>
            </w:tblGrid>
            <w:tr w:rsidR="00BE69F2" w:rsidRPr="00BE69F2" w14:paraId="01E4BDCF" w14:textId="77777777">
              <w:trPr>
                <w:trHeight w:val="224"/>
              </w:trPr>
              <w:tc>
                <w:tcPr>
                  <w:tcW w:w="1264" w:type="dxa"/>
                </w:tcPr>
                <w:p w14:paraId="7AE0B856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sz w:val="22"/>
                      <w:szCs w:val="22"/>
                    </w:rPr>
                    <w:t>Reference Rate Id</w:t>
                  </w:r>
                </w:p>
              </w:tc>
              <w:tc>
                <w:tcPr>
                  <w:tcW w:w="2163" w:type="dxa"/>
                </w:tcPr>
                <w:p w14:paraId="1A0CBA66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sz w:val="22"/>
                      <w:szCs w:val="22"/>
                    </w:rPr>
                    <w:t>Interest Rate Type</w:t>
                  </w:r>
                </w:p>
              </w:tc>
              <w:tc>
                <w:tcPr>
                  <w:tcW w:w="2576" w:type="dxa"/>
                </w:tcPr>
                <w:p w14:paraId="755797F8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sz w:val="22"/>
                      <w:szCs w:val="22"/>
                    </w:rPr>
                    <w:t>Interest Rate Type Description</w:t>
                  </w:r>
                </w:p>
              </w:tc>
              <w:tc>
                <w:tcPr>
                  <w:tcW w:w="1350" w:type="dxa"/>
                </w:tcPr>
                <w:p w14:paraId="3C6DF8C9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sz w:val="22"/>
                      <w:szCs w:val="22"/>
                    </w:rPr>
                    <w:t>Tenor of Reference Rate</w:t>
                  </w:r>
                </w:p>
              </w:tc>
              <w:tc>
                <w:tcPr>
                  <w:tcW w:w="1620" w:type="dxa"/>
                </w:tcPr>
                <w:p w14:paraId="61EDFBE0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sz w:val="22"/>
                      <w:szCs w:val="22"/>
                    </w:rPr>
                    <w:t>Tenor of Reference Rate Term Unit</w:t>
                  </w:r>
                </w:p>
              </w:tc>
            </w:tr>
            <w:tr w:rsidR="00BE69F2" w:rsidRPr="00BE69F2" w14:paraId="5F0A7F3C" w14:textId="77777777">
              <w:trPr>
                <w:trHeight w:val="17"/>
              </w:trPr>
              <w:tc>
                <w:tcPr>
                  <w:tcW w:w="1264" w:type="dxa"/>
                  <w:noWrap/>
                </w:tcPr>
                <w:p w14:paraId="3F526439" w14:textId="77777777" w:rsidR="00C06103" w:rsidRPr="00BE69F2" w:rsidRDefault="00C06103" w:rsidP="009A6773">
                  <w:pPr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FIX01</w:t>
                  </w:r>
                </w:p>
              </w:tc>
              <w:tc>
                <w:tcPr>
                  <w:tcW w:w="2163" w:type="dxa"/>
                  <w:noWrap/>
                </w:tcPr>
                <w:p w14:paraId="56DBB720" w14:textId="77777777" w:rsidR="00C06103" w:rsidRPr="00BE69F2" w:rsidRDefault="00C06103" w:rsidP="009A6773">
                  <w:pPr>
                    <w:rPr>
                      <w:rFonts w:eastAsia="Times New Roman"/>
                      <w:sz w:val="22"/>
                      <w:szCs w:val="22"/>
                    </w:rPr>
                  </w:pPr>
                  <w:r w:rsidRPr="00BE69F2">
                    <w:rPr>
                      <w:rFonts w:eastAsia="Times New Roman"/>
                      <w:sz w:val="22"/>
                      <w:szCs w:val="22"/>
                    </w:rPr>
                    <w:t>2002900001 Fixed Rate</w:t>
                  </w:r>
                </w:p>
              </w:tc>
              <w:tc>
                <w:tcPr>
                  <w:tcW w:w="2576" w:type="dxa"/>
                  <w:noWrap/>
                </w:tcPr>
                <w:p w14:paraId="460D1DFE" w14:textId="77777777" w:rsidR="00C06103" w:rsidRPr="00BE69F2" w:rsidRDefault="00C06103" w:rsidP="009A6773">
                  <w:pPr>
                    <w:rPr>
                      <w:rFonts w:eastAsia="Times New Roman"/>
                      <w:sz w:val="22"/>
                      <w:szCs w:val="22"/>
                    </w:rPr>
                  </w:pPr>
                </w:p>
              </w:tc>
              <w:tc>
                <w:tcPr>
                  <w:tcW w:w="1350" w:type="dxa"/>
                  <w:noWrap/>
                </w:tcPr>
                <w:p w14:paraId="00446B2D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2"/>
                      <w:szCs w:val="22"/>
                    </w:rPr>
                  </w:pPr>
                </w:p>
              </w:tc>
              <w:tc>
                <w:tcPr>
                  <w:tcW w:w="1620" w:type="dxa"/>
                </w:tcPr>
                <w:p w14:paraId="5BD03EEA" w14:textId="77777777" w:rsidR="00C06103" w:rsidRPr="00BE69F2" w:rsidRDefault="00C06103" w:rsidP="009A6773">
                  <w:pPr>
                    <w:jc w:val="center"/>
                    <w:rPr>
                      <w:rFonts w:eastAsia="Times New Roman"/>
                      <w:sz w:val="22"/>
                      <w:szCs w:val="22"/>
                    </w:rPr>
                  </w:pPr>
                </w:p>
              </w:tc>
            </w:tr>
          </w:tbl>
          <w:p w14:paraId="30BFFC10" w14:textId="77777777" w:rsidR="00C06103" w:rsidRPr="00BE69F2" w:rsidRDefault="00C06103" w:rsidP="009A6773">
            <w:pPr>
              <w:rPr>
                <w:cs/>
              </w:rPr>
            </w:pPr>
            <w:r w:rsidRPr="00BE69F2">
              <w:br/>
            </w:r>
            <w:r w:rsidRPr="00BE69F2">
              <w:rPr>
                <w:rFonts w:hint="cs"/>
                <w:cs/>
              </w:rPr>
              <w:t>หากสง. มีข้อจำกัดในการรายงาน ไม่สามารถรายงานตามตัวอย่างได้ ให้แจ้งธปท. เพื่อขออนุโลมเป็นรายกรณี</w:t>
            </w:r>
          </w:p>
        </w:tc>
      </w:tr>
    </w:tbl>
    <w:p w14:paraId="367189C7" w14:textId="77777777" w:rsidR="00C06103" w:rsidRPr="00BE69F2" w:rsidRDefault="00C06103" w:rsidP="009A6773">
      <w:pPr>
        <w:pStyle w:val="Heading4"/>
        <w:spacing w:line="240" w:lineRule="auto"/>
        <w:rPr>
          <w:rFonts w:ascii="Browallia New" w:hAnsi="Browallia New" w:cs="Browallia New"/>
          <w:b/>
          <w:bCs/>
          <w:i w:val="0"/>
          <w:iCs w:val="0"/>
          <w:color w:val="002060"/>
          <w:szCs w:val="28"/>
        </w:rPr>
      </w:pPr>
    </w:p>
    <w:p w14:paraId="3CBF6CA3" w14:textId="77777777" w:rsidR="00C06103" w:rsidRPr="00BE69F2" w:rsidRDefault="00C06103" w:rsidP="009A6773">
      <w:pPr>
        <w:spacing w:line="240" w:lineRule="auto"/>
        <w:rPr>
          <w:rFonts w:eastAsiaTheme="majorEastAsia"/>
          <w:b/>
          <w:bCs/>
        </w:rPr>
      </w:pPr>
      <w:r w:rsidRPr="00BE69F2">
        <w:rPr>
          <w:b/>
          <w:bCs/>
          <w:i/>
          <w:iCs/>
        </w:rPr>
        <w:br w:type="page"/>
      </w:r>
    </w:p>
    <w:p w14:paraId="16B77EC9" w14:textId="77777777" w:rsidR="00C06103" w:rsidRPr="00B9387F" w:rsidRDefault="00C06103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B9387F">
        <w:rPr>
          <w:rFonts w:ascii="Browallia New" w:hAnsi="Browallia New" w:cs="Browallia New"/>
          <w:i w:val="0"/>
          <w:iCs w:val="0"/>
          <w:color w:val="002060"/>
          <w:szCs w:val="28"/>
        </w:rPr>
        <w:t>[Interest Rate Type]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16B1DF52" w14:textId="77777777">
        <w:tc>
          <w:tcPr>
            <w:tcW w:w="715" w:type="dxa"/>
            <w:shd w:val="clear" w:color="auto" w:fill="F2F2F2" w:themeFill="background1" w:themeFillShade="F2"/>
          </w:tcPr>
          <w:p w14:paraId="1887A922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Q1</w:t>
            </w:r>
          </w:p>
        </w:tc>
        <w:tc>
          <w:tcPr>
            <w:tcW w:w="9479" w:type="dxa"/>
            <w:shd w:val="clear" w:color="auto" w:fill="F2F2F2" w:themeFill="background1" w:themeFillShade="F2"/>
          </w:tcPr>
          <w:p w14:paraId="2770351A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</w:rPr>
              <w:t xml:space="preserve">Interest Rate Type </w:t>
            </w:r>
            <w:r w:rsidRPr="00BE69F2">
              <w:rPr>
                <w:b/>
                <w:bCs/>
                <w:cs/>
              </w:rPr>
              <w:t xml:space="preserve">ที่รายงาน คือ ค่า </w:t>
            </w:r>
            <w:r w:rsidRPr="00BE69F2">
              <w:rPr>
                <w:b/>
                <w:bCs/>
              </w:rPr>
              <w:t xml:space="preserve">Interest Rate Type </w:t>
            </w:r>
            <w:r w:rsidRPr="00BE69F2">
              <w:rPr>
                <w:b/>
                <w:bCs/>
                <w:cs/>
              </w:rPr>
              <w:t xml:space="preserve">ที่รายงานใน </w:t>
            </w:r>
            <w:r w:rsidRPr="00BE69F2">
              <w:rPr>
                <w:b/>
                <w:bCs/>
              </w:rPr>
              <w:t xml:space="preserve">DS_FLA </w:t>
            </w:r>
            <w:r w:rsidRPr="00BE69F2">
              <w:rPr>
                <w:b/>
                <w:bCs/>
                <w:cs/>
              </w:rPr>
              <w:t xml:space="preserve">ปัจจุบันหรือไม่ และ </w:t>
            </w:r>
            <w:r w:rsidRPr="00BE69F2">
              <w:rPr>
                <w:b/>
                <w:bCs/>
              </w:rPr>
              <w:t xml:space="preserve">Reference Rate Id </w:t>
            </w:r>
            <w:r w:rsidRPr="00BE69F2">
              <w:rPr>
                <w:b/>
                <w:bCs/>
                <w:cs/>
              </w:rPr>
              <w:t xml:space="preserve">เป็นค่าที่รายงานอ้างอิงในชุด </w:t>
            </w:r>
            <w:r w:rsidRPr="00BE69F2">
              <w:rPr>
                <w:b/>
                <w:bCs/>
              </w:rPr>
              <w:t xml:space="preserve">Data Entity 6.1 Interest </w:t>
            </w:r>
            <w:r w:rsidRPr="00BE69F2">
              <w:rPr>
                <w:b/>
                <w:bCs/>
                <w:cs/>
              </w:rPr>
              <w:t>ใช่หรือไม่</w:t>
            </w:r>
          </w:p>
        </w:tc>
      </w:tr>
      <w:tr w:rsidR="00C06103" w:rsidRPr="00BE69F2" w14:paraId="54E16BCF" w14:textId="77777777">
        <w:tc>
          <w:tcPr>
            <w:tcW w:w="715" w:type="dxa"/>
          </w:tcPr>
          <w:p w14:paraId="40D0FB18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A1</w:t>
            </w:r>
          </w:p>
        </w:tc>
        <w:tc>
          <w:tcPr>
            <w:tcW w:w="9479" w:type="dxa"/>
          </w:tcPr>
          <w:p w14:paraId="2C3DAB4D" w14:textId="77777777" w:rsidR="00C06103" w:rsidRPr="00BE69F2" w:rsidRDefault="00C06103" w:rsidP="009A6773">
            <w:r w:rsidRPr="00BE69F2">
              <w:rPr>
                <w:cs/>
              </w:rPr>
              <w:t xml:space="preserve">ใช่ ให้รายงานข้อมูล </w:t>
            </w:r>
            <w:r w:rsidRPr="00BE69F2">
              <w:t>Interest Rate Type</w:t>
            </w:r>
            <w:r w:rsidRPr="00BE69F2">
              <w:rPr>
                <w:cs/>
              </w:rPr>
              <w:t xml:space="preserve"> ตาม </w:t>
            </w:r>
            <w:r w:rsidRPr="00BE69F2">
              <w:t>Classification</w:t>
            </w:r>
            <w:r w:rsidRPr="00BE69F2">
              <w:rPr>
                <w:cs/>
              </w:rPr>
              <w:t xml:space="preserve"> </w:t>
            </w:r>
            <w:r w:rsidRPr="00BE69F2">
              <w:t>Interest Rate Type Code</w:t>
            </w:r>
            <w:r w:rsidRPr="00BE69F2">
              <w:rPr>
                <w:cs/>
              </w:rPr>
              <w:t xml:space="preserve"> โดย </w:t>
            </w:r>
            <w:r w:rsidRPr="00BE69F2">
              <w:t xml:space="preserve">Reference Rate Id </w:t>
            </w:r>
            <w:r w:rsidRPr="00BE69F2">
              <w:rPr>
                <w:cs/>
              </w:rPr>
              <w:t xml:space="preserve">เป็นเลขอ้างอิงที่ใช้อ้างอิงในกลุ่ม </w:t>
            </w:r>
            <w:r w:rsidRPr="00BE69F2">
              <w:t xml:space="preserve">Interest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Credit Line </w:t>
            </w:r>
            <w:r w:rsidRPr="00BE69F2">
              <w:rPr>
                <w:cs/>
              </w:rPr>
              <w:t>สามารถใช้เลขอ้างอิงจากระบบภายในสถาบันการเงินได้</w:t>
            </w:r>
          </w:p>
        </w:tc>
      </w:tr>
    </w:tbl>
    <w:p w14:paraId="66F1BEEF" w14:textId="77777777" w:rsidR="00C06103" w:rsidRPr="00BE69F2" w:rsidRDefault="00C06103" w:rsidP="009A6773">
      <w:pPr>
        <w:spacing w:line="240" w:lineRule="auto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772F843A" w14:textId="77777777">
        <w:tc>
          <w:tcPr>
            <w:tcW w:w="715" w:type="dxa"/>
            <w:shd w:val="clear" w:color="auto" w:fill="F2F2F2" w:themeFill="background1" w:themeFillShade="F2"/>
          </w:tcPr>
          <w:p w14:paraId="6336D5C0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Q2</w:t>
            </w:r>
          </w:p>
        </w:tc>
        <w:tc>
          <w:tcPr>
            <w:tcW w:w="9479" w:type="dxa"/>
            <w:shd w:val="clear" w:color="auto" w:fill="F2F2F2" w:themeFill="background1" w:themeFillShade="F2"/>
          </w:tcPr>
          <w:p w14:paraId="49B31B6A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การรายงาน </w:t>
            </w:r>
            <w:r w:rsidRPr="00BE69F2">
              <w:rPr>
                <w:b/>
                <w:bCs/>
              </w:rPr>
              <w:t xml:space="preserve">Interest Rate Type </w:t>
            </w:r>
            <w:r w:rsidRPr="00BE69F2">
              <w:rPr>
                <w:b/>
                <w:bCs/>
                <w:cs/>
              </w:rPr>
              <w:t xml:space="preserve">ต้องรายงาน </w:t>
            </w:r>
            <w:r w:rsidRPr="00BE69F2">
              <w:rPr>
                <w:b/>
                <w:bCs/>
              </w:rPr>
              <w:t xml:space="preserve">Internal Floating Rate </w:t>
            </w:r>
            <w:r w:rsidRPr="00BE69F2">
              <w:rPr>
                <w:b/>
                <w:bCs/>
                <w:cs/>
              </w:rPr>
              <w:t>ด้วยหรือไม่</w:t>
            </w:r>
          </w:p>
        </w:tc>
      </w:tr>
      <w:tr w:rsidR="00C06103" w:rsidRPr="00BE69F2" w14:paraId="1C049906" w14:textId="77777777">
        <w:tc>
          <w:tcPr>
            <w:tcW w:w="715" w:type="dxa"/>
          </w:tcPr>
          <w:p w14:paraId="74F09349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A2</w:t>
            </w:r>
          </w:p>
        </w:tc>
        <w:tc>
          <w:tcPr>
            <w:tcW w:w="9479" w:type="dxa"/>
          </w:tcPr>
          <w:p w14:paraId="4C4F5F37" w14:textId="77777777" w:rsidR="00C06103" w:rsidRPr="00BE69F2" w:rsidRDefault="00C06103" w:rsidP="009A6773">
            <w:r w:rsidRPr="00BE69F2">
              <w:rPr>
                <w:cs/>
              </w:rPr>
              <w:t xml:space="preserve">ใช่ </w:t>
            </w:r>
            <w:r w:rsidRPr="00BE69F2">
              <w:rPr>
                <w:rFonts w:hint="cs"/>
                <w:cs/>
              </w:rPr>
              <w:t xml:space="preserve">ให้รายงานด้วย </w:t>
            </w:r>
            <w:r w:rsidRPr="00BE69F2">
              <w:t>2</w:t>
            </w:r>
            <w:r w:rsidRPr="00BE69F2">
              <w:rPr>
                <w:cs/>
              </w:rPr>
              <w:t>002900029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t xml:space="preserve">Internal Interest rate </w:t>
            </w:r>
            <w:r w:rsidRPr="00BE69F2">
              <w:rPr>
                <w:cs/>
              </w:rPr>
              <w:t xml:space="preserve">ที่อ้างอิง </w:t>
            </w:r>
            <w:r w:rsidRPr="00BE69F2">
              <w:t xml:space="preserve">M-rate </w:t>
            </w:r>
            <w:r w:rsidRPr="00BE69F2">
              <w:rPr>
                <w:rFonts w:hint="cs"/>
                <w:cs/>
              </w:rPr>
              <w:t xml:space="preserve">หรือ </w:t>
            </w:r>
            <w:r w:rsidRPr="00BE69F2">
              <w:t>2</w:t>
            </w:r>
            <w:r w:rsidRPr="00BE69F2">
              <w:rPr>
                <w:cs/>
              </w:rPr>
              <w:t>002900030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t xml:space="preserve">Internal Interest rate </w:t>
            </w:r>
            <w:r w:rsidRPr="00BE69F2">
              <w:rPr>
                <w:cs/>
              </w:rPr>
              <w:t xml:space="preserve">ที่ไม่ได้อ้างอิง </w:t>
            </w:r>
            <w:r w:rsidRPr="00BE69F2">
              <w:t>M-rate</w:t>
            </w:r>
          </w:p>
        </w:tc>
      </w:tr>
    </w:tbl>
    <w:p w14:paraId="776F3F10" w14:textId="77777777" w:rsidR="00C06103" w:rsidRPr="00BE69F2" w:rsidRDefault="00C06103" w:rsidP="009A6773">
      <w:pPr>
        <w:spacing w:line="240" w:lineRule="auto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2E8FE129" w14:textId="77777777">
        <w:tc>
          <w:tcPr>
            <w:tcW w:w="715" w:type="dxa"/>
            <w:shd w:val="clear" w:color="auto" w:fill="F2F2F2" w:themeFill="background1" w:themeFillShade="F2"/>
          </w:tcPr>
          <w:p w14:paraId="01D33863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br w:type="page"/>
            </w:r>
            <w:r w:rsidRPr="00BE69F2">
              <w:rPr>
                <w:rFonts w:eastAsia="Browallia New"/>
                <w:b/>
                <w:bCs/>
              </w:rPr>
              <w:t>Q3</w:t>
            </w:r>
          </w:p>
        </w:tc>
        <w:tc>
          <w:tcPr>
            <w:tcW w:w="9479" w:type="dxa"/>
            <w:shd w:val="clear" w:color="auto" w:fill="F2F2F2" w:themeFill="background1" w:themeFillShade="F2"/>
          </w:tcPr>
          <w:p w14:paraId="1F26CCEA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กรณีที่มีการคำนวณแบบพิเศษเพิ่มเติมมีวิธีการรายงานอย่างไร  </w:t>
            </w:r>
          </w:p>
        </w:tc>
      </w:tr>
      <w:tr w:rsidR="00C06103" w:rsidRPr="00BE69F2" w14:paraId="24C83881" w14:textId="77777777">
        <w:tc>
          <w:tcPr>
            <w:tcW w:w="715" w:type="dxa"/>
          </w:tcPr>
          <w:p w14:paraId="60BDBC8E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A3</w:t>
            </w:r>
          </w:p>
        </w:tc>
        <w:tc>
          <w:tcPr>
            <w:tcW w:w="9479" w:type="dxa"/>
          </w:tcPr>
          <w:p w14:paraId="69F78B8B" w14:textId="77777777" w:rsidR="00C06103" w:rsidRPr="00BE69F2" w:rsidRDefault="00C06103" w:rsidP="009A6773">
            <w:pPr>
              <w:pStyle w:val="ListParagraph"/>
              <w:numPr>
                <w:ilvl w:val="0"/>
                <w:numId w:val="247"/>
              </w:numPr>
              <w:ind w:left="252" w:hanging="180"/>
            </w:pPr>
            <w:r w:rsidRPr="00BE69F2">
              <w:rPr>
                <w:cs/>
              </w:rPr>
              <w:t xml:space="preserve">การรายงาน </w:t>
            </w:r>
            <w:r w:rsidRPr="00BE69F2">
              <w:t xml:space="preserve">THOR </w:t>
            </w:r>
            <w:r w:rsidRPr="00BE69F2">
              <w:rPr>
                <w:cs/>
              </w:rPr>
              <w:t xml:space="preserve">หรือ </w:t>
            </w:r>
            <w:r w:rsidRPr="00BE69F2">
              <w:t xml:space="preserve">SOFR </w:t>
            </w:r>
            <w:r w:rsidRPr="00BE69F2">
              <w:rPr>
                <w:cs/>
              </w:rPr>
              <w:t xml:space="preserve">หรืออัตราดอกเบี้ยประเภทอื่นๆ ตาม </w:t>
            </w:r>
            <w:r w:rsidRPr="00BE69F2">
              <w:t xml:space="preserve">Interest Rate Type </w:t>
            </w:r>
            <w:r w:rsidRPr="00BE69F2">
              <w:rPr>
                <w:cs/>
              </w:rPr>
              <w:t xml:space="preserve">ที่มีการคำนวณแบบพิเศษให้รายงาน </w:t>
            </w:r>
            <w:r w:rsidRPr="00BE69F2">
              <w:t xml:space="preserve">Interest Rate Type </w:t>
            </w:r>
            <w:r w:rsidRPr="00BE69F2">
              <w:rPr>
                <w:cs/>
              </w:rPr>
              <w:t xml:space="preserve">ให้ตรงกับอัตราดอกเบี้ยประเภทนั้น ๆ และใส่คำอธิบายของการคำนวนเพิ่มเติม เข้ามาใน </w:t>
            </w:r>
            <w:r w:rsidRPr="00BE69F2">
              <w:t xml:space="preserve">Interest Rate Type Description </w:t>
            </w:r>
            <w:r w:rsidRPr="00BE69F2">
              <w:rPr>
                <w:cs/>
              </w:rPr>
              <w:t xml:space="preserve">แทน </w:t>
            </w:r>
          </w:p>
          <w:p w14:paraId="58B14C48" w14:textId="77777777" w:rsidR="00C06103" w:rsidRPr="00BE69F2" w:rsidRDefault="00C06103" w:rsidP="009A6773">
            <w:pPr>
              <w:pStyle w:val="ListParagraph"/>
              <w:numPr>
                <w:ilvl w:val="0"/>
                <w:numId w:val="247"/>
              </w:numPr>
              <w:ind w:left="252" w:hanging="180"/>
            </w:pPr>
            <w:r w:rsidRPr="00BE69F2">
              <w:rPr>
                <w:cs/>
              </w:rPr>
              <w:t xml:space="preserve">สำหรับ </w:t>
            </w:r>
            <w:r w:rsidRPr="00BE69F2">
              <w:t>2</w:t>
            </w:r>
            <w:r w:rsidRPr="00BE69F2">
              <w:rPr>
                <w:cs/>
              </w:rPr>
              <w:t xml:space="preserve">002900031 </w:t>
            </w:r>
            <w:r w:rsidRPr="00BE69F2">
              <w:t xml:space="preserve">Other Interest Rate Type </w:t>
            </w:r>
            <w:r w:rsidRPr="00BE69F2">
              <w:rPr>
                <w:cs/>
              </w:rPr>
              <w:t xml:space="preserve">ขอให้ใช้สำหรับอัตราดอกเบี้ยประเภทอื่น ๆ ที่ไม่ใช่ค่าที่ถูกกำหนดภายใน </w:t>
            </w:r>
            <w:r w:rsidRPr="00BE69F2">
              <w:t>2</w:t>
            </w:r>
            <w:r w:rsidRPr="00BE69F2">
              <w:rPr>
                <w:cs/>
              </w:rPr>
              <w:t xml:space="preserve">002900002 </w:t>
            </w:r>
            <w:r w:rsidRPr="00BE69F2">
              <w:t xml:space="preserve">Floating Rate </w:t>
            </w:r>
            <w:r w:rsidRPr="00BE69F2">
              <w:rPr>
                <w:cs/>
              </w:rPr>
              <w:t>เท่านั้น</w:t>
            </w:r>
          </w:p>
        </w:tc>
      </w:tr>
    </w:tbl>
    <w:p w14:paraId="302C783E" w14:textId="77777777" w:rsidR="00C06103" w:rsidRPr="00BE69F2" w:rsidRDefault="00C06103" w:rsidP="009A6773">
      <w:pPr>
        <w:spacing w:line="240" w:lineRule="auto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0A1C05FC" w14:textId="77777777">
        <w:tc>
          <w:tcPr>
            <w:tcW w:w="715" w:type="dxa"/>
            <w:shd w:val="clear" w:color="auto" w:fill="F2F2F2" w:themeFill="background1" w:themeFillShade="F2"/>
          </w:tcPr>
          <w:p w14:paraId="350DB206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Q4</w:t>
            </w:r>
          </w:p>
        </w:tc>
        <w:tc>
          <w:tcPr>
            <w:tcW w:w="9479" w:type="dxa"/>
            <w:shd w:val="clear" w:color="auto" w:fill="F2F2F2" w:themeFill="background1" w:themeFillShade="F2"/>
          </w:tcPr>
          <w:p w14:paraId="69735F4D" w14:textId="7A17A60F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ขอให้อธิบาย </w:t>
            </w:r>
            <w:r w:rsidRPr="00BE69F2">
              <w:rPr>
                <w:b/>
                <w:bCs/>
              </w:rPr>
              <w:t>2002900022</w:t>
            </w:r>
            <w:r w:rsidR="00E65EB9" w:rsidRPr="00BE69F2">
              <w:rPr>
                <w:b/>
                <w:bCs/>
              </w:rPr>
              <w:t xml:space="preserve"> </w:t>
            </w:r>
            <w:r w:rsidRPr="00BE69F2">
              <w:rPr>
                <w:b/>
                <w:bCs/>
              </w:rPr>
              <w:t xml:space="preserve">THOR </w:t>
            </w:r>
            <w:r w:rsidRPr="00BE69F2">
              <w:rPr>
                <w:b/>
                <w:bCs/>
                <w:cs/>
              </w:rPr>
              <w:t>และ</w:t>
            </w:r>
            <w:r w:rsidRPr="00BE69F2">
              <w:rPr>
                <w:b/>
                <w:bCs/>
              </w:rPr>
              <w:t xml:space="preserve"> 2002900023</w:t>
            </w:r>
            <w:r w:rsidR="00E65EB9" w:rsidRPr="00BE69F2">
              <w:rPr>
                <w:b/>
                <w:bCs/>
              </w:rPr>
              <w:t xml:space="preserve"> </w:t>
            </w:r>
            <w:r w:rsidRPr="00BE69F2">
              <w:rPr>
                <w:b/>
                <w:bCs/>
              </w:rPr>
              <w:t xml:space="preserve">THORA </w:t>
            </w:r>
            <w:r w:rsidRPr="00BE69F2">
              <w:rPr>
                <w:b/>
                <w:bCs/>
                <w:cs/>
              </w:rPr>
              <w:t xml:space="preserve">ว่าต่างกันอย่างไร และเหตุใดอัตราดอกเบี้นที่เป็น </w:t>
            </w:r>
            <w:r w:rsidRPr="00BE69F2">
              <w:rPr>
                <w:b/>
                <w:bCs/>
              </w:rPr>
              <w:t xml:space="preserve">Overnight Repurchase Rate </w:t>
            </w:r>
            <w:r w:rsidRPr="00BE69F2">
              <w:rPr>
                <w:b/>
                <w:bCs/>
                <w:cs/>
              </w:rPr>
              <w:t xml:space="preserve">อื่น ๆ เช่น </w:t>
            </w:r>
            <w:r w:rsidRPr="00BE69F2">
              <w:rPr>
                <w:b/>
                <w:bCs/>
              </w:rPr>
              <w:t xml:space="preserve">SOFR, SONIA ,SARON </w:t>
            </w:r>
            <w:r w:rsidRPr="00BE69F2">
              <w:rPr>
                <w:b/>
                <w:bCs/>
                <w:cs/>
              </w:rPr>
              <w:t xml:space="preserve">ถึงไม่มีคำว่า </w:t>
            </w:r>
            <w:r w:rsidRPr="00BE69F2">
              <w:rPr>
                <w:b/>
                <w:bCs/>
              </w:rPr>
              <w:t xml:space="preserve">Average </w:t>
            </w:r>
            <w:r w:rsidRPr="00BE69F2">
              <w:rPr>
                <w:b/>
                <w:bCs/>
                <w:cs/>
              </w:rPr>
              <w:t>ต่อท้าย ช่วยยกตัวอย่างให้ สง</w:t>
            </w:r>
            <w:r w:rsidRPr="00BE69F2">
              <w:rPr>
                <w:b/>
                <w:bCs/>
              </w:rPr>
              <w:t>.</w:t>
            </w:r>
            <w:r w:rsidRPr="00BE69F2">
              <w:rPr>
                <w:b/>
                <w:bCs/>
                <w:cs/>
              </w:rPr>
              <w:t xml:space="preserve"> ด้วยว่าแบบไหนต้องรายงานแบบ </w:t>
            </w:r>
            <w:r w:rsidRPr="00BE69F2">
              <w:rPr>
                <w:b/>
                <w:bCs/>
              </w:rPr>
              <w:t>THOR or THORA (</w:t>
            </w:r>
            <w:r w:rsidRPr="00BE69F2">
              <w:rPr>
                <w:b/>
                <w:bCs/>
                <w:cs/>
              </w:rPr>
              <w:t xml:space="preserve">แบบ </w:t>
            </w:r>
            <w:r w:rsidRPr="00BE69F2">
              <w:rPr>
                <w:b/>
                <w:bCs/>
              </w:rPr>
              <w:t>Chunk)</w:t>
            </w:r>
          </w:p>
        </w:tc>
      </w:tr>
      <w:tr w:rsidR="00C06103" w:rsidRPr="00BE69F2" w14:paraId="032A2305" w14:textId="77777777">
        <w:tc>
          <w:tcPr>
            <w:tcW w:w="715" w:type="dxa"/>
          </w:tcPr>
          <w:p w14:paraId="701E556F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A4</w:t>
            </w:r>
          </w:p>
        </w:tc>
        <w:tc>
          <w:tcPr>
            <w:tcW w:w="9479" w:type="dxa"/>
          </w:tcPr>
          <w:p w14:paraId="56C068B3" w14:textId="77777777" w:rsidR="00C06103" w:rsidRPr="00BE69F2" w:rsidRDefault="00C06103" w:rsidP="009A6773">
            <w:pPr>
              <w:pStyle w:val="ListParagraph"/>
              <w:numPr>
                <w:ilvl w:val="0"/>
                <w:numId w:val="248"/>
              </w:numPr>
            </w:pPr>
            <w:r w:rsidRPr="00BE69F2">
              <w:t xml:space="preserve">THOR (Thai Overnight Repurchase Rate) </w:t>
            </w:r>
            <w:r w:rsidRPr="00BE69F2">
              <w:rPr>
                <w:cs/>
              </w:rPr>
              <w:t>หมายถึง อัตราดอกเบี้ยอ้างอิงตลาดซื้อคืนพันธบัตรเอกชนระยะข้ามคืนระหว่างธนาคาร</w:t>
            </w:r>
          </w:p>
          <w:p w14:paraId="2E7D9217" w14:textId="77777777" w:rsidR="00C06103" w:rsidRPr="00BE69F2" w:rsidRDefault="00C06103" w:rsidP="009A6773">
            <w:pPr>
              <w:pStyle w:val="ListParagraph"/>
              <w:numPr>
                <w:ilvl w:val="0"/>
                <w:numId w:val="248"/>
              </w:numPr>
              <w:rPr>
                <w:spacing w:val="-6"/>
              </w:rPr>
            </w:pPr>
            <w:r w:rsidRPr="00BE69F2">
              <w:rPr>
                <w:spacing w:val="-6"/>
              </w:rPr>
              <w:t xml:space="preserve">THORA (THOR Average) </w:t>
            </w:r>
            <w:r w:rsidRPr="00BE69F2">
              <w:rPr>
                <w:spacing w:val="-6"/>
                <w:cs/>
              </w:rPr>
              <w:t xml:space="preserve">หมายถึง อัตราดอกเบี้ยที่คำนวณจากการคิดทบอัตราดอกเบี้ย </w:t>
            </w:r>
            <w:r w:rsidRPr="00BE69F2">
              <w:rPr>
                <w:spacing w:val="-6"/>
              </w:rPr>
              <w:t xml:space="preserve">THOR </w:t>
            </w:r>
            <w:r w:rsidRPr="00BE69F2">
              <w:rPr>
                <w:spacing w:val="-6"/>
                <w:cs/>
              </w:rPr>
              <w:t>ย้อนหลังในระยะต่าง ๆ</w:t>
            </w:r>
          </w:p>
          <w:p w14:paraId="225A47E3" w14:textId="77777777" w:rsidR="00C06103" w:rsidRPr="00BE69F2" w:rsidRDefault="00C06103" w:rsidP="009A6773">
            <w:pPr>
              <w:pStyle w:val="ListParagraph"/>
              <w:numPr>
                <w:ilvl w:val="0"/>
                <w:numId w:val="248"/>
              </w:numPr>
            </w:pPr>
            <w:r w:rsidRPr="00BE69F2">
              <w:rPr>
                <w:cs/>
              </w:rPr>
              <w:t xml:space="preserve">กรณีที่สัญญาใช้อัตราดอกเบี้ย </w:t>
            </w:r>
            <w:r w:rsidRPr="00BE69F2">
              <w:t xml:space="preserve">THOR </w:t>
            </w:r>
            <w:r w:rsidRPr="00BE69F2">
              <w:rPr>
                <w:cs/>
              </w:rPr>
              <w:t xml:space="preserve">ในการอ้างอิงตรง ๆ ให้รายงานด้วย </w:t>
            </w:r>
            <w:r w:rsidRPr="00BE69F2">
              <w:t>2</w:t>
            </w:r>
            <w:r w:rsidRPr="00BE69F2">
              <w:rPr>
                <w:cs/>
              </w:rPr>
              <w:t xml:space="preserve">002900022 </w:t>
            </w:r>
            <w:r w:rsidRPr="00BE69F2">
              <w:t xml:space="preserve">THOR </w:t>
            </w:r>
            <w:r w:rsidRPr="00BE69F2">
              <w:rPr>
                <w:cs/>
              </w:rPr>
              <w:t xml:space="preserve">หาก สง. มีการนำอัตราดอกเบี้ย </w:t>
            </w:r>
            <w:r w:rsidRPr="00BE69F2">
              <w:t xml:space="preserve">THOR </w:t>
            </w:r>
            <w:r w:rsidRPr="00BE69F2">
              <w:rPr>
                <w:cs/>
              </w:rPr>
              <w:t xml:space="preserve">ไปคำนวณอัตราดอกเบี้ยถัวเฉลี่ยต่อให้รายงานด้วย </w:t>
            </w:r>
            <w:r w:rsidRPr="00BE69F2">
              <w:t>2</w:t>
            </w:r>
            <w:r w:rsidRPr="00BE69F2">
              <w:rPr>
                <w:cs/>
              </w:rPr>
              <w:t xml:space="preserve">002900023 </w:t>
            </w:r>
            <w:r w:rsidRPr="00BE69F2">
              <w:t>THORA</w:t>
            </w:r>
          </w:p>
          <w:p w14:paraId="7C848689" w14:textId="77777777" w:rsidR="00C06103" w:rsidRPr="00BE69F2" w:rsidRDefault="00C06103" w:rsidP="009A6773">
            <w:pPr>
              <w:pStyle w:val="ListParagraph"/>
              <w:numPr>
                <w:ilvl w:val="0"/>
                <w:numId w:val="248"/>
              </w:numPr>
            </w:pPr>
            <w:r w:rsidRPr="00BE69F2">
              <w:rPr>
                <w:cs/>
              </w:rPr>
              <w:t xml:space="preserve">สำหรับ </w:t>
            </w:r>
            <w:r w:rsidRPr="00BE69F2">
              <w:t xml:space="preserve">SOFR, SONIA ,SARON </w:t>
            </w:r>
            <w:r w:rsidRPr="00BE69F2">
              <w:rPr>
                <w:cs/>
              </w:rPr>
              <w:t xml:space="preserve">ที่เป็น </w:t>
            </w:r>
            <w:r w:rsidRPr="00BE69F2">
              <w:t xml:space="preserve">Average </w:t>
            </w:r>
            <w:r w:rsidRPr="00BE69F2">
              <w:rPr>
                <w:cs/>
              </w:rPr>
              <w:t xml:space="preserve">ให้รายงานไว้ที่เดียวกันตามคำนิยามใน </w:t>
            </w:r>
            <w:r w:rsidRPr="00BE69F2">
              <w:t xml:space="preserve">CL </w:t>
            </w:r>
            <w:r w:rsidRPr="00BE69F2">
              <w:rPr>
                <w:cs/>
              </w:rPr>
              <w:t xml:space="preserve">เช่น กรณี สง. ใช้ </w:t>
            </w:r>
            <w:r w:rsidRPr="00BE69F2">
              <w:t xml:space="preserve">SOFR </w:t>
            </w:r>
            <w:r w:rsidRPr="00BE69F2">
              <w:rPr>
                <w:cs/>
              </w:rPr>
              <w:t xml:space="preserve">หรือ </w:t>
            </w:r>
            <w:r w:rsidRPr="00BE69F2">
              <w:t xml:space="preserve">SOFR Average </w:t>
            </w:r>
            <w:r w:rsidRPr="00BE69F2">
              <w:rPr>
                <w:cs/>
              </w:rPr>
              <w:t xml:space="preserve">ให้รายงานด้วย </w:t>
            </w:r>
            <w:r w:rsidRPr="00BE69F2">
              <w:t>2</w:t>
            </w:r>
            <w:r w:rsidRPr="00BE69F2">
              <w:rPr>
                <w:cs/>
              </w:rPr>
              <w:t>002900024</w:t>
            </w:r>
            <w:r w:rsidRPr="00BE69F2">
              <w:t xml:space="preserve"> SOFR</w:t>
            </w:r>
          </w:p>
        </w:tc>
      </w:tr>
    </w:tbl>
    <w:p w14:paraId="028E2401" w14:textId="77777777" w:rsidR="00C06103" w:rsidRPr="00BE69F2" w:rsidRDefault="00C06103" w:rsidP="009A6773">
      <w:pPr>
        <w:spacing w:line="240" w:lineRule="auto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4237A053" w14:textId="77777777">
        <w:tc>
          <w:tcPr>
            <w:tcW w:w="715" w:type="dxa"/>
            <w:shd w:val="clear" w:color="auto" w:fill="F2F2F2" w:themeFill="background1" w:themeFillShade="F2"/>
          </w:tcPr>
          <w:p w14:paraId="2207DBC9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Q5</w:t>
            </w:r>
          </w:p>
        </w:tc>
        <w:tc>
          <w:tcPr>
            <w:tcW w:w="9479" w:type="dxa"/>
            <w:shd w:val="clear" w:color="auto" w:fill="F2F2F2" w:themeFill="background1" w:themeFillShade="F2"/>
          </w:tcPr>
          <w:p w14:paraId="228778F2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</w:rPr>
              <w:t>LIBOR</w:t>
            </w:r>
            <w:r w:rsidRPr="00BE69F2" w:rsidDel="00511623">
              <w:rPr>
                <w:b/>
                <w:bCs/>
              </w:rPr>
              <w:t xml:space="preserve"> </w:t>
            </w:r>
            <w:r w:rsidRPr="00BE69F2">
              <w:rPr>
                <w:b/>
                <w:bCs/>
              </w:rPr>
              <w:t xml:space="preserve"> Rate</w:t>
            </w:r>
            <w:r w:rsidRPr="00BE69F2">
              <w:rPr>
                <w:b/>
                <w:bCs/>
                <w:cs/>
              </w:rPr>
              <w:t xml:space="preserve"> นอกเหนือจาก </w:t>
            </w:r>
            <w:r w:rsidRPr="00BE69F2">
              <w:rPr>
                <w:b/>
                <w:bCs/>
              </w:rPr>
              <w:t xml:space="preserve">5 </w:t>
            </w:r>
            <w:r w:rsidRPr="00BE69F2">
              <w:rPr>
                <w:b/>
                <w:bCs/>
                <w:cs/>
              </w:rPr>
              <w:t xml:space="preserve">สกุลเงินที่จะยกเลิกจะให้รายงานด้วย </w:t>
            </w:r>
            <w:r w:rsidRPr="00BE69F2">
              <w:rPr>
                <w:b/>
                <w:bCs/>
              </w:rPr>
              <w:t xml:space="preserve">Code </w:t>
            </w:r>
            <w:r w:rsidRPr="00BE69F2">
              <w:rPr>
                <w:b/>
                <w:bCs/>
                <w:cs/>
              </w:rPr>
              <w:t xml:space="preserve">ใด เช่น </w:t>
            </w:r>
            <w:r w:rsidRPr="00BE69F2">
              <w:rPr>
                <w:b/>
                <w:bCs/>
              </w:rPr>
              <w:t>CAD LIBOR, AUD LIBOR</w:t>
            </w:r>
          </w:p>
        </w:tc>
      </w:tr>
      <w:tr w:rsidR="00C06103" w:rsidRPr="00BE69F2" w14:paraId="5213F674" w14:textId="77777777">
        <w:tc>
          <w:tcPr>
            <w:tcW w:w="715" w:type="dxa"/>
          </w:tcPr>
          <w:p w14:paraId="6B0E63C5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A5</w:t>
            </w:r>
          </w:p>
        </w:tc>
        <w:tc>
          <w:tcPr>
            <w:tcW w:w="9479" w:type="dxa"/>
          </w:tcPr>
          <w:p w14:paraId="221671AE" w14:textId="77777777" w:rsidR="00C06103" w:rsidRPr="00BE69F2" w:rsidRDefault="00C06103" w:rsidP="009A6773">
            <w:pPr>
              <w:rPr>
                <w:highlight w:val="yellow"/>
              </w:rPr>
            </w:pPr>
            <w:r w:rsidRPr="00BE69F2">
              <w:rPr>
                <w:cs/>
              </w:rPr>
              <w:t xml:space="preserve">รายงาน </w:t>
            </w:r>
            <w:r w:rsidRPr="00BE69F2">
              <w:t>2</w:t>
            </w:r>
            <w:r w:rsidRPr="00BE69F2">
              <w:rPr>
                <w:cs/>
              </w:rPr>
              <w:t>002900030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t xml:space="preserve">Internal Interest rate </w:t>
            </w:r>
            <w:r w:rsidRPr="00BE69F2">
              <w:rPr>
                <w:cs/>
              </w:rPr>
              <w:t xml:space="preserve">ที่ไม่ได้อ้างอิง </w:t>
            </w:r>
            <w:r w:rsidRPr="00BE69F2">
              <w:t xml:space="preserve">M-rate </w:t>
            </w:r>
            <w:r w:rsidRPr="00BE69F2">
              <w:rPr>
                <w:cs/>
              </w:rPr>
              <w:t xml:space="preserve">และใส่คำอธิบายอัตราดอกเบี้ยอ้างอิงดังกล่าวไว้ที่ </w:t>
            </w:r>
            <w:r w:rsidRPr="00BE69F2">
              <w:t>Interest Rate Type Description</w:t>
            </w:r>
          </w:p>
        </w:tc>
      </w:tr>
    </w:tbl>
    <w:p w14:paraId="62E29C9A" w14:textId="77777777" w:rsidR="00C06103" w:rsidRPr="00BE69F2" w:rsidRDefault="00C06103" w:rsidP="009A6773">
      <w:pPr>
        <w:spacing w:line="240" w:lineRule="auto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6E364C99" w14:textId="77777777">
        <w:tc>
          <w:tcPr>
            <w:tcW w:w="715" w:type="dxa"/>
            <w:shd w:val="clear" w:color="auto" w:fill="F2F2F2" w:themeFill="background1" w:themeFillShade="F2"/>
          </w:tcPr>
          <w:p w14:paraId="2A9E9F55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Q6</w:t>
            </w:r>
          </w:p>
        </w:tc>
        <w:tc>
          <w:tcPr>
            <w:tcW w:w="9479" w:type="dxa"/>
            <w:shd w:val="clear" w:color="auto" w:fill="F2F2F2" w:themeFill="background1" w:themeFillShade="F2"/>
          </w:tcPr>
          <w:p w14:paraId="22533C20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>กรณี สง.</w:t>
            </w:r>
            <w:r w:rsidRPr="00BE69F2">
              <w:rPr>
                <w:rFonts w:hint="cs"/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  <w:cs/>
              </w:rPr>
              <w:t xml:space="preserve">ใช้อัตราดอกเบี้ย </w:t>
            </w:r>
            <w:r w:rsidRPr="00BE69F2">
              <w:rPr>
                <w:b/>
                <w:bCs/>
              </w:rPr>
              <w:t xml:space="preserve">MLR </w:t>
            </w:r>
            <w:r w:rsidRPr="00BE69F2">
              <w:rPr>
                <w:b/>
                <w:bCs/>
                <w:cs/>
              </w:rPr>
              <w:t xml:space="preserve">อ้างอิงจากเฉลี่ย </w:t>
            </w:r>
            <w:r w:rsidRPr="00BE69F2">
              <w:rPr>
                <w:b/>
                <w:bCs/>
              </w:rPr>
              <w:t xml:space="preserve">4 </w:t>
            </w:r>
            <w:r w:rsidRPr="00BE69F2">
              <w:rPr>
                <w:b/>
                <w:bCs/>
                <w:cs/>
              </w:rPr>
              <w:t xml:space="preserve">ธนาคารพาณิชย์ในประเทศไทย โดยไม่ใช้ </w:t>
            </w:r>
            <w:r w:rsidRPr="00BE69F2">
              <w:rPr>
                <w:b/>
                <w:bCs/>
              </w:rPr>
              <w:t xml:space="preserve">MLR </w:t>
            </w:r>
            <w:r w:rsidRPr="00BE69F2">
              <w:rPr>
                <w:b/>
                <w:bCs/>
                <w:cs/>
              </w:rPr>
              <w:t>ของ</w:t>
            </w:r>
            <w:r w:rsidRPr="00BE69F2">
              <w:rPr>
                <w:b/>
                <w:bCs/>
              </w:rPr>
              <w:t xml:space="preserve"> </w:t>
            </w:r>
            <w:r w:rsidRPr="00BE69F2">
              <w:rPr>
                <w:b/>
                <w:bCs/>
                <w:cs/>
              </w:rPr>
              <w:t xml:space="preserve">สง. เอง สามารถรายงาน </w:t>
            </w:r>
            <w:r w:rsidRPr="00BE69F2">
              <w:rPr>
                <w:b/>
                <w:bCs/>
              </w:rPr>
              <w:t xml:space="preserve">Interest Rate Type </w:t>
            </w:r>
            <w:r w:rsidRPr="00BE69F2">
              <w:rPr>
                <w:b/>
                <w:bCs/>
                <w:cs/>
              </w:rPr>
              <w:t xml:space="preserve">เป็น </w:t>
            </w:r>
            <w:r w:rsidRPr="00BE69F2">
              <w:rPr>
                <w:b/>
                <w:bCs/>
              </w:rPr>
              <w:t xml:space="preserve">2002900031 – Other Interest Rate Type </w:t>
            </w:r>
            <w:r w:rsidRPr="00BE69F2">
              <w:rPr>
                <w:b/>
                <w:bCs/>
                <w:cs/>
              </w:rPr>
              <w:t xml:space="preserve">แล้วเพิ่ม </w:t>
            </w:r>
            <w:r w:rsidRPr="00BE69F2">
              <w:rPr>
                <w:b/>
                <w:bCs/>
              </w:rPr>
              <w:t xml:space="preserve">Interest Type Description </w:t>
            </w:r>
            <w:r w:rsidRPr="00BE69F2">
              <w:rPr>
                <w:b/>
                <w:bCs/>
                <w:cs/>
              </w:rPr>
              <w:t>ได้หรือไม่</w:t>
            </w:r>
          </w:p>
        </w:tc>
      </w:tr>
      <w:tr w:rsidR="00C06103" w:rsidRPr="00BE69F2" w14:paraId="485306E8" w14:textId="77777777">
        <w:tc>
          <w:tcPr>
            <w:tcW w:w="715" w:type="dxa"/>
          </w:tcPr>
          <w:p w14:paraId="34257388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A6</w:t>
            </w:r>
          </w:p>
        </w:tc>
        <w:tc>
          <w:tcPr>
            <w:tcW w:w="9479" w:type="dxa"/>
          </w:tcPr>
          <w:p w14:paraId="1BCDFC41" w14:textId="377C5149" w:rsidR="00C06103" w:rsidRPr="00BE69F2" w:rsidRDefault="00C06103" w:rsidP="009A6773">
            <w:pPr>
              <w:rPr>
                <w:highlight w:val="yellow"/>
              </w:rPr>
            </w:pPr>
            <w:r w:rsidRPr="00BE69F2">
              <w:rPr>
                <w:cs/>
              </w:rPr>
              <w:t>ไม่ได้ ให้รายงาน</w:t>
            </w:r>
            <w:r w:rsidRPr="00BE69F2">
              <w:t xml:space="preserve"> 2002900029 Internal Interest rate </w:t>
            </w:r>
            <w:r w:rsidRPr="00BE69F2">
              <w:rPr>
                <w:cs/>
              </w:rPr>
              <w:t xml:space="preserve">ที่อ้างอิง </w:t>
            </w:r>
            <w:r w:rsidRPr="00BE69F2">
              <w:t>M</w:t>
            </w:r>
            <w:r w:rsidRPr="00BE69F2">
              <w:rPr>
                <w:cs/>
              </w:rPr>
              <w:t>-</w:t>
            </w:r>
            <w:r w:rsidRPr="00BE69F2">
              <w:t>rate</w:t>
            </w:r>
            <w:r w:rsidRPr="00BE69F2">
              <w:rPr>
                <w:cs/>
              </w:rPr>
              <w:t xml:space="preserve"> และให้รายงานการเปลี่ยนแปลง </w:t>
            </w:r>
            <w:r w:rsidRPr="00BE69F2">
              <w:t xml:space="preserve">MLR </w:t>
            </w:r>
            <w:r w:rsidRPr="00BE69F2">
              <w:rPr>
                <w:cs/>
              </w:rPr>
              <w:t xml:space="preserve">เฉลี่ย เมื่อมีการเปลี่ยนใน </w:t>
            </w:r>
            <w:r w:rsidR="00443249" w:rsidRPr="00BE69F2">
              <w:t xml:space="preserve">Data Entity </w:t>
            </w:r>
            <w:r w:rsidRPr="00BE69F2">
              <w:t>6.3 Interest Reference Value</w:t>
            </w:r>
          </w:p>
        </w:tc>
      </w:tr>
    </w:tbl>
    <w:p w14:paraId="343CBC16" w14:textId="77777777" w:rsidR="00C06103" w:rsidRPr="00BE69F2" w:rsidRDefault="00C06103" w:rsidP="009A6773">
      <w:pPr>
        <w:spacing w:line="240" w:lineRule="auto"/>
      </w:pPr>
    </w:p>
    <w:p w14:paraId="19086E9D" w14:textId="77777777" w:rsidR="00C06103" w:rsidRPr="00B9387F" w:rsidRDefault="00C06103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B9387F">
        <w:rPr>
          <w:rFonts w:ascii="Browallia New" w:hAnsi="Browallia New" w:cs="Browallia New"/>
          <w:i w:val="0"/>
          <w:iCs w:val="0"/>
          <w:color w:val="002060"/>
          <w:szCs w:val="28"/>
        </w:rPr>
        <w:t>[Tenor of Reference Rate]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64EB5A00" w14:textId="77777777">
        <w:tc>
          <w:tcPr>
            <w:tcW w:w="715" w:type="dxa"/>
            <w:shd w:val="clear" w:color="auto" w:fill="F2F2F2" w:themeFill="background1" w:themeFillShade="F2"/>
          </w:tcPr>
          <w:p w14:paraId="73882F9C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Q1</w:t>
            </w:r>
          </w:p>
        </w:tc>
        <w:tc>
          <w:tcPr>
            <w:tcW w:w="9479" w:type="dxa"/>
            <w:shd w:val="clear" w:color="auto" w:fill="F2F2F2" w:themeFill="background1" w:themeFillShade="F2"/>
          </w:tcPr>
          <w:p w14:paraId="4A9764D0" w14:textId="71C368A4" w:rsidR="00C06103" w:rsidRPr="00BE69F2" w:rsidRDefault="00C06103" w:rsidP="00B9387F">
            <w:pPr>
              <w:rPr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กลุ่ม </w:t>
            </w:r>
            <w:r w:rsidRPr="00BE69F2">
              <w:rPr>
                <w:b/>
                <w:bCs/>
              </w:rPr>
              <w:t xml:space="preserve">Product Trade Finance (Import/Export) </w:t>
            </w:r>
            <w:r w:rsidRPr="00BE69F2">
              <w:rPr>
                <w:b/>
                <w:bCs/>
                <w:cs/>
              </w:rPr>
              <w:t xml:space="preserve">จะมีตั๋ว </w:t>
            </w:r>
            <w:r w:rsidRPr="00BE69F2">
              <w:rPr>
                <w:b/>
                <w:bCs/>
              </w:rPr>
              <w:t>2</w:t>
            </w:r>
            <w:r w:rsidRPr="00BE69F2">
              <w:rPr>
                <w:b/>
                <w:bCs/>
                <w:cs/>
              </w:rPr>
              <w:t xml:space="preserve"> ประเภทคือ (</w:t>
            </w:r>
            <w:r w:rsidRPr="00BE69F2">
              <w:rPr>
                <w:b/>
                <w:bCs/>
              </w:rPr>
              <w:t xml:space="preserve">1) </w:t>
            </w:r>
            <w:r w:rsidRPr="00BE69F2">
              <w:rPr>
                <w:b/>
                <w:bCs/>
                <w:cs/>
              </w:rPr>
              <w:t xml:space="preserve">ตั๋ว </w:t>
            </w:r>
            <w:r w:rsidRPr="00BE69F2">
              <w:rPr>
                <w:b/>
                <w:bCs/>
              </w:rPr>
              <w:t xml:space="preserve">Term (2)  </w:t>
            </w:r>
            <w:r w:rsidRPr="00BE69F2">
              <w:rPr>
                <w:b/>
                <w:bCs/>
                <w:cs/>
              </w:rPr>
              <w:t xml:space="preserve">ตั๋ว </w:t>
            </w:r>
            <w:r w:rsidRPr="00BE69F2">
              <w:rPr>
                <w:b/>
                <w:bCs/>
              </w:rPr>
              <w:t xml:space="preserve">Sight </w:t>
            </w:r>
            <w:r w:rsidRPr="00BE69F2">
              <w:rPr>
                <w:b/>
                <w:bCs/>
                <w:cs/>
              </w:rPr>
              <w:t xml:space="preserve">ซึ่งโดยปกติบนหน้า </w:t>
            </w:r>
            <w:r w:rsidRPr="00BE69F2">
              <w:rPr>
                <w:b/>
                <w:bCs/>
              </w:rPr>
              <w:t>CA (</w:t>
            </w:r>
            <w:r w:rsidRPr="00BE69F2">
              <w:rPr>
                <w:b/>
                <w:bCs/>
                <w:cs/>
              </w:rPr>
              <w:t xml:space="preserve">เทียบเป็นระดับวงเงิน) จะมีการระบุเพียงว่าใช้ </w:t>
            </w:r>
            <w:r w:rsidRPr="00BE69F2">
              <w:rPr>
                <w:b/>
                <w:bCs/>
              </w:rPr>
              <w:t xml:space="preserve">Reference Rate </w:t>
            </w:r>
            <w:r w:rsidRPr="00BE69F2">
              <w:rPr>
                <w:b/>
                <w:bCs/>
                <w:cs/>
              </w:rPr>
              <w:t xml:space="preserve">ประเภทใด เช่น </w:t>
            </w:r>
            <w:r w:rsidRPr="00BE69F2">
              <w:rPr>
                <w:b/>
                <w:bCs/>
              </w:rPr>
              <w:t xml:space="preserve">BIBOR (Tenor </w:t>
            </w:r>
            <w:r w:rsidRPr="00BE69F2">
              <w:rPr>
                <w:b/>
                <w:bCs/>
                <w:cs/>
              </w:rPr>
              <w:t xml:space="preserve">จะต้องดูตามอายุของตั๋ว เช่น ตั๋ว </w:t>
            </w:r>
            <w:r w:rsidRPr="00BE69F2">
              <w:rPr>
                <w:b/>
                <w:bCs/>
              </w:rPr>
              <w:t xml:space="preserve">3M, 6M </w:t>
            </w:r>
            <w:r w:rsidRPr="00BE69F2">
              <w:rPr>
                <w:b/>
                <w:bCs/>
                <w:cs/>
              </w:rPr>
              <w:t xml:space="preserve">และค่อยใช้ </w:t>
            </w:r>
            <w:r w:rsidRPr="00BE69F2">
              <w:rPr>
                <w:b/>
                <w:bCs/>
              </w:rPr>
              <w:t xml:space="preserve">Tenor </w:t>
            </w:r>
            <w:r w:rsidRPr="00BE69F2">
              <w:rPr>
                <w:b/>
                <w:bCs/>
                <w:cs/>
              </w:rPr>
              <w:t xml:space="preserve">ตาม จำนวน </w:t>
            </w:r>
            <w:r w:rsidRPr="00BE69F2">
              <w:rPr>
                <w:b/>
                <w:bCs/>
              </w:rPr>
              <w:t xml:space="preserve">Term) </w:t>
            </w:r>
            <w:r w:rsidRPr="00BE69F2">
              <w:rPr>
                <w:b/>
                <w:bCs/>
                <w:cs/>
              </w:rPr>
              <w:t xml:space="preserve">แต่เนื่องจากที่ </w:t>
            </w:r>
            <w:r w:rsidRPr="00BE69F2">
              <w:rPr>
                <w:b/>
                <w:bCs/>
              </w:rPr>
              <w:t>Account Level (</w:t>
            </w:r>
            <w:r w:rsidR="00443249" w:rsidRPr="00BE69F2">
              <w:rPr>
                <w:b/>
                <w:bCs/>
              </w:rPr>
              <w:t xml:space="preserve">Data </w:t>
            </w:r>
            <w:r w:rsidRPr="00BE69F2">
              <w:rPr>
                <w:b/>
                <w:bCs/>
              </w:rPr>
              <w:t>Entity 1.1</w:t>
            </w:r>
            <w:r w:rsidR="00443249" w:rsidRPr="00BE69F2">
              <w:rPr>
                <w:b/>
                <w:bCs/>
              </w:rPr>
              <w:t xml:space="preserve"> </w:t>
            </w:r>
            <w:r w:rsidR="00443249" w:rsidRPr="00BE69F2">
              <w:rPr>
                <w:rFonts w:hint="cs"/>
                <w:b/>
                <w:bCs/>
                <w:cs/>
              </w:rPr>
              <w:t>และ</w:t>
            </w:r>
            <w:r w:rsidRPr="00BE69F2">
              <w:rPr>
                <w:b/>
                <w:bCs/>
              </w:rPr>
              <w:t xml:space="preserve"> 6.1) </w:t>
            </w:r>
            <w:r w:rsidRPr="00BE69F2">
              <w:rPr>
                <w:b/>
                <w:bCs/>
                <w:cs/>
              </w:rPr>
              <w:t xml:space="preserve">จะให้รายงานระดับ </w:t>
            </w:r>
            <w:r w:rsidRPr="00BE69F2">
              <w:rPr>
                <w:b/>
                <w:bCs/>
              </w:rPr>
              <w:t>Finance No. (</w:t>
            </w:r>
            <w:r w:rsidRPr="00BE69F2">
              <w:rPr>
                <w:b/>
                <w:bCs/>
                <w:cs/>
              </w:rPr>
              <w:t xml:space="preserve">ตั๋ว) รายงานแบบนี้ได้หรือไม่ </w:t>
            </w:r>
          </w:p>
          <w:p w14:paraId="2D036431" w14:textId="77777777" w:rsidR="00C06103" w:rsidRPr="00BE69F2" w:rsidRDefault="00C06103" w:rsidP="009A6773">
            <w:pPr>
              <w:pStyle w:val="ListParagraph"/>
              <w:numPr>
                <w:ilvl w:val="0"/>
                <w:numId w:val="249"/>
              </w:numPr>
              <w:rPr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ตั๋ว </w:t>
            </w:r>
            <w:r w:rsidRPr="00BE69F2">
              <w:rPr>
                <w:b/>
                <w:bCs/>
              </w:rPr>
              <w:t xml:space="preserve">Term: Tenor of Reference Rate = Maturity date - Effective date </w:t>
            </w:r>
          </w:p>
          <w:p w14:paraId="76278377" w14:textId="77777777" w:rsidR="00C06103" w:rsidRPr="00BE69F2" w:rsidRDefault="00C06103" w:rsidP="009A6773">
            <w:pPr>
              <w:pStyle w:val="ListParagraph"/>
              <w:numPr>
                <w:ilvl w:val="0"/>
                <w:numId w:val="249"/>
              </w:numPr>
              <w:rPr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ตั๋ว </w:t>
            </w:r>
            <w:r w:rsidRPr="00BE69F2">
              <w:rPr>
                <w:b/>
                <w:bCs/>
              </w:rPr>
              <w:t xml:space="preserve">Sign: Tenor of Reference Rate  = Default </w:t>
            </w:r>
            <w:r w:rsidRPr="00BE69F2">
              <w:rPr>
                <w:b/>
                <w:bCs/>
                <w:cs/>
              </w:rPr>
              <w:t xml:space="preserve">ว่าเป็น </w:t>
            </w:r>
            <w:r w:rsidRPr="00BE69F2">
              <w:rPr>
                <w:b/>
                <w:bCs/>
              </w:rPr>
              <w:t>Max Term (6M)</w:t>
            </w:r>
          </w:p>
        </w:tc>
      </w:tr>
      <w:tr w:rsidR="00C06103" w:rsidRPr="00BE69F2" w14:paraId="11EB69C8" w14:textId="77777777">
        <w:tc>
          <w:tcPr>
            <w:tcW w:w="715" w:type="dxa"/>
          </w:tcPr>
          <w:p w14:paraId="33E88FE3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A1</w:t>
            </w:r>
          </w:p>
        </w:tc>
        <w:tc>
          <w:tcPr>
            <w:tcW w:w="9479" w:type="dxa"/>
          </w:tcPr>
          <w:p w14:paraId="7BE4C1CA" w14:textId="77777777" w:rsidR="00C06103" w:rsidRPr="00BE69F2" w:rsidRDefault="00C06103" w:rsidP="009A6773">
            <w:pPr>
              <w:rPr>
                <w:highlight w:val="yellow"/>
                <w:cs/>
              </w:rPr>
            </w:pPr>
            <w:r w:rsidRPr="00BE69F2">
              <w:rPr>
                <w:cs/>
              </w:rPr>
              <w:t>ได้</w:t>
            </w:r>
          </w:p>
        </w:tc>
      </w:tr>
    </w:tbl>
    <w:p w14:paraId="0F45D9D4" w14:textId="77777777" w:rsidR="00C06103" w:rsidRPr="00BE69F2" w:rsidRDefault="00C06103" w:rsidP="009A6773">
      <w:pPr>
        <w:spacing w:line="240" w:lineRule="auto"/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238738CA" w14:textId="77777777">
        <w:tc>
          <w:tcPr>
            <w:tcW w:w="715" w:type="dxa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</w:tcPr>
          <w:p w14:paraId="05C24807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bookmarkStart w:id="228" w:name="_Toc69663349"/>
            <w:r w:rsidRPr="00BE69F2">
              <w:rPr>
                <w:rFonts w:eastAsia="Browallia New"/>
                <w:b/>
                <w:bCs/>
              </w:rPr>
              <w:t>Q</w:t>
            </w:r>
            <w:r w:rsidRPr="00BE69F2">
              <w:rPr>
                <w:rFonts w:eastAsia="Browallia New" w:hint="cs"/>
                <w:b/>
                <w:bCs/>
                <w:cs/>
              </w:rPr>
              <w:t>2</w:t>
            </w:r>
          </w:p>
        </w:tc>
        <w:tc>
          <w:tcPr>
            <w:tcW w:w="9479" w:type="dxa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</w:tcPr>
          <w:p w14:paraId="0951D5E4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การรายงาน </w:t>
            </w:r>
            <w:r w:rsidRPr="00BE69F2">
              <w:rPr>
                <w:b/>
                <w:bCs/>
              </w:rPr>
              <w:t xml:space="preserve">Interest Rate Type </w:t>
            </w:r>
            <w:r w:rsidRPr="00BE69F2">
              <w:rPr>
                <w:b/>
                <w:bCs/>
                <w:cs/>
              </w:rPr>
              <w:t xml:space="preserve">ต้องรายงาน </w:t>
            </w:r>
            <w:r w:rsidRPr="00BE69F2">
              <w:rPr>
                <w:b/>
                <w:bCs/>
              </w:rPr>
              <w:t xml:space="preserve">Internal Floating Rate </w:t>
            </w:r>
            <w:r w:rsidRPr="00BE69F2">
              <w:rPr>
                <w:b/>
                <w:bCs/>
                <w:cs/>
              </w:rPr>
              <w:t>ด้วยหรือไม่</w:t>
            </w:r>
          </w:p>
        </w:tc>
      </w:tr>
      <w:tr w:rsidR="00BE69F2" w:rsidRPr="00BE69F2" w14:paraId="67A1267B" w14:textId="77777777">
        <w:tc>
          <w:tcPr>
            <w:tcW w:w="715" w:type="dxa"/>
            <w:tcBorders>
              <w:top w:val="nil"/>
              <w:left w:val="nil"/>
              <w:bottom w:val="nil"/>
              <w:right w:val="nil"/>
            </w:tcBorders>
          </w:tcPr>
          <w:p w14:paraId="159A5043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</w:t>
            </w:r>
            <w:r w:rsidRPr="00BE69F2">
              <w:rPr>
                <w:rFonts w:eastAsia="Browallia New" w:hint="cs"/>
                <w:b/>
                <w:bCs/>
                <w:cs/>
              </w:rPr>
              <w:t>2</w:t>
            </w:r>
          </w:p>
        </w:tc>
        <w:tc>
          <w:tcPr>
            <w:tcW w:w="9479" w:type="dxa"/>
            <w:tcBorders>
              <w:top w:val="nil"/>
              <w:left w:val="nil"/>
              <w:bottom w:val="nil"/>
              <w:right w:val="nil"/>
            </w:tcBorders>
          </w:tcPr>
          <w:p w14:paraId="5C05DAA0" w14:textId="77777777" w:rsidR="00C06103" w:rsidRPr="00BE69F2" w:rsidRDefault="00C06103" w:rsidP="009A6773">
            <w:r w:rsidRPr="00BE69F2">
              <w:rPr>
                <w:cs/>
              </w:rPr>
              <w:t xml:space="preserve">ใช่ หากมี หลักการให้รายงานตาม </w:t>
            </w:r>
            <w:r w:rsidRPr="00BE69F2">
              <w:t>Classification Interest Rate Type</w:t>
            </w:r>
          </w:p>
        </w:tc>
      </w:tr>
    </w:tbl>
    <w:p w14:paraId="2C4E2E47" w14:textId="3C5F7EE5" w:rsidR="00443249" w:rsidRPr="00BE69F2" w:rsidRDefault="00443249" w:rsidP="009A6773">
      <w:pPr>
        <w:spacing w:line="240" w:lineRule="auto"/>
        <w:rPr>
          <w:cs/>
        </w:rPr>
      </w:pPr>
      <w:bookmarkStart w:id="229" w:name="_Toc113542797"/>
    </w:p>
    <w:p w14:paraId="3693F142" w14:textId="77777777" w:rsidR="00443249" w:rsidRPr="00BE69F2" w:rsidRDefault="00443249" w:rsidP="009A6773">
      <w:pPr>
        <w:spacing w:line="240" w:lineRule="auto"/>
        <w:rPr>
          <w:cs/>
        </w:rPr>
      </w:pPr>
      <w:r w:rsidRPr="00BE69F2">
        <w:rPr>
          <w:cs/>
        </w:rPr>
        <w:br w:type="page"/>
      </w:r>
    </w:p>
    <w:p w14:paraId="4E521B5B" w14:textId="77777777" w:rsidR="00C06103" w:rsidRPr="00BE69F2" w:rsidRDefault="00C06103" w:rsidP="009A6773">
      <w:pPr>
        <w:pStyle w:val="Heading3"/>
        <w:spacing w:line="240" w:lineRule="auto"/>
        <w:rPr>
          <w:cs/>
        </w:rPr>
      </w:pPr>
      <w:bookmarkStart w:id="230" w:name="_Toc119937713"/>
      <w:r w:rsidRPr="00BE69F2">
        <w:t>6</w:t>
      </w:r>
      <w:r w:rsidRPr="00BE69F2">
        <w:rPr>
          <w:cs/>
        </w:rPr>
        <w:t>.</w:t>
      </w:r>
      <w:r w:rsidRPr="00BE69F2">
        <w:t>3</w:t>
      </w:r>
      <w:r w:rsidRPr="00BE69F2">
        <w:rPr>
          <w:cs/>
        </w:rPr>
        <w:t xml:space="preserve"> </w:t>
      </w:r>
      <w:r w:rsidRPr="00BE69F2">
        <w:t>Interest Reference Value</w:t>
      </w:r>
      <w:r w:rsidRPr="00BE69F2">
        <w:rPr>
          <w:cs/>
        </w:rPr>
        <w:t xml:space="preserve"> (</w:t>
      </w:r>
      <w:r w:rsidRPr="00BE69F2">
        <w:t>DER_INTRV</w:t>
      </w:r>
      <w:r w:rsidRPr="00BE69F2">
        <w:rPr>
          <w:cs/>
        </w:rPr>
        <w:t>)</w:t>
      </w:r>
      <w:bookmarkEnd w:id="228"/>
      <w:bookmarkEnd w:id="229"/>
      <w:bookmarkEnd w:id="230"/>
    </w:p>
    <w:p w14:paraId="3EF0496D" w14:textId="77777777" w:rsidR="00C06103" w:rsidRPr="00BE1BBB" w:rsidRDefault="00C06103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BE1BBB">
        <w:rPr>
          <w:rFonts w:ascii="Browallia New" w:hAnsi="Browallia New" w:cs="Browallia New"/>
          <w:i w:val="0"/>
          <w:iCs w:val="0"/>
          <w:color w:val="002060"/>
          <w:szCs w:val="28"/>
        </w:rPr>
        <w:t>[Effective Date]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40B48106" w14:textId="77777777">
        <w:tc>
          <w:tcPr>
            <w:tcW w:w="715" w:type="dxa"/>
            <w:shd w:val="clear" w:color="auto" w:fill="F2F2F2" w:themeFill="background1" w:themeFillShade="F2"/>
          </w:tcPr>
          <w:p w14:paraId="233DAC7F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Q1</w:t>
            </w:r>
          </w:p>
        </w:tc>
        <w:tc>
          <w:tcPr>
            <w:tcW w:w="9479" w:type="dxa"/>
            <w:shd w:val="clear" w:color="auto" w:fill="F2F2F2" w:themeFill="background1" w:themeFillShade="F2"/>
          </w:tcPr>
          <w:p w14:paraId="100F4C12" w14:textId="77777777" w:rsidR="00C06103" w:rsidRPr="00BE69F2" w:rsidRDefault="00C06103" w:rsidP="009A6773">
            <w:pPr>
              <w:rPr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สินเชื่อมีการชำระทุกๆ วันที่ </w:t>
            </w:r>
            <w:r w:rsidRPr="00BE69F2">
              <w:rPr>
                <w:b/>
                <w:bCs/>
              </w:rPr>
              <w:t>30</w:t>
            </w:r>
            <w:r w:rsidRPr="00BE69F2">
              <w:rPr>
                <w:b/>
                <w:bCs/>
                <w:cs/>
              </w:rPr>
              <w:t xml:space="preserve"> ของเดือนใช้อัตราดอกเบี้ย </w:t>
            </w:r>
            <w:r w:rsidRPr="00BE69F2">
              <w:rPr>
                <w:b/>
                <w:bCs/>
              </w:rPr>
              <w:t>THOR Convention LookBack with Observation Shift (</w:t>
            </w:r>
            <w:r w:rsidRPr="00BE69F2">
              <w:rPr>
                <w:b/>
                <w:bCs/>
                <w:cs/>
              </w:rPr>
              <w:t>5</w:t>
            </w:r>
            <w:r w:rsidRPr="00BE69F2">
              <w:rPr>
                <w:b/>
                <w:bCs/>
              </w:rPr>
              <w:t xml:space="preserve"> days)</w:t>
            </w:r>
            <w:r w:rsidRPr="00BE69F2">
              <w:rPr>
                <w:b/>
                <w:bCs/>
                <w:cs/>
              </w:rPr>
              <w:t xml:space="preserve"> จะต้องรายงาน </w:t>
            </w:r>
            <w:r w:rsidRPr="00BE69F2">
              <w:rPr>
                <w:b/>
                <w:bCs/>
              </w:rPr>
              <w:t>6.3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 xml:space="preserve">Effective Date </w:t>
            </w:r>
            <w:r w:rsidRPr="00BE69F2">
              <w:rPr>
                <w:b/>
                <w:bCs/>
                <w:cs/>
              </w:rPr>
              <w:t xml:space="preserve">อย่างไร </w:t>
            </w:r>
          </w:p>
          <w:p w14:paraId="56100C4B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</w:rPr>
              <w:t xml:space="preserve">Note: Interest Effective </w:t>
            </w:r>
            <w:r w:rsidRPr="00BE69F2">
              <w:rPr>
                <w:b/>
                <w:bCs/>
                <w:cs/>
              </w:rPr>
              <w:t>01-</w:t>
            </w:r>
            <w:r w:rsidRPr="00BE69F2">
              <w:rPr>
                <w:b/>
                <w:bCs/>
              </w:rPr>
              <w:t>Jan-</w:t>
            </w:r>
            <w:r w:rsidRPr="00BE69F2">
              <w:rPr>
                <w:b/>
                <w:bCs/>
                <w:cs/>
              </w:rPr>
              <w:t xml:space="preserve">2022 </w:t>
            </w:r>
            <w:r w:rsidRPr="00BE69F2">
              <w:rPr>
                <w:b/>
                <w:bCs/>
              </w:rPr>
              <w:t xml:space="preserve"> </w:t>
            </w:r>
            <w:r w:rsidRPr="00BE69F2">
              <w:rPr>
                <w:b/>
                <w:bCs/>
                <w:cs/>
              </w:rPr>
              <w:t xml:space="preserve">และ </w:t>
            </w:r>
            <w:r w:rsidRPr="00BE69F2">
              <w:rPr>
                <w:b/>
                <w:bCs/>
              </w:rPr>
              <w:t xml:space="preserve">Interest End Rate </w:t>
            </w:r>
            <w:r w:rsidRPr="00BE69F2">
              <w:rPr>
                <w:b/>
                <w:bCs/>
                <w:cs/>
              </w:rPr>
              <w:t>30-</w:t>
            </w:r>
            <w:r w:rsidRPr="00BE69F2">
              <w:rPr>
                <w:b/>
                <w:bCs/>
              </w:rPr>
              <w:t>Jun-</w:t>
            </w:r>
            <w:r w:rsidRPr="00BE69F2">
              <w:rPr>
                <w:b/>
                <w:bCs/>
                <w:cs/>
              </w:rPr>
              <w:t>2022</w:t>
            </w:r>
          </w:p>
        </w:tc>
      </w:tr>
      <w:tr w:rsidR="00C06103" w:rsidRPr="00BE69F2" w14:paraId="72A50BE8" w14:textId="77777777">
        <w:tc>
          <w:tcPr>
            <w:tcW w:w="715" w:type="dxa"/>
          </w:tcPr>
          <w:p w14:paraId="67C68C9B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A1</w:t>
            </w:r>
          </w:p>
        </w:tc>
        <w:tc>
          <w:tcPr>
            <w:tcW w:w="9479" w:type="dxa"/>
          </w:tcPr>
          <w:p w14:paraId="470D16CF" w14:textId="77777777" w:rsidR="00C06103" w:rsidRPr="00BE69F2" w:rsidRDefault="00C06103" w:rsidP="009A6773">
            <w:r w:rsidRPr="00BE69F2">
              <w:rPr>
                <w:cs/>
              </w:rPr>
              <w:t xml:space="preserve">ขอให้รายงาน </w:t>
            </w:r>
            <w:r w:rsidRPr="00BE69F2">
              <w:t xml:space="preserve">Effective Date </w:t>
            </w:r>
            <w:r w:rsidRPr="00BE69F2">
              <w:rPr>
                <w:cs/>
              </w:rPr>
              <w:t xml:space="preserve">ในแต่ละงวดเป็นวันแรกที่สามารถคำนวณอัตราดอกเบี้ย </w:t>
            </w:r>
            <w:r w:rsidRPr="00BE69F2">
              <w:t xml:space="preserve">THOR </w:t>
            </w:r>
            <w:r w:rsidRPr="00BE69F2">
              <w:rPr>
                <w:cs/>
              </w:rPr>
              <w:t>ตามสูตรคำนวณเฉพาะที่ใช้กับบัญชีนั้น ๆ ได้ เช่น</w:t>
            </w:r>
          </w:p>
          <w:p w14:paraId="5C30F0BE" w14:textId="77777777" w:rsidR="00C06103" w:rsidRPr="00BE69F2" w:rsidRDefault="00C06103" w:rsidP="009A6773">
            <w:pPr>
              <w:pStyle w:val="ListParagraph"/>
              <w:numPr>
                <w:ilvl w:val="0"/>
                <w:numId w:val="241"/>
              </w:numPr>
            </w:pPr>
            <w:r w:rsidRPr="00BE69F2">
              <w:rPr>
                <w:cs/>
              </w:rPr>
              <w:t xml:space="preserve">หากค่า </w:t>
            </w:r>
            <w:r w:rsidRPr="00BE69F2">
              <w:t xml:space="preserve">THOR </w:t>
            </w:r>
            <w:r w:rsidRPr="00BE69F2">
              <w:rPr>
                <w:cs/>
              </w:rPr>
              <w:t xml:space="preserve">ตามสูตรคำนวณเฉพาะที่ใช้ เกิดจากการนำอัตราดอกเบี้ย </w:t>
            </w:r>
            <w:r w:rsidRPr="00BE69F2">
              <w:t xml:space="preserve">THOR </w:t>
            </w:r>
            <w:r w:rsidRPr="00BE69F2">
              <w:rPr>
                <w:cs/>
              </w:rPr>
              <w:t xml:space="preserve">ของวันที่ </w:t>
            </w:r>
            <w:r w:rsidRPr="00BE69F2">
              <w:t>25-29</w:t>
            </w:r>
            <w:r w:rsidRPr="00BE69F2">
              <w:rPr>
                <w:cs/>
              </w:rPr>
              <w:t xml:space="preserve"> มาคำนวณค่า </w:t>
            </w:r>
            <w:r w:rsidRPr="00BE69F2">
              <w:t xml:space="preserve">THOR </w:t>
            </w:r>
            <w:r w:rsidRPr="00BE69F2">
              <w:rPr>
                <w:cs/>
              </w:rPr>
              <w:t xml:space="preserve">เสร็จสิ้นในวันที่ </w:t>
            </w:r>
            <w:r w:rsidRPr="00BE69F2">
              <w:t>30</w:t>
            </w:r>
            <w:r w:rsidRPr="00BE69F2">
              <w:rPr>
                <w:cs/>
              </w:rPr>
              <w:t xml:space="preserve"> ให้รายงาน </w:t>
            </w:r>
            <w:r w:rsidRPr="00BE69F2">
              <w:t xml:space="preserve">Effective date </w:t>
            </w:r>
            <w:r w:rsidRPr="00BE69F2">
              <w:rPr>
                <w:cs/>
              </w:rPr>
              <w:t xml:space="preserve">เป็นวันที่ </w:t>
            </w:r>
            <w:r w:rsidRPr="00BE69F2">
              <w:t>30</w:t>
            </w:r>
          </w:p>
          <w:p w14:paraId="5C90984A" w14:textId="77777777" w:rsidR="00C06103" w:rsidRPr="00BE69F2" w:rsidRDefault="00C06103" w:rsidP="009A6773">
            <w:pPr>
              <w:pStyle w:val="ListParagraph"/>
              <w:numPr>
                <w:ilvl w:val="0"/>
                <w:numId w:val="241"/>
              </w:numPr>
            </w:pPr>
            <w:r w:rsidRPr="00BE69F2">
              <w:rPr>
                <w:cs/>
              </w:rPr>
              <w:t xml:space="preserve">หากค่า </w:t>
            </w:r>
            <w:r w:rsidRPr="00BE69F2">
              <w:t xml:space="preserve">THOR </w:t>
            </w:r>
            <w:r w:rsidRPr="00BE69F2">
              <w:rPr>
                <w:cs/>
              </w:rPr>
              <w:t xml:space="preserve">ตามสูตรคำนวณเฉพาะที่ใช้ เกิดจากการนำอัตราดอกเบี้ย </w:t>
            </w:r>
            <w:r w:rsidRPr="00BE69F2">
              <w:t xml:space="preserve">THOR </w:t>
            </w:r>
            <w:r w:rsidRPr="00BE69F2">
              <w:rPr>
                <w:cs/>
              </w:rPr>
              <w:t xml:space="preserve">ของวันที่ </w:t>
            </w:r>
            <w:r w:rsidRPr="00BE69F2">
              <w:t>25</w:t>
            </w:r>
            <w:r w:rsidRPr="00BE69F2">
              <w:rPr>
                <w:cs/>
              </w:rPr>
              <w:t xml:space="preserve"> มาคำนวณ และสามารถคำนวณค่า </w:t>
            </w:r>
            <w:r w:rsidRPr="00BE69F2">
              <w:t xml:space="preserve">THOR </w:t>
            </w:r>
            <w:r w:rsidRPr="00BE69F2">
              <w:rPr>
                <w:cs/>
              </w:rPr>
              <w:t xml:space="preserve">เสร็จสิ้นในวันที่ </w:t>
            </w:r>
            <w:r w:rsidRPr="00BE69F2">
              <w:t>25</w:t>
            </w:r>
            <w:r w:rsidRPr="00BE69F2">
              <w:rPr>
                <w:cs/>
              </w:rPr>
              <w:t xml:space="preserve"> เลย ให้รายงาน </w:t>
            </w:r>
            <w:r w:rsidRPr="00BE69F2">
              <w:t xml:space="preserve">Effective Date </w:t>
            </w:r>
            <w:r w:rsidRPr="00BE69F2">
              <w:rPr>
                <w:cs/>
              </w:rPr>
              <w:t xml:space="preserve">เป็นวันที่ </w:t>
            </w:r>
            <w:r w:rsidRPr="00BE69F2">
              <w:t>25</w:t>
            </w:r>
          </w:p>
          <w:p w14:paraId="5A75C21F" w14:textId="77777777" w:rsidR="00C06103" w:rsidRPr="00BE69F2" w:rsidRDefault="00C06103" w:rsidP="009A6773">
            <w:r w:rsidRPr="00BE69F2">
              <w:rPr>
                <w:cs/>
              </w:rPr>
              <w:t xml:space="preserve">ทั้งนี้ </w:t>
            </w:r>
            <w:r w:rsidRPr="00BE69F2">
              <w:t xml:space="preserve">Effective Date </w:t>
            </w:r>
            <w:r w:rsidRPr="00BE69F2">
              <w:rPr>
                <w:cs/>
              </w:rPr>
              <w:t xml:space="preserve">ต้องไม่เกินวันที่นำไปคิดดอกเบี้ยจริงของแต่ละบัญชี เพื่อให้สอดคล้องกับ </w:t>
            </w:r>
            <w:r w:rsidRPr="00BE69F2">
              <w:t xml:space="preserve">Business </w:t>
            </w:r>
            <w:r w:rsidRPr="00BE69F2">
              <w:rPr>
                <w:cs/>
              </w:rPr>
              <w:t xml:space="preserve">และ อัตราดอกเบี้ย </w:t>
            </w:r>
            <w:r w:rsidRPr="00BE69F2">
              <w:t xml:space="preserve">THOR </w:t>
            </w:r>
            <w:r w:rsidRPr="00BE69F2">
              <w:rPr>
                <w:cs/>
              </w:rPr>
              <w:t>เฉลี่ยที่รายงานมา ต้องเป็นอัตราดอกเบี้ยที่ผ่านการคำนวณมาเรียบร้อยแล้ว</w:t>
            </w:r>
          </w:p>
        </w:tc>
      </w:tr>
    </w:tbl>
    <w:p w14:paraId="40C6ABA8" w14:textId="77777777" w:rsidR="00C06103" w:rsidRPr="00BE69F2" w:rsidRDefault="00C06103" w:rsidP="009A6773">
      <w:pPr>
        <w:spacing w:line="240" w:lineRule="auto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2776B66F" w14:textId="77777777">
        <w:tc>
          <w:tcPr>
            <w:tcW w:w="715" w:type="dxa"/>
            <w:shd w:val="clear" w:color="auto" w:fill="F2F2F2" w:themeFill="background1" w:themeFillShade="F2"/>
          </w:tcPr>
          <w:p w14:paraId="20B426EC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Q2</w:t>
            </w:r>
          </w:p>
        </w:tc>
        <w:tc>
          <w:tcPr>
            <w:tcW w:w="9479" w:type="dxa"/>
            <w:shd w:val="clear" w:color="auto" w:fill="F2F2F2" w:themeFill="background1" w:themeFillShade="F2"/>
          </w:tcPr>
          <w:p w14:paraId="3A45EBE0" w14:textId="04EAFC8F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แม้ทั้ง </w:t>
            </w:r>
            <w:r w:rsidR="00443249" w:rsidRPr="00BE69F2">
              <w:rPr>
                <w:b/>
                <w:bCs/>
              </w:rPr>
              <w:t xml:space="preserve">Data Entity </w:t>
            </w:r>
            <w:r w:rsidRPr="00BE69F2">
              <w:rPr>
                <w:b/>
                <w:bCs/>
              </w:rPr>
              <w:t xml:space="preserve">6.2 </w:t>
            </w:r>
            <w:r w:rsidRPr="00BE69F2">
              <w:rPr>
                <w:b/>
                <w:bCs/>
                <w:cs/>
              </w:rPr>
              <w:t xml:space="preserve">และ </w:t>
            </w:r>
            <w:r w:rsidRPr="00BE69F2">
              <w:rPr>
                <w:b/>
                <w:bCs/>
              </w:rPr>
              <w:t xml:space="preserve">6.3 </w:t>
            </w:r>
            <w:r w:rsidRPr="00BE69F2">
              <w:rPr>
                <w:b/>
                <w:bCs/>
                <w:cs/>
              </w:rPr>
              <w:t>มี</w:t>
            </w:r>
            <w:r w:rsidRPr="00BE69F2">
              <w:rPr>
                <w:b/>
                <w:bCs/>
              </w:rPr>
              <w:t xml:space="preserve"> Reference Rate Id </w:t>
            </w:r>
            <w:r w:rsidRPr="00BE69F2">
              <w:rPr>
                <w:b/>
                <w:bCs/>
                <w:cs/>
              </w:rPr>
              <w:t>เป็นตัวเชื่อมโยง อย่างไรก็ตาม หากในเดือนนั้นมีหลาย</w:t>
            </w:r>
            <w:r w:rsidRPr="00BE69F2">
              <w:rPr>
                <w:b/>
                <w:bCs/>
              </w:rPr>
              <w:t xml:space="preserve"> Account Id </w:t>
            </w:r>
            <w:r w:rsidRPr="00BE69F2">
              <w:rPr>
                <w:b/>
                <w:bCs/>
                <w:cs/>
              </w:rPr>
              <w:t xml:space="preserve">ของลูกค้าหลายราย แต่ใช้ </w:t>
            </w:r>
            <w:r w:rsidRPr="00BE69F2">
              <w:rPr>
                <w:b/>
                <w:bCs/>
              </w:rPr>
              <w:t xml:space="preserve">Reference Rate Id </w:t>
            </w:r>
            <w:r w:rsidRPr="00BE69F2">
              <w:rPr>
                <w:b/>
                <w:bCs/>
                <w:cs/>
              </w:rPr>
              <w:t xml:space="preserve">เหมือนกัน และ </w:t>
            </w:r>
            <w:r w:rsidR="00443249" w:rsidRPr="00BE69F2">
              <w:rPr>
                <w:b/>
                <w:bCs/>
              </w:rPr>
              <w:t xml:space="preserve">Data Entity </w:t>
            </w:r>
            <w:r w:rsidRPr="00BE69F2">
              <w:rPr>
                <w:b/>
                <w:bCs/>
              </w:rPr>
              <w:t xml:space="preserve">6.3 </w:t>
            </w:r>
            <w:r w:rsidRPr="00BE69F2">
              <w:rPr>
                <w:b/>
                <w:bCs/>
                <w:cs/>
              </w:rPr>
              <w:t xml:space="preserve">มีกำหนด </w:t>
            </w:r>
            <w:r w:rsidRPr="00BE69F2">
              <w:rPr>
                <w:b/>
                <w:bCs/>
              </w:rPr>
              <w:t xml:space="preserve">Effective Date </w:t>
            </w:r>
            <w:r w:rsidRPr="00BE69F2">
              <w:rPr>
                <w:b/>
                <w:bCs/>
                <w:cs/>
              </w:rPr>
              <w:t>จะต้องรายงานอย่างไร</w:t>
            </w:r>
          </w:p>
        </w:tc>
      </w:tr>
      <w:tr w:rsidR="00C06103" w:rsidRPr="00BE69F2" w14:paraId="582D6D2F" w14:textId="77777777">
        <w:tc>
          <w:tcPr>
            <w:tcW w:w="715" w:type="dxa"/>
          </w:tcPr>
          <w:p w14:paraId="104193CC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A2</w:t>
            </w:r>
          </w:p>
        </w:tc>
        <w:tc>
          <w:tcPr>
            <w:tcW w:w="9479" w:type="dxa"/>
          </w:tcPr>
          <w:p w14:paraId="3ECFB9EC" w14:textId="31F29781" w:rsidR="00C06103" w:rsidRPr="00BE69F2" w:rsidRDefault="00C06103" w:rsidP="009A6773">
            <w:pPr>
              <w:numPr>
                <w:ilvl w:val="0"/>
                <w:numId w:val="240"/>
              </w:numPr>
              <w:contextualSpacing/>
            </w:pPr>
            <w:r w:rsidRPr="00BE69F2">
              <w:rPr>
                <w:cs/>
              </w:rPr>
              <w:t xml:space="preserve">หากเดือนนั้น มีหลาย </w:t>
            </w:r>
            <w:r w:rsidRPr="00BE69F2">
              <w:t xml:space="preserve">Account Id </w:t>
            </w:r>
            <w:r w:rsidRPr="00BE69F2">
              <w:rPr>
                <w:cs/>
              </w:rPr>
              <w:t xml:space="preserve">ที่ใช้ประเภทอัตราดอกเบี้ยเดียวกัน ให้รายงานมาเพียงรายการเดียวของประเภทอัตราดอกเบี้ยนั้นใน </w:t>
            </w:r>
            <w:r w:rsidR="00443249" w:rsidRPr="00BE69F2">
              <w:t xml:space="preserve">Data Entity </w:t>
            </w:r>
            <w:r w:rsidRPr="00BE69F2">
              <w:t>6.</w:t>
            </w:r>
            <w:r w:rsidRPr="00BE69F2">
              <w:rPr>
                <w:cs/>
              </w:rPr>
              <w:t>2</w:t>
            </w:r>
            <w:r w:rsidRPr="00BE69F2">
              <w:t xml:space="preserve"> Interest Reference </w:t>
            </w:r>
            <w:r w:rsidRPr="00BE69F2">
              <w:rPr>
                <w:cs/>
              </w:rPr>
              <w:t xml:space="preserve">สำหรับวิธีการรายงานในงวดเดือนถัดไปขึ้นอยู่กับ สง. ว่าเลือกการรายงานเป็นแบบ </w:t>
            </w:r>
            <w:r w:rsidRPr="00BE69F2">
              <w:t xml:space="preserve">Change </w:t>
            </w:r>
            <w:r w:rsidRPr="00BE69F2">
              <w:rPr>
                <w:cs/>
              </w:rPr>
              <w:t xml:space="preserve">หรือ </w:t>
            </w:r>
            <w:r w:rsidRPr="00BE69F2">
              <w:t xml:space="preserve">Chunk </w:t>
            </w:r>
            <w:r w:rsidRPr="00BE69F2">
              <w:rPr>
                <w:cs/>
              </w:rPr>
              <w:t xml:space="preserve">เพราะทั้ง </w:t>
            </w:r>
            <w:r w:rsidRPr="00BE69F2">
              <w:t>2</w:t>
            </w:r>
            <w:r w:rsidRPr="00BE69F2">
              <w:rPr>
                <w:cs/>
              </w:rPr>
              <w:t xml:space="preserve"> วิธีจะมีการรายงานที่ไม่เหมือนกันสำหรับกรณีที่ประเภทอัตราดอกเบี้ยไม่มีการเปลี่ยนแปลง ทั้งนี้ สามารถดูตัวอย่างวิธีการรายงานได้ที่เอกสาร </w:t>
            </w:r>
            <w:r w:rsidRPr="00BE69F2">
              <w:t xml:space="preserve">RDT Process </w:t>
            </w:r>
            <w:r w:rsidRPr="00BE69F2">
              <w:rPr>
                <w:cs/>
              </w:rPr>
              <w:t xml:space="preserve">ที่เผยแพร่บน </w:t>
            </w:r>
            <w:r w:rsidRPr="00BE69F2">
              <w:t>BOT Website</w:t>
            </w:r>
          </w:p>
          <w:p w14:paraId="421C7125" w14:textId="787E82DC" w:rsidR="00C06103" w:rsidRPr="00BE69F2" w:rsidRDefault="00443249" w:rsidP="009A6773">
            <w:pPr>
              <w:numPr>
                <w:ilvl w:val="0"/>
                <w:numId w:val="240"/>
              </w:numPr>
              <w:contextualSpacing/>
            </w:pPr>
            <w:r w:rsidRPr="00BE69F2">
              <w:t xml:space="preserve">Data Entity </w:t>
            </w:r>
            <w:r w:rsidR="00C06103" w:rsidRPr="00BE69F2">
              <w:t>6.3</w:t>
            </w:r>
            <w:r w:rsidR="00C06103" w:rsidRPr="00BE69F2">
              <w:rPr>
                <w:cs/>
              </w:rPr>
              <w:t xml:space="preserve"> </w:t>
            </w:r>
            <w:r w:rsidR="00C06103" w:rsidRPr="00BE69F2">
              <w:t xml:space="preserve">Interest Reference Value </w:t>
            </w:r>
            <w:r w:rsidR="00C06103" w:rsidRPr="00BE69F2">
              <w:rPr>
                <w:cs/>
              </w:rPr>
              <w:t xml:space="preserve">เป็นข้อมูลความเคลื่อนไหวของอัตราดอกเบี้ยอ้างอิงที่มี </w:t>
            </w:r>
            <w:r w:rsidR="00C06103" w:rsidRPr="00BE69F2">
              <w:t xml:space="preserve">Effective Date </w:t>
            </w:r>
            <w:r w:rsidR="00C06103" w:rsidRPr="00BE69F2">
              <w:rPr>
                <w:cs/>
              </w:rPr>
              <w:t xml:space="preserve">เป็นวันที่เพื่อบอกให้ทราบว่า ณ จุด เวลาหนึ่งในแผนการคิดดอกเบี้ยที่อยู่ใน </w:t>
            </w:r>
            <w:r w:rsidR="00C06103" w:rsidRPr="00BE69F2">
              <w:t>6.1</w:t>
            </w:r>
            <w:r w:rsidR="00C06103" w:rsidRPr="00BE69F2">
              <w:rPr>
                <w:cs/>
              </w:rPr>
              <w:t xml:space="preserve"> ใช้อัตราดอกเบี้ยอ้างอิงเป็นค่าเท่าใด</w:t>
            </w:r>
          </w:p>
        </w:tc>
      </w:tr>
    </w:tbl>
    <w:p w14:paraId="61C28E9F" w14:textId="77777777" w:rsidR="00C06103" w:rsidRPr="00BE69F2" w:rsidRDefault="00C06103" w:rsidP="009A6773">
      <w:pPr>
        <w:spacing w:line="240" w:lineRule="auto"/>
      </w:pPr>
    </w:p>
    <w:p w14:paraId="7FE64ED6" w14:textId="77777777" w:rsidR="00C06103" w:rsidRPr="00BE1BBB" w:rsidRDefault="00C06103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BE1BBB">
        <w:rPr>
          <w:rFonts w:ascii="Browallia New" w:hAnsi="Browallia New" w:cs="Browallia New"/>
          <w:i w:val="0"/>
          <w:iCs w:val="0"/>
          <w:color w:val="002060"/>
          <w:szCs w:val="28"/>
        </w:rPr>
        <w:t>[Reference Rate Id]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1921DC07" w14:textId="77777777">
        <w:tc>
          <w:tcPr>
            <w:tcW w:w="715" w:type="dxa"/>
            <w:shd w:val="clear" w:color="auto" w:fill="F2F2F2" w:themeFill="background1" w:themeFillShade="F2"/>
          </w:tcPr>
          <w:p w14:paraId="416B6938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Q1</w:t>
            </w:r>
          </w:p>
        </w:tc>
        <w:tc>
          <w:tcPr>
            <w:tcW w:w="9479" w:type="dxa"/>
            <w:shd w:val="clear" w:color="auto" w:fill="F2F2F2" w:themeFill="background1" w:themeFillShade="F2"/>
          </w:tcPr>
          <w:p w14:paraId="50B05E63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</w:rPr>
              <w:t xml:space="preserve">Reference Rate Id </w:t>
            </w:r>
            <w:r w:rsidRPr="00BE69F2">
              <w:rPr>
                <w:b/>
                <w:bCs/>
                <w:cs/>
              </w:rPr>
              <w:t xml:space="preserve">ที่ สง. สร้างเผื่อไว้ในระบบ แต่ไม่มีบัญชีใดอ้างอิงเลย ไม่ต้องรายงาน </w:t>
            </w:r>
            <w:r w:rsidRPr="00BE69F2">
              <w:rPr>
                <w:b/>
                <w:bCs/>
              </w:rPr>
              <w:t xml:space="preserve">Reference Rate Id </w:t>
            </w:r>
            <w:r w:rsidRPr="00BE69F2">
              <w:rPr>
                <w:b/>
                <w:bCs/>
                <w:cs/>
              </w:rPr>
              <w:t>กลุ่มนั้นใช่หรือไม่</w:t>
            </w:r>
          </w:p>
        </w:tc>
      </w:tr>
      <w:tr w:rsidR="00C06103" w:rsidRPr="00BE69F2" w14:paraId="35675974" w14:textId="77777777">
        <w:tc>
          <w:tcPr>
            <w:tcW w:w="715" w:type="dxa"/>
          </w:tcPr>
          <w:p w14:paraId="4302A6C6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A1</w:t>
            </w:r>
          </w:p>
        </w:tc>
        <w:tc>
          <w:tcPr>
            <w:tcW w:w="9479" w:type="dxa"/>
          </w:tcPr>
          <w:p w14:paraId="57C4D68A" w14:textId="77777777" w:rsidR="00C06103" w:rsidRPr="00BE69F2" w:rsidRDefault="00C06103" w:rsidP="009A6773">
            <w:pPr>
              <w:contextualSpacing/>
            </w:pPr>
            <w:r w:rsidRPr="00BE69F2">
              <w:rPr>
                <w:rFonts w:hint="cs"/>
                <w:cs/>
              </w:rPr>
              <w:t>รายงานหรือ</w:t>
            </w:r>
            <w:r w:rsidRPr="00BE69F2">
              <w:rPr>
                <w:cs/>
              </w:rPr>
              <w:t>ไม่</w:t>
            </w:r>
            <w:r w:rsidRPr="00BE69F2">
              <w:rPr>
                <w:rFonts w:hint="cs"/>
                <w:cs/>
              </w:rPr>
              <w:t>ก็ได้ ขึ้นอยู่กับระบบของ สง.</w:t>
            </w:r>
            <w:r w:rsidRPr="00BE69F2">
              <w:rPr>
                <w:cs/>
              </w:rPr>
              <w:t xml:space="preserve"> </w:t>
            </w:r>
          </w:p>
        </w:tc>
      </w:tr>
    </w:tbl>
    <w:p w14:paraId="58DF9181" w14:textId="77777777" w:rsidR="00C06103" w:rsidRPr="00BE69F2" w:rsidRDefault="00C06103" w:rsidP="009A6773">
      <w:pPr>
        <w:spacing w:line="240" w:lineRule="auto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75748C32" w14:textId="77777777">
        <w:tc>
          <w:tcPr>
            <w:tcW w:w="715" w:type="dxa"/>
            <w:shd w:val="clear" w:color="auto" w:fill="F2F2F2" w:themeFill="background1" w:themeFillShade="F2"/>
          </w:tcPr>
          <w:p w14:paraId="13DDDDF4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Q2</w:t>
            </w:r>
          </w:p>
        </w:tc>
        <w:tc>
          <w:tcPr>
            <w:tcW w:w="9479" w:type="dxa"/>
            <w:shd w:val="clear" w:color="auto" w:fill="F2F2F2" w:themeFill="background1" w:themeFillShade="F2"/>
          </w:tcPr>
          <w:p w14:paraId="4198962F" w14:textId="77777777" w:rsidR="00C06103" w:rsidRPr="00BE69F2" w:rsidRDefault="00C06103" w:rsidP="009A6773">
            <w:pPr>
              <w:rPr>
                <w:b/>
                <w:bCs/>
              </w:rPr>
            </w:pPr>
            <w:r w:rsidRPr="00BE69F2">
              <w:rPr>
                <w:b/>
                <w:bCs/>
                <w:cs/>
              </w:rPr>
              <w:t>ขอทรา</w:t>
            </w:r>
            <w:r w:rsidRPr="00BE69F2">
              <w:rPr>
                <w:rFonts w:hint="cs"/>
                <w:b/>
                <w:bCs/>
                <w:cs/>
              </w:rPr>
              <w:t>บ</w:t>
            </w:r>
            <w:r w:rsidRPr="00BE69F2">
              <w:rPr>
                <w:b/>
                <w:bCs/>
                <w:cs/>
              </w:rPr>
              <w:t xml:space="preserve"> นิยาม</w:t>
            </w:r>
            <w:r w:rsidRPr="00BE69F2">
              <w:rPr>
                <w:rFonts w:hint="cs"/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>‘</w:t>
            </w:r>
            <w:r w:rsidRPr="00BE69F2">
              <w:rPr>
                <w:b/>
                <w:bCs/>
                <w:cs/>
              </w:rPr>
              <w:t>ข้อมูลความเคลื่อนไหวของอัตราดอกเบี้ยอ้างอิงภายในสถาบั</w:t>
            </w:r>
            <w:r w:rsidRPr="00BE69F2">
              <w:rPr>
                <w:rFonts w:hint="cs"/>
                <w:b/>
                <w:bCs/>
                <w:cs/>
              </w:rPr>
              <w:t>น</w:t>
            </w:r>
            <w:r w:rsidRPr="00BE69F2">
              <w:rPr>
                <w:b/>
                <w:bCs/>
                <w:cs/>
              </w:rPr>
              <w:t>การเงิน</w:t>
            </w:r>
            <w:r w:rsidRPr="00BE69F2">
              <w:rPr>
                <w:b/>
                <w:bCs/>
              </w:rPr>
              <w:t xml:space="preserve">'  </w:t>
            </w:r>
            <w:r w:rsidRPr="00BE69F2">
              <w:rPr>
                <w:b/>
                <w:bCs/>
                <w:cs/>
              </w:rPr>
              <w:t xml:space="preserve">กรณีที่ </w:t>
            </w:r>
            <w:r w:rsidRPr="00BE69F2">
              <w:rPr>
                <w:b/>
                <w:bCs/>
              </w:rPr>
              <w:t xml:space="preserve">Refer </w:t>
            </w:r>
            <w:r w:rsidRPr="00BE69F2">
              <w:rPr>
                <w:b/>
                <w:bCs/>
                <w:cs/>
              </w:rPr>
              <w:t xml:space="preserve">อัตราดอกเบี้ยจากแหล่งอื่น ภายนอกธนาคารที่เราไม่ได้กำหนด (ประกาศ) ไม่จำเป็นต้องรายงานใช่หรือไม่ </w:t>
            </w:r>
          </w:p>
          <w:p w14:paraId="15C659ED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u w:val="single"/>
                <w:cs/>
              </w:rPr>
              <w:t>ตัวอย่าง</w:t>
            </w:r>
            <w:r w:rsidRPr="00BE69F2">
              <w:rPr>
                <w:b/>
                <w:bCs/>
                <w:cs/>
              </w:rPr>
              <w:t xml:space="preserve"> เช่น </w:t>
            </w:r>
            <w:r w:rsidRPr="00BE69F2">
              <w:rPr>
                <w:b/>
                <w:bCs/>
              </w:rPr>
              <w:t xml:space="preserve">Reference Rate Id </w:t>
            </w:r>
            <w:r w:rsidRPr="00BE69F2">
              <w:rPr>
                <w:b/>
                <w:bCs/>
                <w:cs/>
              </w:rPr>
              <w:t xml:space="preserve">ที่เป็นจำพวก </w:t>
            </w:r>
            <w:r w:rsidRPr="00BE69F2">
              <w:rPr>
                <w:b/>
                <w:bCs/>
              </w:rPr>
              <w:t xml:space="preserve">LIBOR , THBFIX , BIBOR , HIBOR </w:t>
            </w:r>
            <w:r w:rsidRPr="00BE69F2">
              <w:rPr>
                <w:b/>
                <w:bCs/>
                <w:cs/>
              </w:rPr>
              <w:t xml:space="preserve">โดยที่บัญชีนำ </w:t>
            </w:r>
            <w:r w:rsidRPr="00BE69F2">
              <w:rPr>
                <w:b/>
                <w:bCs/>
              </w:rPr>
              <w:t xml:space="preserve">Float Rate </w:t>
            </w:r>
            <w:r w:rsidRPr="00BE69F2">
              <w:rPr>
                <w:b/>
                <w:bCs/>
                <w:cs/>
              </w:rPr>
              <w:t xml:space="preserve">มาอ้างอิงเพื่อคำนวนหา </w:t>
            </w:r>
            <w:r w:rsidRPr="00BE69F2">
              <w:rPr>
                <w:b/>
                <w:bCs/>
              </w:rPr>
              <w:t>Fixed Rate</w:t>
            </w:r>
            <w:r w:rsidRPr="00BE69F2">
              <w:rPr>
                <w:b/>
                <w:bCs/>
                <w:cs/>
              </w:rPr>
              <w:t xml:space="preserve"> และไม่ได้เก็บไว้ในระบบ แต่กำหนด </w:t>
            </w:r>
            <w:r w:rsidRPr="00BE69F2">
              <w:rPr>
                <w:b/>
                <w:bCs/>
              </w:rPr>
              <w:t xml:space="preserve">Rate </w:t>
            </w:r>
            <w:r w:rsidRPr="00BE69F2">
              <w:rPr>
                <w:b/>
                <w:bCs/>
                <w:cs/>
              </w:rPr>
              <w:t xml:space="preserve">จาก </w:t>
            </w:r>
            <w:r w:rsidRPr="00BE69F2">
              <w:rPr>
                <w:b/>
                <w:bCs/>
              </w:rPr>
              <w:t xml:space="preserve">Reuters </w:t>
            </w:r>
            <w:r w:rsidRPr="00BE69F2">
              <w:rPr>
                <w:b/>
                <w:bCs/>
                <w:cs/>
              </w:rPr>
              <w:t xml:space="preserve">และ </w:t>
            </w:r>
            <w:r w:rsidRPr="00BE69F2">
              <w:rPr>
                <w:b/>
                <w:bCs/>
              </w:rPr>
              <w:t xml:space="preserve">Rate </w:t>
            </w:r>
            <w:r w:rsidRPr="00BE69F2">
              <w:rPr>
                <w:b/>
                <w:bCs/>
                <w:cs/>
              </w:rPr>
              <w:t xml:space="preserve">ในจำพวกนี้มีการเปลี่ยนแปลงรายวัน หรือ </w:t>
            </w:r>
            <w:r w:rsidRPr="00BE69F2">
              <w:rPr>
                <w:b/>
                <w:bCs/>
              </w:rPr>
              <w:t xml:space="preserve">Reference Rate Id </w:t>
            </w:r>
            <w:r w:rsidRPr="00BE69F2">
              <w:rPr>
                <w:b/>
                <w:bCs/>
                <w:cs/>
              </w:rPr>
              <w:t xml:space="preserve">ที่ใช้ </w:t>
            </w:r>
            <w:r w:rsidRPr="00BE69F2">
              <w:rPr>
                <w:b/>
                <w:bCs/>
              </w:rPr>
              <w:t xml:space="preserve">Refer </w:t>
            </w:r>
            <w:r w:rsidRPr="00BE69F2">
              <w:rPr>
                <w:b/>
                <w:bCs/>
                <w:cs/>
              </w:rPr>
              <w:t xml:space="preserve">อัตราดอกเบี้ยของธนาคารอื่น เช่น </w:t>
            </w:r>
            <w:r w:rsidRPr="00BE69F2">
              <w:rPr>
                <w:b/>
                <w:bCs/>
              </w:rPr>
              <w:t xml:space="preserve">MLR-BBL, MLR-SCB </w:t>
            </w:r>
            <w:r w:rsidRPr="00BE69F2">
              <w:rPr>
                <w:b/>
                <w:bCs/>
                <w:cs/>
              </w:rPr>
              <w:t>เป็นต้น</w:t>
            </w:r>
          </w:p>
        </w:tc>
      </w:tr>
      <w:tr w:rsidR="00C06103" w:rsidRPr="00BE69F2" w14:paraId="5FF52154" w14:textId="77777777">
        <w:tc>
          <w:tcPr>
            <w:tcW w:w="715" w:type="dxa"/>
          </w:tcPr>
          <w:p w14:paraId="133355B9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A2</w:t>
            </w:r>
          </w:p>
        </w:tc>
        <w:tc>
          <w:tcPr>
            <w:tcW w:w="9479" w:type="dxa"/>
          </w:tcPr>
          <w:p w14:paraId="336C61EA" w14:textId="77777777" w:rsidR="00C06103" w:rsidRPr="00BE69F2" w:rsidRDefault="00C06103" w:rsidP="009A6773">
            <w:pPr>
              <w:contextualSpacing/>
            </w:pPr>
            <w:r w:rsidRPr="00BE69F2">
              <w:rPr>
                <w:cs/>
              </w:rPr>
              <w:t xml:space="preserve">ต้องรายงานอัตราดอกเบี้ยทุกค่าที่มีบัญชีอ้างอิง ถึงแม้อัตราเหล่านั้นจะเป็นค่ากลางที่มีการประกาศ เช่น </w:t>
            </w:r>
            <w:r w:rsidRPr="00BE69F2">
              <w:t>Reuters</w:t>
            </w:r>
          </w:p>
        </w:tc>
      </w:tr>
    </w:tbl>
    <w:p w14:paraId="5A0C6CC1" w14:textId="77777777" w:rsidR="00C06103" w:rsidRPr="00BE69F2" w:rsidRDefault="00C06103" w:rsidP="009A6773">
      <w:pPr>
        <w:spacing w:line="240" w:lineRule="auto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1978F4C2" w14:textId="77777777">
        <w:tc>
          <w:tcPr>
            <w:tcW w:w="715" w:type="dxa"/>
            <w:shd w:val="clear" w:color="auto" w:fill="F2F2F2" w:themeFill="background1" w:themeFillShade="F2"/>
          </w:tcPr>
          <w:p w14:paraId="29B50EC4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Q3</w:t>
            </w:r>
          </w:p>
        </w:tc>
        <w:tc>
          <w:tcPr>
            <w:tcW w:w="9479" w:type="dxa"/>
            <w:shd w:val="clear" w:color="auto" w:fill="F2F2F2" w:themeFill="background1" w:themeFillShade="F2"/>
          </w:tcPr>
          <w:p w14:paraId="22044933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ขอสอบถามเพิ่มเติมว่า หากเป็น </w:t>
            </w:r>
            <w:r w:rsidRPr="00BE69F2">
              <w:rPr>
                <w:b/>
                <w:bCs/>
              </w:rPr>
              <w:t xml:space="preserve">Reference Rate </w:t>
            </w:r>
            <w:r w:rsidRPr="00BE69F2">
              <w:rPr>
                <w:b/>
                <w:bCs/>
                <w:cs/>
              </w:rPr>
              <w:t xml:space="preserve">เช่น </w:t>
            </w:r>
            <w:r w:rsidRPr="00BE69F2">
              <w:rPr>
                <w:b/>
                <w:bCs/>
              </w:rPr>
              <w:t xml:space="preserve">LIBOR, SOFR, TONA, THORA, THBFIX, </w:t>
            </w:r>
            <w:r w:rsidRPr="00BE69F2">
              <w:rPr>
                <w:b/>
                <w:bCs/>
                <w:cs/>
              </w:rPr>
              <w:t>อื่นๆ ที่ไม่ได้ระบุไว้ในเอกสารถือว่าต้องรายงานทั้งหมดใช่หรือไม่</w:t>
            </w:r>
          </w:p>
        </w:tc>
      </w:tr>
      <w:tr w:rsidR="00C06103" w:rsidRPr="00BE69F2" w14:paraId="0B84A4E6" w14:textId="77777777">
        <w:tc>
          <w:tcPr>
            <w:tcW w:w="715" w:type="dxa"/>
          </w:tcPr>
          <w:p w14:paraId="5052780A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A3</w:t>
            </w:r>
          </w:p>
        </w:tc>
        <w:tc>
          <w:tcPr>
            <w:tcW w:w="9479" w:type="dxa"/>
          </w:tcPr>
          <w:p w14:paraId="06D3EF01" w14:textId="77777777" w:rsidR="00C06103" w:rsidRPr="00BE69F2" w:rsidRDefault="00C06103" w:rsidP="009A6773">
            <w:pPr>
              <w:contextualSpacing/>
            </w:pPr>
            <w:r w:rsidRPr="00BE69F2">
              <w:rPr>
                <w:cs/>
              </w:rPr>
              <w:t xml:space="preserve">หากเป็น </w:t>
            </w:r>
            <w:r w:rsidRPr="00BE69F2">
              <w:t xml:space="preserve">Reference Rate </w:t>
            </w:r>
            <w:r w:rsidRPr="00BE69F2">
              <w:rPr>
                <w:cs/>
              </w:rPr>
              <w:t>ประเภทอื่น นอกเหนือจากที่ ธปท. ยกเว้นให้ (</w:t>
            </w:r>
            <w:r w:rsidRPr="00BE69F2">
              <w:t xml:space="preserve">MLR MOR MRR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BIBOR) </w:t>
            </w:r>
            <w:r w:rsidRPr="00BE69F2">
              <w:rPr>
                <w:cs/>
              </w:rPr>
              <w:t>ต้องรายงานทั้งหมดเข้ามา</w:t>
            </w:r>
            <w:r w:rsidRPr="00BE69F2">
              <w:rPr>
                <w:rFonts w:hint="cs"/>
                <w:cs/>
              </w:rPr>
              <w:t>ด้วย</w:t>
            </w:r>
          </w:p>
        </w:tc>
      </w:tr>
    </w:tbl>
    <w:p w14:paraId="7AB6D37C" w14:textId="77777777" w:rsidR="00C06103" w:rsidRPr="00BE69F2" w:rsidRDefault="00C06103" w:rsidP="009A6773">
      <w:pPr>
        <w:spacing w:line="240" w:lineRule="auto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09CBF191" w14:textId="77777777">
        <w:tc>
          <w:tcPr>
            <w:tcW w:w="715" w:type="dxa"/>
            <w:shd w:val="clear" w:color="auto" w:fill="F2F2F2" w:themeFill="background1" w:themeFillShade="F2"/>
          </w:tcPr>
          <w:p w14:paraId="52DC2445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Q4</w:t>
            </w:r>
          </w:p>
        </w:tc>
        <w:tc>
          <w:tcPr>
            <w:tcW w:w="9479" w:type="dxa"/>
            <w:shd w:val="clear" w:color="auto" w:fill="F2F2F2" w:themeFill="background1" w:themeFillShade="F2"/>
          </w:tcPr>
          <w:p w14:paraId="62685E61" w14:textId="77777777" w:rsidR="00C06103" w:rsidRPr="00BE69F2" w:rsidRDefault="00C06103" w:rsidP="009A6773">
            <w:pPr>
              <w:rPr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สัญญาเงินกู้ </w:t>
            </w:r>
            <w:r w:rsidRPr="00BE69F2">
              <w:rPr>
                <w:b/>
                <w:bCs/>
              </w:rPr>
              <w:t>100</w:t>
            </w:r>
            <w:r w:rsidRPr="00BE69F2">
              <w:rPr>
                <w:b/>
                <w:bCs/>
                <w:cs/>
              </w:rPr>
              <w:t xml:space="preserve"> บาท เริ่ม </w:t>
            </w:r>
            <w:r w:rsidRPr="00BE69F2">
              <w:rPr>
                <w:b/>
                <w:bCs/>
              </w:rPr>
              <w:t>26</w:t>
            </w:r>
            <w:r w:rsidRPr="00BE69F2">
              <w:rPr>
                <w:b/>
                <w:bCs/>
                <w:cs/>
              </w:rPr>
              <w:t xml:space="preserve"> พ.ย. </w:t>
            </w:r>
            <w:r w:rsidRPr="00BE69F2">
              <w:rPr>
                <w:b/>
                <w:bCs/>
              </w:rPr>
              <w:t>64 Maturity 1</w:t>
            </w:r>
            <w:r w:rsidRPr="00BE69F2">
              <w:rPr>
                <w:b/>
                <w:bCs/>
                <w:cs/>
              </w:rPr>
              <w:t xml:space="preserve"> ม.ค. </w:t>
            </w:r>
            <w:r w:rsidRPr="00BE69F2">
              <w:rPr>
                <w:b/>
                <w:bCs/>
              </w:rPr>
              <w:t>68</w:t>
            </w:r>
            <w:r w:rsidRPr="00BE69F2">
              <w:rPr>
                <w:b/>
                <w:bCs/>
                <w:cs/>
              </w:rPr>
              <w:t xml:space="preserve"> (</w:t>
            </w:r>
            <w:r w:rsidRPr="00BE69F2">
              <w:rPr>
                <w:b/>
                <w:bCs/>
              </w:rPr>
              <w:t>Long Term Loan)</w:t>
            </w:r>
            <w:r w:rsidRPr="00BE69F2">
              <w:rPr>
                <w:b/>
                <w:bCs/>
                <w:cs/>
              </w:rPr>
              <w:t xml:space="preserve"> </w:t>
            </w:r>
          </w:p>
          <w:p w14:paraId="58F99DFB" w14:textId="77777777" w:rsidR="00C06103" w:rsidRPr="00BE69F2" w:rsidRDefault="00C06103" w:rsidP="009A6773">
            <w:pPr>
              <w:pStyle w:val="ListParagraph"/>
              <w:numPr>
                <w:ilvl w:val="0"/>
                <w:numId w:val="242"/>
              </w:numPr>
              <w:rPr>
                <w:b/>
                <w:bCs/>
              </w:rPr>
            </w:pPr>
            <w:r w:rsidRPr="00BE69F2">
              <w:rPr>
                <w:b/>
                <w:bCs/>
              </w:rPr>
              <w:t>26</w:t>
            </w:r>
            <w:r w:rsidRPr="00BE69F2">
              <w:rPr>
                <w:b/>
                <w:bCs/>
                <w:cs/>
              </w:rPr>
              <w:t xml:space="preserve"> พ.ย. </w:t>
            </w:r>
            <w:r w:rsidRPr="00BE69F2">
              <w:rPr>
                <w:b/>
                <w:bCs/>
              </w:rPr>
              <w:t>64</w:t>
            </w:r>
            <w:r w:rsidRPr="00BE69F2">
              <w:rPr>
                <w:b/>
                <w:bCs/>
                <w:cs/>
              </w:rPr>
              <w:t xml:space="preserve"> ลูกค้าเบิกถอนเงินกู้ 20 บาท (</w:t>
            </w:r>
            <w:r w:rsidRPr="00BE69F2">
              <w:rPr>
                <w:b/>
                <w:bCs/>
              </w:rPr>
              <w:t>L</w:t>
            </w:r>
            <w:r w:rsidRPr="00BE69F2">
              <w:rPr>
                <w:b/>
                <w:bCs/>
                <w:cs/>
              </w:rPr>
              <w:t>1</w:t>
            </w:r>
            <w:r w:rsidRPr="00BE69F2">
              <w:rPr>
                <w:b/>
                <w:bCs/>
              </w:rPr>
              <w:t>DD</w:t>
            </w:r>
            <w:r w:rsidRPr="00BE69F2">
              <w:rPr>
                <w:b/>
                <w:bCs/>
                <w:cs/>
              </w:rPr>
              <w:t>1</w:t>
            </w:r>
            <w:r w:rsidRPr="00BE69F2">
              <w:rPr>
                <w:b/>
                <w:bCs/>
              </w:rPr>
              <w:t>RO</w:t>
            </w:r>
            <w:r w:rsidRPr="00BE69F2">
              <w:rPr>
                <w:b/>
                <w:bCs/>
                <w:cs/>
              </w:rPr>
              <w:t xml:space="preserve">1) </w:t>
            </w:r>
            <w:r w:rsidRPr="00BE69F2">
              <w:rPr>
                <w:b/>
                <w:bCs/>
              </w:rPr>
              <w:t>RO</w:t>
            </w:r>
            <w:r w:rsidRPr="00BE69F2">
              <w:rPr>
                <w:b/>
                <w:bCs/>
                <w:cs/>
              </w:rPr>
              <w:t>1</w:t>
            </w:r>
            <w:r w:rsidRPr="00BE69F2">
              <w:rPr>
                <w:b/>
                <w:bCs/>
              </w:rPr>
              <w:t xml:space="preserve"> </w:t>
            </w:r>
          </w:p>
          <w:p w14:paraId="7B2E91DA" w14:textId="77777777" w:rsidR="00C06103" w:rsidRPr="00BE69F2" w:rsidRDefault="00C06103" w:rsidP="009A6773">
            <w:pPr>
              <w:pStyle w:val="ListParagraph"/>
              <w:numPr>
                <w:ilvl w:val="0"/>
                <w:numId w:val="242"/>
              </w:numPr>
              <w:rPr>
                <w:b/>
                <w:bCs/>
              </w:rPr>
            </w:pPr>
            <w:r w:rsidRPr="00BE69F2">
              <w:rPr>
                <w:b/>
                <w:bCs/>
              </w:rPr>
              <w:t>Interest period = 26</w:t>
            </w:r>
            <w:r w:rsidRPr="00BE69F2">
              <w:rPr>
                <w:b/>
                <w:bCs/>
                <w:cs/>
              </w:rPr>
              <w:t xml:space="preserve"> พ.ย. </w:t>
            </w:r>
            <w:r w:rsidRPr="00BE69F2">
              <w:rPr>
                <w:b/>
                <w:bCs/>
              </w:rPr>
              <w:t>64</w:t>
            </w:r>
            <w:r w:rsidRPr="00BE69F2">
              <w:rPr>
                <w:b/>
                <w:bCs/>
                <w:cs/>
              </w:rPr>
              <w:t xml:space="preserve"> - </w:t>
            </w:r>
            <w:r w:rsidRPr="00BE69F2">
              <w:rPr>
                <w:b/>
                <w:bCs/>
              </w:rPr>
              <w:t>1</w:t>
            </w:r>
            <w:r w:rsidRPr="00BE69F2">
              <w:rPr>
                <w:b/>
                <w:bCs/>
                <w:cs/>
              </w:rPr>
              <w:t xml:space="preserve"> เม.ย. </w:t>
            </w:r>
            <w:r w:rsidRPr="00BE69F2">
              <w:rPr>
                <w:b/>
                <w:bCs/>
              </w:rPr>
              <w:t>65</w:t>
            </w:r>
          </w:p>
          <w:p w14:paraId="449E5912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เนื่องจาก </w:t>
            </w:r>
            <w:r w:rsidRPr="00BE69F2">
              <w:rPr>
                <w:b/>
                <w:bCs/>
              </w:rPr>
              <w:t xml:space="preserve">Rate THOR </w:t>
            </w:r>
            <w:r w:rsidRPr="00BE69F2">
              <w:rPr>
                <w:b/>
                <w:bCs/>
                <w:cs/>
              </w:rPr>
              <w:t xml:space="preserve">เปลี่ยนแปลงทุกวัน ขอสอบถามว่า วันที่ </w:t>
            </w:r>
            <w:r w:rsidRPr="00BE69F2">
              <w:rPr>
                <w:b/>
                <w:bCs/>
              </w:rPr>
              <w:t>30</w:t>
            </w:r>
            <w:r w:rsidRPr="00BE69F2">
              <w:rPr>
                <w:b/>
                <w:bCs/>
                <w:cs/>
              </w:rPr>
              <w:t xml:space="preserve"> พ.ย. </w:t>
            </w:r>
            <w:r w:rsidRPr="00BE69F2">
              <w:rPr>
                <w:b/>
                <w:bCs/>
              </w:rPr>
              <w:t>64</w:t>
            </w:r>
            <w:r w:rsidRPr="00BE69F2">
              <w:rPr>
                <w:b/>
                <w:bCs/>
                <w:cs/>
              </w:rPr>
              <w:t xml:space="preserve"> และ วันที่ </w:t>
            </w:r>
            <w:r w:rsidRPr="00BE69F2">
              <w:rPr>
                <w:b/>
                <w:bCs/>
              </w:rPr>
              <w:t>31</w:t>
            </w:r>
            <w:r w:rsidRPr="00BE69F2">
              <w:rPr>
                <w:b/>
                <w:bCs/>
                <w:cs/>
              </w:rPr>
              <w:t xml:space="preserve"> ธ.ค. </w:t>
            </w:r>
            <w:r w:rsidRPr="00BE69F2">
              <w:rPr>
                <w:b/>
                <w:bCs/>
              </w:rPr>
              <w:t xml:space="preserve">64 </w:t>
            </w:r>
            <w:r w:rsidRPr="00BE69F2">
              <w:rPr>
                <w:b/>
                <w:bCs/>
                <w:cs/>
              </w:rPr>
              <w:t>ต้องรายงานอย่างไร</w:t>
            </w:r>
          </w:p>
        </w:tc>
      </w:tr>
      <w:tr w:rsidR="00C06103" w:rsidRPr="00BE69F2" w14:paraId="27915846" w14:textId="77777777">
        <w:tc>
          <w:tcPr>
            <w:tcW w:w="715" w:type="dxa"/>
          </w:tcPr>
          <w:p w14:paraId="6FFEFBF9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A4</w:t>
            </w:r>
          </w:p>
        </w:tc>
        <w:tc>
          <w:tcPr>
            <w:tcW w:w="9479" w:type="dxa"/>
          </w:tcPr>
          <w:p w14:paraId="2415776B" w14:textId="77777777" w:rsidR="00C06103" w:rsidRPr="00BE69F2" w:rsidRDefault="00C06103" w:rsidP="009A6773">
            <w:r w:rsidRPr="00BE69F2">
              <w:rPr>
                <w:cs/>
              </w:rPr>
              <w:t>การรายงานขั้นต่ำ คือ สง. ต้องส่งข้อมูลอัตราดอกเบี้ยอ้างอิงมาให้ตรงกับงวดที่ใช้ เช่น</w:t>
            </w:r>
          </w:p>
          <w:p w14:paraId="6693165D" w14:textId="77777777" w:rsidR="00C06103" w:rsidRPr="00BE69F2" w:rsidRDefault="00C06103" w:rsidP="009A6773">
            <w:pPr>
              <w:pStyle w:val="ListParagraph"/>
              <w:numPr>
                <w:ilvl w:val="0"/>
                <w:numId w:val="243"/>
              </w:numPr>
            </w:pPr>
            <w:r w:rsidRPr="00BE69F2">
              <w:rPr>
                <w:cs/>
              </w:rPr>
              <w:t xml:space="preserve">หากเป็นบัญชีสินเชื่อเงินตราต่างประเทศ จะต้องส่งทุกอัตราดอกเบี้ยอ้างอิงที่ใช้อ้างอิงกับบัญชีที่เกิด </w:t>
            </w:r>
            <w:r w:rsidRPr="00BE69F2">
              <w:t xml:space="preserve">Transaction </w:t>
            </w:r>
            <w:r w:rsidRPr="00BE69F2">
              <w:rPr>
                <w:cs/>
              </w:rPr>
              <w:t>ในแต่ละวัน</w:t>
            </w:r>
          </w:p>
          <w:p w14:paraId="33CDED77" w14:textId="77777777" w:rsidR="00C06103" w:rsidRPr="00BE69F2" w:rsidRDefault="00C06103" w:rsidP="009A6773">
            <w:pPr>
              <w:pStyle w:val="ListParagraph"/>
              <w:numPr>
                <w:ilvl w:val="0"/>
                <w:numId w:val="243"/>
              </w:numPr>
            </w:pPr>
            <w:r w:rsidRPr="00BE69F2">
              <w:rPr>
                <w:cs/>
              </w:rPr>
              <w:t>หากเป็นบัญชีสินเชื่อเงินบาทจะต้องส่งอัตราดอกเบี้ยอ้างอิงของทุกวันที่มีการเปลี่ยนแปลงและมีบัญชีอ้างอิงถึงในเดือนนั้น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ๆ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มา โดยทำการรวบรวมอัตราดอกเบี้ยอ้างอิงทั้งหมดที่มีการเปลี่ยนแปลงภายในเดือนนั้นมาส่ง ณ วันสิ้นงวดที่ต้องรายงาน</w:t>
            </w:r>
          </w:p>
          <w:p w14:paraId="7E1BB57C" w14:textId="77777777" w:rsidR="00C06103" w:rsidRPr="00BE69F2" w:rsidRDefault="00C06103" w:rsidP="009A6773">
            <w:r w:rsidRPr="00BE69F2">
              <w:rPr>
                <w:cs/>
              </w:rPr>
              <w:t xml:space="preserve">ทั้งนี้ กรณีอัตราดอกเบี้ยอ้างอิงนั้นเคยรายงานข้อมูลในความถี่แบบ </w:t>
            </w:r>
            <w:r w:rsidRPr="00BE69F2">
              <w:t xml:space="preserve">Daily </w:t>
            </w:r>
            <w:r w:rsidRPr="00BE69F2">
              <w:rPr>
                <w:cs/>
              </w:rPr>
              <w:t xml:space="preserve">แล้ว สง. ไม่ต้องรวบรวมข้อมูลอัตราดอกเบี้ยนั้นมารายงานใน </w:t>
            </w:r>
            <w:r w:rsidRPr="00BE69F2">
              <w:t xml:space="preserve">Monthly </w:t>
            </w:r>
            <w:r w:rsidRPr="00BE69F2">
              <w:rPr>
                <w:cs/>
              </w:rPr>
              <w:t xml:space="preserve">ได้ ซึ่งกรณีนี้จะช่วยลดจำนวนข้อมูลที่ต้องนำส่ง ธปท. แต่อย่างไรก็ตาม สง. อาจต้องเพิ่มเงื่อนไขการกรองข้อมูลให้ตรงกับอัตราดอกเบี้ยที่นำมาใช้ในแต่ละ </w:t>
            </w:r>
            <w:r w:rsidRPr="00BE69F2">
              <w:t xml:space="preserve">Account </w:t>
            </w:r>
            <w:r w:rsidRPr="00BE69F2">
              <w:rPr>
                <w:cs/>
              </w:rPr>
              <w:t xml:space="preserve">เช่น ถ้า </w:t>
            </w:r>
            <w:r w:rsidRPr="00BE69F2">
              <w:t xml:space="preserve">THOR </w:t>
            </w:r>
            <w:r w:rsidRPr="00BE69F2">
              <w:rPr>
                <w:cs/>
              </w:rPr>
              <w:t xml:space="preserve">มีการอ้างอิงใน </w:t>
            </w:r>
            <w:r w:rsidRPr="00BE69F2">
              <w:t>50</w:t>
            </w:r>
            <w:r w:rsidRPr="00BE69F2">
              <w:rPr>
                <w:cs/>
              </w:rPr>
              <w:t xml:space="preserve"> สัญญา สง.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จะต้องส่งดอกเบี้ยมาให้ครบตามที่ทุกสัญญานำไปอ้างอิง</w:t>
            </w:r>
          </w:p>
          <w:p w14:paraId="080E4C4A" w14:textId="77777777" w:rsidR="00C06103" w:rsidRPr="00BE69F2" w:rsidRDefault="00C06103" w:rsidP="009A6773">
            <w:r w:rsidRPr="00BE69F2">
              <w:rPr>
                <w:cs/>
              </w:rPr>
              <w:t>หมายเหตุ</w:t>
            </w:r>
            <w:r w:rsidRPr="00BE69F2">
              <w:t xml:space="preserve">: </w:t>
            </w:r>
            <w:r w:rsidRPr="00BE69F2">
              <w:rPr>
                <w:cs/>
              </w:rPr>
              <w:t>แนะนำให้รายงานทุกอัตราดอกเบี้ยที่เปลี่ยนแปลง ทุกสัญญาที่มีการอ้างอิงดอกเบี้ยตัวนี้จะมีมีอัตราดอกเบี้ยอ้างอิงที่สามารถเรียกใช้งานได้สอดคล้องกัน</w:t>
            </w:r>
          </w:p>
        </w:tc>
      </w:tr>
    </w:tbl>
    <w:p w14:paraId="0DF44169" w14:textId="77777777" w:rsidR="00C06103" w:rsidRPr="00BE69F2" w:rsidRDefault="00C06103" w:rsidP="009A6773">
      <w:pPr>
        <w:spacing w:line="240" w:lineRule="auto"/>
      </w:pPr>
    </w:p>
    <w:p w14:paraId="75C53546" w14:textId="77777777" w:rsidR="00C06103" w:rsidRPr="00BE1BBB" w:rsidRDefault="00C06103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BE1BBB">
        <w:rPr>
          <w:rFonts w:ascii="Browallia New" w:hAnsi="Browallia New" w:cs="Browallia New"/>
          <w:i w:val="0"/>
          <w:iCs w:val="0"/>
          <w:color w:val="002060"/>
          <w:szCs w:val="28"/>
        </w:rPr>
        <w:t>[Rate]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46C28A10" w14:textId="77777777">
        <w:tc>
          <w:tcPr>
            <w:tcW w:w="715" w:type="dxa"/>
            <w:shd w:val="clear" w:color="auto" w:fill="F2F2F2" w:themeFill="background1" w:themeFillShade="F2"/>
          </w:tcPr>
          <w:p w14:paraId="2999BA70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Q1</w:t>
            </w:r>
          </w:p>
        </w:tc>
        <w:tc>
          <w:tcPr>
            <w:tcW w:w="9479" w:type="dxa"/>
            <w:shd w:val="clear" w:color="auto" w:fill="F2F2F2" w:themeFill="background1" w:themeFillShade="F2"/>
          </w:tcPr>
          <w:p w14:paraId="099225D8" w14:textId="77777777" w:rsidR="00C06103" w:rsidRPr="00BE69F2" w:rsidRDefault="00C06103" w:rsidP="009A6773">
            <w:pPr>
              <w:rPr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กรณีที่ใช้ </w:t>
            </w:r>
            <w:r w:rsidRPr="00BE69F2">
              <w:rPr>
                <w:b/>
                <w:bCs/>
              </w:rPr>
              <w:t xml:space="preserve">Rate </w:t>
            </w:r>
            <w:r w:rsidRPr="00BE69F2">
              <w:rPr>
                <w:b/>
                <w:bCs/>
                <w:cs/>
              </w:rPr>
              <w:t xml:space="preserve">อ้างอิง </w:t>
            </w:r>
            <w:r w:rsidRPr="00BE69F2">
              <w:rPr>
                <w:b/>
                <w:bCs/>
              </w:rPr>
              <w:t>THOR Data Entity 6.3</w:t>
            </w:r>
            <w:r w:rsidRPr="00BE69F2">
              <w:rPr>
                <w:b/>
                <w:bCs/>
                <w:cs/>
              </w:rPr>
              <w:t xml:space="preserve"> จำเป็นต้องรายงาน </w:t>
            </w:r>
            <w:r w:rsidRPr="00BE69F2">
              <w:rPr>
                <w:b/>
                <w:bCs/>
              </w:rPr>
              <w:t xml:space="preserve">THOR Rate </w:t>
            </w:r>
            <w:r w:rsidRPr="00BE69F2">
              <w:rPr>
                <w:b/>
                <w:bCs/>
                <w:cs/>
              </w:rPr>
              <w:t xml:space="preserve">ให้ ธปท. ทุกวันหรือไม่ เนื่องจาก ทาง ธปท. มีข้อมูล </w:t>
            </w:r>
            <w:r w:rsidRPr="00BE69F2">
              <w:rPr>
                <w:b/>
                <w:bCs/>
              </w:rPr>
              <w:t xml:space="preserve">Rate </w:t>
            </w:r>
            <w:r w:rsidRPr="00BE69F2">
              <w:rPr>
                <w:b/>
                <w:bCs/>
                <w:cs/>
              </w:rPr>
              <w:t>นี้ อยู่แล้ว</w:t>
            </w:r>
            <w:r w:rsidRPr="00BE69F2">
              <w:rPr>
                <w:b/>
                <w:bCs/>
              </w:rPr>
              <w:t xml:space="preserve"> </w:t>
            </w:r>
            <w:r w:rsidRPr="00BE69F2">
              <w:rPr>
                <w:b/>
                <w:bCs/>
                <w:cs/>
              </w:rPr>
              <w:t>หรือ</w:t>
            </w:r>
            <w:r w:rsidRPr="00BE69F2">
              <w:rPr>
                <w:b/>
                <w:bCs/>
              </w:rPr>
              <w:t xml:space="preserve"> Data Entity 6.3</w:t>
            </w:r>
            <w:r w:rsidRPr="00BE69F2">
              <w:rPr>
                <w:b/>
                <w:bCs/>
                <w:cs/>
              </w:rPr>
              <w:t xml:space="preserve"> ไม่จำเป็นต้องรายงาน แต่ยังคงให้รายงาน </w:t>
            </w:r>
            <w:r w:rsidRPr="00BE69F2">
              <w:rPr>
                <w:b/>
                <w:bCs/>
              </w:rPr>
              <w:t>Data Entity 6.2</w:t>
            </w:r>
            <w:r w:rsidRPr="00BE69F2">
              <w:rPr>
                <w:b/>
                <w:bCs/>
                <w:cs/>
              </w:rPr>
              <w:t xml:space="preserve"> เข้าไปเหมือนปกติใช่หรือไม่</w:t>
            </w:r>
          </w:p>
        </w:tc>
      </w:tr>
      <w:tr w:rsidR="00C06103" w:rsidRPr="00BE69F2" w14:paraId="2D0E9D97" w14:textId="77777777">
        <w:tc>
          <w:tcPr>
            <w:tcW w:w="715" w:type="dxa"/>
          </w:tcPr>
          <w:p w14:paraId="3037634D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A1</w:t>
            </w:r>
          </w:p>
        </w:tc>
        <w:tc>
          <w:tcPr>
            <w:tcW w:w="9479" w:type="dxa"/>
          </w:tcPr>
          <w:p w14:paraId="57E9527E" w14:textId="77777777" w:rsidR="00C06103" w:rsidRPr="00BE69F2" w:rsidRDefault="00C06103" w:rsidP="009A6773">
            <w:pPr>
              <w:contextualSpacing/>
            </w:pPr>
            <w:r w:rsidRPr="00BE69F2">
              <w:t xml:space="preserve">THOR Rate </w:t>
            </w:r>
            <w:r w:rsidRPr="00BE69F2">
              <w:rPr>
                <w:cs/>
              </w:rPr>
              <w:t xml:space="preserve">เป็นประเภทอัตราดอกเบี้ยที่ไม่ได้รับการยกเว้นการรายงานใน </w:t>
            </w:r>
            <w:r w:rsidRPr="00BE69F2">
              <w:t xml:space="preserve">Data Entity 6.3 Interest Reference Value </w:t>
            </w:r>
            <w:r w:rsidRPr="00BE69F2">
              <w:rPr>
                <w:cs/>
              </w:rPr>
              <w:t xml:space="preserve">ถึงแม้ว่า ธปท. จะมีการเผยแพร่ </w:t>
            </w:r>
            <w:r w:rsidRPr="00BE69F2">
              <w:t xml:space="preserve">Rate </w:t>
            </w:r>
            <w:r w:rsidRPr="00BE69F2">
              <w:rPr>
                <w:cs/>
              </w:rPr>
              <w:t xml:space="preserve">ดังกล่าว เนื่องจากการใช้งานดอกเบี้ยประเภทนี้ ส่วนใหญ่จะไม่ได้ใช้ค่าตรงวันที่เผยแพร่ </w:t>
            </w:r>
            <w:r w:rsidRPr="00BE69F2">
              <w:t xml:space="preserve">Rate </w:t>
            </w:r>
            <w:r w:rsidRPr="00BE69F2">
              <w:rPr>
                <w:cs/>
              </w:rPr>
              <w:t>อีกทั้งยังมีการนำไปคำนวณด้วยวิธีต่าง ๆ เพิ่มเติม ส่งผลให้อัตราดอกเบี้ยที่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 xml:space="preserve">สง. นำไปคิดดอกเบี้ยให้ลูกค้า กับอัตราดอกเบี้ยที่ ธปท. เผยแพร่ จึงมักเป็นคนละอัตรากัน ดังนั้น จึงยังต้องรายงาน </w:t>
            </w:r>
            <w:r w:rsidRPr="00BE69F2">
              <w:t xml:space="preserve">THOR Rate </w:t>
            </w:r>
            <w:r w:rsidRPr="00BE69F2">
              <w:rPr>
                <w:cs/>
              </w:rPr>
              <w:t>ที่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 xml:space="preserve">สง. คิดดอกเบี้ยจริงให้ลูกค้าแต่ละบัญชี ใน </w:t>
            </w:r>
            <w:r w:rsidRPr="00BE69F2">
              <w:t xml:space="preserve">Data Entity 6.3 Interest Reference Value </w:t>
            </w:r>
          </w:p>
        </w:tc>
      </w:tr>
    </w:tbl>
    <w:p w14:paraId="24C08053" w14:textId="77777777" w:rsidR="00C06103" w:rsidRPr="00BE69F2" w:rsidRDefault="00C06103" w:rsidP="009A6773">
      <w:pPr>
        <w:spacing w:line="240" w:lineRule="auto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441EC4F4" w14:textId="77777777">
        <w:tc>
          <w:tcPr>
            <w:tcW w:w="715" w:type="dxa"/>
            <w:shd w:val="clear" w:color="auto" w:fill="F2F2F2" w:themeFill="background1" w:themeFillShade="F2"/>
          </w:tcPr>
          <w:p w14:paraId="0807BB29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Q2</w:t>
            </w:r>
          </w:p>
        </w:tc>
        <w:tc>
          <w:tcPr>
            <w:tcW w:w="9479" w:type="dxa"/>
            <w:shd w:val="clear" w:color="auto" w:fill="F2F2F2" w:themeFill="background1" w:themeFillShade="F2"/>
          </w:tcPr>
          <w:p w14:paraId="2BA3C08E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>ถ้าอัตราดอกเบี้ย</w:t>
            </w:r>
            <w:r w:rsidRPr="00BE69F2">
              <w:rPr>
                <w:b/>
                <w:bCs/>
              </w:rPr>
              <w:t xml:space="preserve"> THOR </w:t>
            </w:r>
            <w:r w:rsidRPr="00BE69F2">
              <w:rPr>
                <w:b/>
                <w:bCs/>
                <w:cs/>
              </w:rPr>
              <w:t xml:space="preserve">ที่ </w:t>
            </w:r>
            <w:r w:rsidRPr="00BE69F2">
              <w:rPr>
                <w:b/>
                <w:bCs/>
              </w:rPr>
              <w:t xml:space="preserve">BOT </w:t>
            </w:r>
            <w:r w:rsidRPr="00BE69F2">
              <w:rPr>
                <w:b/>
                <w:bCs/>
                <w:cs/>
              </w:rPr>
              <w:t xml:space="preserve">ประกาศ คือ </w:t>
            </w:r>
            <w:r w:rsidRPr="00BE69F2">
              <w:rPr>
                <w:b/>
                <w:bCs/>
              </w:rPr>
              <w:t>0.4</w:t>
            </w:r>
            <w:r w:rsidRPr="00BE69F2">
              <w:rPr>
                <w:b/>
                <w:bCs/>
                <w:cs/>
              </w:rPr>
              <w:t xml:space="preserve"> หากผ่านจากการคำนวณได้ </w:t>
            </w:r>
            <w:r w:rsidRPr="00BE69F2">
              <w:rPr>
                <w:b/>
                <w:bCs/>
              </w:rPr>
              <w:t>0.39</w:t>
            </w:r>
            <w:r w:rsidRPr="00BE69F2">
              <w:rPr>
                <w:b/>
                <w:bCs/>
                <w:cs/>
              </w:rPr>
              <w:t xml:space="preserve"> ในรายงาน </w:t>
            </w:r>
            <w:r w:rsidRPr="00BE69F2">
              <w:rPr>
                <w:b/>
                <w:bCs/>
              </w:rPr>
              <w:t xml:space="preserve">6.3 </w:t>
            </w:r>
            <w:r w:rsidRPr="00BE69F2">
              <w:rPr>
                <w:b/>
                <w:bCs/>
                <w:cs/>
              </w:rPr>
              <w:t xml:space="preserve"> ให้รายงานอย่างไร</w:t>
            </w:r>
          </w:p>
        </w:tc>
      </w:tr>
      <w:tr w:rsidR="00C06103" w:rsidRPr="00BE69F2" w14:paraId="6FA06356" w14:textId="77777777">
        <w:tc>
          <w:tcPr>
            <w:tcW w:w="715" w:type="dxa"/>
          </w:tcPr>
          <w:p w14:paraId="6B769569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A2</w:t>
            </w:r>
          </w:p>
        </w:tc>
        <w:tc>
          <w:tcPr>
            <w:tcW w:w="9479" w:type="dxa"/>
          </w:tcPr>
          <w:p w14:paraId="3F4ED601" w14:textId="77777777" w:rsidR="00C06103" w:rsidRPr="00BE69F2" w:rsidRDefault="00C06103" w:rsidP="009A6773">
            <w:pPr>
              <w:jc w:val="thaiDistribute"/>
            </w:pPr>
            <w:r w:rsidRPr="00BE69F2">
              <w:rPr>
                <w:cs/>
              </w:rPr>
              <w:t>6.3</w:t>
            </w:r>
            <w:r w:rsidRPr="00BE69F2">
              <w:t xml:space="preserve"> Interest Reference Value </w:t>
            </w:r>
            <w:r w:rsidRPr="00BE69F2">
              <w:rPr>
                <w:cs/>
              </w:rPr>
              <w:t xml:space="preserve">ให้รายงาน </w:t>
            </w:r>
            <w:r w:rsidRPr="00BE69F2">
              <w:t>0.39</w:t>
            </w:r>
            <w:r w:rsidRPr="00BE69F2">
              <w:rPr>
                <w:cs/>
              </w:rPr>
              <w:t xml:space="preserve"> ตามที่คำนวณได้จริง</w:t>
            </w:r>
          </w:p>
          <w:p w14:paraId="4E74BDC1" w14:textId="77777777" w:rsidR="00C06103" w:rsidRPr="00BE69F2" w:rsidRDefault="00C06103" w:rsidP="009A6773">
            <w:pPr>
              <w:contextualSpacing/>
            </w:pPr>
            <w:r w:rsidRPr="00BE69F2">
              <w:rPr>
                <w:cs/>
              </w:rPr>
              <w:t xml:space="preserve">ทั้งนี้ หากเป็นการคิดอัตราดอกเบี้ย </w:t>
            </w:r>
            <w:r w:rsidRPr="00BE69F2">
              <w:t xml:space="preserve">THOR </w:t>
            </w:r>
            <w:r w:rsidRPr="00BE69F2">
              <w:rPr>
                <w:cs/>
              </w:rPr>
              <w:t xml:space="preserve">ด้วยสูตรคำนวณเฉพาะ ขอให้รายงานรายละเอียดการคำนวณใน </w:t>
            </w:r>
            <w:r w:rsidRPr="00BE69F2">
              <w:t xml:space="preserve">Interest Rate Type Description </w:t>
            </w:r>
            <w:r w:rsidRPr="00BE69F2">
              <w:rPr>
                <w:cs/>
              </w:rPr>
              <w:t xml:space="preserve">ใน </w:t>
            </w:r>
            <w:r w:rsidRPr="00BE69F2">
              <w:t>6.2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Interest Reference </w:t>
            </w:r>
            <w:r w:rsidRPr="00BE69F2">
              <w:rPr>
                <w:cs/>
              </w:rPr>
              <w:t xml:space="preserve">ด้วย โดยต้องแยก </w:t>
            </w:r>
            <w:r w:rsidRPr="00BE69F2">
              <w:t xml:space="preserve">Reference Rate Type </w:t>
            </w:r>
            <w:r w:rsidRPr="00BE69F2">
              <w:rPr>
                <w:cs/>
              </w:rPr>
              <w:t xml:space="preserve">ออกจากการใช้อัตราดอกเบี้ย </w:t>
            </w:r>
            <w:r w:rsidRPr="00BE69F2">
              <w:t xml:space="preserve">THOR </w:t>
            </w:r>
            <w:r w:rsidRPr="00BE69F2">
              <w:rPr>
                <w:cs/>
              </w:rPr>
              <w:t xml:space="preserve">แบบปกติที่ไม่ผ่านการคำนวณด้วยสูตรเฉพาะ </w:t>
            </w:r>
          </w:p>
        </w:tc>
      </w:tr>
      <w:tr w:rsidR="00BE69F2" w:rsidRPr="00BE69F2" w14:paraId="7259F377" w14:textId="77777777">
        <w:tc>
          <w:tcPr>
            <w:tcW w:w="715" w:type="dxa"/>
            <w:shd w:val="clear" w:color="auto" w:fill="F2F2F2" w:themeFill="background1" w:themeFillShade="F2"/>
          </w:tcPr>
          <w:p w14:paraId="341FB17A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Q3</w:t>
            </w:r>
          </w:p>
        </w:tc>
        <w:tc>
          <w:tcPr>
            <w:tcW w:w="9479" w:type="dxa"/>
            <w:shd w:val="clear" w:color="auto" w:fill="F2F2F2" w:themeFill="background1" w:themeFillShade="F2"/>
          </w:tcPr>
          <w:p w14:paraId="3EE856E2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</w:rPr>
              <w:t>Entity 6.2</w:t>
            </w:r>
            <w:r w:rsidRPr="00BE69F2">
              <w:rPr>
                <w:b/>
                <w:bCs/>
                <w:cs/>
              </w:rPr>
              <w:t xml:space="preserve"> และ</w:t>
            </w:r>
            <w:r w:rsidRPr="00BE69F2">
              <w:rPr>
                <w:b/>
                <w:bCs/>
              </w:rPr>
              <w:t xml:space="preserve"> 6.3</w:t>
            </w:r>
            <w:r w:rsidRPr="00BE69F2">
              <w:rPr>
                <w:b/>
                <w:bCs/>
                <w:cs/>
              </w:rPr>
              <w:t xml:space="preserve"> ต้องการค่า </w:t>
            </w:r>
            <w:r w:rsidRPr="00BE69F2">
              <w:rPr>
                <w:b/>
                <w:bCs/>
              </w:rPr>
              <w:t xml:space="preserve">Fixing (Settlement Rate) </w:t>
            </w:r>
            <w:r w:rsidRPr="00BE69F2">
              <w:rPr>
                <w:b/>
                <w:bCs/>
                <w:cs/>
              </w:rPr>
              <w:t xml:space="preserve">หรือ </w:t>
            </w:r>
            <w:r w:rsidRPr="00BE69F2">
              <w:rPr>
                <w:b/>
                <w:bCs/>
              </w:rPr>
              <w:t>Mark-to-Market</w:t>
            </w:r>
          </w:p>
        </w:tc>
      </w:tr>
      <w:tr w:rsidR="00C06103" w:rsidRPr="00BE69F2" w14:paraId="31B888FD" w14:textId="77777777">
        <w:tc>
          <w:tcPr>
            <w:tcW w:w="715" w:type="dxa"/>
          </w:tcPr>
          <w:p w14:paraId="7FDE147D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A3</w:t>
            </w:r>
          </w:p>
        </w:tc>
        <w:tc>
          <w:tcPr>
            <w:tcW w:w="9479" w:type="dxa"/>
          </w:tcPr>
          <w:p w14:paraId="05C4EDC9" w14:textId="77777777" w:rsidR="00C06103" w:rsidRPr="00BE69F2" w:rsidRDefault="00C06103" w:rsidP="009A6773">
            <w:r w:rsidRPr="00BE69F2">
              <w:t xml:space="preserve">Settlement Rate </w:t>
            </w:r>
            <w:r w:rsidRPr="00BE69F2">
              <w:rPr>
                <w:rFonts w:hint="cs"/>
                <w:cs/>
              </w:rPr>
              <w:t>โดย</w:t>
            </w:r>
            <w:r w:rsidRPr="00BE69F2">
              <w:t xml:space="preserve"> Rate </w:t>
            </w:r>
            <w:r w:rsidRPr="00BE69F2">
              <w:rPr>
                <w:cs/>
              </w:rPr>
              <w:t xml:space="preserve">ใน </w:t>
            </w:r>
            <w:r w:rsidRPr="00BE69F2">
              <w:t xml:space="preserve">6.3 Interest Reference Value </w:t>
            </w:r>
            <w:r w:rsidRPr="00BE69F2">
              <w:rPr>
                <w:cs/>
              </w:rPr>
              <w:t>ให้รายงานด้วยค่าของอัตราดอกเบี้ยอ้างอิงนั้น ๆ</w:t>
            </w:r>
          </w:p>
          <w:p w14:paraId="6EE2DA8F" w14:textId="77777777" w:rsidR="00C06103" w:rsidRPr="00BE69F2" w:rsidRDefault="00C06103" w:rsidP="009A6773">
            <w:r w:rsidRPr="00BE69F2">
              <w:rPr>
                <w:cs/>
              </w:rPr>
              <w:t xml:space="preserve">ตัวอย่าง เช่น คิดดอกเบี้ยที่ </w:t>
            </w:r>
            <w:r w:rsidRPr="00BE69F2">
              <w:t>LIBOR+</w:t>
            </w:r>
            <w:r w:rsidRPr="00BE69F2">
              <w:rPr>
                <w:cs/>
              </w:rPr>
              <w:t xml:space="preserve">3% โดยมี </w:t>
            </w:r>
            <w:r w:rsidRPr="00BE69F2">
              <w:t>LIBOR = 5</w:t>
            </w:r>
            <w:r w:rsidRPr="00BE69F2">
              <w:rPr>
                <w:cs/>
              </w:rPr>
              <w:t xml:space="preserve">% และ </w:t>
            </w:r>
            <w:r w:rsidRPr="00BE69F2">
              <w:t xml:space="preserve">Margin = </w:t>
            </w:r>
            <w:r w:rsidRPr="00BE69F2">
              <w:rPr>
                <w:cs/>
              </w:rPr>
              <w:t xml:space="preserve">3% </w:t>
            </w:r>
          </w:p>
          <w:p w14:paraId="0FE7960A" w14:textId="77777777" w:rsidR="00C06103" w:rsidRPr="00BE69F2" w:rsidRDefault="00C06103" w:rsidP="009A6773">
            <w:r w:rsidRPr="00BE69F2">
              <w:rPr>
                <w:cs/>
              </w:rPr>
              <w:t xml:space="preserve">การรายงาน คือ </w:t>
            </w:r>
          </w:p>
          <w:p w14:paraId="4273BB4D" w14:textId="77777777" w:rsidR="00C06103" w:rsidRPr="00BE69F2" w:rsidRDefault="00C06103" w:rsidP="009A6773">
            <w:r w:rsidRPr="00BE69F2">
              <w:rPr>
                <w:cs/>
              </w:rPr>
              <w:t>6.1</w:t>
            </w:r>
            <w:r w:rsidRPr="00BE69F2">
              <w:t xml:space="preserve"> Interest Plan Margin or Interest &gt;&gt; Margin or Interest Rate = </w:t>
            </w:r>
            <w:r w:rsidRPr="00BE69F2">
              <w:rPr>
                <w:cs/>
              </w:rPr>
              <w:t>3</w:t>
            </w:r>
          </w:p>
          <w:p w14:paraId="6CE53F41" w14:textId="77777777" w:rsidR="00C06103" w:rsidRPr="00BE69F2" w:rsidRDefault="00C06103" w:rsidP="009A6773">
            <w:r w:rsidRPr="00BE69F2">
              <w:rPr>
                <w:cs/>
              </w:rPr>
              <w:t xml:space="preserve">6.3 </w:t>
            </w:r>
            <w:r w:rsidRPr="00BE69F2">
              <w:t xml:space="preserve">Interest Reference Value &gt;&gt; Rate = </w:t>
            </w:r>
            <w:r w:rsidRPr="00BE69F2">
              <w:rPr>
                <w:cs/>
              </w:rPr>
              <w:t>5</w:t>
            </w:r>
          </w:p>
        </w:tc>
      </w:tr>
    </w:tbl>
    <w:p w14:paraId="0F6C2CCD" w14:textId="77777777" w:rsidR="00C06103" w:rsidRPr="00BE69F2" w:rsidRDefault="00C06103" w:rsidP="009A6773">
      <w:pPr>
        <w:spacing w:line="240" w:lineRule="auto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62E47930" w14:textId="77777777">
        <w:tc>
          <w:tcPr>
            <w:tcW w:w="715" w:type="dxa"/>
            <w:shd w:val="clear" w:color="auto" w:fill="F2F2F2" w:themeFill="background1" w:themeFillShade="F2"/>
          </w:tcPr>
          <w:p w14:paraId="43FF749D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Q4</w:t>
            </w:r>
          </w:p>
        </w:tc>
        <w:tc>
          <w:tcPr>
            <w:tcW w:w="9479" w:type="dxa"/>
            <w:shd w:val="clear" w:color="auto" w:fill="F2F2F2" w:themeFill="background1" w:themeFillShade="F2"/>
          </w:tcPr>
          <w:p w14:paraId="3A297118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</w:rPr>
              <w:t xml:space="preserve">Interest Reference Value </w:t>
            </w:r>
            <w:r w:rsidRPr="00BE69F2">
              <w:rPr>
                <w:b/>
                <w:bCs/>
                <w:cs/>
              </w:rPr>
              <w:t xml:space="preserve">เป็นการรายงานข้อมูล </w:t>
            </w:r>
            <w:r w:rsidRPr="00BE69F2">
              <w:rPr>
                <w:b/>
                <w:bCs/>
              </w:rPr>
              <w:t xml:space="preserve">Interest Rate </w:t>
            </w:r>
            <w:r w:rsidRPr="00BE69F2">
              <w:rPr>
                <w:b/>
                <w:bCs/>
                <w:cs/>
              </w:rPr>
              <w:t>ทั้งหมดของ</w:t>
            </w:r>
            <w:r w:rsidRPr="00BE69F2">
              <w:rPr>
                <w:b/>
                <w:bCs/>
              </w:rPr>
              <w:t xml:space="preserve"> </w:t>
            </w:r>
            <w:r w:rsidRPr="00BE69F2">
              <w:rPr>
                <w:b/>
                <w:bCs/>
                <w:cs/>
              </w:rPr>
              <w:t>สง. และทดแทนในส่วนที่เคยรายงานเรื่องดอกเบี้ยอยู่แล้วใช่หรือไม่</w:t>
            </w:r>
          </w:p>
        </w:tc>
      </w:tr>
      <w:tr w:rsidR="00C06103" w:rsidRPr="00BE69F2" w14:paraId="06D1D029" w14:textId="77777777">
        <w:tc>
          <w:tcPr>
            <w:tcW w:w="715" w:type="dxa"/>
          </w:tcPr>
          <w:p w14:paraId="720A0D9C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A4</w:t>
            </w:r>
          </w:p>
        </w:tc>
        <w:tc>
          <w:tcPr>
            <w:tcW w:w="9479" w:type="dxa"/>
          </w:tcPr>
          <w:p w14:paraId="06B91E73" w14:textId="77777777" w:rsidR="00C06103" w:rsidRPr="00BE69F2" w:rsidRDefault="00C06103" w:rsidP="009A6773">
            <w:r w:rsidRPr="00BE69F2">
              <w:rPr>
                <w:cs/>
              </w:rPr>
              <w:t xml:space="preserve">ใช่ </w:t>
            </w:r>
            <w:r w:rsidRPr="00BE69F2">
              <w:t xml:space="preserve">Interest Reference Value </w:t>
            </w:r>
            <w:r w:rsidRPr="00BE69F2">
              <w:rPr>
                <w:cs/>
              </w:rPr>
              <w:t>เป็นการรายงานข้อมูลความเคลื่อนไหวของอัตราดอกเบี้ยอ้างอิงภายใน สง. ซึ่งจะทดแทนรายงานข้อมูลอัตราดอกเบี้ยรายสัญญา (</w:t>
            </w:r>
            <w:r w:rsidRPr="00BE69F2">
              <w:t>MLAR</w:t>
            </w:r>
            <w:r w:rsidRPr="00BE69F2">
              <w:rPr>
                <w:cs/>
              </w:rPr>
              <w:t xml:space="preserve">) ที่เป็น </w:t>
            </w:r>
            <w:r w:rsidRPr="00BE69F2">
              <w:t xml:space="preserve">Excel File </w:t>
            </w:r>
            <w:r w:rsidRPr="00BE69F2">
              <w:rPr>
                <w:cs/>
              </w:rPr>
              <w:t>แต่ไม่ได้ทดแทนชุดข้อมูลประกาศอัตราดอกเบี้ย (</w:t>
            </w:r>
            <w:r w:rsidRPr="00BE69F2">
              <w:t>DS_IRS</w:t>
            </w:r>
            <w:r w:rsidRPr="00BE69F2">
              <w:rPr>
                <w:cs/>
              </w:rPr>
              <w:t xml:space="preserve">) โดย </w:t>
            </w:r>
            <w:r w:rsidRPr="00BE69F2">
              <w:t>DS_IRS</w:t>
            </w:r>
            <w:r w:rsidRPr="00BE69F2">
              <w:rPr>
                <w:cs/>
              </w:rPr>
              <w:t xml:space="preserve"> ยังต้องรายงานใน </w:t>
            </w:r>
            <w:r w:rsidRPr="00BE69F2">
              <w:t xml:space="preserve">DMS </w:t>
            </w:r>
            <w:r w:rsidRPr="00BE69F2">
              <w:rPr>
                <w:cs/>
              </w:rPr>
              <w:t>ตามปกติ</w:t>
            </w:r>
          </w:p>
        </w:tc>
      </w:tr>
    </w:tbl>
    <w:p w14:paraId="3A2B7914" w14:textId="77777777" w:rsidR="00C06103" w:rsidRPr="00BE69F2" w:rsidRDefault="00C06103" w:rsidP="009A6773">
      <w:pPr>
        <w:spacing w:line="240" w:lineRule="auto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7E3E588A" w14:textId="77777777">
        <w:tc>
          <w:tcPr>
            <w:tcW w:w="715" w:type="dxa"/>
            <w:shd w:val="clear" w:color="auto" w:fill="F2F2F2" w:themeFill="background1" w:themeFillShade="F2"/>
          </w:tcPr>
          <w:p w14:paraId="572EE015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Q5</w:t>
            </w:r>
          </w:p>
        </w:tc>
        <w:tc>
          <w:tcPr>
            <w:tcW w:w="9479" w:type="dxa"/>
            <w:shd w:val="clear" w:color="auto" w:fill="F2F2F2" w:themeFill="background1" w:themeFillShade="F2"/>
          </w:tcPr>
          <w:p w14:paraId="3C575AAC" w14:textId="1CF9EE66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การรายงานอัตราดอกเบี้ยประเภท </w:t>
            </w:r>
            <w:r w:rsidRPr="00BE69F2">
              <w:rPr>
                <w:b/>
                <w:bCs/>
              </w:rPr>
              <w:t xml:space="preserve">LIBOR </w:t>
            </w:r>
            <w:r w:rsidRPr="00BE69F2">
              <w:rPr>
                <w:b/>
                <w:bCs/>
                <w:cs/>
              </w:rPr>
              <w:t xml:space="preserve">จะต้องรายงานที่เปลี่ยนแปลงทุกวัน หรือ รายงานช่วงที่ใช้ เช่น เงินให้สินเชื่อ </w:t>
            </w:r>
            <w:r w:rsidRPr="00BE69F2">
              <w:rPr>
                <w:b/>
                <w:bCs/>
              </w:rPr>
              <w:t xml:space="preserve">100 USD </w:t>
            </w:r>
            <w:r w:rsidRPr="00BE69F2">
              <w:rPr>
                <w:b/>
                <w:bCs/>
                <w:cs/>
              </w:rPr>
              <w:t xml:space="preserve">อายุสัญญา </w:t>
            </w:r>
            <w:r w:rsidRPr="00BE69F2">
              <w:rPr>
                <w:b/>
                <w:bCs/>
              </w:rPr>
              <w:t xml:space="preserve">1 </w:t>
            </w:r>
            <w:r w:rsidRPr="00BE69F2">
              <w:rPr>
                <w:b/>
                <w:bCs/>
                <w:cs/>
              </w:rPr>
              <w:t xml:space="preserve">ปี โดยปีที่ </w:t>
            </w:r>
            <w:r w:rsidRPr="00BE69F2">
              <w:rPr>
                <w:b/>
                <w:bCs/>
              </w:rPr>
              <w:t>1</w:t>
            </w:r>
            <w:r w:rsidRPr="00BE69F2">
              <w:rPr>
                <w:b/>
                <w:bCs/>
                <w:cs/>
              </w:rPr>
              <w:t xml:space="preserve"> จ่ายดอกเบี้ยเป็น </w:t>
            </w:r>
            <w:r w:rsidRPr="00BE69F2">
              <w:rPr>
                <w:b/>
                <w:bCs/>
              </w:rPr>
              <w:t>LIBOR3M</w:t>
            </w:r>
            <w:r w:rsidRPr="00BE69F2">
              <w:rPr>
                <w:b/>
                <w:bCs/>
                <w:cs/>
              </w:rPr>
              <w:t xml:space="preserve"> +</w:t>
            </w:r>
            <w:r w:rsidRPr="00BE69F2">
              <w:rPr>
                <w:b/>
                <w:bCs/>
              </w:rPr>
              <w:t xml:space="preserve">3% </w:t>
            </w:r>
            <w:r w:rsidRPr="00BE69F2">
              <w:rPr>
                <w:b/>
                <w:bCs/>
                <w:cs/>
              </w:rPr>
              <w:t xml:space="preserve">มีผลตั้งแต่วันที่ </w:t>
            </w:r>
            <w:r w:rsidRPr="00BE69F2">
              <w:rPr>
                <w:b/>
                <w:bCs/>
              </w:rPr>
              <w:t xml:space="preserve">2022-01-20 </w:t>
            </w:r>
            <w:r w:rsidRPr="00BE69F2">
              <w:rPr>
                <w:b/>
                <w:bCs/>
                <w:cs/>
              </w:rPr>
              <w:t xml:space="preserve">ต้องรายงาน </w:t>
            </w:r>
            <w:r w:rsidR="00BE1BBB">
              <w:rPr>
                <w:b/>
                <w:bCs/>
              </w:rPr>
              <w:t xml:space="preserve">Data Entity </w:t>
            </w:r>
            <w:r w:rsidRPr="00BE69F2">
              <w:rPr>
                <w:b/>
                <w:bCs/>
              </w:rPr>
              <w:t xml:space="preserve">6.3 </w:t>
            </w:r>
            <w:r w:rsidRPr="00BE69F2">
              <w:rPr>
                <w:b/>
                <w:bCs/>
                <w:cs/>
              </w:rPr>
              <w:t>อย่างไร</w:t>
            </w:r>
          </w:p>
        </w:tc>
      </w:tr>
      <w:tr w:rsidR="00C06103" w:rsidRPr="00BE69F2" w14:paraId="05612149" w14:textId="77777777">
        <w:tc>
          <w:tcPr>
            <w:tcW w:w="715" w:type="dxa"/>
          </w:tcPr>
          <w:p w14:paraId="38D7A117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A5</w:t>
            </w:r>
          </w:p>
        </w:tc>
        <w:tc>
          <w:tcPr>
            <w:tcW w:w="9479" w:type="dxa"/>
          </w:tcPr>
          <w:p w14:paraId="434BCC0B" w14:textId="77777777" w:rsidR="00C06103" w:rsidRPr="00BE69F2" w:rsidRDefault="00C06103" w:rsidP="009A6773">
            <w:pPr>
              <w:jc w:val="thaiDistribute"/>
            </w:pPr>
            <w:r w:rsidRPr="00BE69F2">
              <w:rPr>
                <w:cs/>
              </w:rPr>
              <w:t xml:space="preserve">สิ่งที่จะต้องรายงานเป็นอย่างน้อยใน </w:t>
            </w:r>
            <w:r w:rsidRPr="00BE69F2">
              <w:t>6</w:t>
            </w:r>
            <w:r w:rsidRPr="00BE69F2">
              <w:rPr>
                <w:cs/>
              </w:rPr>
              <w:t>.3</w:t>
            </w:r>
            <w:r w:rsidRPr="00BE69F2">
              <w:t xml:space="preserve"> Interest Reference Value </w:t>
            </w:r>
            <w:r w:rsidRPr="00BE69F2">
              <w:rPr>
                <w:cs/>
              </w:rPr>
              <w:t xml:space="preserve">คือ ต้องรายงานข้อมูลมาให้ตรงกับงวดที่ใช้งาน ซึ่งกรณีนี้จะเป็นการลดจำนวนข้อมูลที่ต้องนำส่ง ธปท. แต่ สง. อาจต้องเพิ่มเงื่อนไขการกรองข้อมูลให้ตรงกับสิ่งที่นำมาใช้ในแต่ละ </w:t>
            </w:r>
            <w:r w:rsidRPr="00BE69F2">
              <w:t xml:space="preserve">Account </w:t>
            </w:r>
            <w:r w:rsidRPr="00BE69F2">
              <w:rPr>
                <w:cs/>
              </w:rPr>
              <w:t xml:space="preserve">เช่น ถ้า </w:t>
            </w:r>
            <w:r w:rsidRPr="00BE69F2">
              <w:t>LIBOR</w:t>
            </w:r>
            <w:r w:rsidRPr="00BE69F2">
              <w:rPr>
                <w:cs/>
              </w:rPr>
              <w:t>3</w:t>
            </w:r>
            <w:r w:rsidRPr="00BE69F2">
              <w:t xml:space="preserve">M </w:t>
            </w:r>
            <w:r w:rsidRPr="00BE69F2">
              <w:rPr>
                <w:cs/>
              </w:rPr>
              <w:t xml:space="preserve">มีการอ้างอิงใน </w:t>
            </w:r>
            <w:r w:rsidRPr="00BE69F2">
              <w:t>5</w:t>
            </w:r>
            <w:r w:rsidRPr="00BE69F2">
              <w:rPr>
                <w:cs/>
              </w:rPr>
              <w:t>0</w:t>
            </w:r>
            <w:r w:rsidRPr="00BE69F2">
              <w:t xml:space="preserve"> Account </w:t>
            </w:r>
            <w:r w:rsidRPr="00BE69F2">
              <w:rPr>
                <w:cs/>
              </w:rPr>
              <w:t xml:space="preserve">สง. จะต้องส่งข้อมูลมาให้ครบทุกอัตราดอกเบี้ยที่ </w:t>
            </w:r>
            <w:r w:rsidRPr="00BE69F2">
              <w:t xml:space="preserve">Account </w:t>
            </w:r>
            <w:r w:rsidRPr="00BE69F2">
              <w:rPr>
                <w:cs/>
              </w:rPr>
              <w:t>นำอัตราดอกเบี้ยนี้ไปอ้างอิง</w:t>
            </w:r>
          </w:p>
          <w:p w14:paraId="4DDF8FEC" w14:textId="77777777" w:rsidR="00C06103" w:rsidRPr="00BE69F2" w:rsidRDefault="00C06103" w:rsidP="009A6773">
            <w:pPr>
              <w:jc w:val="thaiDistribute"/>
            </w:pPr>
          </w:p>
          <w:p w14:paraId="14A126FB" w14:textId="77777777" w:rsidR="00C06103" w:rsidRPr="00BE69F2" w:rsidRDefault="00C06103" w:rsidP="009A6773">
            <w:r w:rsidRPr="00BE69F2">
              <w:rPr>
                <w:cs/>
              </w:rPr>
              <w:t xml:space="preserve">ดังนั้น ขอแนะนำให้รายงานทุกอัตราดอกเบี้ยที่เปลี่ยนแปลง เพื่อให้มั่นใจได้ว่าทุก </w:t>
            </w:r>
            <w:r w:rsidRPr="00BE69F2">
              <w:t xml:space="preserve">Account </w:t>
            </w:r>
            <w:r w:rsidRPr="00BE69F2">
              <w:rPr>
                <w:cs/>
              </w:rPr>
              <w:t xml:space="preserve">ที่มีการอ้างอิงอัตราดอกเบี้ยนั้นจะมี </w:t>
            </w:r>
            <w:r w:rsidRPr="00BE69F2">
              <w:t xml:space="preserve">Interest Reference Value </w:t>
            </w:r>
            <w:r w:rsidRPr="00BE69F2">
              <w:rPr>
                <w:cs/>
              </w:rPr>
              <w:t>ที่สามารถเรียกใช้งานได้ถูกต้อง</w:t>
            </w:r>
          </w:p>
        </w:tc>
      </w:tr>
    </w:tbl>
    <w:p w14:paraId="7A46A689" w14:textId="77777777" w:rsidR="00C06103" w:rsidRPr="00BE69F2" w:rsidRDefault="00C06103" w:rsidP="009A6773">
      <w:pPr>
        <w:spacing w:line="240" w:lineRule="auto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0191C797" w14:textId="77777777">
        <w:tc>
          <w:tcPr>
            <w:tcW w:w="715" w:type="dxa"/>
            <w:shd w:val="clear" w:color="auto" w:fill="F2F2F2" w:themeFill="background1" w:themeFillShade="F2"/>
          </w:tcPr>
          <w:p w14:paraId="036FDEBE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Q6</w:t>
            </w:r>
          </w:p>
        </w:tc>
        <w:tc>
          <w:tcPr>
            <w:tcW w:w="9479" w:type="dxa"/>
            <w:shd w:val="clear" w:color="auto" w:fill="F2F2F2" w:themeFill="background1" w:themeFillShade="F2"/>
          </w:tcPr>
          <w:p w14:paraId="75C0D3FF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กรณีที่ใช้ </w:t>
            </w:r>
            <w:r w:rsidRPr="00BE69F2">
              <w:rPr>
                <w:b/>
                <w:bCs/>
              </w:rPr>
              <w:t xml:space="preserve">Market Rate </w:t>
            </w:r>
            <w:r w:rsidRPr="00BE69F2">
              <w:rPr>
                <w:b/>
                <w:bCs/>
                <w:cs/>
              </w:rPr>
              <w:t xml:space="preserve">เช่น </w:t>
            </w:r>
            <w:r w:rsidRPr="00BE69F2">
              <w:rPr>
                <w:b/>
                <w:bCs/>
              </w:rPr>
              <w:t xml:space="preserve">BIBOR SIBOR </w:t>
            </w:r>
            <w:r w:rsidRPr="00BE69F2">
              <w:rPr>
                <w:b/>
                <w:bCs/>
                <w:cs/>
              </w:rPr>
              <w:t xml:space="preserve">ต้องรายงานในหัวข้อ </w:t>
            </w:r>
            <w:r w:rsidRPr="00BE69F2">
              <w:rPr>
                <w:b/>
                <w:bCs/>
              </w:rPr>
              <w:t xml:space="preserve">6.3 Interest Reference Value </w:t>
            </w:r>
            <w:r w:rsidRPr="00BE69F2">
              <w:rPr>
                <w:b/>
                <w:bCs/>
                <w:cs/>
              </w:rPr>
              <w:t>หรือไม่</w:t>
            </w:r>
          </w:p>
        </w:tc>
      </w:tr>
      <w:tr w:rsidR="00BE69F2" w:rsidRPr="00BE69F2" w14:paraId="462591D8" w14:textId="77777777">
        <w:tc>
          <w:tcPr>
            <w:tcW w:w="715" w:type="dxa"/>
          </w:tcPr>
          <w:p w14:paraId="50A29956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A6</w:t>
            </w:r>
          </w:p>
        </w:tc>
        <w:tc>
          <w:tcPr>
            <w:tcW w:w="9479" w:type="dxa"/>
          </w:tcPr>
          <w:p w14:paraId="08E15BE7" w14:textId="77777777" w:rsidR="00C06103" w:rsidRPr="00BE69F2" w:rsidRDefault="00C06103" w:rsidP="009A6773">
            <w:r w:rsidRPr="00BE69F2">
              <w:rPr>
                <w:cs/>
              </w:rPr>
              <w:t xml:space="preserve">ธปท. ยกเว้นการรายงานอัตราดอกเบี้ยที่ </w:t>
            </w:r>
            <w:r w:rsidRPr="00BE69F2">
              <w:t xml:space="preserve">Data Entity </w:t>
            </w:r>
            <w:r w:rsidRPr="00BE69F2">
              <w:rPr>
                <w:cs/>
              </w:rPr>
              <w:t>6.3</w:t>
            </w:r>
            <w:r w:rsidRPr="00BE69F2">
              <w:t xml:space="preserve"> Interest Reference Value </w:t>
            </w:r>
            <w:r w:rsidRPr="00BE69F2">
              <w:rPr>
                <w:cs/>
              </w:rPr>
              <w:t xml:space="preserve">สำหรับ </w:t>
            </w:r>
            <w:r w:rsidRPr="00BE69F2">
              <w:t xml:space="preserve">Interest Rate Type </w:t>
            </w:r>
            <w:r w:rsidRPr="00BE69F2">
              <w:rPr>
                <w:cs/>
              </w:rPr>
              <w:t>ดังต่อไปนี้</w:t>
            </w:r>
          </w:p>
          <w:p w14:paraId="488F5BD3" w14:textId="77777777" w:rsidR="00C06103" w:rsidRPr="00BE69F2" w:rsidRDefault="00C06103" w:rsidP="009A6773">
            <w:r w:rsidRPr="00BE69F2">
              <w:rPr>
                <w:cs/>
              </w:rPr>
              <w:t>1.</w:t>
            </w:r>
            <w:r w:rsidRPr="00BE69F2">
              <w:t>Interest Rate Type: MOR, MRR, MLR</w:t>
            </w:r>
          </w:p>
          <w:p w14:paraId="3EC27C41" w14:textId="77777777" w:rsidR="00C06103" w:rsidRPr="00BE69F2" w:rsidRDefault="00C06103" w:rsidP="009A6773">
            <w:pPr>
              <w:rPr>
                <w:cs/>
              </w:rPr>
            </w:pPr>
            <w:r w:rsidRPr="00BE69F2">
              <w:rPr>
                <w:cs/>
              </w:rPr>
              <w:t>2.</w:t>
            </w:r>
            <w:r w:rsidRPr="00BE69F2">
              <w:t>Interest Rate Type: BIBOR</w:t>
            </w:r>
          </w:p>
        </w:tc>
      </w:tr>
    </w:tbl>
    <w:p w14:paraId="2A58E935" w14:textId="128546D5" w:rsidR="00C8470D" w:rsidRPr="00BE69F2" w:rsidRDefault="00C8470D" w:rsidP="009A6773">
      <w:pPr>
        <w:spacing w:line="240" w:lineRule="auto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BE69F2" w:rsidRPr="00BE69F2" w14:paraId="7CACB8AF" w14:textId="77777777">
        <w:tc>
          <w:tcPr>
            <w:tcW w:w="715" w:type="dxa"/>
            <w:shd w:val="clear" w:color="auto" w:fill="F2F2F2" w:themeFill="background1" w:themeFillShade="F2"/>
          </w:tcPr>
          <w:p w14:paraId="2FF752A6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Q7</w:t>
            </w:r>
          </w:p>
        </w:tc>
        <w:tc>
          <w:tcPr>
            <w:tcW w:w="9479" w:type="dxa"/>
            <w:shd w:val="clear" w:color="auto" w:fill="F2F2F2" w:themeFill="background1" w:themeFillShade="F2"/>
          </w:tcPr>
          <w:p w14:paraId="3E2A6D37" w14:textId="77777777" w:rsidR="00C06103" w:rsidRPr="00BE69F2" w:rsidRDefault="00C06103" w:rsidP="009A6773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ปัจจุบันมีการนำส่งอัตราดอกเบี้ยที่เปลี่ยนแปลงใน </w:t>
            </w:r>
            <w:r w:rsidRPr="00BE69F2">
              <w:rPr>
                <w:b/>
                <w:bCs/>
              </w:rPr>
              <w:t>3</w:t>
            </w:r>
            <w:r w:rsidRPr="00BE69F2">
              <w:rPr>
                <w:b/>
                <w:bCs/>
                <w:cs/>
              </w:rPr>
              <w:t xml:space="preserve"> วันให้กับ ธปท. </w:t>
            </w:r>
            <w:r w:rsidRPr="00BE69F2">
              <w:rPr>
                <w:b/>
                <w:bCs/>
              </w:rPr>
              <w:t xml:space="preserve">DS_IRS </w:t>
            </w:r>
            <w:r w:rsidRPr="00BE69F2">
              <w:rPr>
                <w:b/>
                <w:bCs/>
                <w:cs/>
              </w:rPr>
              <w:t xml:space="preserve">เนื่องจาก </w:t>
            </w:r>
            <w:r w:rsidRPr="00BE69F2">
              <w:rPr>
                <w:b/>
                <w:bCs/>
              </w:rPr>
              <w:t xml:space="preserve">Mapping </w:t>
            </w:r>
            <w:r w:rsidRPr="00BE69F2">
              <w:rPr>
                <w:b/>
                <w:bCs/>
                <w:cs/>
              </w:rPr>
              <w:t xml:space="preserve">ของใหม่จะให้นำส่งเป็น </w:t>
            </w:r>
            <w:r w:rsidRPr="00BE69F2">
              <w:rPr>
                <w:b/>
                <w:bCs/>
              </w:rPr>
              <w:t xml:space="preserve">Monthly </w:t>
            </w:r>
            <w:r w:rsidRPr="00BE69F2">
              <w:rPr>
                <w:b/>
                <w:bCs/>
                <w:cs/>
              </w:rPr>
              <w:t xml:space="preserve">ตอนสิ้นเดือนจะสอดคล้องกับ </w:t>
            </w:r>
            <w:r w:rsidRPr="00BE69F2">
              <w:rPr>
                <w:b/>
                <w:bCs/>
              </w:rPr>
              <w:t xml:space="preserve">FM Data </w:t>
            </w:r>
            <w:r w:rsidRPr="00BE69F2">
              <w:rPr>
                <w:b/>
                <w:bCs/>
                <w:cs/>
              </w:rPr>
              <w:t xml:space="preserve">หรือไม่ เช่น </w:t>
            </w:r>
            <w:r w:rsidRPr="00BE69F2">
              <w:rPr>
                <w:b/>
                <w:bCs/>
              </w:rPr>
              <w:t>MLAR/FLA</w:t>
            </w:r>
          </w:p>
        </w:tc>
      </w:tr>
      <w:tr w:rsidR="00C06103" w:rsidRPr="00BE69F2" w14:paraId="5115608A" w14:textId="77777777">
        <w:tc>
          <w:tcPr>
            <w:tcW w:w="715" w:type="dxa"/>
          </w:tcPr>
          <w:p w14:paraId="09360C63" w14:textId="77777777" w:rsidR="00C06103" w:rsidRPr="00BE69F2" w:rsidRDefault="00C06103" w:rsidP="009A6773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A7</w:t>
            </w:r>
          </w:p>
        </w:tc>
        <w:tc>
          <w:tcPr>
            <w:tcW w:w="9479" w:type="dxa"/>
          </w:tcPr>
          <w:p w14:paraId="7985DA59" w14:textId="77777777" w:rsidR="00C06103" w:rsidRPr="00BE69F2" w:rsidRDefault="00C06103" w:rsidP="009A6773">
            <w:pPr>
              <w:pStyle w:val="ListParagraph"/>
              <w:numPr>
                <w:ilvl w:val="0"/>
                <w:numId w:val="250"/>
              </w:numPr>
              <w:ind w:left="432" w:hanging="270"/>
            </w:pPr>
            <w:r w:rsidRPr="00BE69F2">
              <w:t xml:space="preserve">DS_IRS </w:t>
            </w:r>
            <w:r w:rsidRPr="00BE69F2">
              <w:rPr>
                <w:cs/>
              </w:rPr>
              <w:t>เป็นข้อมูลดอกเบี้ยที่แต่ละ สง. ทำการประกาศให้ทราบทั่วไปอิงตาม สนส.</w:t>
            </w:r>
            <w:r w:rsidRPr="00BE69F2">
              <w:t xml:space="preserve"> 80/2551 </w:t>
            </w:r>
            <w:r w:rsidRPr="00BE69F2">
              <w:rPr>
                <w:cs/>
              </w:rPr>
              <w:t xml:space="preserve">หลักเกณฑ์การปฏิบัติในเรื่องดอกเบี้ย ส่วนลด ค่าบริการต่าง ๆ และเบี้ยปรับสำหรับธนาคารพาณิชย์ ซึ่งชุดข้อมูลนี้ยังต้องรายงานอยู่เช่นเดิม </w:t>
            </w:r>
          </w:p>
          <w:p w14:paraId="1F1684DD" w14:textId="77777777" w:rsidR="00C06103" w:rsidRPr="00BE69F2" w:rsidRDefault="00C06103" w:rsidP="009A6773">
            <w:pPr>
              <w:pStyle w:val="ListParagraph"/>
              <w:numPr>
                <w:ilvl w:val="0"/>
                <w:numId w:val="250"/>
              </w:numPr>
              <w:ind w:left="432" w:hanging="270"/>
            </w:pPr>
            <w:r w:rsidRPr="00BE69F2">
              <w:rPr>
                <w:cs/>
              </w:rPr>
              <w:t xml:space="preserve">สำหรับชุดข้อมูลที่เกี่ยวกับอัตราดอกเบี้ยที่จะยกเลิกการรายงานจะประกอบด้วย </w:t>
            </w:r>
            <w:r w:rsidRPr="00BE69F2">
              <w:t xml:space="preserve">MLAR </w:t>
            </w:r>
            <w:r w:rsidRPr="00BE69F2">
              <w:rPr>
                <w:cs/>
              </w:rPr>
              <w:t xml:space="preserve">และ </w:t>
            </w:r>
            <w:r w:rsidRPr="00BE69F2">
              <w:t>FLA</w:t>
            </w:r>
          </w:p>
          <w:p w14:paraId="3DF3E7EE" w14:textId="77777777" w:rsidR="00C06103" w:rsidRPr="00BE69F2" w:rsidRDefault="00C06103" w:rsidP="009A6773">
            <w:pPr>
              <w:pStyle w:val="ListParagraph"/>
              <w:numPr>
                <w:ilvl w:val="0"/>
                <w:numId w:val="250"/>
              </w:numPr>
              <w:ind w:left="432" w:hanging="270"/>
            </w:pPr>
            <w:r w:rsidRPr="00BE69F2">
              <w:t xml:space="preserve">Interest Reference Rate Value </w:t>
            </w:r>
            <w:r w:rsidRPr="00BE69F2">
              <w:rPr>
                <w:cs/>
              </w:rPr>
              <w:t xml:space="preserve">กรณีเป็นอัตราดอกเบี้ยที่ใช้กับข้อมูล </w:t>
            </w:r>
            <w:r w:rsidRPr="00BE69F2">
              <w:t xml:space="preserve">FM </w:t>
            </w:r>
            <w:r w:rsidRPr="00BE69F2">
              <w:rPr>
                <w:cs/>
              </w:rPr>
              <w:t>ต้องรายงาน</w:t>
            </w:r>
            <w:r w:rsidRPr="00BE69F2">
              <w:rPr>
                <w:rFonts w:hint="cs"/>
                <w:cs/>
              </w:rPr>
              <w:t xml:space="preserve">ความถี่ </w:t>
            </w:r>
            <w:r w:rsidRPr="00BE69F2">
              <w:t>Daily</w:t>
            </w:r>
          </w:p>
        </w:tc>
      </w:tr>
    </w:tbl>
    <w:p w14:paraId="3F876435" w14:textId="77777777" w:rsidR="00C06103" w:rsidRDefault="00C06103" w:rsidP="009A6773">
      <w:pPr>
        <w:spacing w:line="240" w:lineRule="auto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9479"/>
      </w:tblGrid>
      <w:tr w:rsidR="00E21617" w:rsidRPr="00BE69F2" w14:paraId="753AF77C" w14:textId="77777777" w:rsidTr="007B6212">
        <w:tc>
          <w:tcPr>
            <w:tcW w:w="715" w:type="dxa"/>
            <w:shd w:val="clear" w:color="auto" w:fill="F2F2F2" w:themeFill="background1" w:themeFillShade="F2"/>
          </w:tcPr>
          <w:p w14:paraId="6BFA2450" w14:textId="77777777" w:rsidR="00E21617" w:rsidRPr="00BE69F2" w:rsidRDefault="00E21617" w:rsidP="007B6212">
            <w:pPr>
              <w:jc w:val="center"/>
              <w:rPr>
                <w:rFonts w:eastAsia="Browallia New"/>
                <w:b/>
                <w:bCs/>
              </w:rPr>
            </w:pPr>
            <w:r w:rsidRPr="00BE69F2">
              <w:rPr>
                <w:rFonts w:eastAsia="Browallia New"/>
                <w:b/>
                <w:bCs/>
              </w:rPr>
              <w:t>Q8</w:t>
            </w:r>
          </w:p>
        </w:tc>
        <w:tc>
          <w:tcPr>
            <w:tcW w:w="9479" w:type="dxa"/>
            <w:shd w:val="clear" w:color="auto" w:fill="F2F2F2" w:themeFill="background1" w:themeFillShade="F2"/>
          </w:tcPr>
          <w:p w14:paraId="764FFA1C" w14:textId="77777777" w:rsidR="00E21617" w:rsidRPr="00BE69F2" w:rsidRDefault="00E21617" w:rsidP="007B6212">
            <w:pPr>
              <w:rPr>
                <w:rFonts w:eastAsia="Browallia New"/>
                <w:b/>
                <w:bCs/>
              </w:rPr>
            </w:pPr>
            <w:r w:rsidRPr="00BE69F2">
              <w:rPr>
                <w:b/>
                <w:bCs/>
                <w:cs/>
              </w:rPr>
              <w:t xml:space="preserve">ข้อมูล </w:t>
            </w:r>
            <w:r w:rsidRPr="00BE69F2">
              <w:rPr>
                <w:b/>
                <w:bCs/>
              </w:rPr>
              <w:t xml:space="preserve">FM </w:t>
            </w:r>
            <w:r w:rsidRPr="00BE69F2">
              <w:rPr>
                <w:b/>
                <w:bCs/>
                <w:cs/>
              </w:rPr>
              <w:t xml:space="preserve">รายงานวันที่ทราบค่าของอัตราดอกเบี้ยอ้างอิง และข้อมูล </w:t>
            </w:r>
            <w:r w:rsidRPr="00BE69F2">
              <w:rPr>
                <w:b/>
                <w:bCs/>
              </w:rPr>
              <w:t xml:space="preserve">FI </w:t>
            </w:r>
            <w:r w:rsidRPr="00BE69F2">
              <w:rPr>
                <w:b/>
                <w:bCs/>
                <w:cs/>
              </w:rPr>
              <w:t xml:space="preserve">รายงานแค่เพียง </w:t>
            </w:r>
            <w:r w:rsidRPr="00BE69F2">
              <w:rPr>
                <w:b/>
                <w:bCs/>
              </w:rPr>
              <w:t xml:space="preserve">End of Month </w:t>
            </w:r>
            <w:r w:rsidRPr="00BE69F2">
              <w:rPr>
                <w:b/>
                <w:bCs/>
                <w:cs/>
              </w:rPr>
              <w:t>ใช่หรือไม่</w:t>
            </w:r>
          </w:p>
        </w:tc>
      </w:tr>
      <w:tr w:rsidR="00E21617" w:rsidRPr="00BE69F2" w14:paraId="0DE2B870" w14:textId="77777777" w:rsidTr="007B6212">
        <w:tc>
          <w:tcPr>
            <w:tcW w:w="715" w:type="dxa"/>
          </w:tcPr>
          <w:p w14:paraId="72353EDD" w14:textId="77777777" w:rsidR="00E21617" w:rsidRPr="00BE69F2" w:rsidRDefault="00E21617" w:rsidP="007B6212">
            <w:pPr>
              <w:jc w:val="center"/>
              <w:rPr>
                <w:rFonts w:eastAsia="Browallia New"/>
                <w:b/>
                <w:bCs/>
                <w:cs/>
              </w:rPr>
            </w:pPr>
            <w:r w:rsidRPr="00BE69F2">
              <w:rPr>
                <w:rFonts w:eastAsia="Browallia New"/>
                <w:b/>
                <w:bCs/>
              </w:rPr>
              <w:t>A8</w:t>
            </w:r>
          </w:p>
        </w:tc>
        <w:tc>
          <w:tcPr>
            <w:tcW w:w="9479" w:type="dxa"/>
          </w:tcPr>
          <w:p w14:paraId="7FB996FF" w14:textId="77777777" w:rsidR="00E21617" w:rsidRPr="00BE69F2" w:rsidRDefault="00E21617" w:rsidP="007B6212">
            <w:r w:rsidRPr="00BE69F2">
              <w:rPr>
                <w:cs/>
              </w:rPr>
              <w:t xml:space="preserve">ให้รายงานตามวันที่อัตราดอกเบี้ยประเภทนั้นเปลี่ยนแปลงค่าจริงๆ โดยหากเป็นดอกเบี้ยที่ใช้ในสัญญา </w:t>
            </w:r>
            <w:r w:rsidRPr="00BE69F2">
              <w:t xml:space="preserve">FM </w:t>
            </w:r>
            <w:r w:rsidRPr="00BE69F2">
              <w:rPr>
                <w:cs/>
              </w:rPr>
              <w:t xml:space="preserve">รายงานเป็นรายวัน และดอกเบี้ยที่อ้างอิงในสัญญา </w:t>
            </w:r>
            <w:r w:rsidRPr="00BE69F2">
              <w:t xml:space="preserve">FI </w:t>
            </w:r>
            <w:r w:rsidRPr="00BE69F2">
              <w:rPr>
                <w:cs/>
              </w:rPr>
              <w:t>สามารถรวมรายวันส่งเป็นรายเดือนได้ ทั้งนี้ หากรายงานการเปลี่ยนแปลงมาในรายวันแล้ว ไม่จำเป็นต้องส่งรายการนั้นมาซ้ำอีกในรายเดือน</w:t>
            </w:r>
          </w:p>
        </w:tc>
      </w:tr>
    </w:tbl>
    <w:p w14:paraId="56D95E0E" w14:textId="77777777" w:rsidR="00E21617" w:rsidRPr="00E21617" w:rsidRDefault="00E21617" w:rsidP="009A6773">
      <w:pPr>
        <w:spacing w:line="240" w:lineRule="auto"/>
      </w:pPr>
    </w:p>
    <w:p w14:paraId="481C0924" w14:textId="5BD43197" w:rsidR="00A84806" w:rsidRPr="00BE69F2" w:rsidRDefault="00A84806" w:rsidP="009A6773">
      <w:pPr>
        <w:spacing w:line="240" w:lineRule="auto"/>
      </w:pPr>
      <w:r w:rsidRPr="00BE69F2">
        <w:br w:type="page"/>
      </w:r>
    </w:p>
    <w:p w14:paraId="2C21C7DC" w14:textId="35D97EBB" w:rsidR="00A40AE9" w:rsidRPr="00BE69F2" w:rsidRDefault="00A40AE9" w:rsidP="009A6773">
      <w:pPr>
        <w:pStyle w:val="Heading2"/>
        <w:numPr>
          <w:ilvl w:val="0"/>
          <w:numId w:val="0"/>
        </w:numPr>
        <w:spacing w:before="0" w:line="240" w:lineRule="auto"/>
        <w:rPr>
          <w:rFonts w:eastAsia="Microsoft GothicNeo Light"/>
        </w:rPr>
      </w:pPr>
      <w:bookmarkStart w:id="231" w:name="_Toc117582645"/>
      <w:bookmarkStart w:id="232" w:name="_Toc117583012"/>
      <w:bookmarkStart w:id="233" w:name="_Toc117583196"/>
      <w:bookmarkStart w:id="234" w:name="_Toc117583432"/>
      <w:bookmarkStart w:id="235" w:name="_Toc117584149"/>
      <w:bookmarkStart w:id="236" w:name="_Toc119937714"/>
      <w:r w:rsidRPr="00BE69F2">
        <w:rPr>
          <w:rFonts w:eastAsia="Microsoft GothicNeo Light"/>
        </w:rPr>
        <w:t>7. Credit Movement</w:t>
      </w:r>
      <w:bookmarkEnd w:id="231"/>
      <w:bookmarkEnd w:id="232"/>
      <w:bookmarkEnd w:id="233"/>
      <w:bookmarkEnd w:id="234"/>
      <w:bookmarkEnd w:id="235"/>
      <w:bookmarkEnd w:id="236"/>
    </w:p>
    <w:p w14:paraId="26FD02C3" w14:textId="77777777" w:rsidR="00A40AE9" w:rsidRPr="00BE1BBB" w:rsidRDefault="00A40AE9" w:rsidP="009A6773">
      <w:pPr>
        <w:pStyle w:val="Heading3"/>
        <w:spacing w:line="240" w:lineRule="auto"/>
        <w:rPr>
          <w:rFonts w:eastAsia="Microsoft GothicNeo Light"/>
          <w:b w:val="0"/>
          <w:bCs w:val="0"/>
        </w:rPr>
      </w:pPr>
      <w:bookmarkStart w:id="237" w:name="_Toc117582646"/>
      <w:bookmarkStart w:id="238" w:name="_Toc117583013"/>
      <w:bookmarkStart w:id="239" w:name="_Toc117583197"/>
      <w:bookmarkStart w:id="240" w:name="_Toc117583433"/>
      <w:bookmarkStart w:id="241" w:name="_Toc117584150"/>
      <w:bookmarkStart w:id="242" w:name="_Toc119937715"/>
      <w:r w:rsidRPr="00BE1BBB">
        <w:rPr>
          <w:rFonts w:eastAsia="Microsoft GothicNeo Light"/>
          <w:b w:val="0"/>
          <w:bCs w:val="0"/>
        </w:rPr>
        <w:t>General Questions</w:t>
      </w:r>
      <w:bookmarkEnd w:id="237"/>
      <w:bookmarkEnd w:id="238"/>
      <w:bookmarkEnd w:id="239"/>
      <w:bookmarkEnd w:id="240"/>
      <w:bookmarkEnd w:id="241"/>
      <w:bookmarkEnd w:id="242"/>
    </w:p>
    <w:tbl>
      <w:tblPr>
        <w:tblStyle w:val="PlainTable2"/>
        <w:tblW w:w="9997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0"/>
        <w:gridCol w:w="9437"/>
      </w:tblGrid>
      <w:tr w:rsidR="00BE69F2" w:rsidRPr="00BE69F2" w14:paraId="37DF6D0D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35FC363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</w:t>
            </w:r>
          </w:p>
        </w:tc>
        <w:tc>
          <w:tcPr>
            <w:tcW w:w="943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BD790EC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 </w:t>
            </w:r>
            <w:r w:rsidRPr="00BE69F2">
              <w:rPr>
                <w:rFonts w:eastAsia="Microsoft GothicNeo Light"/>
              </w:rPr>
              <w:t xml:space="preserve">Data Element </w:t>
            </w:r>
            <w:r w:rsidRPr="00BE69F2">
              <w:rPr>
                <w:rFonts w:eastAsia="Microsoft GothicNeo Light"/>
                <w:cs/>
              </w:rPr>
              <w:t xml:space="preserve">ที่เป็น </w:t>
            </w:r>
            <w:r w:rsidRPr="00BE69F2">
              <w:rPr>
                <w:rFonts w:eastAsia="Microsoft GothicNeo Light"/>
              </w:rPr>
              <w:t xml:space="preserve">Amount in Baht </w:t>
            </w:r>
            <w:r w:rsidRPr="00BE69F2">
              <w:rPr>
                <w:rFonts w:eastAsia="Microsoft GothicNeo Light"/>
                <w:cs/>
              </w:rPr>
              <w:t>นั้น สง. อ้างอิงอัตราแลกเปลี่ยนของ ธปท. สิ้นเดือน (</w:t>
            </w:r>
            <w:r w:rsidRPr="00BE69F2">
              <w:rPr>
                <w:rFonts w:eastAsia="Microsoft GothicNeo Light"/>
              </w:rPr>
              <w:t xml:space="preserve">BOT Mid-Rate) </w:t>
            </w:r>
            <w:r w:rsidRPr="00BE69F2">
              <w:rPr>
                <w:rFonts w:eastAsia="Microsoft GothicNeo Light"/>
                <w:cs/>
              </w:rPr>
              <w:t>ในการคำนวณ เพื่อการนำส่งข้อมูล ใช่หรือไม่</w:t>
            </w:r>
          </w:p>
        </w:tc>
      </w:tr>
      <w:tr w:rsidR="00BE69F2" w:rsidRPr="00BE69F2" w14:paraId="2217D1B2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0" w:type="dxa"/>
            <w:tcBorders>
              <w:top w:val="none" w:sz="0" w:space="0" w:color="auto"/>
              <w:bottom w:val="none" w:sz="0" w:space="0" w:color="auto"/>
            </w:tcBorders>
          </w:tcPr>
          <w:p w14:paraId="116751DC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437" w:type="dxa"/>
            <w:tcBorders>
              <w:top w:val="none" w:sz="0" w:space="0" w:color="auto"/>
              <w:bottom w:val="none" w:sz="0" w:space="0" w:color="auto"/>
            </w:tcBorders>
          </w:tcPr>
          <w:p w14:paraId="43BC18FF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ให้ใช้อัตราแลกเปลี่ยนที่ใช้ในการ </w:t>
            </w:r>
            <w:r w:rsidRPr="00BE69F2">
              <w:rPr>
                <w:rFonts w:eastAsia="Microsoft GothicNeo Light"/>
                <w:u w:val="single"/>
              </w:rPr>
              <w:t xml:space="preserve">convert </w:t>
            </w:r>
            <w:r w:rsidRPr="00BE69F2">
              <w:rPr>
                <w:rFonts w:eastAsia="Microsoft GothicNeo Light"/>
                <w:u w:val="single"/>
                <w:cs/>
              </w:rPr>
              <w:t>แล้วแสดงผลบนงบการเงิน ณ สิ้นเดือน</w:t>
            </w:r>
            <w:r w:rsidRPr="00BE69F2">
              <w:rPr>
                <w:rFonts w:eastAsia="Microsoft GothicNeo Light"/>
                <w:cs/>
              </w:rPr>
              <w:t xml:space="preserve"> เพื่อให้สามารถ </w:t>
            </w:r>
            <w:r w:rsidRPr="00BE69F2">
              <w:rPr>
                <w:rFonts w:eastAsia="Microsoft GothicNeo Light"/>
              </w:rPr>
              <w:t xml:space="preserve">reconcile </w:t>
            </w:r>
            <w:r w:rsidRPr="00BE69F2">
              <w:rPr>
                <w:rFonts w:eastAsia="Microsoft GothicNeo Light"/>
                <w:cs/>
              </w:rPr>
              <w:t xml:space="preserve">ระหว่างกันได้ ซึ่งอัตราแลกเปลี่ยนใน </w:t>
            </w:r>
            <w:r w:rsidRPr="00BE69F2">
              <w:rPr>
                <w:rFonts w:eastAsia="Microsoft GothicNeo Light"/>
              </w:rPr>
              <w:t>Data Entity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7.1 Outstanding Monthly 7.2 Expected Credit Loss Detail 7.3 Credit Line Availability 7.5 Aggregated Flow 7.10 Credit Card Spending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7.13 Billing or Expected Payment </w:t>
            </w:r>
            <w:r w:rsidRPr="00BE69F2">
              <w:rPr>
                <w:rFonts w:eastAsia="Microsoft GothicNeo Light"/>
                <w:cs/>
              </w:rPr>
              <w:t>ควรเป็นอัตราแลกเปลี่ยนเดียวกัน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โดยสามารถอ้างอิงอัตราแลกเปลี่ยนของ ธปท. ณ วันสิ้นเดือน (</w:t>
            </w:r>
            <w:r w:rsidRPr="00BE69F2">
              <w:rPr>
                <w:rFonts w:eastAsia="Microsoft GothicNeo Light"/>
              </w:rPr>
              <w:t xml:space="preserve">BOT Mid-Rate) </w:t>
            </w:r>
            <w:r w:rsidRPr="00BE69F2">
              <w:rPr>
                <w:rFonts w:eastAsia="Microsoft GothicNeo Light"/>
                <w:cs/>
              </w:rPr>
              <w:t>ได้</w:t>
            </w:r>
          </w:p>
        </w:tc>
      </w:tr>
    </w:tbl>
    <w:p w14:paraId="06D45217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0" w:type="auto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60"/>
        <w:gridCol w:w="9960"/>
      </w:tblGrid>
      <w:tr w:rsidR="00BE69F2" w:rsidRPr="00BE69F2" w14:paraId="72EF8AAF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A5DE738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Q2</w:t>
            </w:r>
          </w:p>
        </w:tc>
        <w:tc>
          <w:tcPr>
            <w:tcW w:w="996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F7BFEED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ขอบเขตรายงาน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7.1 </w:t>
            </w:r>
            <w:r w:rsidRPr="00BE69F2">
              <w:rPr>
                <w:rFonts w:eastAsia="Microsoft GothicNeo Light"/>
              </w:rPr>
              <w:t xml:space="preserve">Outstanding Monthly </w:t>
            </w:r>
            <w:r w:rsidRPr="00BE69F2">
              <w:rPr>
                <w:rFonts w:eastAsia="Microsoft GothicNeo Light"/>
                <w:cs/>
              </w:rPr>
              <w:t xml:space="preserve">ไม่ต้องรวมสินเชื่อที่สำนักงานสาขาในต่างประเทศของ สง. กู้ยืมระหว่างกัน </w:t>
            </w:r>
            <w:r w:rsidRPr="00BE69F2">
              <w:rPr>
                <w:rFonts w:eastAsia="Microsoft GothicNeo Light"/>
              </w:rPr>
              <w:t xml:space="preserve">Interbranch </w:t>
            </w:r>
            <w:r w:rsidRPr="00BE69F2">
              <w:rPr>
                <w:rFonts w:eastAsia="Microsoft GothicNeo Light"/>
                <w:cs/>
              </w:rPr>
              <w:t xml:space="preserve">และให้รายงานเฉพาะ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1.1 </w:t>
            </w:r>
            <w:r w:rsidRPr="00BE69F2">
              <w:rPr>
                <w:rFonts w:eastAsia="Microsoft GothicNeo Light"/>
              </w:rPr>
              <w:t xml:space="preserve">Credit Account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>1.2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Credit Account Detail </w:t>
            </w:r>
            <w:r w:rsidRPr="00BE69F2">
              <w:rPr>
                <w:rFonts w:eastAsia="Microsoft GothicNeo Light"/>
                <w:cs/>
              </w:rPr>
              <w:t xml:space="preserve">นั้น </w:t>
            </w:r>
            <w:r w:rsidRPr="00BE69F2">
              <w:rPr>
                <w:rFonts w:eastAsia="Microsoft GothicNeo Light"/>
                <w:u w:val="single"/>
                <w:cs/>
              </w:rPr>
              <w:t>จะต้องรายงานรายการ</w:t>
            </w:r>
            <w:r w:rsidRPr="00BE69F2">
              <w:rPr>
                <w:rFonts w:eastAsia="Microsoft GothicNeo Light"/>
              </w:rPr>
              <w:t xml:space="preserve"> Interbranch</w:t>
            </w:r>
            <w:r w:rsidRPr="00BE69F2">
              <w:rPr>
                <w:rFonts w:eastAsia="Microsoft GothicNeo Light"/>
                <w:cs/>
              </w:rPr>
              <w:t xml:space="preserve"> 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7.2 </w:t>
            </w:r>
            <w:r w:rsidRPr="00BE69F2">
              <w:rPr>
                <w:rFonts w:eastAsia="Microsoft GothicNeo Light"/>
              </w:rPr>
              <w:t xml:space="preserve">Expected Credit Loss Detail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>7.5</w:t>
            </w:r>
            <w:r w:rsidRPr="00BE69F2">
              <w:t xml:space="preserve"> </w:t>
            </w:r>
            <w:r w:rsidRPr="00BE69F2">
              <w:rPr>
                <w:rFonts w:eastAsia="Microsoft GothicNeo Light"/>
              </w:rPr>
              <w:t>Aggregated Flow</w:t>
            </w:r>
            <w:r w:rsidRPr="00BE69F2">
              <w:rPr>
                <w:rFonts w:eastAsia="Microsoft GothicNeo Light"/>
                <w:cs/>
              </w:rPr>
              <w:t xml:space="preserve"> เพื่อให้สอดคล้องกับ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7.1 </w:t>
            </w:r>
            <w:r w:rsidRPr="00BE69F2">
              <w:rPr>
                <w:rFonts w:eastAsia="Microsoft GothicNeo Light"/>
              </w:rPr>
              <w:t xml:space="preserve">Outstanding Monthly </w:t>
            </w:r>
            <w:r w:rsidRPr="00BE69F2">
              <w:rPr>
                <w:rFonts w:eastAsia="Microsoft GothicNeo Light"/>
                <w:cs/>
              </w:rPr>
              <w:t>ใช่หรือไม่</w:t>
            </w:r>
          </w:p>
        </w:tc>
      </w:tr>
      <w:tr w:rsidR="00BE69F2" w:rsidRPr="00BE69F2" w14:paraId="544C3AD3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0" w:type="dxa"/>
            <w:tcBorders>
              <w:top w:val="none" w:sz="0" w:space="0" w:color="auto"/>
              <w:bottom w:val="none" w:sz="0" w:space="0" w:color="auto"/>
            </w:tcBorders>
            <w:shd w:val="clear" w:color="auto" w:fill="auto"/>
          </w:tcPr>
          <w:p w14:paraId="6AA84B71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960" w:type="dxa"/>
            <w:tcBorders>
              <w:top w:val="none" w:sz="0" w:space="0" w:color="auto"/>
              <w:bottom w:val="none" w:sz="0" w:space="0" w:color="auto"/>
            </w:tcBorders>
          </w:tcPr>
          <w:p w14:paraId="55630F3B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ไม่ใช่ ไม่ต้องรายงานข้อมูล </w:t>
            </w:r>
            <w:r w:rsidRPr="00BE69F2">
              <w:rPr>
                <w:rFonts w:eastAsia="Microsoft GothicNeo Light"/>
              </w:rPr>
              <w:t xml:space="preserve">Interbranch </w:t>
            </w: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Entity </w:t>
            </w:r>
            <w:r w:rsidRPr="00BE69F2">
              <w:rPr>
                <w:rFonts w:eastAsia="Microsoft GothicNeo Light"/>
                <w:cs/>
              </w:rPr>
              <w:t>7.1</w:t>
            </w:r>
            <w:r w:rsidRPr="00BE69F2">
              <w:rPr>
                <w:rFonts w:eastAsia="Microsoft GothicNeo Light"/>
              </w:rPr>
              <w:t xml:space="preserve"> Outstanding Monthly 7.2</w:t>
            </w:r>
            <w:r w:rsidRPr="00BE69F2">
              <w:t xml:space="preserve"> </w:t>
            </w:r>
            <w:r w:rsidRPr="00BE69F2">
              <w:rPr>
                <w:rFonts w:eastAsia="Microsoft GothicNeo Light"/>
              </w:rPr>
              <w:t xml:space="preserve">Expected Credit Loss Detail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>7.5 Aggregated Flow</w:t>
            </w:r>
            <w:r w:rsidRPr="00BE69F2">
              <w:rPr>
                <w:rFonts w:eastAsia="Microsoft GothicNeo Light"/>
                <w:cs/>
              </w:rPr>
              <w:t xml:space="preserve"> เนื่องจากไม่ได้แสดงรายการดังกล่าวบนงบการเงิน แต่ข้อมูล </w:t>
            </w:r>
            <w:r w:rsidRPr="00BE69F2">
              <w:rPr>
                <w:rFonts w:eastAsia="Microsoft GothicNeo Light"/>
              </w:rPr>
              <w:t xml:space="preserve">Interbranch </w:t>
            </w:r>
            <w:r w:rsidRPr="00BE69F2">
              <w:rPr>
                <w:rFonts w:eastAsia="Microsoft GothicNeo Light"/>
                <w:cs/>
              </w:rPr>
              <w:t xml:space="preserve">ให้รายงานใน </w:t>
            </w:r>
            <w:r w:rsidRPr="00BE69F2">
              <w:rPr>
                <w:rFonts w:eastAsia="Microsoft GothicNeo Light"/>
              </w:rPr>
              <w:t xml:space="preserve">Entity 1.1 Credit Account 1.2 Credit Account Detail 7.4 Outstanding Daily </w:t>
            </w:r>
            <w:r w:rsidRPr="00BE69F2">
              <w:rPr>
                <w:rFonts w:eastAsia="Microsoft GothicNeo Light"/>
                <w:cs/>
              </w:rPr>
              <w:t xml:space="preserve">และ 7.6 </w:t>
            </w:r>
            <w:r w:rsidRPr="00BE69F2">
              <w:rPr>
                <w:rFonts w:eastAsia="Microsoft GothicNeo Light"/>
              </w:rPr>
              <w:t xml:space="preserve">Transaction Flow </w:t>
            </w:r>
            <w:r w:rsidRPr="00BE69F2">
              <w:rPr>
                <w:rFonts w:eastAsia="Microsoft GothicNeo Light"/>
                <w:cs/>
              </w:rPr>
              <w:t xml:space="preserve">เพื่อให้ ธปท. สามารถติดตามภาวะตลาดเงินได้ </w:t>
            </w:r>
            <w:r w:rsidRPr="00BE69F2">
              <w:rPr>
                <w:rFonts w:eastAsia="Microsoft GothicNeo Light"/>
              </w:rPr>
              <w:t>(Market surveillance)</w:t>
            </w:r>
          </w:p>
        </w:tc>
      </w:tr>
    </w:tbl>
    <w:p w14:paraId="0B799C2E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55"/>
        <w:gridCol w:w="112"/>
        <w:gridCol w:w="9639"/>
      </w:tblGrid>
      <w:tr w:rsidR="00BE69F2" w:rsidRPr="00BE69F2" w14:paraId="1BF34FEB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36936EC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Q3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66CEE01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เงินวาง </w:t>
            </w:r>
            <w:r w:rsidRPr="00BE69F2">
              <w:rPr>
                <w:rFonts w:eastAsia="Microsoft GothicNeo Light"/>
              </w:rPr>
              <w:t xml:space="preserve">Margin </w:t>
            </w:r>
            <w:r w:rsidRPr="00BE69F2">
              <w:rPr>
                <w:rFonts w:eastAsia="Microsoft GothicNeo Light"/>
                <w:cs/>
              </w:rPr>
              <w:t xml:space="preserve">ที่เกิดจากการทำธุรกรรม </w:t>
            </w:r>
            <w:r w:rsidRPr="00BE69F2">
              <w:rPr>
                <w:rFonts w:eastAsia="Microsoft GothicNeo Light"/>
              </w:rPr>
              <w:t xml:space="preserve">Repo </w:t>
            </w:r>
            <w:r w:rsidRPr="00BE69F2">
              <w:rPr>
                <w:rFonts w:eastAsia="Microsoft GothicNeo Light"/>
                <w:cs/>
              </w:rPr>
              <w:t>จะต้องรายงานด้วยหรือไม่ อย่างไร</w:t>
            </w:r>
          </w:p>
        </w:tc>
      </w:tr>
      <w:tr w:rsidR="00BE69F2" w:rsidRPr="00BE69F2" w14:paraId="6C18D597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5" w:type="dxa"/>
            <w:tcBorders>
              <w:top w:val="none" w:sz="0" w:space="0" w:color="auto"/>
              <w:bottom w:val="none" w:sz="0" w:space="0" w:color="auto"/>
            </w:tcBorders>
          </w:tcPr>
          <w:p w14:paraId="604D9CA5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751" w:type="dxa"/>
            <w:gridSpan w:val="2"/>
            <w:tcBorders>
              <w:top w:val="none" w:sz="0" w:space="0" w:color="auto"/>
              <w:bottom w:val="none" w:sz="0" w:space="0" w:color="auto"/>
            </w:tcBorders>
          </w:tcPr>
          <w:p w14:paraId="1C7F6193" w14:textId="77777777" w:rsidR="00A40AE9" w:rsidRPr="00BE69F2" w:rsidRDefault="00A40AE9" w:rsidP="009A6773">
            <w:pPr>
              <w:pStyle w:val="ListParagraph"/>
              <w:numPr>
                <w:ilvl w:val="0"/>
                <w:numId w:val="32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ไม่ต้องรายงานข้อมูลเงินวาง </w:t>
            </w:r>
            <w:r w:rsidRPr="00BE69F2">
              <w:rPr>
                <w:rFonts w:eastAsia="Microsoft GothicNeo Light"/>
              </w:rPr>
              <w:t>Margin</w:t>
            </w:r>
            <w:r w:rsidRPr="00BE69F2">
              <w:rPr>
                <w:rFonts w:eastAsia="Microsoft GothicNeo Light"/>
                <w:cs/>
              </w:rPr>
              <w:t xml:space="preserve"> หาก สง. ไม่ได้มองว่าเป็นสินเชื่อ (บาง สง. นับอยู่ในหมวดสินทรัพย์อื่นๆ)</w:t>
            </w:r>
          </w:p>
          <w:p w14:paraId="5DCF1300" w14:textId="77777777" w:rsidR="00A40AE9" w:rsidRPr="00BE69F2" w:rsidRDefault="00A40AE9" w:rsidP="009A6773">
            <w:pPr>
              <w:pStyle w:val="ListParagraph"/>
              <w:numPr>
                <w:ilvl w:val="0"/>
                <w:numId w:val="32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ไม่ต้องรายงานธุรกรรม </w:t>
            </w:r>
            <w:r w:rsidRPr="00BE69F2">
              <w:rPr>
                <w:rFonts w:eastAsia="Microsoft GothicNeo Light"/>
              </w:rPr>
              <w:t xml:space="preserve">Repo </w:t>
            </w:r>
            <w:r w:rsidRPr="00BE69F2">
              <w:rPr>
                <w:rFonts w:eastAsia="Microsoft GothicNeo Light"/>
                <w:cs/>
              </w:rPr>
              <w:t>แต่ธุรกรรม</w:t>
            </w:r>
            <w:r w:rsidRPr="00BE69F2">
              <w:rPr>
                <w:rFonts w:eastAsia="Microsoft GothicNeo Light"/>
              </w:rPr>
              <w:t xml:space="preserve"> Reverse Repo </w:t>
            </w:r>
            <w:r w:rsidRPr="00BE69F2">
              <w:rPr>
                <w:rFonts w:eastAsia="Microsoft GothicNeo Light"/>
                <w:cs/>
              </w:rPr>
              <w:t>ให้รายงานข้อมูลเข้ามา</w:t>
            </w:r>
          </w:p>
        </w:tc>
      </w:tr>
    </w:tbl>
    <w:p w14:paraId="0FC705F5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0" w:type="auto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60"/>
        <w:gridCol w:w="9960"/>
      </w:tblGrid>
      <w:tr w:rsidR="00BE69F2" w:rsidRPr="00BE69F2" w14:paraId="1ECFB254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13C4478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Q4</w:t>
            </w:r>
          </w:p>
        </w:tc>
        <w:tc>
          <w:tcPr>
            <w:tcW w:w="996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01B9FD6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spacing w:val="-4"/>
                <w:cs/>
              </w:rPr>
            </w:pPr>
            <w:r w:rsidRPr="00BE69F2">
              <w:rPr>
                <w:rFonts w:eastAsia="Microsoft GothicNeo Light"/>
                <w:spacing w:val="-4"/>
                <w:cs/>
              </w:rPr>
              <w:t xml:space="preserve">หากการส่งแบบ </w:t>
            </w:r>
            <w:r w:rsidRPr="00BE69F2">
              <w:rPr>
                <w:rFonts w:eastAsia="Microsoft GothicNeo Light"/>
                <w:spacing w:val="-4"/>
              </w:rPr>
              <w:t xml:space="preserve">Change </w:t>
            </w:r>
            <w:r w:rsidRPr="00BE69F2">
              <w:rPr>
                <w:rFonts w:eastAsia="Microsoft GothicNeo Light"/>
                <w:spacing w:val="-4"/>
                <w:cs/>
              </w:rPr>
              <w:t xml:space="preserve">และต้องการลบข้อมูลออกจะต้องส่งอย่างไร สง. แก้เฉพาะ </w:t>
            </w:r>
            <w:r w:rsidRPr="00BE69F2">
              <w:rPr>
                <w:rFonts w:eastAsia="Microsoft GothicNeo Light"/>
                <w:spacing w:val="-4"/>
              </w:rPr>
              <w:t xml:space="preserve">Record </w:t>
            </w:r>
            <w:r w:rsidRPr="00BE69F2">
              <w:rPr>
                <w:rFonts w:eastAsia="Microsoft GothicNeo Light"/>
                <w:spacing w:val="-4"/>
                <w:cs/>
              </w:rPr>
              <w:t>นั้น หรือ ต้องส่งทั้งไฟล์ใหม่</w:t>
            </w:r>
          </w:p>
        </w:tc>
      </w:tr>
      <w:tr w:rsidR="00BE69F2" w:rsidRPr="00BE69F2" w14:paraId="37A9D9CB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0" w:type="dxa"/>
            <w:tcBorders>
              <w:top w:val="none" w:sz="0" w:space="0" w:color="auto"/>
              <w:bottom w:val="none" w:sz="0" w:space="0" w:color="auto"/>
            </w:tcBorders>
          </w:tcPr>
          <w:p w14:paraId="20F91556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A4</w:t>
            </w:r>
          </w:p>
        </w:tc>
        <w:tc>
          <w:tcPr>
            <w:tcW w:w="9960" w:type="dxa"/>
            <w:tcBorders>
              <w:top w:val="none" w:sz="0" w:space="0" w:color="auto"/>
              <w:bottom w:val="none" w:sz="0" w:space="0" w:color="auto"/>
            </w:tcBorders>
          </w:tcPr>
          <w:p w14:paraId="0EB44F66" w14:textId="77777777" w:rsidR="00A40AE9" w:rsidRPr="00BE69F2" w:rsidRDefault="00A40AE9" w:rsidP="009A6773">
            <w:pPr>
              <w:pStyle w:val="ListParagraph"/>
              <w:numPr>
                <w:ilvl w:val="0"/>
                <w:numId w:val="31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ต้องส่งทั้งไฟล์ใหม่ โดยลบ </w:t>
            </w:r>
            <w:r w:rsidRPr="00BE69F2">
              <w:rPr>
                <w:rFonts w:eastAsia="Microsoft GothicNeo Light"/>
              </w:rPr>
              <w:t xml:space="preserve">Record </w:t>
            </w:r>
            <w:r w:rsidRPr="00BE69F2">
              <w:rPr>
                <w:rFonts w:eastAsia="Microsoft GothicNeo Light"/>
                <w:cs/>
              </w:rPr>
              <w:t xml:space="preserve">ที่ต้องการออก โดยหลักการ คือ </w:t>
            </w:r>
            <w:r w:rsidRPr="00BE69F2">
              <w:rPr>
                <w:rFonts w:eastAsia="Microsoft GothicNeo Light"/>
                <w:u w:val="single"/>
                <w:cs/>
              </w:rPr>
              <w:t>ให้นำส่งไฟล์ข้อมูลเดิมที่ได้ส่งเข้ามาที่ ธปท. แล้ว</w:t>
            </w:r>
            <w:r w:rsidRPr="00BE69F2">
              <w:rPr>
                <w:rFonts w:eastAsia="Microsoft GothicNeo Light"/>
                <w:cs/>
              </w:rPr>
              <w:t xml:space="preserve"> มาทำการลบรายการที่ต้องการออก แล้วส่งไฟล์นั้นกลับเข้ามาใหม่</w:t>
            </w:r>
          </w:p>
          <w:p w14:paraId="3656B6A6" w14:textId="77777777" w:rsidR="00A40AE9" w:rsidRPr="00BE69F2" w:rsidRDefault="00A40AE9" w:rsidP="009A6773">
            <w:pPr>
              <w:pStyle w:val="ListParagraph"/>
              <w:numPr>
                <w:ilvl w:val="0"/>
                <w:numId w:val="31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spacing w:val="-4"/>
              </w:rPr>
            </w:pPr>
            <w:r w:rsidRPr="00BE69F2">
              <w:rPr>
                <w:rFonts w:eastAsia="Microsoft GothicNeo Light"/>
                <w:spacing w:val="-4"/>
                <w:cs/>
              </w:rPr>
              <w:t>หากส่งผิด ให้นำไฟล์ของงวดข้อมูลที่ผิดมาแก้ไข และนำส่งใหม่ และหากมีการส่งผิดเข้ามาหลายงวด ให้แก้ไขทุกงวดที่ส่งผิด</w:t>
            </w:r>
          </w:p>
        </w:tc>
      </w:tr>
    </w:tbl>
    <w:p w14:paraId="0A151246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5000" w:type="pct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465"/>
        <w:gridCol w:w="9739"/>
      </w:tblGrid>
      <w:tr w:rsidR="00BE69F2" w:rsidRPr="00BE69F2" w14:paraId="08E72A07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56AAC84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Q5</w:t>
            </w:r>
          </w:p>
        </w:tc>
        <w:tc>
          <w:tcPr>
            <w:tcW w:w="4772" w:type="pct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86940C9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สำหรับข้อมูล </w:t>
            </w:r>
            <w:r w:rsidRPr="00BE69F2">
              <w:rPr>
                <w:rFonts w:eastAsia="Microsoft GothicNeo Light"/>
              </w:rPr>
              <w:t xml:space="preserve">Daily </w:t>
            </w:r>
            <w:r w:rsidRPr="00BE69F2">
              <w:rPr>
                <w:rFonts w:eastAsia="Microsoft GothicNeo Light"/>
                <w:cs/>
              </w:rPr>
              <w:t xml:space="preserve">และส่งข้อมูลแบบ </w:t>
            </w:r>
            <w:r w:rsidRPr="00BE69F2">
              <w:rPr>
                <w:rFonts w:eastAsia="Microsoft GothicNeo Light"/>
              </w:rPr>
              <w:t xml:space="preserve">Chunk </w:t>
            </w:r>
            <w:r w:rsidRPr="00BE69F2">
              <w:rPr>
                <w:rFonts w:eastAsia="Microsoft GothicNeo Light"/>
                <w:cs/>
              </w:rPr>
              <w:t>หากมีการส่งข้อมูลผิดเมื่อ 30 วันที่แล้ว สง. ต้องส่งข้อมูลย้อนหลังทุกวัน ใช่หรือไม่</w:t>
            </w:r>
          </w:p>
        </w:tc>
      </w:tr>
      <w:tr w:rsidR="00BE69F2" w:rsidRPr="00BE69F2" w14:paraId="476B2FC0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  <w:tcBorders>
              <w:top w:val="none" w:sz="0" w:space="0" w:color="auto"/>
              <w:bottom w:val="none" w:sz="0" w:space="0" w:color="auto"/>
            </w:tcBorders>
          </w:tcPr>
          <w:p w14:paraId="2743FB34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A5</w:t>
            </w:r>
          </w:p>
        </w:tc>
        <w:tc>
          <w:tcPr>
            <w:tcW w:w="4772" w:type="pct"/>
            <w:tcBorders>
              <w:top w:val="none" w:sz="0" w:space="0" w:color="auto"/>
              <w:bottom w:val="none" w:sz="0" w:space="0" w:color="auto"/>
            </w:tcBorders>
          </w:tcPr>
          <w:p w14:paraId="7608B74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ใช่ หาก สง. ทราบว่าข้อมูลที่เคยส่งมาผิด ขอให้ส่งข้อมูลทั้งหมดย้อนหลังใหม่ โดยแก้ไขตาม </w:t>
            </w:r>
            <w:r w:rsidRPr="00BE69F2">
              <w:rPr>
                <w:rFonts w:eastAsia="Microsoft GothicNeo Light"/>
              </w:rPr>
              <w:t xml:space="preserve">Record </w:t>
            </w:r>
            <w:r w:rsidRPr="00BE69F2">
              <w:rPr>
                <w:rFonts w:eastAsia="Microsoft GothicNeo Light"/>
                <w:cs/>
              </w:rPr>
              <w:t>ที่ผิดทั้งหมด</w:t>
            </w:r>
          </w:p>
        </w:tc>
      </w:tr>
    </w:tbl>
    <w:p w14:paraId="7613AB65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1F25CE7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BA328F1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6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D668B14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ขอตัวอย่างการรายงาน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>7.1</w:t>
            </w:r>
            <w:r w:rsidRPr="00BE69F2">
              <w:t xml:space="preserve"> </w:t>
            </w:r>
            <w:r w:rsidRPr="00BE69F2">
              <w:rPr>
                <w:rFonts w:eastAsia="Microsoft GothicNeo Light"/>
              </w:rPr>
              <w:t xml:space="preserve">Outstanding Monthly </w:t>
            </w:r>
            <w:r w:rsidRPr="00BE69F2">
              <w:rPr>
                <w:rFonts w:eastAsia="Microsoft GothicNeo Light"/>
                <w:cs/>
              </w:rPr>
              <w:t xml:space="preserve">กับ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>7.5</w:t>
            </w:r>
            <w:r w:rsidRPr="00BE69F2">
              <w:rPr>
                <w:rFonts w:eastAsia="Microsoft GothicNeo Light"/>
              </w:rPr>
              <w:t xml:space="preserve"> Aggregated Flow (</w:t>
            </w:r>
            <w:r w:rsidRPr="00BE69F2">
              <w:rPr>
                <w:rFonts w:eastAsia="Microsoft GothicNeo Light"/>
                <w:cs/>
              </w:rPr>
              <w:t>1</w:t>
            </w:r>
            <w:r w:rsidRPr="00BE69F2">
              <w:rPr>
                <w:rFonts w:eastAsia="Microsoft GothicNeo Light"/>
              </w:rPr>
              <w:t xml:space="preserve"> USD = </w:t>
            </w:r>
            <w:r w:rsidRPr="00BE69F2">
              <w:rPr>
                <w:rFonts w:eastAsia="Microsoft GothicNeo Light"/>
                <w:cs/>
              </w:rPr>
              <w:t>30</w:t>
            </w:r>
            <w:r w:rsidRPr="00BE69F2">
              <w:rPr>
                <w:rFonts w:eastAsia="Microsoft GothicNeo Light"/>
              </w:rPr>
              <w:t xml:space="preserve"> THB) </w:t>
            </w:r>
            <w:r w:rsidRPr="00BE69F2">
              <w:rPr>
                <w:rFonts w:eastAsia="Microsoft GothicNeo Light"/>
                <w:cs/>
              </w:rPr>
              <w:t xml:space="preserve">หากมีรายการแปลงหนี้จาก </w:t>
            </w:r>
            <w:r w:rsidRPr="00BE69F2">
              <w:rPr>
                <w:rFonts w:eastAsia="Microsoft GothicNeo Light"/>
              </w:rPr>
              <w:t xml:space="preserve">USD </w:t>
            </w:r>
            <w:r w:rsidRPr="00BE69F2">
              <w:rPr>
                <w:rFonts w:eastAsia="Microsoft GothicNeo Light"/>
                <w:cs/>
              </w:rPr>
              <w:t xml:space="preserve">เป็น </w:t>
            </w:r>
            <w:r w:rsidRPr="00BE69F2">
              <w:rPr>
                <w:rFonts w:eastAsia="Microsoft GothicNeo Light"/>
              </w:rPr>
              <w:t xml:space="preserve">THB  </w:t>
            </w:r>
            <w:r w:rsidRPr="00BE69F2">
              <w:rPr>
                <w:rFonts w:eastAsia="Microsoft GothicNeo Light"/>
                <w:cs/>
              </w:rPr>
              <w:t xml:space="preserve">มีทั้งเปลี่ยน และไม่เปลี่ยน </w:t>
            </w:r>
            <w:r w:rsidRPr="00BE69F2">
              <w:rPr>
                <w:rFonts w:eastAsia="Microsoft GothicNeo Light"/>
              </w:rPr>
              <w:t xml:space="preserve">Account Id </w:t>
            </w:r>
            <w:r w:rsidRPr="00BE69F2">
              <w:rPr>
                <w:rFonts w:eastAsia="Microsoft GothicNeo Light"/>
                <w:cs/>
              </w:rPr>
              <w:t xml:space="preserve">ทำแบบ </w:t>
            </w:r>
            <w:r w:rsidRPr="00BE69F2">
              <w:rPr>
                <w:rFonts w:eastAsia="Microsoft GothicNeo Light"/>
              </w:rPr>
              <w:t xml:space="preserve">Partial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>Full amount</w:t>
            </w:r>
          </w:p>
        </w:tc>
      </w:tr>
      <w:tr w:rsidR="00BE69F2" w:rsidRPr="00BE69F2" w14:paraId="3B81B7DB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19E2CD48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A6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2CEA01F3" w14:textId="77777777" w:rsidR="00A40AE9" w:rsidRPr="00BE69F2" w:rsidRDefault="00A40AE9" w:rsidP="009A6773">
            <w:pPr>
              <w:pStyle w:val="ListParagraph"/>
              <w:numPr>
                <w:ilvl w:val="0"/>
                <w:numId w:val="270"/>
              </w:numPr>
              <w:ind w:left="320" w:hanging="3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เปลี่ยน </w:t>
            </w:r>
            <w:r w:rsidRPr="00BE69F2">
              <w:rPr>
                <w:rFonts w:eastAsia="Microsoft GothicNeo Light"/>
              </w:rPr>
              <w:t>Full amount</w:t>
            </w:r>
          </w:p>
          <w:p w14:paraId="285982FF" w14:textId="77777777" w:rsidR="00A40AE9" w:rsidRPr="00BE69F2" w:rsidRDefault="00A40AE9" w:rsidP="009A6773">
            <w:pPr>
              <w:pStyle w:val="ListParagraph"/>
              <w:numPr>
                <w:ilvl w:val="0"/>
                <w:numId w:val="320"/>
              </w:num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เปลี่ยน </w:t>
            </w:r>
            <w:r w:rsidRPr="00BE69F2">
              <w:rPr>
                <w:rFonts w:eastAsia="Microsoft GothicNeo Light"/>
              </w:rPr>
              <w:t xml:space="preserve">Currency </w:t>
            </w: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Data Entity 1.1 Credit Account </w:t>
            </w:r>
            <w:r w:rsidRPr="00BE69F2">
              <w:rPr>
                <w:rFonts w:eastAsia="Microsoft GothicNeo Light"/>
                <w:cs/>
              </w:rPr>
              <w:t xml:space="preserve">จาก </w:t>
            </w:r>
            <w:r w:rsidRPr="00BE69F2">
              <w:rPr>
                <w:rFonts w:eastAsia="Microsoft GothicNeo Light"/>
              </w:rPr>
              <w:t xml:space="preserve">USD </w:t>
            </w:r>
            <w:r w:rsidRPr="00BE69F2">
              <w:rPr>
                <w:rFonts w:eastAsia="Microsoft GothicNeo Light"/>
                <w:cs/>
              </w:rPr>
              <w:t xml:space="preserve">เป็น </w:t>
            </w:r>
            <w:r w:rsidRPr="00BE69F2">
              <w:rPr>
                <w:rFonts w:eastAsia="Microsoft GothicNeo Light"/>
              </w:rPr>
              <w:t>THB</w:t>
            </w:r>
          </w:p>
          <w:p w14:paraId="0D034190" w14:textId="77777777" w:rsidR="00A40AE9" w:rsidRPr="00BE69F2" w:rsidRDefault="00A40AE9" w:rsidP="009A6773">
            <w:pPr>
              <w:pStyle w:val="ListParagraph"/>
              <w:numPr>
                <w:ilvl w:val="0"/>
                <w:numId w:val="320"/>
              </w:num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รายงาน </w:t>
            </w:r>
            <w:r w:rsidRPr="00BE69F2">
              <w:rPr>
                <w:rFonts w:eastAsia="Microsoft GothicNeo Light"/>
              </w:rPr>
              <w:t xml:space="preserve">Outstanding Amount in Original Currency = </w:t>
            </w:r>
            <w:r w:rsidRPr="00BE69F2">
              <w:rPr>
                <w:rFonts w:eastAsia="Microsoft GothicNeo Light"/>
                <w:cs/>
              </w:rPr>
              <w:t>เป็นค่าเทียบเท่าบาท</w:t>
            </w:r>
          </w:p>
          <w:p w14:paraId="50F6EB62" w14:textId="78522E91" w:rsidR="00A40AE9" w:rsidRPr="00BE69F2" w:rsidRDefault="00A40AE9" w:rsidP="009A6773">
            <w:pPr>
              <w:pStyle w:val="ListParagraph"/>
              <w:numPr>
                <w:ilvl w:val="0"/>
                <w:numId w:val="320"/>
              </w:num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รายงาน </w:t>
            </w:r>
            <w:r w:rsidRPr="00BE69F2">
              <w:rPr>
                <w:rFonts w:eastAsia="Microsoft GothicNeo Light"/>
              </w:rPr>
              <w:t xml:space="preserve">Data Entity 7.5 Aggregated Flow </w:t>
            </w:r>
            <w:r w:rsidRPr="00BE69F2">
              <w:rPr>
                <w:rFonts w:eastAsia="Microsoft GothicNeo Light"/>
                <w:cs/>
              </w:rPr>
              <w:t xml:space="preserve">โดยใช้ </w:t>
            </w:r>
            <w:r w:rsidRPr="00BE69F2">
              <w:rPr>
                <w:rFonts w:eastAsia="Microsoft GothicNeo Light"/>
              </w:rPr>
              <w:t xml:space="preserve">Movement Type </w:t>
            </w:r>
            <w:r w:rsidR="00817287">
              <w:rPr>
                <w:rFonts w:eastAsia="Microsoft GothicNeo Light"/>
              </w:rPr>
              <w:t>203400004</w:t>
            </w:r>
            <w:r w:rsidRPr="00BE69F2">
              <w:rPr>
                <w:rFonts w:eastAsia="Microsoft GothicNeo Light"/>
                <w:cs/>
              </w:rPr>
              <w:t xml:space="preserve"> สินเชื่อเพิ่มขึ้นอื่น ๆ หรือ </w:t>
            </w:r>
            <w:r w:rsidR="00817287">
              <w:rPr>
                <w:rFonts w:eastAsia="Microsoft GothicNeo Light"/>
              </w:rPr>
              <w:t xml:space="preserve">2003400015 </w:t>
            </w:r>
            <w:r w:rsidRPr="00BE69F2">
              <w:rPr>
                <w:rFonts w:eastAsia="Microsoft GothicNeo Light"/>
                <w:cs/>
              </w:rPr>
              <w:t>สินเชื่อลดลงอื่น ๆ</w:t>
            </w:r>
            <w:r w:rsidRPr="00BE69F2">
              <w:rPr>
                <w:rFonts w:eastAsia="Microsoft GothicNeo Light"/>
              </w:rPr>
              <w:t xml:space="preserve"> (</w:t>
            </w:r>
            <w:r w:rsidRPr="00BE69F2">
              <w:rPr>
                <w:rFonts w:eastAsia="Microsoft GothicNeo Light"/>
                <w:cs/>
              </w:rPr>
              <w:t xml:space="preserve">จากผลต่างระหว่างอัตราแลกเปลี่ยนที่ตกลงกับลูกค้า กับ อัตราแลกเปลี่ยนที่ใช้ </w:t>
            </w:r>
            <w:r w:rsidRPr="00BE69F2">
              <w:rPr>
                <w:rFonts w:eastAsia="Microsoft GothicNeo Light"/>
              </w:rPr>
              <w:t xml:space="preserve">convert </w:t>
            </w:r>
            <w:r w:rsidRPr="00BE69F2">
              <w:rPr>
                <w:rFonts w:eastAsia="Microsoft GothicNeo Light"/>
                <w:cs/>
              </w:rPr>
              <w:t>ค่าเทียบเท่าบาทในงวดรายงานที่แล้ว</w:t>
            </w:r>
            <w:r w:rsidRPr="00BE69F2">
              <w:rPr>
                <w:rFonts w:eastAsia="Microsoft GothicNeo Light"/>
              </w:rPr>
              <w:t>)</w:t>
            </w:r>
          </w:p>
          <w:p w14:paraId="2BB0DFAD" w14:textId="77777777" w:rsidR="00A40AE9" w:rsidRPr="00BE69F2" w:rsidRDefault="00A40AE9" w:rsidP="009A6773">
            <w:pPr>
              <w:pStyle w:val="ListParagraph"/>
              <w:numPr>
                <w:ilvl w:val="0"/>
                <w:numId w:val="270"/>
              </w:numPr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เปลี่ยน </w:t>
            </w:r>
            <w:r w:rsidRPr="00BE69F2">
              <w:rPr>
                <w:rFonts w:eastAsia="Microsoft GothicNeo Light"/>
              </w:rPr>
              <w:t xml:space="preserve">Partial amount </w:t>
            </w:r>
            <w:r w:rsidRPr="00BE69F2">
              <w:rPr>
                <w:rFonts w:eastAsia="Microsoft GothicNeo Light"/>
                <w:cs/>
              </w:rPr>
              <w:t xml:space="preserve">บน </w:t>
            </w:r>
            <w:r w:rsidRPr="00BE69F2">
              <w:rPr>
                <w:rFonts w:eastAsia="Microsoft GothicNeo Light"/>
              </w:rPr>
              <w:t xml:space="preserve">Account Id </w:t>
            </w:r>
            <w:r w:rsidRPr="00BE69F2">
              <w:rPr>
                <w:rFonts w:eastAsia="Microsoft GothicNeo Light"/>
                <w:cs/>
              </w:rPr>
              <w:t xml:space="preserve">เดียวกันไม่สามารถทำได้ เนื่องจาก การรายงาน </w:t>
            </w:r>
            <w:r w:rsidRPr="00BE69F2">
              <w:rPr>
                <w:rFonts w:eastAsia="Microsoft GothicNeo Light"/>
              </w:rPr>
              <w:t xml:space="preserve">RDT </w:t>
            </w:r>
            <w:r w:rsidRPr="00BE69F2">
              <w:rPr>
                <w:rFonts w:eastAsia="Microsoft GothicNeo Light"/>
                <w:cs/>
              </w:rPr>
              <w:t xml:space="preserve">กำหนดให้รายบัญชีที่ย่อยที่สุด ดังนั้น </w:t>
            </w:r>
            <w:r w:rsidRPr="00BE69F2">
              <w:rPr>
                <w:rFonts w:eastAsia="Microsoft GothicNeo Light"/>
              </w:rPr>
              <w:t xml:space="preserve">1 Account Id </w:t>
            </w:r>
            <w:r w:rsidRPr="00BE69F2">
              <w:rPr>
                <w:rFonts w:eastAsia="Microsoft GothicNeo Light"/>
                <w:cs/>
              </w:rPr>
              <w:t xml:space="preserve">จะมี </w:t>
            </w:r>
            <w:r w:rsidRPr="00BE69F2">
              <w:rPr>
                <w:rFonts w:eastAsia="Microsoft GothicNeo Light"/>
              </w:rPr>
              <w:t xml:space="preserve">1 </w:t>
            </w:r>
            <w:r w:rsidRPr="00BE69F2">
              <w:rPr>
                <w:rFonts w:eastAsia="Microsoft GothicNeo Light"/>
                <w:cs/>
              </w:rPr>
              <w:t>สกุลเงิน ซึ่งในระบบ สง. เองก็ไม่น่าจะเกิดกรณีนี้</w:t>
            </w:r>
          </w:p>
        </w:tc>
      </w:tr>
    </w:tbl>
    <w:p w14:paraId="7A771563" w14:textId="23601320" w:rsidR="00A40AE9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5000" w:type="pct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465"/>
        <w:gridCol w:w="9739"/>
      </w:tblGrid>
      <w:tr w:rsidR="000D6F78" w:rsidRPr="00BE69F2" w14:paraId="3738159D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EE91501" w14:textId="708838CA" w:rsidR="000D6F78" w:rsidRPr="00C2157B" w:rsidRDefault="000D6F78">
            <w:pPr>
              <w:rPr>
                <w:rFonts w:eastAsia="Microsoft GothicNeo Light"/>
                <w:caps/>
                <w:color w:val="FF0000"/>
              </w:rPr>
            </w:pPr>
            <w:r w:rsidRPr="0092187D">
              <w:rPr>
                <w:rFonts w:eastAsia="Microsoft GothicNeo Light"/>
              </w:rPr>
              <w:t>Q7</w:t>
            </w:r>
          </w:p>
        </w:tc>
        <w:tc>
          <w:tcPr>
            <w:tcW w:w="4772" w:type="pct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E47D47C" w14:textId="78D6C8D8" w:rsidR="00B811A9" w:rsidRPr="0092187D" w:rsidRDefault="00B811A9" w:rsidP="00B811A9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92187D">
              <w:rPr>
                <w:rFonts w:eastAsia="Microsoft GothicNeo Light"/>
                <w:cs/>
              </w:rPr>
              <w:t>ขอ</w:t>
            </w:r>
            <w:r w:rsidRPr="0092187D">
              <w:rPr>
                <w:rFonts w:eastAsia="Microsoft GothicNeo Light" w:hint="cs"/>
                <w:cs/>
              </w:rPr>
              <w:t xml:space="preserve">ทราบแนวทางการรายงาน และวัตถุประสงค์การใช้งาน </w:t>
            </w:r>
            <w:r w:rsidR="00F13074" w:rsidRPr="0092187D">
              <w:rPr>
                <w:rFonts w:eastAsia="Microsoft GothicNeo Light"/>
              </w:rPr>
              <w:t>Data Element</w:t>
            </w:r>
            <w:r w:rsidRPr="0092187D">
              <w:rPr>
                <w:rFonts w:eastAsia="Microsoft GothicNeo Light"/>
                <w:cs/>
              </w:rPr>
              <w:t xml:space="preserve"> </w:t>
            </w:r>
            <w:r w:rsidR="00323448" w:rsidRPr="0092187D">
              <w:rPr>
                <w:rFonts w:eastAsia="Microsoft GothicNeo Light" w:hint="cs"/>
                <w:cs/>
              </w:rPr>
              <w:t xml:space="preserve">ที่ </w:t>
            </w:r>
            <w:r w:rsidR="00323448" w:rsidRPr="0092187D">
              <w:rPr>
                <w:rFonts w:eastAsia="Microsoft GothicNeo Light"/>
              </w:rPr>
              <w:t>Data Entity 7.1 Outstanding Monthly (DER_OTDM)</w:t>
            </w:r>
            <w:r w:rsidR="00323448" w:rsidRPr="0092187D">
              <w:rPr>
                <w:rFonts w:eastAsia="Microsoft GothicNeo Light" w:hint="cs"/>
                <w:cs/>
              </w:rPr>
              <w:t xml:space="preserve"> และ</w:t>
            </w:r>
            <w:r w:rsidR="00323448" w:rsidRPr="0092187D">
              <w:rPr>
                <w:rFonts w:eastAsia="Microsoft GothicNeo Light"/>
              </w:rPr>
              <w:t xml:space="preserve"> 7.3 Credit Line Availability (DER_CLA)</w:t>
            </w:r>
            <w:r w:rsidR="00323448" w:rsidRPr="0092187D">
              <w:rPr>
                <w:rFonts w:eastAsia="Microsoft GothicNeo Light" w:hint="cs"/>
                <w:cs/>
              </w:rPr>
              <w:t xml:space="preserve"> </w:t>
            </w:r>
            <w:r w:rsidRPr="0092187D">
              <w:rPr>
                <w:rFonts w:eastAsia="Microsoft GothicNeo Light" w:hint="cs"/>
                <w:cs/>
              </w:rPr>
              <w:t>ต่อไปนี้</w:t>
            </w:r>
          </w:p>
          <w:p w14:paraId="64AF69D1" w14:textId="2C848334" w:rsidR="00B811A9" w:rsidRPr="0092187D" w:rsidRDefault="00B811A9" w:rsidP="00B811A9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92187D">
              <w:rPr>
                <w:rFonts w:eastAsia="Microsoft GothicNeo Light"/>
              </w:rPr>
              <w:t xml:space="preserve">- </w:t>
            </w:r>
            <w:r w:rsidR="00E452DC" w:rsidRPr="0092187D">
              <w:rPr>
                <w:rFonts w:eastAsia="Microsoft GothicNeo Light"/>
              </w:rPr>
              <w:t xml:space="preserve">Unamortized </w:t>
            </w:r>
            <w:r w:rsidRPr="0092187D">
              <w:rPr>
                <w:rFonts w:eastAsia="Microsoft GothicNeo Light"/>
              </w:rPr>
              <w:t>Modification Gain/Loss Amount in Baht</w:t>
            </w:r>
          </w:p>
          <w:p w14:paraId="387B6FC9" w14:textId="6AB144EC" w:rsidR="00B811A9" w:rsidRPr="0092187D" w:rsidRDefault="00B811A9" w:rsidP="00B811A9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92187D">
              <w:rPr>
                <w:rFonts w:eastAsia="Microsoft GothicNeo Light"/>
              </w:rPr>
              <w:t>- Unamortized Loan related Fee Amount in Baht</w:t>
            </w:r>
          </w:p>
          <w:p w14:paraId="727C4B55" w14:textId="0A21326A" w:rsidR="00B811A9" w:rsidRPr="0092187D" w:rsidRDefault="00B811A9" w:rsidP="00B811A9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92187D">
              <w:rPr>
                <w:rFonts w:eastAsia="Microsoft GothicNeo Light"/>
              </w:rPr>
              <w:t>- Unamortized Loan related Cost Amount in Baht</w:t>
            </w:r>
          </w:p>
          <w:p w14:paraId="7ED7C89C" w14:textId="0BD23284" w:rsidR="00F13074" w:rsidRPr="00C2157B" w:rsidRDefault="00B811A9" w:rsidP="00B811A9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92187D">
              <w:rPr>
                <w:rFonts w:eastAsia="Microsoft GothicNeo Light"/>
              </w:rPr>
              <w:t>- Below Market Rate Loan Adjusted Amount in Baht</w:t>
            </w:r>
          </w:p>
        </w:tc>
      </w:tr>
      <w:tr w:rsidR="000D6F78" w:rsidRPr="00BE69F2" w14:paraId="20C81457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  <w:tcBorders>
              <w:top w:val="none" w:sz="0" w:space="0" w:color="auto"/>
              <w:bottom w:val="none" w:sz="0" w:space="0" w:color="auto"/>
            </w:tcBorders>
          </w:tcPr>
          <w:p w14:paraId="7DA1F522" w14:textId="2F71E349" w:rsidR="000D6F78" w:rsidRPr="0092187D" w:rsidRDefault="000D6F78">
            <w:pPr>
              <w:rPr>
                <w:rFonts w:eastAsia="Microsoft GothicNeo Light"/>
                <w:b w:val="0"/>
                <w:bCs w:val="0"/>
              </w:rPr>
            </w:pPr>
            <w:r w:rsidRPr="0092187D">
              <w:rPr>
                <w:rFonts w:eastAsia="Microsoft GothicNeo Light"/>
              </w:rPr>
              <w:t>A7</w:t>
            </w:r>
          </w:p>
        </w:tc>
        <w:tc>
          <w:tcPr>
            <w:tcW w:w="4772" w:type="pct"/>
            <w:tcBorders>
              <w:top w:val="none" w:sz="0" w:space="0" w:color="auto"/>
              <w:bottom w:val="none" w:sz="0" w:space="0" w:color="auto"/>
            </w:tcBorders>
          </w:tcPr>
          <w:p w14:paraId="17511B55" w14:textId="77777777" w:rsidR="007C677E" w:rsidRPr="0092187D" w:rsidRDefault="007C677E" w:rsidP="007C677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92187D">
              <w:rPr>
                <w:rFonts w:eastAsia="Microsoft GothicNeo Light" w:hint="cs"/>
                <w:cs/>
              </w:rPr>
              <w:t>แนวทางการรายงาน</w:t>
            </w:r>
            <w:r w:rsidRPr="0092187D">
              <w:rPr>
                <w:rFonts w:eastAsia="Microsoft GothicNeo Light"/>
              </w:rPr>
              <w:t xml:space="preserve"> </w:t>
            </w:r>
            <w:r w:rsidRPr="0092187D">
              <w:rPr>
                <w:rFonts w:eastAsia="Microsoft GothicNeo Light" w:hint="cs"/>
                <w:cs/>
              </w:rPr>
              <w:t xml:space="preserve">หากจัดเก็บข้อมูลที่ระดับบัญชี ให้รายงานที่ </w:t>
            </w:r>
            <w:r w:rsidRPr="0092187D">
              <w:rPr>
                <w:rFonts w:eastAsia="Microsoft GothicNeo Light"/>
              </w:rPr>
              <w:t>Data Entity</w:t>
            </w:r>
            <w:r w:rsidRPr="0092187D">
              <w:rPr>
                <w:rFonts w:eastAsia="Microsoft GothicNeo Light" w:hint="cs"/>
                <w:cs/>
              </w:rPr>
              <w:t xml:space="preserve"> </w:t>
            </w:r>
            <w:r w:rsidRPr="0092187D">
              <w:rPr>
                <w:rFonts w:eastAsia="Microsoft GothicNeo Light"/>
              </w:rPr>
              <w:t>7.1 Outstanding Monthly (DER_OTDM)</w:t>
            </w:r>
          </w:p>
          <w:p w14:paraId="1D925C6E" w14:textId="77777777" w:rsidR="007C677E" w:rsidRPr="0092187D" w:rsidRDefault="007C677E" w:rsidP="007C677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92187D">
              <w:rPr>
                <w:rFonts w:eastAsia="Microsoft GothicNeo Light" w:hint="cs"/>
                <w:cs/>
              </w:rPr>
              <w:t xml:space="preserve">หากจัดเก็บที่ระดับวงเงิน ให้รายงานที่ </w:t>
            </w:r>
            <w:r w:rsidRPr="0092187D">
              <w:rPr>
                <w:rFonts w:eastAsia="Microsoft GothicNeo Light"/>
              </w:rPr>
              <w:t>7.3 Credit Line Availability (DER_CLA)</w:t>
            </w:r>
            <w:r w:rsidRPr="0092187D">
              <w:rPr>
                <w:rFonts w:eastAsia="Microsoft GothicNeo Light" w:hint="cs"/>
                <w:cs/>
              </w:rPr>
              <w:t xml:space="preserve"> ทั้งนี้ให้รายงานตามรูปแบบที่จัดเก็บ</w:t>
            </w:r>
          </w:p>
          <w:p w14:paraId="12F0A58E" w14:textId="77777777" w:rsidR="007C677E" w:rsidRPr="0092187D" w:rsidRDefault="007C677E" w:rsidP="007C677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49461608" w14:textId="350BF7E7" w:rsidR="000D6F78" w:rsidRPr="0092187D" w:rsidRDefault="007C677E" w:rsidP="007C677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92187D">
              <w:rPr>
                <w:rFonts w:eastAsia="Microsoft GothicNeo Light" w:hint="cs"/>
                <w:cs/>
              </w:rPr>
              <w:t xml:space="preserve">วัตถุประสงค์การใช้งาน เพื่อให้ </w:t>
            </w:r>
            <w:r w:rsidRPr="0092187D">
              <w:rPr>
                <w:rFonts w:eastAsia="Microsoft GothicNeo Light"/>
              </w:rPr>
              <w:t xml:space="preserve">Outstanding amount </w:t>
            </w:r>
            <w:r w:rsidRPr="0092187D">
              <w:rPr>
                <w:rFonts w:eastAsia="Microsoft GothicNeo Light" w:hint="cs"/>
                <w:cs/>
              </w:rPr>
              <w:t>ที่อยู่ใน</w:t>
            </w:r>
            <w:r w:rsidRPr="0092187D">
              <w:rPr>
                <w:rFonts w:eastAsia="Microsoft GothicNeo Light"/>
              </w:rPr>
              <w:t xml:space="preserve"> Data Entity</w:t>
            </w:r>
            <w:r w:rsidRPr="0092187D">
              <w:rPr>
                <w:rFonts w:eastAsia="Microsoft GothicNeo Light" w:hint="cs"/>
                <w:cs/>
              </w:rPr>
              <w:t xml:space="preserve"> </w:t>
            </w:r>
            <w:r w:rsidRPr="0092187D">
              <w:rPr>
                <w:rFonts w:eastAsia="Microsoft GothicNeo Light"/>
              </w:rPr>
              <w:t>7.1 Outstanding Monthly (DER_OTDM)</w:t>
            </w:r>
            <w:r w:rsidRPr="0092187D">
              <w:rPr>
                <w:rFonts w:eastAsia="Microsoft GothicNeo Light" w:hint="cs"/>
                <w:cs/>
              </w:rPr>
              <w:t xml:space="preserve"> เป็นยอดคงค้างเงินให้สินเชื่อตามเกณฑ์สิทธิที่ สง. จะเรียกเก็บจากลูกหนี้ได้ จึงมีการแยกรายการ </w:t>
            </w:r>
            <w:r w:rsidRPr="0092187D">
              <w:rPr>
                <w:rFonts w:eastAsia="Microsoft GothicNeo Light"/>
              </w:rPr>
              <w:t xml:space="preserve">4 Elements </w:t>
            </w:r>
            <w:r w:rsidRPr="0092187D">
              <w:rPr>
                <w:rFonts w:eastAsia="Microsoft GothicNeo Light" w:hint="cs"/>
                <w:cs/>
              </w:rPr>
              <w:t>ข้างต้น เป็นการปรับยอด</w:t>
            </w:r>
            <w:r w:rsidRPr="0092187D">
              <w:rPr>
                <w:rFonts w:eastAsia="Microsoft GothicNeo Light"/>
                <w:cs/>
              </w:rPr>
              <w:t xml:space="preserve">ตามเกณฑ์ </w:t>
            </w:r>
            <w:r w:rsidRPr="0092187D">
              <w:rPr>
                <w:rFonts w:eastAsia="Microsoft GothicNeo Light"/>
              </w:rPr>
              <w:t xml:space="preserve">TFRS 9 </w:t>
            </w:r>
            <w:r w:rsidRPr="0092187D">
              <w:rPr>
                <w:rFonts w:eastAsia="Microsoft GothicNeo Light" w:hint="cs"/>
                <w:cs/>
              </w:rPr>
              <w:t xml:space="preserve">ซึ่งจะแตกต่างจากการรายงานยอดคงค้างเงินให้สินเชื่อใน </w:t>
            </w:r>
            <w:r w:rsidRPr="0092187D">
              <w:rPr>
                <w:rFonts w:eastAsia="Microsoft GothicNeo Light"/>
              </w:rPr>
              <w:t xml:space="preserve">BLS </w:t>
            </w:r>
            <w:r w:rsidRPr="0092187D">
              <w:rPr>
                <w:rFonts w:eastAsia="Microsoft GothicNeo Light" w:hint="cs"/>
                <w:cs/>
              </w:rPr>
              <w:t xml:space="preserve">ที่ปัจจุบันยังไม่ได้มีการแยกรายงาน </w:t>
            </w:r>
            <w:r w:rsidRPr="0092187D">
              <w:rPr>
                <w:rFonts w:eastAsia="Microsoft GothicNeo Light"/>
              </w:rPr>
              <w:t xml:space="preserve">4 Elements </w:t>
            </w:r>
            <w:r w:rsidRPr="0092187D">
              <w:rPr>
                <w:rFonts w:eastAsia="Microsoft GothicNeo Light" w:hint="cs"/>
                <w:cs/>
              </w:rPr>
              <w:t xml:space="preserve">ข้างต้น </w:t>
            </w:r>
            <w:r w:rsidRPr="0092187D">
              <w:rPr>
                <w:rFonts w:eastAsia="Microsoft GothicNeo Light"/>
                <w:cs/>
              </w:rPr>
              <w:t>ทำให้ สง.</w:t>
            </w:r>
            <w:r w:rsidRPr="0092187D">
              <w:rPr>
                <w:rFonts w:eastAsia="Microsoft GothicNeo Light" w:hint="cs"/>
                <w:cs/>
              </w:rPr>
              <w:t xml:space="preserve"> </w:t>
            </w:r>
            <w:r w:rsidRPr="0092187D">
              <w:rPr>
                <w:rFonts w:eastAsia="Microsoft GothicNeo Light"/>
                <w:cs/>
              </w:rPr>
              <w:t xml:space="preserve">นำไปรายงานรวมอยู่ในรายการต่าง ๆ เช่น </w:t>
            </w:r>
            <w:r w:rsidRPr="0092187D">
              <w:rPr>
                <w:rFonts w:eastAsia="Microsoft GothicNeo Light"/>
              </w:rPr>
              <w:t>Outstanding (</w:t>
            </w:r>
            <w:r w:rsidRPr="0092187D">
              <w:rPr>
                <w:rFonts w:eastAsia="Microsoft GothicNeo Light"/>
                <w:cs/>
              </w:rPr>
              <w:t xml:space="preserve">เงินต้น) หรือ </w:t>
            </w:r>
            <w:r w:rsidRPr="0092187D">
              <w:rPr>
                <w:rFonts w:eastAsia="Microsoft GothicNeo Light"/>
              </w:rPr>
              <w:t>Undue Interest</w:t>
            </w:r>
          </w:p>
        </w:tc>
      </w:tr>
    </w:tbl>
    <w:p w14:paraId="37CA81FA" w14:textId="77777777" w:rsidR="000D6F78" w:rsidRPr="00BE69F2" w:rsidRDefault="000D6F78" w:rsidP="009A6773">
      <w:pPr>
        <w:spacing w:line="240" w:lineRule="auto"/>
        <w:rPr>
          <w:rFonts w:eastAsia="Microsoft GothicNeo Light"/>
        </w:rPr>
      </w:pPr>
    </w:p>
    <w:p w14:paraId="457C6615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  <w:r w:rsidRPr="00BE69F2">
        <w:rPr>
          <w:rFonts w:eastAsia="Microsoft GothicNeo Light"/>
        </w:rPr>
        <w:br w:type="page"/>
      </w:r>
    </w:p>
    <w:p w14:paraId="50651BDA" w14:textId="77777777" w:rsidR="00A40AE9" w:rsidRPr="00BE69F2" w:rsidRDefault="00A40AE9" w:rsidP="009A6773">
      <w:pPr>
        <w:pStyle w:val="Heading3"/>
        <w:spacing w:line="240" w:lineRule="auto"/>
        <w:rPr>
          <w:rFonts w:eastAsia="Microsoft GothicNeo Light"/>
        </w:rPr>
      </w:pPr>
      <w:bookmarkStart w:id="243" w:name="_Toc117582647"/>
      <w:bookmarkStart w:id="244" w:name="_Toc117583014"/>
      <w:bookmarkStart w:id="245" w:name="_Toc117583198"/>
      <w:bookmarkStart w:id="246" w:name="_Toc117583434"/>
      <w:bookmarkStart w:id="247" w:name="_Toc117584151"/>
      <w:bookmarkStart w:id="248" w:name="_Toc119937716"/>
      <w:r w:rsidRPr="00BE69F2">
        <w:rPr>
          <w:rFonts w:eastAsia="Microsoft GothicNeo Light"/>
        </w:rPr>
        <w:t>7.1 Outstanding Monthly (DER_OTDM)</w:t>
      </w:r>
      <w:bookmarkEnd w:id="243"/>
      <w:bookmarkEnd w:id="244"/>
      <w:bookmarkEnd w:id="245"/>
      <w:bookmarkEnd w:id="246"/>
      <w:bookmarkEnd w:id="247"/>
      <w:bookmarkEnd w:id="248"/>
    </w:p>
    <w:p w14:paraId="51EA6D6F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General Questions</w:t>
      </w:r>
    </w:p>
    <w:tbl>
      <w:tblPr>
        <w:tblStyle w:val="PlainTable2"/>
        <w:tblW w:w="0" w:type="auto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460"/>
        <w:gridCol w:w="9744"/>
      </w:tblGrid>
      <w:tr w:rsidR="00BE69F2" w:rsidRPr="00BE69F2" w14:paraId="0F8AF6A0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975231A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0" w:type="auto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DD065E1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เดือนสุดท้ายที่ต้องการรายงานข้อมูลการปิดบัญชี </w:t>
            </w:r>
          </w:p>
          <w:p w14:paraId="0EE11C84" w14:textId="77777777" w:rsidR="00A40AE9" w:rsidRPr="00BE69F2" w:rsidRDefault="00A40AE9" w:rsidP="009A6773">
            <w:pPr>
              <w:pStyle w:val="ListParagraph"/>
              <w:numPr>
                <w:ilvl w:val="0"/>
                <w:numId w:val="316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ต้องรายงาน </w:t>
            </w:r>
            <w:r w:rsidRPr="00BE69F2">
              <w:rPr>
                <w:rFonts w:eastAsia="Microsoft GothicNeo Light"/>
              </w:rPr>
              <w:t xml:space="preserve">0 </w:t>
            </w:r>
            <w:r w:rsidRPr="00BE69F2">
              <w:rPr>
                <w:rFonts w:eastAsia="Microsoft GothicNeo Light"/>
                <w:cs/>
              </w:rPr>
              <w:t xml:space="preserve">ที่ยอดคงค้าง และ </w:t>
            </w:r>
            <w:r w:rsidRPr="00BE69F2">
              <w:rPr>
                <w:rFonts w:eastAsia="Microsoft GothicNeo Light"/>
              </w:rPr>
              <w:t>Data Element</w:t>
            </w:r>
            <w:r w:rsidRPr="00BE69F2">
              <w:rPr>
                <w:rFonts w:eastAsia="Microsoft GothicNeo Light"/>
                <w:cs/>
              </w:rPr>
              <w:t xml:space="preserve"> ใดบ้าง </w:t>
            </w:r>
          </w:p>
          <w:p w14:paraId="6D0FBB22" w14:textId="77777777" w:rsidR="00A40AE9" w:rsidRPr="00BE69F2" w:rsidRDefault="00A40AE9" w:rsidP="009A6773">
            <w:pPr>
              <w:pStyle w:val="ListParagraph"/>
              <w:numPr>
                <w:ilvl w:val="0"/>
                <w:numId w:val="316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 xml:space="preserve">Data Element </w:t>
            </w:r>
            <w:r w:rsidRPr="00BE69F2">
              <w:rPr>
                <w:rFonts w:eastAsia="Microsoft GothicNeo Light"/>
                <w:cs/>
              </w:rPr>
              <w:t xml:space="preserve">ที่เกี่ยวข้องตามมาตรฐานบัญชี </w:t>
            </w:r>
            <w:r w:rsidRPr="00BE69F2">
              <w:rPr>
                <w:rFonts w:eastAsia="Microsoft GothicNeo Light"/>
              </w:rPr>
              <w:t>TFRS 9</w:t>
            </w:r>
            <w:r w:rsidRPr="00BE69F2">
              <w:rPr>
                <w:rFonts w:eastAsia="Microsoft GothicNeo Light"/>
                <w:cs/>
              </w:rPr>
              <w:t xml:space="preserve"> เช่น </w:t>
            </w:r>
            <w:r w:rsidRPr="00BE69F2">
              <w:rPr>
                <w:rFonts w:eastAsia="Microsoft GothicNeo Light"/>
              </w:rPr>
              <w:t>Current EIR</w:t>
            </w:r>
            <w:r w:rsidRPr="00BE69F2">
              <w:rPr>
                <w:rFonts w:eastAsia="Microsoft GothicNeo Light"/>
                <w:cs/>
              </w:rPr>
              <w:t xml:space="preserve"> และ </w:t>
            </w:r>
            <w:r w:rsidRPr="00BE69F2">
              <w:rPr>
                <w:rFonts w:eastAsia="Microsoft GothicNeo Light"/>
              </w:rPr>
              <w:t xml:space="preserve">Stage </w:t>
            </w:r>
            <w:r w:rsidRPr="00BE69F2">
              <w:rPr>
                <w:rFonts w:eastAsia="Microsoft GothicNeo Light"/>
                <w:cs/>
              </w:rPr>
              <w:t>(คำนวณ ณ เดือนที่รายงาน)</w:t>
            </w:r>
          </w:p>
        </w:tc>
      </w:tr>
      <w:tr w:rsidR="00BE69F2" w:rsidRPr="00BE69F2" w14:paraId="33F45D28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tcBorders>
              <w:top w:val="none" w:sz="0" w:space="0" w:color="auto"/>
              <w:bottom w:val="none" w:sz="0" w:space="0" w:color="auto"/>
            </w:tcBorders>
          </w:tcPr>
          <w:p w14:paraId="6124018F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0" w:type="auto"/>
            <w:tcBorders>
              <w:top w:val="none" w:sz="0" w:space="0" w:color="auto"/>
              <w:bottom w:val="none" w:sz="0" w:space="0" w:color="auto"/>
            </w:tcBorders>
          </w:tcPr>
          <w:p w14:paraId="3D5CB5F3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ให้รายงานค่าตามตาราง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1146"/>
              <w:gridCol w:w="2744"/>
              <w:gridCol w:w="2812"/>
              <w:gridCol w:w="2812"/>
            </w:tblGrid>
            <w:tr w:rsidR="00BE69F2" w:rsidRPr="00BE69F2" w14:paraId="43ED9575" w14:textId="77777777">
              <w:trPr>
                <w:trHeight w:val="235"/>
              </w:trPr>
              <w:tc>
                <w:tcPr>
                  <w:tcW w:w="1146" w:type="dxa"/>
                </w:tcPr>
                <w:p w14:paraId="28BCED7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2744" w:type="dxa"/>
                </w:tcPr>
                <w:p w14:paraId="72EDCA6F" w14:textId="77777777" w:rsidR="00A40AE9" w:rsidRPr="002D4277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2D4277">
                    <w:rPr>
                      <w:rFonts w:eastAsia="Microsoft GothicNeo Light"/>
                      <w:b/>
                      <w:bCs/>
                    </w:rPr>
                    <w:t>Outstanding Amount in Original Currency</w:t>
                  </w:r>
                </w:p>
              </w:tc>
              <w:tc>
                <w:tcPr>
                  <w:tcW w:w="2812" w:type="dxa"/>
                </w:tcPr>
                <w:p w14:paraId="277C01FB" w14:textId="77777777" w:rsidR="00A40AE9" w:rsidRPr="002D4277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2D4277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2812" w:type="dxa"/>
                </w:tcPr>
                <w:p w14:paraId="5B64C52F" w14:textId="77777777" w:rsidR="00A40AE9" w:rsidRPr="002D4277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2D4277">
                    <w:rPr>
                      <w:rFonts w:eastAsia="Microsoft GothicNeo Light"/>
                      <w:b/>
                      <w:bCs/>
                    </w:rPr>
                    <w:t>Credit Equivalent Amount in Baht</w:t>
                  </w:r>
                </w:p>
              </w:tc>
            </w:tr>
            <w:tr w:rsidR="00BE69F2" w:rsidRPr="00BE69F2" w14:paraId="4201FE40" w14:textId="77777777">
              <w:trPr>
                <w:trHeight w:val="227"/>
              </w:trPr>
              <w:tc>
                <w:tcPr>
                  <w:tcW w:w="1146" w:type="dxa"/>
                </w:tcPr>
                <w:p w14:paraId="0C8B8D3D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สินเชื่อ</w:t>
                  </w:r>
                </w:p>
              </w:tc>
              <w:tc>
                <w:tcPr>
                  <w:tcW w:w="2744" w:type="dxa"/>
                </w:tcPr>
                <w:p w14:paraId="60B60791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2812" w:type="dxa"/>
                </w:tcPr>
                <w:p w14:paraId="424D3E89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2812" w:type="dxa"/>
                </w:tcPr>
                <w:p w14:paraId="2864E716" w14:textId="77777777" w:rsidR="00A40AE9" w:rsidRPr="00BE69F2" w:rsidRDefault="00A40AE9" w:rsidP="009A6773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รายงานค่าว่างตั้งแต่แรก</w:t>
                  </w:r>
                </w:p>
              </w:tc>
            </w:tr>
            <w:tr w:rsidR="00BE69F2" w:rsidRPr="00BE69F2" w14:paraId="60572566" w14:textId="77777777">
              <w:trPr>
                <w:trHeight w:val="235"/>
              </w:trPr>
              <w:tc>
                <w:tcPr>
                  <w:tcW w:w="1146" w:type="dxa"/>
                </w:tcPr>
                <w:p w14:paraId="6183AD1F" w14:textId="77777777" w:rsidR="00A40AE9" w:rsidRPr="00BE69F2" w:rsidRDefault="00A40AE9" w:rsidP="009A6773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ภาระผูกพัน</w:t>
                  </w:r>
                </w:p>
              </w:tc>
              <w:tc>
                <w:tcPr>
                  <w:tcW w:w="2744" w:type="dxa"/>
                </w:tcPr>
                <w:p w14:paraId="1395703B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2812" w:type="dxa"/>
                </w:tcPr>
                <w:p w14:paraId="66FF4579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2812" w:type="dxa"/>
                </w:tcPr>
                <w:p w14:paraId="6A191C14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</w:tr>
          </w:tbl>
          <w:p w14:paraId="0A4296BF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สำหรับค่าอื่นๆ  หากยังมีให้รายงานตามข้อเท็จจริง</w:t>
            </w:r>
          </w:p>
          <w:p w14:paraId="379DC4F3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1145"/>
              <w:gridCol w:w="4250"/>
              <w:gridCol w:w="4123"/>
            </w:tblGrid>
            <w:tr w:rsidR="00BE69F2" w:rsidRPr="00BE69F2" w14:paraId="2B6EFA74" w14:textId="77777777">
              <w:trPr>
                <w:trHeight w:val="221"/>
              </w:trPr>
              <w:tc>
                <w:tcPr>
                  <w:tcW w:w="1146" w:type="dxa"/>
                </w:tcPr>
                <w:p w14:paraId="3A997485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4253" w:type="dxa"/>
                </w:tcPr>
                <w:p w14:paraId="2C17EEC8" w14:textId="77777777" w:rsidR="00A40AE9" w:rsidRPr="002D4277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2D4277">
                    <w:rPr>
                      <w:rFonts w:eastAsia="Microsoft GothicNeo Light"/>
                      <w:b/>
                      <w:bCs/>
                    </w:rPr>
                    <w:t>Current EIR</w:t>
                  </w:r>
                </w:p>
              </w:tc>
              <w:tc>
                <w:tcPr>
                  <w:tcW w:w="4126" w:type="dxa"/>
                </w:tcPr>
                <w:p w14:paraId="2D3027AE" w14:textId="77777777" w:rsidR="00A40AE9" w:rsidRPr="002D4277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2D4277">
                    <w:rPr>
                      <w:rFonts w:eastAsia="Microsoft GothicNeo Light"/>
                      <w:b/>
                      <w:bCs/>
                    </w:rPr>
                    <w:t>Asset and Contingent Class</w:t>
                  </w:r>
                </w:p>
              </w:tc>
            </w:tr>
            <w:tr w:rsidR="00BE69F2" w:rsidRPr="00BE69F2" w14:paraId="72F002B1" w14:textId="77777777">
              <w:trPr>
                <w:trHeight w:val="214"/>
              </w:trPr>
              <w:tc>
                <w:tcPr>
                  <w:tcW w:w="1146" w:type="dxa"/>
                </w:tcPr>
                <w:p w14:paraId="5B8B0F7A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สินเชื่อ</w:t>
                  </w:r>
                </w:p>
              </w:tc>
              <w:tc>
                <w:tcPr>
                  <w:tcW w:w="4253" w:type="dxa"/>
                </w:tcPr>
                <w:p w14:paraId="00DDA546" w14:textId="77777777" w:rsidR="00A40AE9" w:rsidRPr="00BE69F2" w:rsidRDefault="00A40AE9" w:rsidP="009A6773">
                  <w:pPr>
                    <w:pStyle w:val="ListParagraph"/>
                    <w:numPr>
                      <w:ilvl w:val="0"/>
                      <w:numId w:val="317"/>
                    </w:num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 xml:space="preserve">ให้รายงานตามระบบ </w:t>
                  </w:r>
                  <w:r w:rsidRPr="00BE69F2">
                    <w:rPr>
                      <w:rFonts w:eastAsia="Microsoft GothicNeo Light"/>
                    </w:rPr>
                    <w:t>TFRS 9</w:t>
                  </w:r>
                  <w:r w:rsidRPr="00BE69F2">
                    <w:rPr>
                      <w:rFonts w:eastAsia="Microsoft GothicNeo Light"/>
                      <w:vertAlign w:val="superscript"/>
                    </w:rPr>
                    <w:t>1</w:t>
                  </w:r>
                </w:p>
                <w:p w14:paraId="521A1BC3" w14:textId="77777777" w:rsidR="00A40AE9" w:rsidRPr="00BE69F2" w:rsidRDefault="00A40AE9" w:rsidP="009A6773">
                  <w:pPr>
                    <w:pStyle w:val="ListParagraph"/>
                    <w:numPr>
                      <w:ilvl w:val="0"/>
                      <w:numId w:val="317"/>
                    </w:numPr>
                    <w:rPr>
                      <w:rFonts w:eastAsia="Microsoft GothicNeo Light"/>
                      <w:u w:val="single"/>
                      <w:cs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 xml:space="preserve">หากระบบ </w:t>
                  </w:r>
                  <w:r w:rsidRPr="00BE69F2">
                    <w:rPr>
                      <w:rFonts w:eastAsia="Microsoft GothicNeo Light"/>
                    </w:rPr>
                    <w:t xml:space="preserve">TFRS9 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ไม่คำนวณค่าให้รายงาน </w:t>
                  </w:r>
                  <w:r w:rsidRPr="00BE69F2">
                    <w:rPr>
                      <w:rFonts w:eastAsia="Microsoft GothicNeo Light"/>
                    </w:rPr>
                    <w:t>= 0</w:t>
                  </w:r>
                </w:p>
              </w:tc>
              <w:tc>
                <w:tcPr>
                  <w:tcW w:w="4126" w:type="dxa"/>
                </w:tcPr>
                <w:p w14:paraId="4EA7DD8F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หลักการตามหมายเหตุ</w:t>
                  </w:r>
                  <w:r w:rsidRPr="00BE69F2">
                    <w:rPr>
                      <w:rFonts w:eastAsia="Microsoft GothicNeo Light"/>
                      <w:vertAlign w:val="superscript"/>
                    </w:rPr>
                    <w:t>2</w:t>
                  </w:r>
                  <w:r w:rsidRPr="00BE69F2">
                    <w:rPr>
                      <w:rFonts w:eastAsia="Microsoft GothicNeo Light"/>
                    </w:rPr>
                    <w:t xml:space="preserve"> </w:t>
                  </w:r>
                  <w:r w:rsidRPr="00BE69F2">
                    <w:rPr>
                      <w:rFonts w:eastAsia="Microsoft GothicNeo Light"/>
                      <w:cs/>
                    </w:rPr>
                    <w:t>ซึ่งสรุปได้ว่า</w:t>
                  </w:r>
                  <w:r w:rsidRPr="00BE69F2">
                    <w:rPr>
                      <w:rFonts w:eastAsia="Microsoft GothicNeo Light"/>
                    </w:rPr>
                    <w:t xml:space="preserve"> </w:t>
                  </w:r>
                </w:p>
                <w:p w14:paraId="18EB9476" w14:textId="77777777" w:rsidR="00A40AE9" w:rsidRPr="00BE69F2" w:rsidRDefault="00A40AE9" w:rsidP="009A6773">
                  <w:pPr>
                    <w:pStyle w:val="ListParagraph"/>
                    <w:numPr>
                      <w:ilvl w:val="0"/>
                      <w:numId w:val="318"/>
                    </w:num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ในงวดที่ปิดบัญชี หากไม่มีการคำนวณค่านี้</w:t>
                  </w:r>
                </w:p>
                <w:p w14:paraId="20AB40B8" w14:textId="77777777" w:rsidR="00A40AE9" w:rsidRPr="00BE69F2" w:rsidRDefault="00A40AE9" w:rsidP="009A6773">
                  <w:pPr>
                    <w:pStyle w:val="ListParagraph"/>
                    <w:numPr>
                      <w:ilvl w:val="0"/>
                      <w:numId w:val="318"/>
                    </w:num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สินเชื่อลูกหนี้ธุรกิจ</w:t>
                  </w:r>
                  <w:r w:rsidRPr="00BE69F2">
                    <w:rPr>
                      <w:rFonts w:eastAsia="Microsoft GothicNeo Light"/>
                    </w:rPr>
                    <w:t xml:space="preserve">: </w:t>
                  </w:r>
                  <w:r w:rsidRPr="00BE69F2">
                    <w:rPr>
                      <w:rFonts w:eastAsia="Microsoft GothicNeo Light"/>
                      <w:cs/>
                    </w:rPr>
                    <w:t>ให้ระบุค่าตามการจัดชั้นของลูกหนี้ในงวดนั้น</w:t>
                  </w:r>
                  <w:r w:rsidRPr="00BE69F2">
                    <w:rPr>
                      <w:rFonts w:eastAsia="Microsoft GothicNeo Light"/>
                    </w:rPr>
                    <w:t xml:space="preserve"> </w:t>
                  </w:r>
                  <w:r w:rsidRPr="00BE69F2">
                    <w:rPr>
                      <w:rFonts w:eastAsia="Microsoft GothicNeo Light"/>
                      <w:cs/>
                    </w:rPr>
                    <w:t>แต่หากลูกหนี้ไม่มีบัญชีอื่นๆ หรือกระแสเงินสดรับของบัญชีอื่นไม่เกี่ยวข้องกันให้ระบุตามการจัดชั้นบัญชีในงวดก่อนหน้าที่ระบบมี</w:t>
                  </w:r>
                </w:p>
                <w:p w14:paraId="64DEA21E" w14:textId="77777777" w:rsidR="00A40AE9" w:rsidRPr="00BE69F2" w:rsidRDefault="00A40AE9" w:rsidP="009A6773">
                  <w:pPr>
                    <w:pStyle w:val="ListParagraph"/>
                    <w:numPr>
                      <w:ilvl w:val="0"/>
                      <w:numId w:val="318"/>
                    </w:num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สินเชื่อเพื่ออุปโภคบริโภค</w:t>
                  </w:r>
                  <w:r w:rsidRPr="00BE69F2">
                    <w:rPr>
                      <w:rFonts w:eastAsia="Microsoft GothicNeo Light"/>
                    </w:rPr>
                    <w:t xml:space="preserve">: </w:t>
                  </w:r>
                  <w:r w:rsidRPr="00BE69F2">
                    <w:rPr>
                      <w:rFonts w:eastAsia="Microsoft GothicNeo Light"/>
                      <w:cs/>
                    </w:rPr>
                    <w:t>ให้ระบุค่าตามการจัดชั้นของบัญชีในงวดก่อนหน้าที่ระบบมี</w:t>
                  </w:r>
                </w:p>
                <w:p w14:paraId="4BFE397B" w14:textId="77777777" w:rsidR="00A40AE9" w:rsidRPr="00BE69F2" w:rsidRDefault="00A40AE9" w:rsidP="009A6773">
                  <w:pPr>
                    <w:pStyle w:val="ListParagraph"/>
                    <w:numPr>
                      <w:ilvl w:val="0"/>
                      <w:numId w:val="318"/>
                    </w:num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หากงวดก่อนหน้าระบบไม่มีค่า ขอให้แจ้งให้ ธปท. ทราบ เพื่อให้พิจารณาการรายงานร่วมกัน</w:t>
                  </w:r>
                </w:p>
              </w:tc>
            </w:tr>
          </w:tbl>
          <w:p w14:paraId="7CA4266D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sz w:val="24"/>
                <w:szCs w:val="24"/>
              </w:rPr>
            </w:pPr>
            <w:r w:rsidRPr="00BE69F2">
              <w:rPr>
                <w:rFonts w:eastAsia="Microsoft GothicNeo Light"/>
                <w:sz w:val="24"/>
                <w:szCs w:val="24"/>
                <w:cs/>
              </w:rPr>
              <w:t xml:space="preserve">หมายเหตุ </w:t>
            </w:r>
            <w:r w:rsidRPr="00BE69F2">
              <w:rPr>
                <w:rFonts w:eastAsia="Microsoft GothicNeo Light"/>
                <w:sz w:val="24"/>
                <w:szCs w:val="24"/>
                <w:vertAlign w:val="superscript"/>
              </w:rPr>
              <w:t>1</w:t>
            </w:r>
            <w:r w:rsidRPr="00BE69F2">
              <w:rPr>
                <w:rFonts w:eastAsia="Microsoft GothicNeo Light"/>
                <w:sz w:val="24"/>
                <w:szCs w:val="24"/>
              </w:rPr>
              <w:t xml:space="preserve">: </w:t>
            </w:r>
            <w:r w:rsidRPr="00BE69F2">
              <w:rPr>
                <w:rFonts w:eastAsia="Microsoft GothicNeo Light"/>
                <w:sz w:val="24"/>
                <w:szCs w:val="24"/>
                <w:cs/>
              </w:rPr>
              <w:t xml:space="preserve">หาก </w:t>
            </w:r>
            <w:r w:rsidRPr="00BE69F2">
              <w:rPr>
                <w:rFonts w:eastAsia="Microsoft GothicNeo Light"/>
                <w:sz w:val="24"/>
                <w:szCs w:val="24"/>
              </w:rPr>
              <w:t xml:space="preserve">Current EIR </w:t>
            </w:r>
            <w:r w:rsidRPr="00BE69F2">
              <w:rPr>
                <w:rFonts w:eastAsia="Microsoft GothicNeo Light"/>
                <w:sz w:val="24"/>
                <w:szCs w:val="24"/>
                <w:cs/>
              </w:rPr>
              <w:t xml:space="preserve">ในระบบของบัตร </w:t>
            </w:r>
            <w:r w:rsidRPr="00BE69F2">
              <w:rPr>
                <w:rFonts w:eastAsia="Microsoft GothicNeo Light"/>
                <w:sz w:val="24"/>
                <w:szCs w:val="24"/>
              </w:rPr>
              <w:t xml:space="preserve">Credit card </w:t>
            </w:r>
            <w:r w:rsidRPr="00BE69F2">
              <w:rPr>
                <w:rFonts w:eastAsia="Microsoft GothicNeo Light"/>
                <w:sz w:val="24"/>
                <w:szCs w:val="24"/>
                <w:cs/>
              </w:rPr>
              <w:t xml:space="preserve">เก็บค่า </w:t>
            </w:r>
            <w:r w:rsidRPr="00BE69F2">
              <w:rPr>
                <w:rFonts w:eastAsia="Microsoft GothicNeo Light"/>
                <w:sz w:val="24"/>
                <w:szCs w:val="24"/>
              </w:rPr>
              <w:t xml:space="preserve">16% </w:t>
            </w:r>
            <w:r w:rsidRPr="00BE69F2">
              <w:rPr>
                <w:rFonts w:eastAsia="Microsoft GothicNeo Light"/>
                <w:sz w:val="24"/>
                <w:szCs w:val="24"/>
                <w:cs/>
              </w:rPr>
              <w:t>ก็ให้ สง. รายงานตามระบบ สง. ได้ เนื่องจากเป็นไปตามแนวทางรายงาน ณ สิ้นเดือนที่มีการปิดบัญชี</w:t>
            </w:r>
          </w:p>
          <w:p w14:paraId="4063139E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sz w:val="24"/>
                <w:szCs w:val="24"/>
                <w:cs/>
              </w:rPr>
              <w:t xml:space="preserve">หมายเหตุ </w:t>
            </w:r>
            <w:r w:rsidRPr="00BE69F2">
              <w:rPr>
                <w:rFonts w:eastAsia="Microsoft GothicNeo Light"/>
                <w:sz w:val="24"/>
                <w:szCs w:val="24"/>
                <w:vertAlign w:val="superscript"/>
              </w:rPr>
              <w:t>2</w:t>
            </w:r>
            <w:r w:rsidRPr="00BE69F2">
              <w:rPr>
                <w:rFonts w:eastAsia="Microsoft GothicNeo Light"/>
                <w:sz w:val="24"/>
                <w:szCs w:val="24"/>
              </w:rPr>
              <w:t xml:space="preserve">: </w:t>
            </w:r>
            <w:r w:rsidRPr="00BE69F2">
              <w:rPr>
                <w:rFonts w:eastAsia="Microsoft GothicNeo Light"/>
                <w:sz w:val="24"/>
                <w:szCs w:val="24"/>
                <w:cs/>
              </w:rPr>
              <w:t xml:space="preserve">ขอให้เป็นไปตามให้สอดคล้องกับระบบการจัดชั้นหนี้ภายในของ สง. โดยการจัดชั้นหนี้ขึ้นอยู่กับการพิจารณาของ สง. ตามหลักเกณฑ์การจัดชั้นและการกันเงินสำรองของ สง. ธปท. ที่ สนส. 23/2561 </w:t>
            </w:r>
            <w:r w:rsidRPr="00BE69F2">
              <w:rPr>
                <w:rFonts w:eastAsia="Microsoft GothicNeo Light"/>
                <w:sz w:val="24"/>
                <w:szCs w:val="24"/>
              </w:rPr>
              <w:t xml:space="preserve"> “</w:t>
            </w:r>
            <w:r w:rsidRPr="00BE69F2">
              <w:rPr>
                <w:rFonts w:eastAsia="Microsoft GothicNeo Light"/>
                <w:sz w:val="24"/>
                <w:szCs w:val="24"/>
                <w:cs/>
              </w:rPr>
              <w:t>สง. ต้องจัดชั้นสินทรัพย์และภาระผูกพันทางการเงินดังต่อไปนี้เป็นรายบัญชีตามลักษณะความเสี่ยงด้านเครดิตของสินทรัพย์และภาระผูกพันทางการเงิน ทั้งนี้ สำหรับการจัดชั้นสินทรัพย์และภาระผูกพันทางการเงินของลูกหนี้ธุรกิจ สถาบันการเงินต้องคำนึงถึงความเกี่ยวเนื่องของกระแสเงินสดรับของแต่ละบัญชี ซึ่งหากกระแสเงินสดรับของบัญชีของลูกหนี้หรือบัญชีของผู้ที่เกี่ยวข้องกับลูกหนี้มีความเกี่ยวเนื่องกันสถาบันการเงินต้องจัดชั้นสินทรัพย์และภาระผูกพันทางการเงินดังกล่าวไว้ในชั้นเดียวกัน</w:t>
            </w:r>
            <w:r w:rsidRPr="00BE69F2">
              <w:rPr>
                <w:rFonts w:eastAsia="Microsoft GothicNeo Light"/>
                <w:sz w:val="24"/>
                <w:szCs w:val="24"/>
              </w:rPr>
              <w:t>”</w:t>
            </w:r>
          </w:p>
        </w:tc>
      </w:tr>
    </w:tbl>
    <w:p w14:paraId="40A68952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p w14:paraId="4FEED4B2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  <w:r w:rsidRPr="00BE69F2">
        <w:rPr>
          <w:rFonts w:eastAsia="Microsoft GothicNeo Light"/>
        </w:rPr>
        <w:br w:type="page"/>
      </w:r>
    </w:p>
    <w:tbl>
      <w:tblPr>
        <w:tblStyle w:val="PlainTable2"/>
        <w:tblW w:w="5000" w:type="pct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465"/>
        <w:gridCol w:w="9739"/>
      </w:tblGrid>
      <w:tr w:rsidR="00BE69F2" w:rsidRPr="00BE69F2" w14:paraId="66FD38CF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8629C90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Q2</w:t>
            </w:r>
          </w:p>
        </w:tc>
        <w:tc>
          <w:tcPr>
            <w:tcW w:w="4772" w:type="pct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A1D095F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ธุรกรรมการปล่อยกู้ให้ </w:t>
            </w:r>
            <w:r w:rsidRPr="00BE69F2">
              <w:rPr>
                <w:rFonts w:eastAsia="Microsoft GothicNeo Light"/>
              </w:rPr>
              <w:t xml:space="preserve">Interbank </w:t>
            </w:r>
            <w:r w:rsidRPr="00BE69F2">
              <w:rPr>
                <w:rFonts w:eastAsia="Microsoft GothicNeo Light"/>
                <w:cs/>
              </w:rPr>
              <w:t>ที่มีการเปิดและปิดทุกวัน (</w:t>
            </w:r>
            <w:r w:rsidRPr="00BE69F2">
              <w:rPr>
                <w:rFonts w:eastAsia="Microsoft GothicNeo Light"/>
              </w:rPr>
              <w:t xml:space="preserve">Overnight) </w:t>
            </w:r>
            <w:r w:rsidRPr="00BE69F2">
              <w:rPr>
                <w:rFonts w:eastAsia="Microsoft GothicNeo Light"/>
                <w:cs/>
              </w:rPr>
              <w:t xml:space="preserve">ต้องรวบรวมระหว่างเดือนมารายงานเท่ากับ </w:t>
            </w:r>
            <w:r w:rsidRPr="00BE69F2">
              <w:rPr>
                <w:rFonts w:eastAsia="Microsoft GothicNeo Light"/>
              </w:rPr>
              <w:t>0</w:t>
            </w:r>
            <w:r w:rsidRPr="00BE69F2">
              <w:rPr>
                <w:rFonts w:eastAsia="Microsoft GothicNeo Light"/>
                <w:cs/>
              </w:rPr>
              <w:t xml:space="preserve"> หรือรายงานเฉพาะ </w:t>
            </w:r>
            <w:r w:rsidRPr="00BE69F2">
              <w:rPr>
                <w:rFonts w:eastAsia="Microsoft GothicNeo Light"/>
              </w:rPr>
              <w:t>Outstanding Amount in Baht</w:t>
            </w:r>
          </w:p>
        </w:tc>
      </w:tr>
      <w:tr w:rsidR="00BE69F2" w:rsidRPr="00BE69F2" w14:paraId="6831A8FA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  <w:tcBorders>
              <w:top w:val="none" w:sz="0" w:space="0" w:color="auto"/>
              <w:bottom w:val="none" w:sz="0" w:space="0" w:color="auto"/>
            </w:tcBorders>
          </w:tcPr>
          <w:p w14:paraId="1B7938FD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4772" w:type="pct"/>
            <w:tcBorders>
              <w:top w:val="none" w:sz="0" w:space="0" w:color="auto"/>
              <w:bottom w:val="none" w:sz="0" w:space="0" w:color="auto"/>
            </w:tcBorders>
          </w:tcPr>
          <w:p w14:paraId="148C08F2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แนวทางการรายงาน ดังนี้</w:t>
            </w:r>
          </w:p>
          <w:p w14:paraId="5B3FE6E2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tbl>
            <w:tblPr>
              <w:tblW w:w="9489" w:type="dxa"/>
              <w:tblLook w:val="04A0" w:firstRow="1" w:lastRow="0" w:firstColumn="1" w:lastColumn="0" w:noHBand="0" w:noVBand="1"/>
            </w:tblPr>
            <w:tblGrid>
              <w:gridCol w:w="2297"/>
              <w:gridCol w:w="2665"/>
              <w:gridCol w:w="4527"/>
            </w:tblGrid>
            <w:tr w:rsidR="00BE69F2" w:rsidRPr="00BE69F2" w14:paraId="67AF0C3C" w14:textId="77777777">
              <w:trPr>
                <w:trHeight w:val="174"/>
              </w:trPr>
              <w:tc>
                <w:tcPr>
                  <w:tcW w:w="229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3D894411" w14:textId="77777777" w:rsidR="00A40AE9" w:rsidRPr="002D4277" w:rsidRDefault="00A40AE9" w:rsidP="009A6773">
                  <w:pPr>
                    <w:spacing w:after="0" w:line="240" w:lineRule="auto"/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2D4277">
                    <w:rPr>
                      <w:rFonts w:eastAsia="Microsoft GothicNeo Light"/>
                      <w:b/>
                      <w:bCs/>
                    </w:rPr>
                    <w:t> </w:t>
                  </w:r>
                  <w:r w:rsidRPr="002D4277">
                    <w:rPr>
                      <w:rFonts w:eastAsia="Microsoft GothicNeo Light"/>
                      <w:b/>
                      <w:bCs/>
                      <w:cs/>
                    </w:rPr>
                    <w:t>สกุลเงิน</w:t>
                  </w:r>
                </w:p>
              </w:tc>
              <w:tc>
                <w:tcPr>
                  <w:tcW w:w="2665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56052374" w14:textId="77777777" w:rsidR="00A40AE9" w:rsidRPr="002D4277" w:rsidRDefault="00A40AE9" w:rsidP="009A6773">
                  <w:pPr>
                    <w:spacing w:after="0" w:line="240" w:lineRule="auto"/>
                    <w:rPr>
                      <w:rFonts w:eastAsia="Microsoft GothicNeo Light"/>
                      <w:b/>
                      <w:bCs/>
                    </w:rPr>
                  </w:pPr>
                  <w:r w:rsidRPr="002D4277">
                    <w:rPr>
                      <w:rFonts w:eastAsia="Microsoft GothicNeo Light"/>
                      <w:b/>
                      <w:bCs/>
                      <w:cs/>
                    </w:rPr>
                    <w:t>กรณี</w:t>
                  </w:r>
                  <w:r w:rsidRPr="002D4277">
                    <w:rPr>
                      <w:rFonts w:eastAsia="Microsoft GothicNeo Light"/>
                      <w:b/>
                      <w:bCs/>
                    </w:rPr>
                    <w:t> </w:t>
                  </w:r>
                </w:p>
              </w:tc>
              <w:tc>
                <w:tcPr>
                  <w:tcW w:w="4527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1E2E0CD5" w14:textId="77777777" w:rsidR="00A40AE9" w:rsidRPr="002D4277" w:rsidRDefault="00A40AE9" w:rsidP="009A6773">
                  <w:pPr>
                    <w:spacing w:after="0" w:line="240" w:lineRule="auto"/>
                    <w:rPr>
                      <w:rFonts w:eastAsia="Microsoft GothicNeo Light"/>
                      <w:b/>
                      <w:bCs/>
                    </w:rPr>
                  </w:pPr>
                  <w:r w:rsidRPr="002D4277">
                    <w:rPr>
                      <w:rFonts w:eastAsia="Microsoft GothicNeo Light"/>
                      <w:b/>
                      <w:bCs/>
                      <w:cs/>
                    </w:rPr>
                    <w:t>รายงาน</w:t>
                  </w:r>
                </w:p>
              </w:tc>
            </w:tr>
            <w:tr w:rsidR="00BE69F2" w:rsidRPr="00BE69F2" w14:paraId="7FC06618" w14:textId="77777777">
              <w:trPr>
                <w:trHeight w:val="696"/>
              </w:trPr>
              <w:tc>
                <w:tcPr>
                  <w:tcW w:w="2297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4175573A" w14:textId="77777777" w:rsidR="00A40AE9" w:rsidRPr="00BE1BBB" w:rsidRDefault="00A40AE9" w:rsidP="009A6773">
                  <w:pPr>
                    <w:spacing w:after="0" w:line="240" w:lineRule="auto"/>
                    <w:rPr>
                      <w:rFonts w:eastAsia="Microsoft GothicNeo Light"/>
                    </w:rPr>
                  </w:pPr>
                  <w:r w:rsidRPr="00BE1BBB">
                    <w:rPr>
                      <w:rFonts w:eastAsia="Microsoft GothicNeo Light"/>
                      <w:cs/>
                    </w:rPr>
                    <w:t>สกุลเงินตราต่างประเทศ</w:t>
                  </w:r>
                  <w:r w:rsidRPr="00BE1BBB">
                    <w:rPr>
                      <w:rFonts w:eastAsia="Microsoft GothicNeo Light"/>
                    </w:rPr>
                    <w:br/>
                    <w:t>(</w:t>
                  </w:r>
                  <w:r w:rsidRPr="00BE1BBB">
                    <w:rPr>
                      <w:rFonts w:eastAsia="Microsoft GothicNeo Light"/>
                      <w:cs/>
                    </w:rPr>
                    <w:t>ผู้ให้สินเชื่อเป็น</w:t>
                  </w:r>
                  <w:r w:rsidRPr="00BE1BBB">
                    <w:rPr>
                      <w:rFonts w:eastAsia="Microsoft GothicNeo Light"/>
                      <w:cs/>
                    </w:rPr>
                    <w:br/>
                    <w:t>สาขา ธพ. ในประเทศ)</w:t>
                  </w:r>
                </w:p>
              </w:tc>
              <w:tc>
                <w:tcPr>
                  <w:tcW w:w="2665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4DA02875" w14:textId="77777777" w:rsidR="00A40AE9" w:rsidRPr="00BE69F2" w:rsidRDefault="00A40AE9" w:rsidP="009A6773">
                  <w:pPr>
                    <w:spacing w:after="0" w:line="240" w:lineRule="auto"/>
                    <w:rPr>
                      <w:rFonts w:eastAsia="Microsoft GothicNeo Light"/>
                      <w:u w:val="single"/>
                    </w:rPr>
                  </w:pPr>
                  <w:r w:rsidRPr="00BE69F2">
                    <w:rPr>
                      <w:rFonts w:eastAsia="Microsoft GothicNeo Light"/>
                      <w:u w:val="single"/>
                      <w:cs/>
                    </w:rPr>
                    <w:t>กรณีที่เกิดและจบในเดือน</w:t>
                  </w:r>
                  <w:r w:rsidRPr="00BE69F2">
                    <w:rPr>
                      <w:rFonts w:eastAsia="Microsoft GothicNeo Light"/>
                      <w:u w:val="single"/>
                    </w:rPr>
                    <w:br/>
                  </w:r>
                  <w:r w:rsidRPr="00BE69F2">
                    <w:rPr>
                      <w:rFonts w:eastAsia="Microsoft GothicNeo Light"/>
                    </w:rPr>
                    <w:t>(</w:t>
                  </w:r>
                  <w:r w:rsidRPr="00BE69F2">
                    <w:rPr>
                      <w:rFonts w:eastAsia="Microsoft GothicNeo Light"/>
                      <w:cs/>
                    </w:rPr>
                    <w:t>ไม่มียอดคงค้างสิ้นเดือน)</w:t>
                  </w:r>
                </w:p>
              </w:tc>
              <w:tc>
                <w:tcPr>
                  <w:tcW w:w="4527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143CE8EC" w14:textId="77777777" w:rsidR="00A40AE9" w:rsidRPr="00BE69F2" w:rsidRDefault="00A40AE9" w:rsidP="009A6773">
                  <w:pPr>
                    <w:spacing w:after="0" w:line="240" w:lineRule="auto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1.1 Credit Account (Data Date +7) </w:t>
                  </w:r>
                  <w:r w:rsidRPr="00BE69F2">
                    <w:rPr>
                      <w:rFonts w:eastAsia="Microsoft GothicNeo Light"/>
                    </w:rPr>
                    <w:br/>
                    <w:t xml:space="preserve">1.2 Credit Account Detail (Data Date +21) 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และรายงานข้อมูลของ </w:t>
                  </w:r>
                  <w:r w:rsidRPr="00BE69F2">
                    <w:rPr>
                      <w:rFonts w:eastAsia="Microsoft GothicNeo Light"/>
                    </w:rPr>
                    <w:t xml:space="preserve">Data Entity </w:t>
                  </w:r>
                  <w:r w:rsidRPr="00BE69F2">
                    <w:rPr>
                      <w:rFonts w:eastAsia="Microsoft GothicNeo Light"/>
                      <w:cs/>
                    </w:rPr>
                    <w:t>อื่น ๆ ให้ครบถ้วน</w:t>
                  </w:r>
                </w:p>
              </w:tc>
            </w:tr>
            <w:tr w:rsidR="00BE69F2" w:rsidRPr="00BE69F2" w14:paraId="729F6508" w14:textId="77777777">
              <w:trPr>
                <w:trHeight w:val="696"/>
              </w:trPr>
              <w:tc>
                <w:tcPr>
                  <w:tcW w:w="2297" w:type="dxa"/>
                  <w:vMerge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1319A80C" w14:textId="77777777" w:rsidR="00A40AE9" w:rsidRPr="00BE1BBB" w:rsidRDefault="00A40AE9" w:rsidP="009A6773">
                  <w:pPr>
                    <w:spacing w:after="0" w:line="240" w:lineRule="auto"/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2665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2F2F2"/>
                  <w:hideMark/>
                </w:tcPr>
                <w:p w14:paraId="5A509B9D" w14:textId="77777777" w:rsidR="00A40AE9" w:rsidRPr="00BE69F2" w:rsidRDefault="00A40AE9" w:rsidP="009A6773">
                  <w:pPr>
                    <w:spacing w:after="0" w:line="240" w:lineRule="auto"/>
                    <w:rPr>
                      <w:rFonts w:eastAsia="Microsoft GothicNeo Light"/>
                      <w:u w:val="single"/>
                    </w:rPr>
                  </w:pPr>
                  <w:r w:rsidRPr="00BE69F2">
                    <w:rPr>
                      <w:rFonts w:eastAsia="Microsoft GothicNeo Light"/>
                      <w:u w:val="single"/>
                      <w:cs/>
                    </w:rPr>
                    <w:t>กรณีที่เกิดและจบข้ามเดือน</w:t>
                  </w:r>
                  <w:r w:rsidRPr="00BE69F2">
                    <w:rPr>
                      <w:rFonts w:eastAsia="Microsoft GothicNeo Light"/>
                      <w:u w:val="single"/>
                    </w:rPr>
                    <w:br/>
                  </w:r>
                  <w:r w:rsidRPr="00BE69F2">
                    <w:rPr>
                      <w:rFonts w:eastAsia="Microsoft GothicNeo Light"/>
                    </w:rPr>
                    <w:t>(</w:t>
                  </w:r>
                  <w:r w:rsidRPr="00BE69F2">
                    <w:rPr>
                      <w:rFonts w:eastAsia="Microsoft GothicNeo Light"/>
                      <w:cs/>
                    </w:rPr>
                    <w:t>มียอดคงค้างสิ้นเดือน)</w:t>
                  </w:r>
                </w:p>
              </w:tc>
              <w:tc>
                <w:tcPr>
                  <w:tcW w:w="4527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2F2F2"/>
                  <w:hideMark/>
                </w:tcPr>
                <w:p w14:paraId="616ECC45" w14:textId="77777777" w:rsidR="00A40AE9" w:rsidRPr="00BE69F2" w:rsidRDefault="00A40AE9" w:rsidP="009A6773">
                  <w:pPr>
                    <w:spacing w:after="0" w:line="240" w:lineRule="auto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1.1 Credit Account (Data Date +7) </w:t>
                  </w:r>
                  <w:r w:rsidRPr="00BE69F2">
                    <w:rPr>
                      <w:rFonts w:eastAsia="Microsoft GothicNeo Light"/>
                    </w:rPr>
                    <w:br/>
                    <w:t xml:space="preserve">1.2 Credit Account Detail (Data Date +21) 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และรายงานข้อมูลของ </w:t>
                  </w:r>
                  <w:r w:rsidRPr="00BE69F2">
                    <w:rPr>
                      <w:rFonts w:eastAsia="Microsoft GothicNeo Light"/>
                    </w:rPr>
                    <w:t xml:space="preserve">Data Entity </w:t>
                  </w:r>
                  <w:r w:rsidRPr="00BE69F2">
                    <w:rPr>
                      <w:rFonts w:eastAsia="Microsoft GothicNeo Light"/>
                      <w:cs/>
                    </w:rPr>
                    <w:t>อื่น ๆ ให้ครบถ้วน</w:t>
                  </w:r>
                </w:p>
              </w:tc>
            </w:tr>
            <w:tr w:rsidR="00BE69F2" w:rsidRPr="00BE69F2" w14:paraId="73A254EB" w14:textId="77777777">
              <w:trPr>
                <w:trHeight w:val="859"/>
              </w:trPr>
              <w:tc>
                <w:tcPr>
                  <w:tcW w:w="2297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67F3C84F" w14:textId="77777777" w:rsidR="00A40AE9" w:rsidRPr="00BE1BBB" w:rsidRDefault="00A40AE9" w:rsidP="009A6773">
                  <w:pPr>
                    <w:spacing w:after="0" w:line="240" w:lineRule="auto"/>
                    <w:rPr>
                      <w:rFonts w:eastAsia="Microsoft GothicNeo Light"/>
                    </w:rPr>
                  </w:pPr>
                  <w:r w:rsidRPr="00BE1BBB">
                    <w:rPr>
                      <w:rFonts w:eastAsia="Microsoft GothicNeo Light"/>
                      <w:cs/>
                    </w:rPr>
                    <w:t>สกุลเงินตราต่างประเทศ</w:t>
                  </w:r>
                  <w:r w:rsidRPr="00BE1BBB">
                    <w:rPr>
                      <w:rFonts w:eastAsia="Microsoft GothicNeo Light"/>
                    </w:rPr>
                    <w:br/>
                    <w:t>(</w:t>
                  </w:r>
                  <w:r w:rsidRPr="00BE1BBB">
                    <w:rPr>
                      <w:rFonts w:eastAsia="Microsoft GothicNeo Light"/>
                      <w:cs/>
                    </w:rPr>
                    <w:t>ผู้ให้สินเชื่อเป็นสาขา ธพ. ใน</w:t>
                  </w:r>
                  <w:r w:rsidRPr="00BE1BBB">
                    <w:rPr>
                      <w:rFonts w:eastAsia="Microsoft GothicNeo Light"/>
                    </w:rPr>
                    <w:t xml:space="preserve"> </w:t>
                  </w:r>
                  <w:r w:rsidRPr="00BE1BBB">
                    <w:rPr>
                      <w:rFonts w:eastAsia="Microsoft GothicNeo Light"/>
                      <w:cs/>
                    </w:rPr>
                    <w:t>ตปท.)</w:t>
                  </w:r>
                </w:p>
              </w:tc>
              <w:tc>
                <w:tcPr>
                  <w:tcW w:w="2665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0E5867D4" w14:textId="77777777" w:rsidR="00A40AE9" w:rsidRPr="00BE69F2" w:rsidRDefault="00A40AE9" w:rsidP="009A6773">
                  <w:pPr>
                    <w:spacing w:after="0" w:line="240" w:lineRule="auto"/>
                    <w:rPr>
                      <w:rFonts w:eastAsia="Microsoft GothicNeo Light"/>
                      <w:u w:val="single"/>
                    </w:rPr>
                  </w:pPr>
                  <w:r w:rsidRPr="00BE69F2">
                    <w:rPr>
                      <w:rFonts w:eastAsia="Microsoft GothicNeo Light"/>
                      <w:u w:val="single"/>
                      <w:cs/>
                    </w:rPr>
                    <w:t>กรณีที่เกิดและจบในเดือน</w:t>
                  </w:r>
                  <w:r w:rsidRPr="00BE69F2">
                    <w:rPr>
                      <w:rFonts w:eastAsia="Microsoft GothicNeo Light"/>
                      <w:u w:val="single"/>
                    </w:rPr>
                    <w:br/>
                  </w:r>
                  <w:r w:rsidRPr="00BE69F2">
                    <w:rPr>
                      <w:rFonts w:eastAsia="Microsoft GothicNeo Light"/>
                    </w:rPr>
                    <w:t>(</w:t>
                  </w:r>
                  <w:r w:rsidRPr="00BE69F2">
                    <w:rPr>
                      <w:rFonts w:eastAsia="Microsoft GothicNeo Light"/>
                      <w:cs/>
                    </w:rPr>
                    <w:t>ไม่มียอดคงค้างสิ้นเดือน)</w:t>
                  </w:r>
                </w:p>
              </w:tc>
              <w:tc>
                <w:tcPr>
                  <w:tcW w:w="4527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7093DD6B" w14:textId="77777777" w:rsidR="00A40AE9" w:rsidRPr="00BE69F2" w:rsidRDefault="00A40AE9" w:rsidP="009A6773">
                  <w:pPr>
                    <w:spacing w:after="0" w:line="240" w:lineRule="auto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1.1 Credit Account (Data Date +21) </w:t>
                  </w:r>
                  <w:r w:rsidRPr="00BE69F2">
                    <w:rPr>
                      <w:rFonts w:eastAsia="Microsoft GothicNeo Light"/>
                    </w:rPr>
                    <w:br/>
                    <w:t xml:space="preserve">1.2 Credit Account Detail (Data Date +21) 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และรายงานข้อมูลของ </w:t>
                  </w:r>
                  <w:r w:rsidRPr="00BE69F2">
                    <w:rPr>
                      <w:rFonts w:eastAsia="Microsoft GothicNeo Light"/>
                    </w:rPr>
                    <w:t xml:space="preserve">Data Entity </w:t>
                  </w:r>
                  <w:r w:rsidRPr="00BE69F2">
                    <w:rPr>
                      <w:rFonts w:eastAsia="Microsoft GothicNeo Light"/>
                      <w:cs/>
                    </w:rPr>
                    <w:t>อื่น ๆ ให้ครบถ้วน</w:t>
                  </w:r>
                </w:p>
              </w:tc>
            </w:tr>
            <w:tr w:rsidR="00BE69F2" w:rsidRPr="00BE69F2" w14:paraId="5831A753" w14:textId="77777777">
              <w:trPr>
                <w:trHeight w:val="839"/>
              </w:trPr>
              <w:tc>
                <w:tcPr>
                  <w:tcW w:w="2297" w:type="dxa"/>
                  <w:vMerge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35A0AFBC" w14:textId="77777777" w:rsidR="00A40AE9" w:rsidRPr="00BE1BBB" w:rsidRDefault="00A40AE9" w:rsidP="009A6773">
                  <w:pPr>
                    <w:spacing w:after="0" w:line="240" w:lineRule="auto"/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2665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2F2F2"/>
                  <w:hideMark/>
                </w:tcPr>
                <w:p w14:paraId="70829C94" w14:textId="77777777" w:rsidR="00A40AE9" w:rsidRPr="00BE69F2" w:rsidRDefault="00A40AE9" w:rsidP="009A6773">
                  <w:pPr>
                    <w:spacing w:after="0" w:line="240" w:lineRule="auto"/>
                    <w:rPr>
                      <w:rFonts w:eastAsia="Microsoft GothicNeo Light"/>
                      <w:u w:val="single"/>
                    </w:rPr>
                  </w:pPr>
                  <w:r w:rsidRPr="00BE69F2">
                    <w:rPr>
                      <w:rFonts w:eastAsia="Microsoft GothicNeo Light"/>
                      <w:u w:val="single"/>
                      <w:cs/>
                    </w:rPr>
                    <w:t>กรณีที่เกิดและจบข้ามเดือน</w:t>
                  </w:r>
                  <w:r w:rsidRPr="00BE69F2">
                    <w:rPr>
                      <w:rFonts w:eastAsia="Microsoft GothicNeo Light"/>
                      <w:u w:val="single"/>
                    </w:rPr>
                    <w:br/>
                  </w:r>
                  <w:r w:rsidRPr="00BE69F2">
                    <w:rPr>
                      <w:rFonts w:eastAsia="Microsoft GothicNeo Light"/>
                    </w:rPr>
                    <w:t>(</w:t>
                  </w:r>
                  <w:r w:rsidRPr="00BE69F2">
                    <w:rPr>
                      <w:rFonts w:eastAsia="Microsoft GothicNeo Light"/>
                      <w:cs/>
                    </w:rPr>
                    <w:t>มียอดคงค้างสิ้นเดือน)</w:t>
                  </w:r>
                </w:p>
              </w:tc>
              <w:tc>
                <w:tcPr>
                  <w:tcW w:w="4527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2F2F2"/>
                  <w:hideMark/>
                </w:tcPr>
                <w:p w14:paraId="5DBDDF70" w14:textId="77777777" w:rsidR="00A40AE9" w:rsidRPr="00BE69F2" w:rsidRDefault="00A40AE9" w:rsidP="009A6773">
                  <w:pPr>
                    <w:spacing w:after="0" w:line="240" w:lineRule="auto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1.1 Credit Account (Data Date +21) </w:t>
                  </w:r>
                  <w:r w:rsidRPr="00BE69F2">
                    <w:rPr>
                      <w:rFonts w:eastAsia="Microsoft GothicNeo Light"/>
                    </w:rPr>
                    <w:br/>
                    <w:t xml:space="preserve">1.2 Credit Account Detail (Data Date +21) 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และรายงานข้อมูลของ </w:t>
                  </w:r>
                  <w:r w:rsidRPr="00BE69F2">
                    <w:rPr>
                      <w:rFonts w:eastAsia="Microsoft GothicNeo Light"/>
                    </w:rPr>
                    <w:t xml:space="preserve">Data Entity </w:t>
                  </w:r>
                  <w:r w:rsidRPr="00BE69F2">
                    <w:rPr>
                      <w:rFonts w:eastAsia="Microsoft GothicNeo Light"/>
                      <w:cs/>
                    </w:rPr>
                    <w:t>อื่น ๆ ให้ครบถ้วน</w:t>
                  </w:r>
                </w:p>
              </w:tc>
            </w:tr>
            <w:tr w:rsidR="00BE69F2" w:rsidRPr="00BE69F2" w14:paraId="55E9F3C4" w14:textId="77777777">
              <w:trPr>
                <w:trHeight w:val="757"/>
              </w:trPr>
              <w:tc>
                <w:tcPr>
                  <w:tcW w:w="2297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03ECFA9D" w14:textId="77777777" w:rsidR="00A40AE9" w:rsidRPr="00BE1BBB" w:rsidRDefault="00A40AE9" w:rsidP="009A6773">
                  <w:pPr>
                    <w:spacing w:after="0" w:line="240" w:lineRule="auto"/>
                    <w:rPr>
                      <w:rFonts w:eastAsia="Microsoft GothicNeo Light"/>
                    </w:rPr>
                  </w:pPr>
                  <w:r w:rsidRPr="00BE1BBB">
                    <w:rPr>
                      <w:rFonts w:eastAsia="Microsoft GothicNeo Light"/>
                      <w:cs/>
                    </w:rPr>
                    <w:t>สกุลเงินบาท</w:t>
                  </w:r>
                </w:p>
              </w:tc>
              <w:tc>
                <w:tcPr>
                  <w:tcW w:w="2665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35571C3F" w14:textId="77777777" w:rsidR="00A40AE9" w:rsidRPr="00BE69F2" w:rsidRDefault="00A40AE9" w:rsidP="009A6773">
                  <w:pPr>
                    <w:spacing w:after="0" w:line="240" w:lineRule="auto"/>
                    <w:rPr>
                      <w:rFonts w:eastAsia="Microsoft GothicNeo Light"/>
                      <w:u w:val="single"/>
                    </w:rPr>
                  </w:pPr>
                  <w:r w:rsidRPr="00BE69F2">
                    <w:rPr>
                      <w:rFonts w:eastAsia="Microsoft GothicNeo Light"/>
                      <w:u w:val="single"/>
                      <w:cs/>
                    </w:rPr>
                    <w:t>กรณีที่เกิดและจบในเดือน</w:t>
                  </w:r>
                  <w:r w:rsidRPr="00BE69F2">
                    <w:rPr>
                      <w:rFonts w:eastAsia="Microsoft GothicNeo Light"/>
                      <w:u w:val="single"/>
                    </w:rPr>
                    <w:br/>
                  </w:r>
                  <w:r w:rsidRPr="00BE69F2">
                    <w:rPr>
                      <w:rFonts w:eastAsia="Microsoft GothicNeo Light"/>
                    </w:rPr>
                    <w:t>(</w:t>
                  </w:r>
                  <w:r w:rsidRPr="00BE69F2">
                    <w:rPr>
                      <w:rFonts w:eastAsia="Microsoft GothicNeo Light"/>
                      <w:cs/>
                    </w:rPr>
                    <w:t>ไม่มียอดคงค้างสิ้นเดือน)</w:t>
                  </w:r>
                </w:p>
              </w:tc>
              <w:tc>
                <w:tcPr>
                  <w:tcW w:w="4527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69E3741A" w14:textId="77777777" w:rsidR="00A40AE9" w:rsidRPr="00BE69F2" w:rsidRDefault="00A40AE9" w:rsidP="009A6773">
                  <w:pPr>
                    <w:spacing w:after="0" w:line="240" w:lineRule="auto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1.1 Credit Account (Data Date +21) </w:t>
                  </w:r>
                  <w:r w:rsidRPr="00BE69F2">
                    <w:rPr>
                      <w:rFonts w:eastAsia="Microsoft GothicNeo Light"/>
                    </w:rPr>
                    <w:br/>
                    <w:t xml:space="preserve">1.2 Credit Account Detail (Data Date +21) 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และรายงานข้อมูลของ </w:t>
                  </w:r>
                  <w:r w:rsidRPr="00BE69F2">
                    <w:rPr>
                      <w:rFonts w:eastAsia="Microsoft GothicNeo Light"/>
                    </w:rPr>
                    <w:t xml:space="preserve">Data Entity </w:t>
                  </w:r>
                  <w:r w:rsidRPr="00BE69F2">
                    <w:rPr>
                      <w:rFonts w:eastAsia="Microsoft GothicNeo Light"/>
                      <w:cs/>
                    </w:rPr>
                    <w:t>อื่น ๆ ให้ครบถ้วน</w:t>
                  </w:r>
                </w:p>
              </w:tc>
            </w:tr>
            <w:tr w:rsidR="00BE69F2" w:rsidRPr="00BE69F2" w14:paraId="76925179" w14:textId="77777777">
              <w:trPr>
                <w:trHeight w:val="885"/>
              </w:trPr>
              <w:tc>
                <w:tcPr>
                  <w:tcW w:w="2297" w:type="dxa"/>
                  <w:vMerge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0B399CBE" w14:textId="77777777" w:rsidR="00A40AE9" w:rsidRPr="00BE69F2" w:rsidRDefault="00A40AE9" w:rsidP="009A6773">
                  <w:pPr>
                    <w:spacing w:after="0" w:line="240" w:lineRule="auto"/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2665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2F2F2"/>
                  <w:hideMark/>
                </w:tcPr>
                <w:p w14:paraId="3C3EE623" w14:textId="77777777" w:rsidR="00A40AE9" w:rsidRPr="00BE69F2" w:rsidRDefault="00A40AE9" w:rsidP="009A6773">
                  <w:pPr>
                    <w:spacing w:after="0" w:line="240" w:lineRule="auto"/>
                    <w:rPr>
                      <w:rFonts w:eastAsia="Microsoft GothicNeo Light"/>
                      <w:u w:val="single"/>
                    </w:rPr>
                  </w:pPr>
                  <w:r w:rsidRPr="00BE69F2">
                    <w:rPr>
                      <w:rFonts w:eastAsia="Microsoft GothicNeo Light"/>
                      <w:u w:val="single"/>
                      <w:cs/>
                    </w:rPr>
                    <w:t>กรณีที่เกิดและจบข้ามเดือน</w:t>
                  </w:r>
                  <w:r w:rsidRPr="00BE69F2">
                    <w:rPr>
                      <w:rFonts w:eastAsia="Microsoft GothicNeo Light"/>
                      <w:u w:val="single"/>
                    </w:rPr>
                    <w:br/>
                  </w:r>
                  <w:r w:rsidRPr="00BE69F2">
                    <w:rPr>
                      <w:rFonts w:eastAsia="Microsoft GothicNeo Light"/>
                    </w:rPr>
                    <w:t>(</w:t>
                  </w:r>
                  <w:r w:rsidRPr="00BE69F2">
                    <w:rPr>
                      <w:rFonts w:eastAsia="Microsoft GothicNeo Light"/>
                      <w:cs/>
                    </w:rPr>
                    <w:t>มียอดคงค้างสิ้นเดือน)</w:t>
                  </w:r>
                </w:p>
              </w:tc>
              <w:tc>
                <w:tcPr>
                  <w:tcW w:w="4527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2F2F2"/>
                  <w:hideMark/>
                </w:tcPr>
                <w:p w14:paraId="540FA0A2" w14:textId="77777777" w:rsidR="00A40AE9" w:rsidRPr="00BE69F2" w:rsidRDefault="00A40AE9" w:rsidP="009A6773">
                  <w:pPr>
                    <w:spacing w:after="0" w:line="240" w:lineRule="auto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1.1 Credit Account (Data Date +21) </w:t>
                  </w:r>
                  <w:r w:rsidRPr="00BE69F2">
                    <w:rPr>
                      <w:rFonts w:eastAsia="Microsoft GothicNeo Light"/>
                    </w:rPr>
                    <w:br/>
                    <w:t xml:space="preserve">1.2 Credit Account Detail (Data Date +21) 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และรายงานข้อมูลของ </w:t>
                  </w:r>
                  <w:r w:rsidRPr="00BE69F2">
                    <w:rPr>
                      <w:rFonts w:eastAsia="Microsoft GothicNeo Light"/>
                    </w:rPr>
                    <w:t xml:space="preserve">Data Entity </w:t>
                  </w:r>
                  <w:r w:rsidRPr="00BE69F2">
                    <w:rPr>
                      <w:rFonts w:eastAsia="Microsoft GothicNeo Light"/>
                      <w:cs/>
                    </w:rPr>
                    <w:t>อื่น ๆ ให้ครบถ้วน</w:t>
                  </w:r>
                </w:p>
              </w:tc>
            </w:tr>
          </w:tbl>
          <w:p w14:paraId="664C7B00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1F17AC82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หมายเหตุ</w:t>
            </w:r>
            <w:r w:rsidRPr="00BE69F2">
              <w:rPr>
                <w:rFonts w:eastAsia="Microsoft GothicNeo Light"/>
              </w:rPr>
              <w:t xml:space="preserve">: </w:t>
            </w:r>
            <w:r w:rsidRPr="00BE69F2">
              <w:rPr>
                <w:rFonts w:eastAsia="Microsoft GothicNeo Light"/>
                <w:cs/>
              </w:rPr>
              <w:t xml:space="preserve">สำหรับรายการ </w:t>
            </w:r>
            <w:r w:rsidRPr="00BE69F2">
              <w:rPr>
                <w:rFonts w:eastAsia="Microsoft GothicNeo Light"/>
              </w:rPr>
              <w:t>Interbank Overnight</w:t>
            </w:r>
          </w:p>
          <w:tbl>
            <w:tblPr>
              <w:tblStyle w:val="TableGrid"/>
              <w:tblW w:w="9473" w:type="dxa"/>
              <w:tblLook w:val="04A0" w:firstRow="1" w:lastRow="0" w:firstColumn="1" w:lastColumn="0" w:noHBand="0" w:noVBand="1"/>
            </w:tblPr>
            <w:tblGrid>
              <w:gridCol w:w="2297"/>
              <w:gridCol w:w="2693"/>
              <w:gridCol w:w="4483"/>
            </w:tblGrid>
            <w:tr w:rsidR="00BE69F2" w:rsidRPr="00BE69F2" w14:paraId="7C09FADD" w14:textId="77777777">
              <w:trPr>
                <w:trHeight w:val="133"/>
              </w:trPr>
              <w:tc>
                <w:tcPr>
                  <w:tcW w:w="2297" w:type="dxa"/>
                  <w:hideMark/>
                </w:tcPr>
                <w:p w14:paraId="6A41B437" w14:textId="77777777" w:rsidR="00A40AE9" w:rsidRPr="002D4277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2D4277">
                    <w:rPr>
                      <w:rFonts w:eastAsia="Microsoft GothicNeo Light"/>
                      <w:b/>
                      <w:bCs/>
                    </w:rPr>
                    <w:t> </w:t>
                  </w:r>
                  <w:r w:rsidRPr="002D4277">
                    <w:rPr>
                      <w:rFonts w:eastAsia="Microsoft GothicNeo Light"/>
                      <w:b/>
                      <w:bCs/>
                      <w:cs/>
                    </w:rPr>
                    <w:t>สกุลเงิน</w:t>
                  </w:r>
                </w:p>
              </w:tc>
              <w:tc>
                <w:tcPr>
                  <w:tcW w:w="2693" w:type="dxa"/>
                  <w:hideMark/>
                </w:tcPr>
                <w:p w14:paraId="75AB9CA3" w14:textId="77777777" w:rsidR="00A40AE9" w:rsidRPr="002D4277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2D4277">
                    <w:rPr>
                      <w:rFonts w:eastAsia="Microsoft GothicNeo Light"/>
                      <w:b/>
                      <w:bCs/>
                      <w:cs/>
                    </w:rPr>
                    <w:t>กรณี</w:t>
                  </w:r>
                  <w:r w:rsidRPr="002D4277">
                    <w:rPr>
                      <w:rFonts w:eastAsia="Microsoft GothicNeo Light"/>
                      <w:b/>
                      <w:bCs/>
                    </w:rPr>
                    <w:t> </w:t>
                  </w:r>
                </w:p>
              </w:tc>
              <w:tc>
                <w:tcPr>
                  <w:tcW w:w="4483" w:type="dxa"/>
                  <w:hideMark/>
                </w:tcPr>
                <w:p w14:paraId="53A50051" w14:textId="77777777" w:rsidR="00A40AE9" w:rsidRPr="002D4277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2D4277">
                    <w:rPr>
                      <w:rFonts w:eastAsia="Microsoft GothicNeo Light"/>
                      <w:b/>
                      <w:bCs/>
                      <w:cs/>
                    </w:rPr>
                    <w:t>ธปท. อนุโลม</w:t>
                  </w:r>
                </w:p>
              </w:tc>
            </w:tr>
            <w:tr w:rsidR="00BE69F2" w:rsidRPr="00BE69F2" w14:paraId="6AA1A05B" w14:textId="77777777">
              <w:trPr>
                <w:trHeight w:val="533"/>
              </w:trPr>
              <w:tc>
                <w:tcPr>
                  <w:tcW w:w="2297" w:type="dxa"/>
                  <w:hideMark/>
                </w:tcPr>
                <w:p w14:paraId="25E9EF84" w14:textId="77777777" w:rsidR="00A40AE9" w:rsidRPr="00BE1BBB" w:rsidRDefault="00A40AE9" w:rsidP="009A6773">
                  <w:pPr>
                    <w:rPr>
                      <w:rFonts w:eastAsia="Microsoft GothicNeo Light"/>
                    </w:rPr>
                  </w:pPr>
                  <w:r w:rsidRPr="00BE1BBB">
                    <w:rPr>
                      <w:rFonts w:eastAsia="Microsoft GothicNeo Light"/>
                      <w:cs/>
                    </w:rPr>
                    <w:t>สกุลเงินตราต่างประเทศ</w:t>
                  </w:r>
                </w:p>
                <w:p w14:paraId="1A965EEA" w14:textId="77777777" w:rsidR="00A40AE9" w:rsidRPr="00BE1BBB" w:rsidRDefault="00A40AE9" w:rsidP="009A6773">
                  <w:pPr>
                    <w:rPr>
                      <w:rFonts w:eastAsia="Microsoft GothicNeo Light"/>
                    </w:rPr>
                  </w:pPr>
                  <w:r w:rsidRPr="00BE1BBB">
                    <w:rPr>
                      <w:rFonts w:eastAsia="Microsoft GothicNeo Light"/>
                    </w:rPr>
                    <w:t>(</w:t>
                  </w:r>
                  <w:r w:rsidRPr="00BE1BBB">
                    <w:rPr>
                      <w:rFonts w:eastAsia="Microsoft GothicNeo Light"/>
                      <w:cs/>
                    </w:rPr>
                    <w:t>ผู้ให้สินเชื่อที่มีสำนักงานตั้งอยู่ในประเทศ)</w:t>
                  </w:r>
                </w:p>
              </w:tc>
              <w:tc>
                <w:tcPr>
                  <w:tcW w:w="2693" w:type="dxa"/>
                  <w:hideMark/>
                </w:tcPr>
                <w:p w14:paraId="15C4072F" w14:textId="77777777" w:rsidR="00A40AE9" w:rsidRPr="00BE1BBB" w:rsidRDefault="00A40AE9" w:rsidP="009A6773">
                  <w:pPr>
                    <w:rPr>
                      <w:rFonts w:eastAsia="Microsoft GothicNeo Light"/>
                      <w:u w:val="single"/>
                    </w:rPr>
                  </w:pPr>
                  <w:r w:rsidRPr="00BE1BBB">
                    <w:rPr>
                      <w:rFonts w:eastAsia="Microsoft GothicNeo Light"/>
                      <w:u w:val="single"/>
                      <w:cs/>
                    </w:rPr>
                    <w:t>กรณีที่เกิดและจบในเดือน</w:t>
                  </w:r>
                  <w:r w:rsidRPr="00BE1BBB">
                    <w:rPr>
                      <w:rFonts w:eastAsia="Microsoft GothicNeo Light"/>
                      <w:u w:val="single"/>
                    </w:rPr>
                    <w:br/>
                  </w:r>
                  <w:r w:rsidRPr="00BE1BBB">
                    <w:rPr>
                      <w:rFonts w:eastAsia="Microsoft GothicNeo Light"/>
                    </w:rPr>
                    <w:t>(</w:t>
                  </w:r>
                  <w:r w:rsidRPr="00BE1BBB">
                    <w:rPr>
                      <w:rFonts w:eastAsia="Microsoft GothicNeo Light"/>
                      <w:cs/>
                    </w:rPr>
                    <w:t>ไม่มียอดคงค้างสิ้นเดือน)</w:t>
                  </w:r>
                </w:p>
              </w:tc>
              <w:tc>
                <w:tcPr>
                  <w:tcW w:w="4483" w:type="dxa"/>
                  <w:hideMark/>
                </w:tcPr>
                <w:p w14:paraId="1C545730" w14:textId="77777777" w:rsidR="00A40AE9" w:rsidRPr="00BE1BBB" w:rsidRDefault="00A40AE9" w:rsidP="009A6773">
                  <w:pPr>
                    <w:rPr>
                      <w:rFonts w:eastAsia="Microsoft GothicNeo Light"/>
                    </w:rPr>
                  </w:pPr>
                  <w:r w:rsidRPr="00BE1BBB">
                    <w:rPr>
                      <w:rFonts w:eastAsia="Microsoft GothicNeo Light"/>
                      <w:cs/>
                    </w:rPr>
                    <w:t>ไม่ต้องรายงาน</w:t>
                  </w:r>
                  <w:r w:rsidRPr="00BE1BBB">
                    <w:rPr>
                      <w:rFonts w:eastAsia="Microsoft GothicNeo Light"/>
                    </w:rPr>
                    <w:t xml:space="preserve"> 1.2 Credit Account Detail (Data Date+21) </w:t>
                  </w:r>
                  <w:r w:rsidRPr="00BE1BBB">
                    <w:rPr>
                      <w:rFonts w:eastAsia="Microsoft GothicNeo Light"/>
                      <w:cs/>
                    </w:rPr>
                    <w:t>และแจ้ง ธปท. ให้ทราบ</w:t>
                  </w:r>
                </w:p>
              </w:tc>
            </w:tr>
            <w:tr w:rsidR="00BE69F2" w:rsidRPr="00BE69F2" w14:paraId="40F12983" w14:textId="77777777">
              <w:trPr>
                <w:trHeight w:val="533"/>
              </w:trPr>
              <w:tc>
                <w:tcPr>
                  <w:tcW w:w="2297" w:type="dxa"/>
                </w:tcPr>
                <w:p w14:paraId="5591ADAE" w14:textId="77777777" w:rsidR="00A40AE9" w:rsidRPr="00BE1BBB" w:rsidRDefault="00A40AE9" w:rsidP="009A6773">
                  <w:pPr>
                    <w:rPr>
                      <w:rFonts w:eastAsia="Microsoft GothicNeo Light"/>
                      <w:cs/>
                    </w:rPr>
                  </w:pPr>
                  <w:r w:rsidRPr="00BE1BBB">
                    <w:rPr>
                      <w:rFonts w:eastAsia="Microsoft GothicNeo Light"/>
                      <w:cs/>
                    </w:rPr>
                    <w:t>สกุลเงินบาท</w:t>
                  </w:r>
                </w:p>
              </w:tc>
              <w:tc>
                <w:tcPr>
                  <w:tcW w:w="2693" w:type="dxa"/>
                </w:tcPr>
                <w:p w14:paraId="50C0D842" w14:textId="77777777" w:rsidR="00A40AE9" w:rsidRPr="00BE1BBB" w:rsidRDefault="00A40AE9" w:rsidP="009A6773">
                  <w:pPr>
                    <w:rPr>
                      <w:rFonts w:eastAsia="Microsoft GothicNeo Light"/>
                      <w:u w:val="single"/>
                      <w:cs/>
                    </w:rPr>
                  </w:pPr>
                  <w:r w:rsidRPr="00BE1BBB">
                    <w:rPr>
                      <w:rFonts w:eastAsia="Microsoft GothicNeo Light"/>
                      <w:u w:val="single"/>
                      <w:cs/>
                    </w:rPr>
                    <w:t>กรณีที่เกิดและจบในเดือน</w:t>
                  </w:r>
                  <w:r w:rsidRPr="00BE1BBB">
                    <w:rPr>
                      <w:rFonts w:eastAsia="Microsoft GothicNeo Light"/>
                      <w:u w:val="single"/>
                    </w:rPr>
                    <w:br/>
                  </w:r>
                  <w:r w:rsidRPr="00BE1BBB">
                    <w:rPr>
                      <w:rFonts w:eastAsia="Microsoft GothicNeo Light"/>
                    </w:rPr>
                    <w:t>(</w:t>
                  </w:r>
                  <w:r w:rsidRPr="00BE1BBB">
                    <w:rPr>
                      <w:rFonts w:eastAsia="Microsoft GothicNeo Light"/>
                      <w:cs/>
                    </w:rPr>
                    <w:t>ไม่มียอดคงค้างสิ้นเดือน)</w:t>
                  </w:r>
                </w:p>
              </w:tc>
              <w:tc>
                <w:tcPr>
                  <w:tcW w:w="4483" w:type="dxa"/>
                </w:tcPr>
                <w:p w14:paraId="113532F9" w14:textId="77777777" w:rsidR="00A40AE9" w:rsidRPr="00BE1BBB" w:rsidRDefault="00A40AE9" w:rsidP="009A6773">
                  <w:pPr>
                    <w:rPr>
                      <w:rFonts w:eastAsia="Microsoft GothicNeo Light"/>
                    </w:rPr>
                  </w:pPr>
                  <w:r w:rsidRPr="00BE1BBB">
                    <w:rPr>
                      <w:rFonts w:eastAsia="Microsoft GothicNeo Light"/>
                      <w:cs/>
                    </w:rPr>
                    <w:t>เลือกได้ว่าจะรายงานข้อมูล</w:t>
                  </w:r>
                  <w:r w:rsidRPr="00BE1BBB">
                    <w:rPr>
                      <w:rFonts w:eastAsia="Microsoft GothicNeo Light"/>
                    </w:rPr>
                    <w:t xml:space="preserve"> </w:t>
                  </w:r>
                  <w:r w:rsidRPr="00BE1BBB">
                    <w:rPr>
                      <w:rFonts w:eastAsia="Microsoft GothicNeo Light"/>
                      <w:cs/>
                    </w:rPr>
                    <w:t>หรือไม่ และแจ้ง ธปท. ให้ทราบ</w:t>
                  </w:r>
                </w:p>
              </w:tc>
            </w:tr>
          </w:tbl>
          <w:p w14:paraId="7ED2631F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</w:tc>
      </w:tr>
    </w:tbl>
    <w:p w14:paraId="542C5D74" w14:textId="77777777" w:rsidR="00A40AE9" w:rsidRPr="00BE69F2" w:rsidRDefault="00A40AE9" w:rsidP="009A6773">
      <w:pPr>
        <w:spacing w:line="240" w:lineRule="auto"/>
        <w:rPr>
          <w:rFonts w:eastAsia="Microsoft GothicNeo Light"/>
          <w:cs/>
        </w:rPr>
      </w:pPr>
    </w:p>
    <w:p w14:paraId="450A14CA" w14:textId="77777777" w:rsidR="00A40AE9" w:rsidRPr="00BE69F2" w:rsidRDefault="00A40AE9" w:rsidP="009A6773">
      <w:pPr>
        <w:spacing w:line="240" w:lineRule="auto"/>
        <w:rPr>
          <w:rFonts w:eastAsia="Microsoft GothicNeo Light"/>
          <w:cs/>
        </w:rPr>
      </w:pPr>
      <w:r w:rsidRPr="00BE69F2">
        <w:rPr>
          <w:rFonts w:eastAsia="Microsoft GothicNeo Light"/>
          <w:cs/>
        </w:rPr>
        <w:br w:type="page"/>
      </w:r>
    </w:p>
    <w:tbl>
      <w:tblPr>
        <w:tblStyle w:val="PlainTable2"/>
        <w:tblW w:w="5000" w:type="pct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465"/>
        <w:gridCol w:w="9739"/>
      </w:tblGrid>
      <w:tr w:rsidR="00BE69F2" w:rsidRPr="00BE69F2" w14:paraId="6D30EA81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ECC6792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Q3</w:t>
            </w:r>
          </w:p>
        </w:tc>
        <w:tc>
          <w:tcPr>
            <w:tcW w:w="4772" w:type="pct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2AE0BE0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ขอบเขต </w:t>
            </w:r>
            <w:r w:rsidRPr="00BE69F2">
              <w:rPr>
                <w:rFonts w:eastAsia="Microsoft GothicNeo Light"/>
              </w:rPr>
              <w:t xml:space="preserve">Data Entity 7.1 Outstanding Monthly </w:t>
            </w:r>
            <w:r w:rsidRPr="00BE69F2">
              <w:rPr>
                <w:rFonts w:eastAsia="Microsoft GothicNeo Light"/>
                <w:cs/>
              </w:rPr>
              <w:t>ให้รายงานเมื่อเป็นบัญชีสินเชื่อหรือภาระผูกพัน โดยรายงานทุกบัญชีที่ยังไม่ปิดบัญชี และในเดือนสุดท้ายที่ปิดบัญชีให้รายงานยอดคงค้างเป็น 0 และไม่รวมสินเชื่อที่</w:t>
            </w:r>
            <w:r w:rsidRPr="00BE69F2">
              <w:rPr>
                <w:rFonts w:eastAsia="Microsoft GothicNeo Light"/>
                <w:u w:val="single"/>
                <w:cs/>
              </w:rPr>
              <w:t>สำนักงานสาขาในต่างประเทศของธนาคารพาณิชย์จดทะเบียนในประเทศกู้ยืมภายในสถาบันเดียวกัน (</w:t>
            </w:r>
            <w:r w:rsidRPr="00BE69F2">
              <w:rPr>
                <w:rFonts w:eastAsia="Microsoft GothicNeo Light"/>
                <w:u w:val="single"/>
              </w:rPr>
              <w:t>Interbranch)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อย่างไรก็ดี สง. ผู้รายงานมีสถานะเป็น "สาขาธนาคารพาณิชย์ต่างประเทศ"  มีคำถามดังนี้</w:t>
            </w:r>
          </w:p>
          <w:p w14:paraId="1A0A874A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>1. สง. ให้กู้ยืมแก่สาขาอื่นๆในต่างประเทศ (</w:t>
            </w:r>
            <w:r w:rsidRPr="00BE69F2">
              <w:rPr>
                <w:rFonts w:eastAsia="Microsoft GothicNeo Light"/>
              </w:rPr>
              <w:t xml:space="preserve">Interbranch Transaction) </w:t>
            </w:r>
            <w:r w:rsidRPr="00BE69F2">
              <w:rPr>
                <w:rFonts w:eastAsia="Microsoft GothicNeo Light"/>
                <w:cs/>
              </w:rPr>
              <w:t xml:space="preserve">ไม่ต้องรายงานเงินให้กู้ยืมใน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7.1 </w:t>
            </w:r>
            <w:r w:rsidRPr="00BE69F2">
              <w:t>Outstanding Monthly</w:t>
            </w:r>
            <w:r w:rsidRPr="00BE69F2">
              <w:rPr>
                <w:rFonts w:eastAsia="Microsoft GothicNeo Light"/>
                <w:cs/>
              </w:rPr>
              <w:t xml:space="preserve"> ใช่หรือไม่ </w:t>
            </w:r>
          </w:p>
          <w:p w14:paraId="20F4DF8D" w14:textId="65FE933D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2. สง. ให้กู้ยืมแก่บริษัทในกลุ่มเดียวกันที่มีสถานะเป็น </w:t>
            </w:r>
            <w:r w:rsidRPr="00BE69F2">
              <w:rPr>
                <w:rFonts w:eastAsia="Microsoft GothicNeo Light"/>
              </w:rPr>
              <w:t xml:space="preserve">subsidiaries </w:t>
            </w:r>
            <w:r w:rsidRPr="00BE69F2">
              <w:rPr>
                <w:rFonts w:eastAsia="Microsoft GothicNeo Light"/>
                <w:cs/>
              </w:rPr>
              <w:t xml:space="preserve">ต้องรายงานรายการเงินกู้ยืมนี้ใน </w:t>
            </w:r>
            <w:r w:rsidRPr="00BE69F2">
              <w:rPr>
                <w:rFonts w:eastAsia="Microsoft GothicNeo Light"/>
              </w:rPr>
              <w:t>Data Entity 7.1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="00BE1BBB" w:rsidRPr="00BE69F2">
              <w:t>Outstanding Monthly</w:t>
            </w:r>
            <w:r w:rsidR="00BE1BBB"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ใช่หรือไม่</w:t>
            </w:r>
          </w:p>
        </w:tc>
      </w:tr>
      <w:tr w:rsidR="00BE69F2" w:rsidRPr="00BE69F2" w14:paraId="71D70057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  <w:tcBorders>
              <w:top w:val="none" w:sz="0" w:space="0" w:color="auto"/>
              <w:bottom w:val="none" w:sz="0" w:space="0" w:color="auto"/>
            </w:tcBorders>
          </w:tcPr>
          <w:p w14:paraId="08A13F3E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4772" w:type="pct"/>
            <w:tcBorders>
              <w:top w:val="none" w:sz="0" w:space="0" w:color="auto"/>
              <w:bottom w:val="none" w:sz="0" w:space="0" w:color="auto"/>
            </w:tcBorders>
          </w:tcPr>
          <w:p w14:paraId="2D03E20D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1</w:t>
            </w:r>
            <w:r w:rsidRPr="00BE69F2">
              <w:rPr>
                <w:rFonts w:eastAsia="Microsoft GothicNeo Light"/>
                <w:cs/>
              </w:rPr>
              <w:t xml:space="preserve">. ใช่ ไม่ต้องรายงาน </w:t>
            </w:r>
            <w:r w:rsidRPr="00BE69F2">
              <w:rPr>
                <w:rFonts w:eastAsia="Microsoft GothicNeo Light"/>
              </w:rPr>
              <w:t xml:space="preserve">interbranch </w:t>
            </w: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7.1 </w:t>
            </w:r>
            <w:r w:rsidRPr="00BE69F2">
              <w:rPr>
                <w:rFonts w:eastAsia="Microsoft GothicNeo Light"/>
              </w:rPr>
              <w:t>Outstanding Monthly</w:t>
            </w:r>
          </w:p>
          <w:p w14:paraId="0903CCDD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2</w:t>
            </w:r>
            <w:r w:rsidRPr="00BE69F2">
              <w:rPr>
                <w:rFonts w:eastAsia="Microsoft GothicNeo Light"/>
                <w:cs/>
              </w:rPr>
              <w:t xml:space="preserve">. ใช่ ต้องรายงานใน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>7.1</w:t>
            </w:r>
            <w:r w:rsidRPr="00BE69F2">
              <w:rPr>
                <w:rFonts w:eastAsia="Microsoft GothicNeo Light"/>
              </w:rPr>
              <w:t xml:space="preserve"> Outstanding Monthly</w:t>
            </w:r>
          </w:p>
        </w:tc>
      </w:tr>
    </w:tbl>
    <w:p w14:paraId="60350370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5000" w:type="pct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465"/>
        <w:gridCol w:w="9739"/>
      </w:tblGrid>
      <w:tr w:rsidR="00BE69F2" w:rsidRPr="00BE69F2" w14:paraId="34B35757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CD1C703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Q4</w:t>
            </w:r>
          </w:p>
        </w:tc>
        <w:tc>
          <w:tcPr>
            <w:tcW w:w="4772" w:type="pct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6CCAA70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หากบัญชีมีการโอนกลับรายการที่บันทึกไว้ก่อนหน้า (</w:t>
            </w:r>
            <w:r w:rsidRPr="00BE69F2">
              <w:rPr>
                <w:rFonts w:eastAsia="Microsoft GothicNeo Light"/>
              </w:rPr>
              <w:t>Reverse</w:t>
            </w:r>
            <w:r w:rsidRPr="00BE69F2">
              <w:rPr>
                <w:rFonts w:eastAsia="Microsoft GothicNeo Light"/>
                <w:cs/>
              </w:rPr>
              <w:t xml:space="preserve">) เช่น มีการ </w:t>
            </w:r>
            <w:r w:rsidRPr="00BE69F2">
              <w:rPr>
                <w:rFonts w:eastAsia="Microsoft GothicNeo Light"/>
              </w:rPr>
              <w:t xml:space="preserve">Waive </w:t>
            </w:r>
            <w:r w:rsidRPr="00BE69F2">
              <w:rPr>
                <w:rFonts w:eastAsia="Microsoft GothicNeo Light"/>
                <w:cs/>
              </w:rPr>
              <w:t>ดอกเบี้ยหรือค่าธรรมเนียม เพื่อให้ข้อมูลถูกต้อง สง. ต้องดำเนินการปรับแก้ไขข้อมูลที่เคยนำส่งในงวดก่อนหน้าด้วยหรือไม่</w:t>
            </w:r>
          </w:p>
        </w:tc>
      </w:tr>
      <w:tr w:rsidR="00BE69F2" w:rsidRPr="00BE69F2" w14:paraId="6F05868C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  <w:tcBorders>
              <w:top w:val="none" w:sz="0" w:space="0" w:color="auto"/>
              <w:bottom w:val="none" w:sz="0" w:space="0" w:color="auto"/>
            </w:tcBorders>
          </w:tcPr>
          <w:p w14:paraId="5F2A7779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A4</w:t>
            </w:r>
          </w:p>
        </w:tc>
        <w:tc>
          <w:tcPr>
            <w:tcW w:w="4772" w:type="pct"/>
            <w:tcBorders>
              <w:top w:val="none" w:sz="0" w:space="0" w:color="auto"/>
              <w:bottom w:val="none" w:sz="0" w:space="0" w:color="auto"/>
            </w:tcBorders>
          </w:tcPr>
          <w:p w14:paraId="7B36591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ไม่ต้องกลับไปแก้ไขข้อมูล </w:t>
            </w:r>
            <w:r w:rsidRPr="00BE69F2">
              <w:rPr>
                <w:rFonts w:eastAsia="Microsoft GothicNeo Light"/>
              </w:rPr>
              <w:t xml:space="preserve">Data Entity 7.1 Outstanding Monthly </w:t>
            </w:r>
            <w:r w:rsidRPr="00BE69F2">
              <w:rPr>
                <w:rFonts w:eastAsia="Microsoft GothicNeo Light"/>
                <w:cs/>
              </w:rPr>
              <w:t xml:space="preserve">ที่นำส่งในงวดก่อนหน้า แต่ขอให้รายงาน </w:t>
            </w:r>
            <w:r w:rsidRPr="00BE69F2">
              <w:rPr>
                <w:rFonts w:eastAsia="Microsoft GothicNeo Light"/>
              </w:rPr>
              <w:t>Data Entity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7.5 </w:t>
            </w:r>
            <w:r w:rsidRPr="00BE69F2">
              <w:rPr>
                <w:rFonts w:eastAsia="Microsoft GothicNeo Light"/>
                <w:cs/>
              </w:rPr>
              <w:t xml:space="preserve">ด้วย </w:t>
            </w:r>
            <w:r w:rsidRPr="00BE69F2">
              <w:rPr>
                <w:rFonts w:eastAsia="Microsoft GothicNeo Light"/>
              </w:rPr>
              <w:t>Classification 2003400028</w:t>
            </w:r>
            <w:r w:rsidRPr="00BE69F2">
              <w:rPr>
                <w:rFonts w:eastAsia="Microsoft GothicNeo Light"/>
                <w:cs/>
              </w:rPr>
              <w:t xml:space="preserve"> โอนกลับรายการดอกเบี้ยที่รับชำระมา หรือ </w:t>
            </w:r>
            <w:r w:rsidRPr="00BE69F2">
              <w:rPr>
                <w:rFonts w:eastAsia="Microsoft GothicNeo Light"/>
              </w:rPr>
              <w:t xml:space="preserve">2003400030 </w:t>
            </w:r>
            <w:r w:rsidRPr="00BE69F2">
              <w:rPr>
                <w:rFonts w:eastAsia="Microsoft GothicNeo Light"/>
                <w:cs/>
              </w:rPr>
              <w:t xml:space="preserve">โอนกลับรายการค่าธรรมเนียมที่รับชำระมา </w:t>
            </w:r>
          </w:p>
        </w:tc>
      </w:tr>
    </w:tbl>
    <w:p w14:paraId="4207A0F8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5000" w:type="pct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465"/>
        <w:gridCol w:w="9739"/>
      </w:tblGrid>
      <w:tr w:rsidR="00BE69F2" w:rsidRPr="00BE69F2" w14:paraId="3EAC9CE8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9B72A87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Q5</w:t>
            </w:r>
          </w:p>
        </w:tc>
        <w:tc>
          <w:tcPr>
            <w:tcW w:w="4772" w:type="pct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2E74E1E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ยอด </w:t>
            </w:r>
            <w:r w:rsidRPr="00BE69F2">
              <w:rPr>
                <w:rFonts w:eastAsia="Microsoft GothicNeo Light"/>
              </w:rPr>
              <w:t xml:space="preserve">Repo Outstanding </w:t>
            </w:r>
            <w:r w:rsidRPr="00BE69F2">
              <w:rPr>
                <w:rFonts w:eastAsia="Microsoft GothicNeo Light"/>
                <w:cs/>
              </w:rPr>
              <w:t xml:space="preserve">จะต้องแสดงด้วยยอดสุทธิจาก </w:t>
            </w:r>
            <w:r w:rsidRPr="00BE69F2">
              <w:rPr>
                <w:rFonts w:eastAsia="Microsoft GothicNeo Light"/>
              </w:rPr>
              <w:t xml:space="preserve">Margin </w:t>
            </w:r>
            <w:r w:rsidRPr="00BE69F2">
              <w:rPr>
                <w:rFonts w:eastAsia="Microsoft GothicNeo Light"/>
                <w:cs/>
              </w:rPr>
              <w:t>หรือไม่</w:t>
            </w:r>
          </w:p>
        </w:tc>
      </w:tr>
      <w:tr w:rsidR="00BE69F2" w:rsidRPr="00BE69F2" w14:paraId="48E4BD1C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  <w:tcBorders>
              <w:top w:val="none" w:sz="0" w:space="0" w:color="auto"/>
              <w:bottom w:val="none" w:sz="0" w:space="0" w:color="auto"/>
            </w:tcBorders>
          </w:tcPr>
          <w:p w14:paraId="7F0C391C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A5</w:t>
            </w:r>
          </w:p>
        </w:tc>
        <w:tc>
          <w:tcPr>
            <w:tcW w:w="4772" w:type="pct"/>
            <w:tcBorders>
              <w:top w:val="none" w:sz="0" w:space="0" w:color="auto"/>
              <w:bottom w:val="none" w:sz="0" w:space="0" w:color="auto"/>
            </w:tcBorders>
          </w:tcPr>
          <w:p w14:paraId="12F7D64B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ขึ้นอยู่กับสัญญาว่ามีข้อตกลงในการ </w:t>
            </w:r>
            <w:r w:rsidRPr="00BE69F2">
              <w:rPr>
                <w:rFonts w:eastAsia="Microsoft GothicNeo Light"/>
              </w:rPr>
              <w:t xml:space="preserve">Netting </w:t>
            </w:r>
            <w:r w:rsidRPr="00BE69F2">
              <w:rPr>
                <w:rFonts w:eastAsia="Microsoft GothicNeo Light"/>
                <w:cs/>
              </w:rPr>
              <w:t xml:space="preserve">หรือไม่ ทั้งนี้ ให้รายงานธุรกรรม </w:t>
            </w:r>
            <w:r w:rsidRPr="00BE69F2">
              <w:rPr>
                <w:rFonts w:eastAsia="Microsoft GothicNeo Light"/>
              </w:rPr>
              <w:t xml:space="preserve">Reverse Repo </w:t>
            </w:r>
            <w:r w:rsidRPr="00BE69F2">
              <w:rPr>
                <w:rFonts w:eastAsia="Microsoft GothicNeo Light"/>
                <w:cs/>
              </w:rPr>
              <w:t xml:space="preserve">ไม่ใช่ </w:t>
            </w:r>
            <w:r w:rsidRPr="00BE69F2">
              <w:rPr>
                <w:rFonts w:eastAsia="Microsoft GothicNeo Light"/>
              </w:rPr>
              <w:t>Repo</w:t>
            </w:r>
          </w:p>
        </w:tc>
      </w:tr>
    </w:tbl>
    <w:p w14:paraId="0A37A80D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5000" w:type="pct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465"/>
        <w:gridCol w:w="9739"/>
      </w:tblGrid>
      <w:tr w:rsidR="00BE69F2" w:rsidRPr="00BE69F2" w14:paraId="2994E995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436BC23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Q6</w:t>
            </w:r>
          </w:p>
        </w:tc>
        <w:tc>
          <w:tcPr>
            <w:tcW w:w="4772" w:type="pct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2DC5426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กรณี</w:t>
            </w:r>
            <w:r w:rsidRPr="00BE69F2">
              <w:rPr>
                <w:rFonts w:eastAsia="Microsoft GothicNeo Light"/>
              </w:rPr>
              <w:t xml:space="preserve"> 1 </w:t>
            </w:r>
            <w:r w:rsidRPr="00BE69F2">
              <w:rPr>
                <w:rFonts w:eastAsia="Microsoft GothicNeo Light"/>
                <w:cs/>
              </w:rPr>
              <w:t xml:space="preserve">วงเงินมี </w:t>
            </w:r>
            <w:r w:rsidRPr="00BE69F2">
              <w:rPr>
                <w:rFonts w:eastAsia="Microsoft GothicNeo Light"/>
              </w:rPr>
              <w:t xml:space="preserve">4 </w:t>
            </w:r>
            <w:r w:rsidRPr="00BE69F2">
              <w:rPr>
                <w:rFonts w:eastAsia="Microsoft GothicNeo Light"/>
                <w:cs/>
              </w:rPr>
              <w:t>บัญชีย่อย เมื่อรายงานยอดคงค้างต้องรายงานที่ระดับวงเงิน หรือ รายงานที่ระดับบัญชี</w:t>
            </w:r>
          </w:p>
        </w:tc>
      </w:tr>
      <w:tr w:rsidR="00BE69F2" w:rsidRPr="00BE69F2" w14:paraId="2FDF4AD2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  <w:tcBorders>
              <w:top w:val="none" w:sz="0" w:space="0" w:color="auto"/>
              <w:bottom w:val="none" w:sz="0" w:space="0" w:color="auto"/>
            </w:tcBorders>
          </w:tcPr>
          <w:p w14:paraId="50D1C04F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A6</w:t>
            </w:r>
          </w:p>
        </w:tc>
        <w:tc>
          <w:tcPr>
            <w:tcW w:w="4772" w:type="pct"/>
            <w:tcBorders>
              <w:top w:val="none" w:sz="0" w:space="0" w:color="auto"/>
              <w:bottom w:val="none" w:sz="0" w:space="0" w:color="auto"/>
            </w:tcBorders>
          </w:tcPr>
          <w:p w14:paraId="19CB85F8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ให้รายงานยอดคงค้างที่ระดับบัญชี หากภายใต้วงเงินนั้นมี</w:t>
            </w:r>
            <w:r w:rsidRPr="00BE69F2">
              <w:rPr>
                <w:rFonts w:eastAsia="Microsoft GothicNeo Light"/>
              </w:rPr>
              <w:t xml:space="preserve"> 4</w:t>
            </w:r>
            <w:r w:rsidRPr="00BE69F2">
              <w:rPr>
                <w:rFonts w:eastAsia="Microsoft GothicNeo Light"/>
                <w:cs/>
              </w:rPr>
              <w:t xml:space="preserve"> บัญชี ให้รายงานข้อมูลทั้ง </w:t>
            </w:r>
            <w:r w:rsidRPr="00BE69F2">
              <w:rPr>
                <w:rFonts w:eastAsia="Microsoft GothicNeo Light"/>
              </w:rPr>
              <w:t>4</w:t>
            </w:r>
            <w:r w:rsidRPr="00BE69F2">
              <w:rPr>
                <w:rFonts w:eastAsia="Microsoft GothicNeo Light"/>
                <w:cs/>
              </w:rPr>
              <w:t xml:space="preserve"> บัญชี</w:t>
            </w:r>
          </w:p>
        </w:tc>
      </w:tr>
    </w:tbl>
    <w:p w14:paraId="244617F5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5000" w:type="pct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465"/>
        <w:gridCol w:w="9739"/>
      </w:tblGrid>
      <w:tr w:rsidR="00BE69F2" w:rsidRPr="00BE69F2" w14:paraId="0F633C02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011D84A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Q7</w:t>
            </w:r>
          </w:p>
        </w:tc>
        <w:tc>
          <w:tcPr>
            <w:tcW w:w="4772" w:type="pct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7A350E5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ณ วันสิ้นเดือน ธุรกรรมของสินเชื่อเงินตราต่างประเทศ ต้องรายงานใน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7.1 </w:t>
            </w:r>
            <w:r w:rsidRPr="00BE69F2">
              <w:rPr>
                <w:rFonts w:eastAsia="Microsoft GothicNeo Light"/>
              </w:rPr>
              <w:t xml:space="preserve">Outstanding Monthly </w:t>
            </w:r>
            <w:r w:rsidRPr="00BE69F2">
              <w:rPr>
                <w:rFonts w:eastAsia="Microsoft GothicNeo Light"/>
                <w:cs/>
              </w:rPr>
              <w:t xml:space="preserve">และ 7.4 </w:t>
            </w:r>
            <w:r w:rsidRPr="00BE69F2">
              <w:rPr>
                <w:rFonts w:eastAsia="Microsoft GothicNeo Light"/>
              </w:rPr>
              <w:t xml:space="preserve">Outstanding Daily </w:t>
            </w:r>
            <w:r w:rsidRPr="00BE69F2">
              <w:rPr>
                <w:rFonts w:eastAsia="Microsoft GothicNeo Light"/>
                <w:cs/>
              </w:rPr>
              <w:t>ใช่หรือไม่</w:t>
            </w:r>
          </w:p>
        </w:tc>
      </w:tr>
      <w:tr w:rsidR="00BE69F2" w:rsidRPr="00BE69F2" w14:paraId="5BB3B58A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  <w:tcBorders>
              <w:top w:val="none" w:sz="0" w:space="0" w:color="auto"/>
              <w:bottom w:val="none" w:sz="0" w:space="0" w:color="auto"/>
            </w:tcBorders>
          </w:tcPr>
          <w:p w14:paraId="6D01D1E5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A7</w:t>
            </w:r>
          </w:p>
        </w:tc>
        <w:tc>
          <w:tcPr>
            <w:tcW w:w="4772" w:type="pct"/>
            <w:tcBorders>
              <w:top w:val="none" w:sz="0" w:space="0" w:color="auto"/>
              <w:bottom w:val="none" w:sz="0" w:space="0" w:color="auto"/>
            </w:tcBorders>
          </w:tcPr>
          <w:p w14:paraId="79DE2EBB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spacing w:val="-4"/>
              </w:rPr>
            </w:pPr>
            <w:r w:rsidRPr="00BE69F2">
              <w:rPr>
                <w:rFonts w:eastAsia="Microsoft GothicNeo Light"/>
                <w:spacing w:val="-4"/>
                <w:cs/>
              </w:rPr>
              <w:t xml:space="preserve">ใช่ รายงานทั้ง </w:t>
            </w:r>
            <w:r w:rsidRPr="00BE69F2">
              <w:rPr>
                <w:rFonts w:eastAsia="Microsoft GothicNeo Light"/>
                <w:spacing w:val="-4"/>
              </w:rPr>
              <w:t xml:space="preserve">Data Entity </w:t>
            </w:r>
            <w:r w:rsidRPr="00BE69F2">
              <w:rPr>
                <w:rFonts w:eastAsia="Microsoft GothicNeo Light"/>
                <w:spacing w:val="-4"/>
                <w:cs/>
              </w:rPr>
              <w:t xml:space="preserve">7.1 </w:t>
            </w:r>
            <w:r w:rsidRPr="00BE69F2">
              <w:rPr>
                <w:rFonts w:eastAsia="Microsoft GothicNeo Light"/>
                <w:spacing w:val="-4"/>
              </w:rPr>
              <w:t xml:space="preserve">Outstanding Monthly </w:t>
            </w:r>
            <w:r w:rsidRPr="00BE69F2">
              <w:rPr>
                <w:rFonts w:eastAsia="Microsoft GothicNeo Light"/>
                <w:spacing w:val="-4"/>
                <w:cs/>
              </w:rPr>
              <w:t xml:space="preserve">7.4 </w:t>
            </w:r>
            <w:r w:rsidRPr="00BE69F2">
              <w:rPr>
                <w:rFonts w:eastAsia="Microsoft GothicNeo Light"/>
                <w:spacing w:val="-4"/>
              </w:rPr>
              <w:t xml:space="preserve">Outstanding Daily </w:t>
            </w:r>
            <w:r w:rsidRPr="00BE69F2">
              <w:rPr>
                <w:rFonts w:eastAsia="Microsoft GothicNeo Light"/>
                <w:spacing w:val="-4"/>
                <w:cs/>
              </w:rPr>
              <w:t xml:space="preserve">7.5 </w:t>
            </w:r>
            <w:r w:rsidRPr="00BE69F2">
              <w:rPr>
                <w:rFonts w:eastAsia="Microsoft GothicNeo Light"/>
                <w:spacing w:val="-4"/>
              </w:rPr>
              <w:t xml:space="preserve">Aggregated Flow </w:t>
            </w:r>
            <w:r w:rsidRPr="00BE69F2">
              <w:rPr>
                <w:rFonts w:eastAsia="Microsoft GothicNeo Light"/>
                <w:spacing w:val="-4"/>
                <w:cs/>
              </w:rPr>
              <w:t xml:space="preserve">และ </w:t>
            </w:r>
            <w:r w:rsidRPr="00BE69F2">
              <w:rPr>
                <w:rFonts w:eastAsia="Microsoft GothicNeo Light"/>
                <w:spacing w:val="-4"/>
              </w:rPr>
              <w:t>7.6</w:t>
            </w:r>
            <w:r w:rsidRPr="00BE69F2">
              <w:rPr>
                <w:rFonts w:eastAsia="Microsoft GothicNeo Light"/>
                <w:spacing w:val="-4"/>
                <w:cs/>
              </w:rPr>
              <w:t xml:space="preserve"> </w:t>
            </w:r>
            <w:r w:rsidRPr="00BE69F2">
              <w:rPr>
                <w:rFonts w:eastAsia="Microsoft GothicNeo Light"/>
                <w:spacing w:val="-4"/>
              </w:rPr>
              <w:t xml:space="preserve">Transaction Flow </w:t>
            </w:r>
            <w:r w:rsidRPr="00BE69F2">
              <w:rPr>
                <w:rFonts w:eastAsia="Microsoft GothicNeo Light"/>
                <w:spacing w:val="-4"/>
                <w:cs/>
              </w:rPr>
              <w:t xml:space="preserve">อย่างไรก็ดี ธุรกรรม </w:t>
            </w:r>
            <w:r w:rsidRPr="00BE69F2">
              <w:rPr>
                <w:rFonts w:eastAsia="Microsoft GothicNeo Light"/>
                <w:spacing w:val="-4"/>
              </w:rPr>
              <w:t xml:space="preserve">Interbranch </w:t>
            </w:r>
            <w:r w:rsidRPr="00BE69F2">
              <w:rPr>
                <w:rFonts w:eastAsia="Microsoft GothicNeo Light"/>
                <w:spacing w:val="-4"/>
                <w:cs/>
              </w:rPr>
              <w:t xml:space="preserve">สกุลตราต่างประเทศไม่ต้องรายงาน </w:t>
            </w:r>
            <w:r w:rsidRPr="00BE69F2">
              <w:rPr>
                <w:rFonts w:eastAsia="Microsoft GothicNeo Light"/>
                <w:spacing w:val="-4"/>
              </w:rPr>
              <w:t>7.1</w:t>
            </w:r>
            <w:r w:rsidRPr="00BE69F2">
              <w:rPr>
                <w:rFonts w:eastAsia="Microsoft GothicNeo Light"/>
                <w:spacing w:val="-4"/>
                <w:cs/>
              </w:rPr>
              <w:t xml:space="preserve"> </w:t>
            </w:r>
            <w:r w:rsidRPr="00BE69F2">
              <w:rPr>
                <w:rFonts w:eastAsia="Microsoft GothicNeo Light"/>
                <w:spacing w:val="-4"/>
              </w:rPr>
              <w:t xml:space="preserve">Outstanding Monthly </w:t>
            </w:r>
            <w:r w:rsidRPr="00BE69F2">
              <w:rPr>
                <w:rFonts w:eastAsia="Microsoft GothicNeo Light"/>
                <w:spacing w:val="-4"/>
                <w:cs/>
              </w:rPr>
              <w:t xml:space="preserve">และ </w:t>
            </w:r>
            <w:r w:rsidRPr="00BE69F2">
              <w:rPr>
                <w:rFonts w:eastAsia="Microsoft GothicNeo Light"/>
                <w:spacing w:val="-4"/>
              </w:rPr>
              <w:t>7.5</w:t>
            </w:r>
            <w:r w:rsidRPr="00BE69F2">
              <w:rPr>
                <w:rFonts w:eastAsia="Microsoft GothicNeo Light"/>
                <w:spacing w:val="-4"/>
                <w:cs/>
              </w:rPr>
              <w:t xml:space="preserve"> </w:t>
            </w:r>
            <w:r w:rsidRPr="00BE69F2">
              <w:rPr>
                <w:rFonts w:eastAsia="Microsoft GothicNeo Light"/>
                <w:spacing w:val="-4"/>
              </w:rPr>
              <w:t>Aggregated Flow</w:t>
            </w:r>
          </w:p>
        </w:tc>
      </w:tr>
    </w:tbl>
    <w:p w14:paraId="184867D8" w14:textId="77777777" w:rsidR="00A40AE9" w:rsidRPr="00BE69F2" w:rsidRDefault="00A40AE9" w:rsidP="009A6773">
      <w:pPr>
        <w:spacing w:line="240" w:lineRule="auto"/>
        <w:rPr>
          <w:rFonts w:eastAsia="Microsoft GothicNeo Light"/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8A54400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CC494D9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Q8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C8F1856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ขอบเขตการรายงาน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7.1 </w:t>
            </w:r>
            <w:r w:rsidRPr="00BE69F2">
              <w:rPr>
                <w:rFonts w:eastAsia="Microsoft GothicNeo Light"/>
              </w:rPr>
              <w:t>Outstanding Monthly</w:t>
            </w:r>
            <w:r w:rsidRPr="00BE69F2">
              <w:rPr>
                <w:rFonts w:eastAsia="Microsoft GothicNeo Light"/>
                <w:cs/>
              </w:rPr>
              <w:t xml:space="preserve"> ต่างจาก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ที่เป็น </w:t>
            </w:r>
            <w:r w:rsidRPr="00BE69F2">
              <w:rPr>
                <w:rFonts w:eastAsia="Microsoft GothicNeo Light"/>
              </w:rPr>
              <w:t>Upstream Report</w:t>
            </w:r>
            <w:r w:rsidRPr="00BE69F2">
              <w:rPr>
                <w:rFonts w:eastAsia="Microsoft GothicNeo Light"/>
                <w:cs/>
              </w:rPr>
              <w:t xml:space="preserve"> หรือไม่ เนื่องจาก </w:t>
            </w:r>
            <w:r w:rsidRPr="00BE69F2">
              <w:rPr>
                <w:rFonts w:eastAsia="Microsoft GothicNeo Light"/>
              </w:rPr>
              <w:t xml:space="preserve">7.1 Outstanding Monthly </w:t>
            </w:r>
            <w:r w:rsidRPr="00BE69F2">
              <w:rPr>
                <w:rFonts w:eastAsia="Microsoft GothicNeo Light"/>
                <w:cs/>
              </w:rPr>
              <w:t>จะไม่รวมสินเชื่อที่สำนักงานสาขาในต่างประเทศของธนาคารพาณิชย์จดทะเบียนในประเทศกู้ยืมภายในสถาบันเดียวกัน (</w:t>
            </w:r>
            <w:r w:rsidRPr="00BE69F2">
              <w:rPr>
                <w:rFonts w:eastAsia="Microsoft GothicNeo Light"/>
              </w:rPr>
              <w:t>Interbranch)</w:t>
            </w:r>
            <w:r w:rsidRPr="00BE69F2">
              <w:rPr>
                <w:rFonts w:eastAsia="Microsoft GothicNeo Light"/>
                <w:cs/>
              </w:rPr>
              <w:t xml:space="preserve"> แต่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ที่เป็น </w:t>
            </w:r>
            <w:r w:rsidRPr="00BE69F2">
              <w:rPr>
                <w:rFonts w:eastAsia="Microsoft GothicNeo Light"/>
              </w:rPr>
              <w:t>Upstream Report</w:t>
            </w:r>
            <w:r w:rsidRPr="00BE69F2">
              <w:rPr>
                <w:rFonts w:eastAsia="Microsoft GothicNeo Light"/>
                <w:cs/>
              </w:rPr>
              <w:t xml:space="preserve"> ก่อนหน้า เช่น </w:t>
            </w:r>
            <w:r w:rsidRPr="00BE69F2">
              <w:rPr>
                <w:rFonts w:eastAsia="Microsoft GothicNeo Light"/>
              </w:rPr>
              <w:t xml:space="preserve">Data Entity 1.1 Credit account </w:t>
            </w:r>
            <w:r w:rsidRPr="00BE69F2">
              <w:rPr>
                <w:rFonts w:eastAsia="Microsoft GothicNeo Light"/>
                <w:cs/>
              </w:rPr>
              <w:t>ให้รายงานสินเชื่อที่ทำธุรกรรมกับสาขาอื่นที่เป็นนิติบุคคลเดียวกันเข้ามาด้วย</w:t>
            </w:r>
          </w:p>
        </w:tc>
      </w:tr>
      <w:tr w:rsidR="00BE69F2" w:rsidRPr="00BE69F2" w14:paraId="511D4D26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272EAD03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A8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44B00CFA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ขอบเขตการรายงานจะไม่แตกต่างกัน สำหรับ </w:t>
            </w:r>
            <w:r w:rsidRPr="00BE69F2">
              <w:rPr>
                <w:rFonts w:eastAsia="Microsoft GothicNeo Light"/>
              </w:rPr>
              <w:t>7.1 Outstanding Monthly</w:t>
            </w:r>
            <w:r w:rsidRPr="00BE69F2">
              <w:rPr>
                <w:rFonts w:eastAsia="Microsoft GothicNeo Light"/>
                <w:cs/>
              </w:rPr>
              <w:t xml:space="preserve"> และ </w:t>
            </w:r>
            <w:r w:rsidRPr="00BE69F2">
              <w:rPr>
                <w:rFonts w:eastAsia="Microsoft GothicNeo Light"/>
              </w:rPr>
              <w:t xml:space="preserve">Upstream report </w:t>
            </w:r>
            <w:r w:rsidRPr="00BE69F2">
              <w:rPr>
                <w:rFonts w:eastAsia="Microsoft GothicNeo Light"/>
                <w:cs/>
              </w:rPr>
              <w:t xml:space="preserve">ก่อนหน้า ที่รายงานเป็น </w:t>
            </w:r>
            <w:r w:rsidRPr="00BE69F2">
              <w:rPr>
                <w:rFonts w:eastAsia="Microsoft GothicNeo Light"/>
              </w:rPr>
              <w:t>Data date + 21</w:t>
            </w:r>
          </w:p>
          <w:p w14:paraId="30EEB833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ตัวอย่าง</w:t>
            </w:r>
            <w:r w:rsidRPr="00BE69F2">
              <w:rPr>
                <w:rFonts w:eastAsia="Microsoft GothicNeo Light"/>
              </w:rPr>
              <w:t xml:space="preserve"> Bank A </w:t>
            </w:r>
            <w:r w:rsidRPr="00BE69F2">
              <w:rPr>
                <w:rFonts w:eastAsia="Microsoft GothicNeo Light"/>
                <w:cs/>
              </w:rPr>
              <w:t xml:space="preserve">ที่ตั้งอยู่ในประเทศไทยทำธุรกรรมกับ </w:t>
            </w:r>
            <w:r w:rsidRPr="00BE69F2">
              <w:rPr>
                <w:rFonts w:eastAsia="Microsoft GothicNeo Light"/>
              </w:rPr>
              <w:t xml:space="preserve">Bank A </w:t>
            </w:r>
            <w:r w:rsidRPr="00BE69F2">
              <w:rPr>
                <w:rFonts w:eastAsia="Microsoft GothicNeo Light"/>
                <w:cs/>
              </w:rPr>
              <w:t xml:space="preserve">สาขาปารีส และ </w:t>
            </w:r>
            <w:r w:rsidRPr="00BE69F2">
              <w:rPr>
                <w:rFonts w:eastAsia="Microsoft GothicNeo Light"/>
              </w:rPr>
              <w:t xml:space="preserve">Bank A </w:t>
            </w:r>
            <w:r w:rsidRPr="00BE69F2">
              <w:rPr>
                <w:rFonts w:eastAsia="Microsoft GothicNeo Light"/>
                <w:cs/>
              </w:rPr>
              <w:t xml:space="preserve">สาขาสิงคโปร์ นับเป็น </w:t>
            </w:r>
            <w:r w:rsidRPr="00BE69F2">
              <w:rPr>
                <w:rFonts w:eastAsia="Microsoft GothicNeo Light"/>
              </w:rPr>
              <w:t xml:space="preserve">Interbranch </w:t>
            </w:r>
            <w:r w:rsidRPr="00BE69F2">
              <w:rPr>
                <w:rFonts w:eastAsia="Microsoft GothicNeo Light"/>
                <w:cs/>
              </w:rPr>
              <w:t xml:space="preserve">ที่ทำธุรกรรมระหว่างสาขา และเป็นสินเชื่อสกุลเงินต่างประเทศที่ถูกรายงานใน </w:t>
            </w:r>
            <w:r w:rsidRPr="00BE69F2">
              <w:rPr>
                <w:rFonts w:eastAsia="Microsoft GothicNeo Light"/>
              </w:rPr>
              <w:t>Data date+7</w:t>
            </w:r>
            <w:r w:rsidRPr="00BE69F2">
              <w:rPr>
                <w:rFonts w:eastAsia="Microsoft GothicNeo Light"/>
                <w:cs/>
              </w:rPr>
              <w:t xml:space="preserve"> เท่านั้น ทำให้การรายงาน </w:t>
            </w:r>
            <w:r w:rsidRPr="00BE69F2">
              <w:rPr>
                <w:rFonts w:eastAsia="Microsoft GothicNeo Light"/>
              </w:rPr>
              <w:t>7.4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Outstanding Daily</w:t>
            </w:r>
            <w:r w:rsidRPr="00BE69F2">
              <w:rPr>
                <w:rFonts w:eastAsia="Microsoft GothicNeo Light"/>
                <w:cs/>
              </w:rPr>
              <w:t xml:space="preserve"> และ </w:t>
            </w:r>
            <w:r w:rsidRPr="00BE69F2">
              <w:rPr>
                <w:rFonts w:eastAsia="Microsoft GothicNeo Light"/>
              </w:rPr>
              <w:t xml:space="preserve">Upstream report </w:t>
            </w:r>
            <w:r w:rsidRPr="00BE69F2">
              <w:rPr>
                <w:rFonts w:eastAsia="Microsoft GothicNeo Light"/>
                <w:cs/>
              </w:rPr>
              <w:t xml:space="preserve">ก่อนหน้า เช่น </w:t>
            </w:r>
            <w:r w:rsidRPr="00BE69F2">
              <w:rPr>
                <w:rFonts w:eastAsia="Microsoft GothicNeo Light"/>
              </w:rPr>
              <w:t>1.1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Credit Account</w:t>
            </w:r>
            <w:r w:rsidRPr="00BE69F2">
              <w:rPr>
                <w:rFonts w:eastAsia="Microsoft GothicNeo Light"/>
                <w:cs/>
              </w:rPr>
              <w:t xml:space="preserve"> (</w:t>
            </w:r>
            <w:r w:rsidRPr="00BE69F2">
              <w:rPr>
                <w:rFonts w:eastAsia="Microsoft GothicNeo Light"/>
              </w:rPr>
              <w:t xml:space="preserve">Daily) </w:t>
            </w:r>
            <w:r w:rsidRPr="00BE69F2">
              <w:rPr>
                <w:rFonts w:eastAsia="Microsoft GothicNeo Light"/>
                <w:cs/>
              </w:rPr>
              <w:t xml:space="preserve">หรือ </w:t>
            </w:r>
            <w:r w:rsidRPr="00BE69F2">
              <w:rPr>
                <w:rFonts w:eastAsia="Microsoft GothicNeo Light"/>
              </w:rPr>
              <w:t>1.6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FX Loan</w:t>
            </w:r>
            <w:r w:rsidRPr="00BE69F2">
              <w:rPr>
                <w:rFonts w:eastAsia="Microsoft GothicNeo Light"/>
                <w:cs/>
              </w:rPr>
              <w:t xml:space="preserve"> ต้องรายงาน </w:t>
            </w:r>
            <w:r w:rsidRPr="00BE69F2">
              <w:rPr>
                <w:rFonts w:eastAsia="Microsoft GothicNeo Light"/>
              </w:rPr>
              <w:t>Interbranch</w:t>
            </w:r>
            <w:r w:rsidRPr="00BE69F2">
              <w:rPr>
                <w:rFonts w:eastAsia="Microsoft GothicNeo Light"/>
                <w:cs/>
              </w:rPr>
              <w:t xml:space="preserve"> เข้ามา แต่สำหรับ </w:t>
            </w:r>
            <w:r w:rsidRPr="00BE69F2">
              <w:rPr>
                <w:rFonts w:eastAsia="Microsoft GothicNeo Light"/>
              </w:rPr>
              <w:t>7.1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Outstanding Monthly</w:t>
            </w:r>
            <w:r w:rsidRPr="00BE69F2">
              <w:rPr>
                <w:rFonts w:eastAsia="Microsoft GothicNeo Light"/>
                <w:cs/>
              </w:rPr>
              <w:t xml:space="preserve"> ซึ่งเป็น </w:t>
            </w:r>
            <w:r w:rsidRPr="00BE69F2">
              <w:rPr>
                <w:rFonts w:eastAsia="Microsoft GothicNeo Light"/>
              </w:rPr>
              <w:t>Data date + 21</w:t>
            </w:r>
            <w:r w:rsidRPr="00BE69F2">
              <w:rPr>
                <w:rFonts w:eastAsia="Microsoft GothicNeo Light"/>
                <w:cs/>
              </w:rPr>
              <w:t xml:space="preserve"> และ </w:t>
            </w:r>
            <w:r w:rsidRPr="00BE69F2">
              <w:rPr>
                <w:rFonts w:eastAsia="Microsoft GothicNeo Light"/>
              </w:rPr>
              <w:t xml:space="preserve">Upstream </w:t>
            </w:r>
            <w:r w:rsidRPr="00BE69F2">
              <w:rPr>
                <w:rFonts w:eastAsia="Microsoft GothicNeo Light"/>
                <w:cs/>
              </w:rPr>
              <w:t xml:space="preserve">ก่อนหน้าอื่น ๆ ก็เป็น </w:t>
            </w:r>
            <w:r w:rsidRPr="00BE69F2">
              <w:rPr>
                <w:rFonts w:eastAsia="Microsoft GothicNeo Light"/>
              </w:rPr>
              <w:t>Data date + 21</w:t>
            </w:r>
            <w:r w:rsidRPr="00BE69F2">
              <w:rPr>
                <w:rFonts w:eastAsia="Microsoft GothicNeo Light"/>
                <w:cs/>
              </w:rPr>
              <w:t xml:space="preserve"> เช่นกัน ดังนั้น ในกรณีนี้ไม่ต้องรายงาน </w:t>
            </w:r>
            <w:r w:rsidRPr="00BE69F2">
              <w:rPr>
                <w:rFonts w:eastAsia="Microsoft GothicNeo Light"/>
              </w:rPr>
              <w:t>Interbranch</w:t>
            </w:r>
            <w:r w:rsidRPr="00BE69F2">
              <w:rPr>
                <w:rFonts w:eastAsia="Microsoft GothicNeo Light"/>
                <w:cs/>
              </w:rPr>
              <w:t xml:space="preserve"> เข้ามาเนื่องจากรายการดังกล่าวไม่ได้ถูกบันทึกเป็นเงินให้สินเชื่อที่เป็นสินทรัพย์ในงบแสดงฐานะการเงิน</w:t>
            </w:r>
          </w:p>
        </w:tc>
      </w:tr>
    </w:tbl>
    <w:p w14:paraId="6C2595BA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4961" w:type="pct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563"/>
        <w:gridCol w:w="9561"/>
      </w:tblGrid>
      <w:tr w:rsidR="00BE69F2" w:rsidRPr="00BE69F2" w14:paraId="4285E8DF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0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8" w:type="pct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8EDE220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Q9</w:t>
            </w:r>
          </w:p>
        </w:tc>
        <w:tc>
          <w:tcPr>
            <w:tcW w:w="4722" w:type="pct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908D2A5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ขอบเขตของการรายงาน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7.1 </w:t>
            </w:r>
            <w:r w:rsidRPr="00BE69F2">
              <w:rPr>
                <w:rFonts w:eastAsia="Microsoft GothicNeo Light"/>
              </w:rPr>
              <w:t xml:space="preserve">Outstanding Monthly </w:t>
            </w:r>
            <w:r w:rsidRPr="00BE69F2">
              <w:rPr>
                <w:rFonts w:eastAsia="Microsoft GothicNeo Light"/>
                <w:cs/>
              </w:rPr>
              <w:t xml:space="preserve">ไม่รวมสินเชื่อของ </w:t>
            </w:r>
            <w:r w:rsidRPr="00BE69F2">
              <w:rPr>
                <w:rFonts w:eastAsia="Microsoft GothicNeo Light"/>
              </w:rPr>
              <w:t xml:space="preserve">Interbranch  </w:t>
            </w:r>
            <w:r w:rsidRPr="00BE69F2">
              <w:rPr>
                <w:rFonts w:eastAsia="Microsoft GothicNeo Light"/>
                <w:cs/>
              </w:rPr>
              <w:t xml:space="preserve">ทำให้ </w:t>
            </w:r>
            <w:r w:rsidRPr="00BE69F2">
              <w:rPr>
                <w:rFonts w:eastAsia="Microsoft GothicNeo Light"/>
              </w:rPr>
              <w:t xml:space="preserve">Account Id </w:t>
            </w:r>
            <w:r w:rsidRPr="00BE69F2">
              <w:rPr>
                <w:rFonts w:eastAsia="Microsoft GothicNeo Light"/>
                <w:cs/>
              </w:rPr>
              <w:t xml:space="preserve">ของ </w:t>
            </w:r>
            <w:r w:rsidRPr="00BE69F2">
              <w:rPr>
                <w:rFonts w:eastAsia="Microsoft GothicNeo Light"/>
              </w:rPr>
              <w:t>7.1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Outstanding Monthly </w:t>
            </w:r>
            <w:r w:rsidRPr="00BE69F2">
              <w:rPr>
                <w:rFonts w:eastAsia="Microsoft GothicNeo Light"/>
                <w:cs/>
              </w:rPr>
              <w:t xml:space="preserve">จะน้อยกว่าที่รายงานใน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1.1 </w:t>
            </w:r>
            <w:r w:rsidRPr="00BE69F2">
              <w:rPr>
                <w:rFonts w:eastAsia="Microsoft GothicNeo Light"/>
              </w:rPr>
              <w:t xml:space="preserve">Credit Account </w:t>
            </w:r>
            <w:r w:rsidRPr="00BE69F2">
              <w:rPr>
                <w:rFonts w:eastAsia="Microsoft GothicNeo Light"/>
                <w:cs/>
              </w:rPr>
              <w:t xml:space="preserve">กับ </w:t>
            </w:r>
            <w:r w:rsidRPr="00BE69F2">
              <w:rPr>
                <w:rFonts w:eastAsia="Microsoft GothicNeo Light"/>
              </w:rPr>
              <w:t>1.2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Credit Account Detail </w:t>
            </w:r>
            <w:r w:rsidRPr="00BE69F2">
              <w:rPr>
                <w:rFonts w:eastAsia="Microsoft GothicNeo Light"/>
                <w:cs/>
              </w:rPr>
              <w:t xml:space="preserve">ที่ยังคงต้องรายงาน </w:t>
            </w:r>
            <w:r w:rsidRPr="00BE69F2">
              <w:rPr>
                <w:rFonts w:eastAsia="Microsoft GothicNeo Light"/>
              </w:rPr>
              <w:t xml:space="preserve">Interbranch </w:t>
            </w:r>
            <w:r w:rsidRPr="00BE69F2">
              <w:rPr>
                <w:rFonts w:eastAsia="Microsoft GothicNeo Light"/>
                <w:cs/>
              </w:rPr>
              <w:t>เหมือนเดิม ใช่หรือไม่</w:t>
            </w:r>
          </w:p>
        </w:tc>
      </w:tr>
      <w:tr w:rsidR="00BE69F2" w:rsidRPr="00BE69F2" w14:paraId="7DD65996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1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8" w:type="pct"/>
            <w:tcBorders>
              <w:top w:val="none" w:sz="0" w:space="0" w:color="auto"/>
              <w:bottom w:val="none" w:sz="0" w:space="0" w:color="auto"/>
            </w:tcBorders>
          </w:tcPr>
          <w:p w14:paraId="26438031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A9</w:t>
            </w:r>
          </w:p>
        </w:tc>
        <w:tc>
          <w:tcPr>
            <w:tcW w:w="4722" w:type="pct"/>
            <w:tcBorders>
              <w:top w:val="none" w:sz="0" w:space="0" w:color="auto"/>
              <w:bottom w:val="none" w:sz="0" w:space="0" w:color="auto"/>
            </w:tcBorders>
          </w:tcPr>
          <w:p w14:paraId="4C052E84" w14:textId="5A29669A" w:rsidR="00A40AE9" w:rsidRPr="00BE69F2" w:rsidRDefault="00A40AE9" w:rsidP="00BE1BB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ใช่ ไม่ต้องรายงานสินเชื่อของ </w:t>
            </w:r>
            <w:r w:rsidRPr="00BE69F2">
              <w:rPr>
                <w:rFonts w:eastAsia="Microsoft GothicNeo Light"/>
              </w:rPr>
              <w:t xml:space="preserve">Interbranch / Interoffice account </w:t>
            </w: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7.1 </w:t>
            </w:r>
            <w:r w:rsidRPr="00BE69F2">
              <w:rPr>
                <w:rFonts w:eastAsia="Microsoft GothicNeo Light"/>
              </w:rPr>
              <w:t xml:space="preserve">Outstanding Monthly </w:t>
            </w:r>
            <w:r w:rsidRPr="00BE69F2">
              <w:rPr>
                <w:rFonts w:eastAsia="Microsoft GothicNeo Light"/>
                <w:cs/>
              </w:rPr>
              <w:t xml:space="preserve">แต่ให้รายงาน </w:t>
            </w:r>
            <w:r w:rsidRPr="00BE69F2">
              <w:rPr>
                <w:rFonts w:eastAsia="Microsoft GothicNeo Light"/>
              </w:rPr>
              <w:t xml:space="preserve">Interbranch / Interoffice </w:t>
            </w: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1.1 </w:t>
            </w:r>
            <w:r w:rsidRPr="00BE69F2">
              <w:rPr>
                <w:rFonts w:eastAsia="Microsoft GothicNeo Light"/>
              </w:rPr>
              <w:t>Credit Account</w:t>
            </w:r>
          </w:p>
        </w:tc>
      </w:tr>
    </w:tbl>
    <w:p w14:paraId="6BA1F199" w14:textId="7219387E" w:rsidR="00BE1BBB" w:rsidRDefault="00BE1BBB" w:rsidP="00BE1BBB"/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DA28C7" w:rsidRPr="00DA28C7" w14:paraId="38000BFB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AEAD93F" w14:textId="41849CE8" w:rsidR="00DA28C7" w:rsidRPr="0092187D" w:rsidRDefault="00DA28C7">
            <w:pPr>
              <w:rPr>
                <w:rFonts w:eastAsia="Microsoft GothicNeo Light"/>
                <w:caps/>
              </w:rPr>
            </w:pPr>
            <w:r w:rsidRPr="0092187D">
              <w:rPr>
                <w:rFonts w:eastAsia="Microsoft GothicNeo Light"/>
              </w:rPr>
              <w:t>Q10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E9CFF6F" w14:textId="62F95CD1" w:rsidR="00DA28C7" w:rsidRPr="0092187D" w:rsidRDefault="00DA28C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92187D">
              <w:rPr>
                <w:rFonts w:eastAsia="Microsoft GothicNeo Light"/>
                <w:cs/>
              </w:rPr>
              <w:t xml:space="preserve">เนื่องจาก </w:t>
            </w:r>
            <w:r w:rsidRPr="0092187D">
              <w:rPr>
                <w:rFonts w:eastAsia="Microsoft GothicNeo Light"/>
              </w:rPr>
              <w:t xml:space="preserve">Outstanding adjustment </w:t>
            </w:r>
            <w:r w:rsidRPr="0092187D">
              <w:rPr>
                <w:rFonts w:eastAsia="Microsoft GothicNeo Light"/>
                <w:cs/>
              </w:rPr>
              <w:t>ไม่ถูกบันทึกในบัญชีของลูกหนี้ ดังนั้น ธนาคารขอรายงาน</w:t>
            </w:r>
            <w:r w:rsidRPr="0092187D">
              <w:rPr>
                <w:rFonts w:eastAsia="Microsoft GothicNeo Light" w:hint="cs"/>
                <w:cs/>
              </w:rPr>
              <w:t>ค่า</w:t>
            </w:r>
            <w:r w:rsidRPr="0092187D">
              <w:rPr>
                <w:rFonts w:eastAsia="Microsoft GothicNeo Light"/>
                <w:cs/>
              </w:rPr>
              <w:t xml:space="preserve"> </w:t>
            </w:r>
            <w:r w:rsidRPr="0092187D">
              <w:rPr>
                <w:rFonts w:eastAsia="Microsoft GothicNeo Light"/>
              </w:rPr>
              <w:t>Outstanding</w:t>
            </w:r>
            <w:r w:rsidR="00EF4BC1" w:rsidRPr="0092187D">
              <w:rPr>
                <w:rFonts w:eastAsia="Microsoft GothicNeo Light"/>
              </w:rPr>
              <w:t xml:space="preserve"> adjustment </w:t>
            </w:r>
            <w:r w:rsidRPr="0092187D">
              <w:rPr>
                <w:rFonts w:eastAsia="Microsoft GothicNeo Light"/>
                <w:cs/>
              </w:rPr>
              <w:t xml:space="preserve"> ที่เกิดขึ้นเป็นบัญชีตั้งพัก (</w:t>
            </w:r>
            <w:r w:rsidRPr="0092187D">
              <w:rPr>
                <w:rFonts w:eastAsia="Microsoft GothicNeo Light"/>
              </w:rPr>
              <w:t xml:space="preserve">Dummy Account) </w:t>
            </w:r>
            <w:r w:rsidRPr="0092187D">
              <w:rPr>
                <w:rFonts w:eastAsia="Microsoft GothicNeo Light"/>
                <w:cs/>
              </w:rPr>
              <w:t>ได้หรือไม่</w:t>
            </w:r>
          </w:p>
        </w:tc>
      </w:tr>
      <w:tr w:rsidR="00DA28C7" w:rsidRPr="00DA28C7" w14:paraId="2E632765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74D88109" w14:textId="10EB9C6B" w:rsidR="00DA28C7" w:rsidRPr="0092187D" w:rsidRDefault="00DA28C7">
            <w:pPr>
              <w:rPr>
                <w:rFonts w:eastAsia="Microsoft GothicNeo Light"/>
                <w:b w:val="0"/>
                <w:bCs w:val="0"/>
              </w:rPr>
            </w:pPr>
            <w:r w:rsidRPr="0092187D">
              <w:rPr>
                <w:rFonts w:eastAsia="Microsoft GothicNeo Light"/>
              </w:rPr>
              <w:t>A10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61D47396" w14:textId="64A0301C" w:rsidR="00DA28C7" w:rsidRPr="0092187D" w:rsidRDefault="00DA28C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92187D">
              <w:rPr>
                <w:rFonts w:eastAsia="Microsoft GothicNeo Light" w:hint="cs"/>
                <w:cs/>
              </w:rPr>
              <w:t xml:space="preserve">ยังไม่ต้องรายงาน </w:t>
            </w:r>
            <w:r w:rsidR="00EF4BC1" w:rsidRPr="0092187D">
              <w:rPr>
                <w:rFonts w:eastAsia="Microsoft GothicNeo Light"/>
              </w:rPr>
              <w:t xml:space="preserve">Outstanding </w:t>
            </w:r>
            <w:r w:rsidRPr="0092187D">
              <w:rPr>
                <w:rFonts w:eastAsia="Microsoft GothicNeo Light"/>
              </w:rPr>
              <w:t xml:space="preserve">adjustment </w:t>
            </w:r>
            <w:r w:rsidRPr="0092187D">
              <w:rPr>
                <w:rFonts w:eastAsia="Microsoft GothicNeo Light" w:hint="cs"/>
                <w:cs/>
              </w:rPr>
              <w:t xml:space="preserve">ทั้งนี้ในช่วง </w:t>
            </w:r>
            <w:r w:rsidRPr="0092187D">
              <w:rPr>
                <w:rFonts w:eastAsia="Microsoft GothicNeo Light"/>
              </w:rPr>
              <w:t xml:space="preserve">Parallel Run </w:t>
            </w:r>
            <w:r w:rsidRPr="0092187D">
              <w:rPr>
                <w:rFonts w:eastAsia="Microsoft GothicNeo Light" w:hint="cs"/>
                <w:cs/>
              </w:rPr>
              <w:t xml:space="preserve">ธปท.ขอประเมินความจำเป็นในการส่ง </w:t>
            </w:r>
            <w:r w:rsidRPr="0092187D">
              <w:rPr>
                <w:rFonts w:eastAsia="Microsoft GothicNeo Light"/>
              </w:rPr>
              <w:t xml:space="preserve">Dummy Account </w:t>
            </w:r>
            <w:r w:rsidRPr="0092187D">
              <w:rPr>
                <w:rFonts w:eastAsia="Microsoft GothicNeo Light" w:hint="cs"/>
                <w:cs/>
              </w:rPr>
              <w:t>อีกครั้ง</w:t>
            </w:r>
          </w:p>
        </w:tc>
      </w:tr>
    </w:tbl>
    <w:p w14:paraId="4C9929F1" w14:textId="77777777" w:rsidR="00DA28C7" w:rsidRDefault="00DA28C7" w:rsidP="00BE1BBB"/>
    <w:p w14:paraId="2337D551" w14:textId="72636EE3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[Asset and Contingent Class]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65"/>
        <w:gridCol w:w="9741"/>
      </w:tblGrid>
      <w:tr w:rsidR="00BE69F2" w:rsidRPr="00BE69F2" w14:paraId="7C25AD10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5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FFF47CA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741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F71CF2C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 xml:space="preserve">Asset and Contingent Class </w:t>
            </w:r>
            <w:r w:rsidRPr="00BE69F2">
              <w:rPr>
                <w:rFonts w:eastAsia="Microsoft GothicNeo Light"/>
                <w:cs/>
              </w:rPr>
              <w:t>และ</w:t>
            </w:r>
            <w:r w:rsidRPr="00BE69F2">
              <w:rPr>
                <w:rFonts w:eastAsia="Microsoft GothicNeo Light"/>
              </w:rPr>
              <w:t xml:space="preserve"> Asset and Contingent Class Reason </w:t>
            </w:r>
            <w:r w:rsidRPr="00BE69F2">
              <w:rPr>
                <w:rFonts w:eastAsia="Microsoft GothicNeo Light"/>
                <w:cs/>
              </w:rPr>
              <w:t xml:space="preserve">ใช้ </w:t>
            </w:r>
            <w:r w:rsidRPr="00BE69F2">
              <w:rPr>
                <w:rFonts w:eastAsia="Microsoft GothicNeo Light"/>
              </w:rPr>
              <w:t xml:space="preserve">Class </w:t>
            </w:r>
            <w:r w:rsidRPr="00BE69F2">
              <w:rPr>
                <w:rFonts w:eastAsia="Microsoft GothicNeo Light"/>
                <w:cs/>
              </w:rPr>
              <w:t>เป็นรายลูกหนี้ หรือ รายบัญชี</w:t>
            </w:r>
          </w:p>
        </w:tc>
      </w:tr>
      <w:tr w:rsidR="00BE69F2" w:rsidRPr="00BE69F2" w14:paraId="318867A0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5" w:type="dxa"/>
            <w:tcBorders>
              <w:top w:val="none" w:sz="0" w:space="0" w:color="auto"/>
              <w:bottom w:val="none" w:sz="0" w:space="0" w:color="auto"/>
            </w:tcBorders>
          </w:tcPr>
          <w:p w14:paraId="4C6D362C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741" w:type="dxa"/>
            <w:tcBorders>
              <w:top w:val="none" w:sz="0" w:space="0" w:color="auto"/>
              <w:bottom w:val="none" w:sz="0" w:space="0" w:color="auto"/>
            </w:tcBorders>
          </w:tcPr>
          <w:p w14:paraId="14C41D77" w14:textId="77777777" w:rsidR="00A40AE9" w:rsidRPr="00BE69F2" w:rsidRDefault="00A40AE9" w:rsidP="009A6773">
            <w:pPr>
              <w:pStyle w:val="ListParagraph"/>
              <w:numPr>
                <w:ilvl w:val="0"/>
                <w:numId w:val="270"/>
              </w:numPr>
              <w:ind w:left="423" w:hanging="42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ให้ส่งข้อมูล</w:t>
            </w:r>
            <w:r w:rsidRPr="00BE69F2">
              <w:rPr>
                <w:rFonts w:eastAsia="Microsoft GothicNeo Light"/>
              </w:rPr>
              <w:t xml:space="preserve"> Asset and Contingent Class</w:t>
            </w:r>
            <w:r w:rsidRPr="00BE69F2">
              <w:rPr>
                <w:rFonts w:eastAsia="Microsoft GothicNeo Light"/>
                <w:cs/>
              </w:rPr>
              <w:t xml:space="preserve"> ให้สอดคล้องกับระบบการจัดชั้นหนี้ภายในของ สง. โดยการจัดชั้นหนี้ขึ้นอยู่กับการพิจารณาของ สง. ตามหลักเกณฑ์การจัดชั้นและการกันเงินสำรองของ สง. ธปท. ที่ สนส. </w:t>
            </w:r>
            <w:r w:rsidRPr="00BE69F2">
              <w:rPr>
                <w:rFonts w:eastAsia="Microsoft GothicNeo Light"/>
              </w:rPr>
              <w:t>23/2561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 “</w:t>
            </w:r>
            <w:r w:rsidRPr="00BE69F2">
              <w:rPr>
                <w:rFonts w:eastAsia="Microsoft GothicNeo Light"/>
                <w:cs/>
              </w:rPr>
              <w:t>สง. ต้องจัดชั้นสินทรัพย์และภาระผูกพันทางการเงินดังต่อไปนี้เป็นรายบัญชีตามลักษณะความเสี่ยงด้านเครดิตของสินทรัพย์และภาระผูกพันทางการเงิน ทั้งนี้ สำหรับการจัดชั้นสินทรัพย์และภาระผูกพันทางการเงินของลูกหนี้ธุรกิจ สถาบันการเงินต้องคำนึงถึงความเกี่ยวเนื่องของกระแสเงินสดรับของแต่ละบัญชี ซึ่งหากกระแสเงินสดรับของบัญชีของลูกหนี้หรือบัญชีของผู้ที่เกี่ยวข้องกับลูกหนี้มีความเกี่ยวเนื่องกันสถาบันการเงินต้องจัดชั้นสินทรัพย์และภาระผูกพันทางการเงินดังกล่าวไว้ในชั้นเดียวกัน</w:t>
            </w:r>
            <w:r w:rsidRPr="00BE69F2">
              <w:rPr>
                <w:rFonts w:eastAsia="Microsoft GothicNeo Light"/>
              </w:rPr>
              <w:t>”</w:t>
            </w:r>
          </w:p>
          <w:p w14:paraId="36F008A5" w14:textId="0C588C4E" w:rsidR="00A40AE9" w:rsidRPr="00BE1BBB" w:rsidRDefault="00A40AE9" w:rsidP="009A6773">
            <w:pPr>
              <w:pStyle w:val="ListParagraph"/>
              <w:numPr>
                <w:ilvl w:val="0"/>
                <w:numId w:val="270"/>
              </w:numPr>
              <w:ind w:left="423" w:hanging="426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ให้ส่งข้อมูล</w:t>
            </w:r>
            <w:r w:rsidRPr="00BE69F2">
              <w:rPr>
                <w:rFonts w:eastAsia="Microsoft GothicNeo Light"/>
              </w:rPr>
              <w:t xml:space="preserve"> Asset and Contingent Class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Reason </w:t>
            </w:r>
            <w:r w:rsidRPr="00BE69F2">
              <w:rPr>
                <w:rFonts w:eastAsia="Microsoft GothicNeo Light"/>
                <w:cs/>
              </w:rPr>
              <w:t xml:space="preserve">ค่าว่างได้ </w:t>
            </w:r>
            <w:r w:rsidRPr="00BE69F2">
              <w:rPr>
                <w:rFonts w:eastAsia="Microsoft GothicNeo Light"/>
              </w:rPr>
              <w:t>(Optional)</w:t>
            </w:r>
          </w:p>
        </w:tc>
      </w:tr>
    </w:tbl>
    <w:p w14:paraId="14DC5880" w14:textId="1EB5DF31" w:rsidR="00A40AE9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65"/>
        <w:gridCol w:w="9741"/>
      </w:tblGrid>
      <w:tr w:rsidR="00BE1BBB" w:rsidRPr="00BE69F2" w14:paraId="44EEC253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09E3260" w14:textId="77777777" w:rsidR="00BE1BBB" w:rsidRPr="00BE69F2" w:rsidRDefault="00BE1BBB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Q2</w:t>
            </w:r>
          </w:p>
        </w:tc>
        <w:tc>
          <w:tcPr>
            <w:tcW w:w="4772" w:type="pct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FFF6C69" w14:textId="77777777" w:rsidR="00BE1BBB" w:rsidRPr="00BE69F2" w:rsidRDefault="00BE1BBB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อ้างอิงจากแนวปฏิบัติบัญชีตาม </w:t>
            </w:r>
            <w:r w:rsidRPr="00BE69F2">
              <w:rPr>
                <w:rFonts w:eastAsia="Microsoft GothicNeo Light"/>
              </w:rPr>
              <w:t xml:space="preserve">Fixed income </w:t>
            </w:r>
            <w:r w:rsidRPr="00BE69F2">
              <w:rPr>
                <w:rFonts w:eastAsia="Microsoft GothicNeo Light"/>
                <w:cs/>
              </w:rPr>
              <w:t xml:space="preserve">ในส่วนของ </w:t>
            </w:r>
            <w:r w:rsidRPr="00BE69F2">
              <w:rPr>
                <w:rFonts w:eastAsia="Microsoft GothicNeo Light"/>
              </w:rPr>
              <w:t xml:space="preserve">Firm underwrite </w:t>
            </w:r>
            <w:r w:rsidRPr="00BE69F2">
              <w:rPr>
                <w:rFonts w:eastAsia="Microsoft GothicNeo Light"/>
                <w:cs/>
              </w:rPr>
              <w:t xml:space="preserve">ที่กำหนดว่าเมื่อขาย </w:t>
            </w:r>
            <w:r w:rsidRPr="00BE69F2">
              <w:rPr>
                <w:rFonts w:eastAsia="Microsoft GothicNeo Light"/>
              </w:rPr>
              <w:t xml:space="preserve">Bond </w:t>
            </w:r>
            <w:r w:rsidRPr="00BE69F2">
              <w:rPr>
                <w:rFonts w:eastAsia="Microsoft GothicNeo Light"/>
                <w:cs/>
              </w:rPr>
              <w:t xml:space="preserve">ไม่หมดต้อง </w:t>
            </w:r>
            <w:r w:rsidRPr="00BE69F2">
              <w:rPr>
                <w:rFonts w:eastAsia="Microsoft GothicNeo Light"/>
              </w:rPr>
              <w:t xml:space="preserve">Book </w:t>
            </w:r>
            <w:r w:rsidRPr="00BE69F2">
              <w:rPr>
                <w:rFonts w:eastAsia="Microsoft GothicNeo Light"/>
                <w:cs/>
              </w:rPr>
              <w:t xml:space="preserve">เป็น </w:t>
            </w:r>
            <w:r w:rsidRPr="00BE69F2">
              <w:rPr>
                <w:rFonts w:eastAsia="Microsoft GothicNeo Light"/>
              </w:rPr>
              <w:t xml:space="preserve">FVTPL assets </w:t>
            </w:r>
            <w:r w:rsidRPr="00BE69F2">
              <w:rPr>
                <w:rFonts w:eastAsia="Microsoft GothicNeo Light"/>
                <w:cs/>
              </w:rPr>
              <w:t xml:space="preserve">เท่านั้น ซึ่งตามหลักการของ </w:t>
            </w:r>
            <w:r w:rsidRPr="00BE69F2">
              <w:rPr>
                <w:rFonts w:eastAsia="Microsoft GothicNeo Light"/>
              </w:rPr>
              <w:t>TFRS</w:t>
            </w:r>
            <w:r w:rsidRPr="00BE69F2">
              <w:rPr>
                <w:rFonts w:eastAsia="Microsoft GothicNeo Light"/>
                <w:cs/>
              </w:rPr>
              <w:t>9 สินทรัพย์ดังกล่าวจะไม่ต้องจัดชั้นและกันเงินสำรอง ดังนั้น ไม่จำเป็นต้องรายงานรายการนี้ในภาระผูกพัน ใช่หรือไม่</w:t>
            </w:r>
          </w:p>
        </w:tc>
      </w:tr>
      <w:tr w:rsidR="00BE1BBB" w:rsidRPr="00BE69F2" w14:paraId="744ABB24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  <w:tcBorders>
              <w:top w:val="none" w:sz="0" w:space="0" w:color="auto"/>
              <w:bottom w:val="none" w:sz="0" w:space="0" w:color="auto"/>
            </w:tcBorders>
          </w:tcPr>
          <w:p w14:paraId="16A1BD40" w14:textId="77777777" w:rsidR="00BE1BBB" w:rsidRPr="00BE69F2" w:rsidRDefault="00BE1BBB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4772" w:type="pct"/>
            <w:tcBorders>
              <w:top w:val="none" w:sz="0" w:space="0" w:color="auto"/>
              <w:bottom w:val="none" w:sz="0" w:space="0" w:color="auto"/>
            </w:tcBorders>
          </w:tcPr>
          <w:p w14:paraId="55E60495" w14:textId="77777777" w:rsidR="00BE1BBB" w:rsidRPr="00BE69F2" w:rsidRDefault="00BE1BBB">
            <w:pPr>
              <w:ind w:left="13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ไม่ใช่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ให้รายงานข้อมูล การค้ำประกันแบบ </w:t>
            </w:r>
            <w:r w:rsidRPr="00BE69F2">
              <w:rPr>
                <w:rFonts w:eastAsia="Microsoft GothicNeo Light"/>
              </w:rPr>
              <w:t>Firm Underwriting</w:t>
            </w:r>
            <w:r w:rsidRPr="00BE69F2">
              <w:rPr>
                <w:rFonts w:eastAsia="Microsoft GothicNeo Light"/>
                <w:cs/>
              </w:rPr>
              <w:t xml:space="preserve"> เข้ามาใน </w:t>
            </w:r>
            <w:r w:rsidRPr="00BE69F2">
              <w:rPr>
                <w:rFonts w:eastAsia="Microsoft GothicNeo Light"/>
              </w:rPr>
              <w:t xml:space="preserve">Data Entity 7.1 Outstanding Monthly </w:t>
            </w:r>
            <w:r w:rsidRPr="00BE69F2">
              <w:rPr>
                <w:rFonts w:eastAsia="Microsoft GothicNeo Light"/>
                <w:cs/>
              </w:rPr>
              <w:t xml:space="preserve">ด้วย โดยมี </w:t>
            </w:r>
            <w:r w:rsidRPr="00BE69F2">
              <w:rPr>
                <w:rFonts w:eastAsia="Microsoft GothicNeo Light"/>
              </w:rPr>
              <w:t xml:space="preserve">Loan and Contingent Type </w:t>
            </w:r>
            <w:r w:rsidRPr="00BE69F2">
              <w:rPr>
                <w:rFonts w:eastAsia="Microsoft GothicNeo Light"/>
                <w:cs/>
              </w:rPr>
              <w:t xml:space="preserve">เป็น </w:t>
            </w:r>
            <w:r w:rsidRPr="00BE69F2">
              <w:rPr>
                <w:rFonts w:eastAsia="Microsoft GothicNeo Light"/>
              </w:rPr>
              <w:t>2003200080</w:t>
            </w:r>
            <w:r w:rsidRPr="00BE69F2">
              <w:rPr>
                <w:rFonts w:eastAsia="Microsoft GothicNeo Light"/>
                <w:cs/>
              </w:rPr>
              <w:t xml:space="preserve"> การค้ำประกันการจำหน่ายตราสาร หรือหลักทรัพย์แบบ </w:t>
            </w:r>
            <w:r w:rsidRPr="00BE69F2">
              <w:rPr>
                <w:rFonts w:eastAsia="Microsoft GothicNeo Light"/>
              </w:rPr>
              <w:t>Firm Underwriting</w:t>
            </w:r>
          </w:p>
        </w:tc>
      </w:tr>
    </w:tbl>
    <w:p w14:paraId="74132D18" w14:textId="77777777" w:rsidR="00BE1BBB" w:rsidRPr="00BE69F2" w:rsidRDefault="00BE1BBB" w:rsidP="009A6773">
      <w:pPr>
        <w:spacing w:line="240" w:lineRule="auto"/>
        <w:rPr>
          <w:rFonts w:eastAsia="Microsoft GothicNeo Light"/>
        </w:rPr>
      </w:pPr>
    </w:p>
    <w:p w14:paraId="643BE596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[Outstanding Amount in Original Currency]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DE65CE9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8E3A972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0E86138" w14:textId="77777777" w:rsidR="00A40AE9" w:rsidRPr="00BE69F2" w:rsidRDefault="00A40AE9" w:rsidP="009A6773">
            <w:pPr>
              <w:ind w:left="171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ในกรณีที่ลูกค้ามีการ </w:t>
            </w:r>
            <w:r w:rsidRPr="00BE69F2">
              <w:rPr>
                <w:rFonts w:eastAsia="Microsoft GothicNeo Light"/>
              </w:rPr>
              <w:t xml:space="preserve">paid off </w:t>
            </w:r>
            <w:r w:rsidRPr="00BE69F2">
              <w:rPr>
                <w:rFonts w:eastAsia="Microsoft GothicNeo Light"/>
                <w:cs/>
              </w:rPr>
              <w:t xml:space="preserve">ยอดที่ต้องรายงานใน </w:t>
            </w:r>
            <w:r w:rsidRPr="00BE69F2">
              <w:rPr>
                <w:rFonts w:eastAsia="Microsoft GothicNeo Light"/>
              </w:rPr>
              <w:t>Field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Outstanding Amount in Original Currency </w:t>
            </w:r>
            <w:r w:rsidRPr="00BE69F2">
              <w:rPr>
                <w:rFonts w:eastAsia="Microsoft GothicNeo Light"/>
                <w:cs/>
              </w:rPr>
              <w:t xml:space="preserve">จะต้องรายงานรวมค่าธรรมเนียม กรณี </w:t>
            </w:r>
            <w:r w:rsidRPr="00BE69F2">
              <w:rPr>
                <w:rFonts w:eastAsia="Microsoft GothicNeo Light"/>
              </w:rPr>
              <w:t xml:space="preserve">Early Termination, etc. </w:t>
            </w:r>
            <w:r w:rsidRPr="00BE69F2">
              <w:rPr>
                <w:rFonts w:eastAsia="Microsoft GothicNeo Light"/>
                <w:cs/>
              </w:rPr>
              <w:t>ด้วยหรือไม่</w:t>
            </w:r>
          </w:p>
        </w:tc>
      </w:tr>
      <w:tr w:rsidR="00BE69F2" w:rsidRPr="00BE69F2" w14:paraId="14F375B0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39873FFF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14AEE77D" w14:textId="77777777" w:rsidR="00A40AE9" w:rsidRPr="00BE69F2" w:rsidRDefault="00A40AE9" w:rsidP="009A6773">
            <w:pPr>
              <w:ind w:left="171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งวดที่มีการชำระยอดคงค้างทั้งหมด ให้รายงาน </w:t>
            </w:r>
            <w:r w:rsidRPr="00BE69F2">
              <w:rPr>
                <w:rFonts w:eastAsia="Microsoft GothicNeo Light"/>
              </w:rPr>
              <w:t>Outstanding Amount = 0</w:t>
            </w:r>
            <w:r w:rsidRPr="00BE69F2">
              <w:rPr>
                <w:rFonts w:eastAsia="Microsoft GothicNeo Light"/>
                <w:cs/>
              </w:rPr>
              <w:t xml:space="preserve"> โดยค่าธรรมเนียมที่เกิดขึ้นให้รายงานที่ </w:t>
            </w:r>
            <w:r w:rsidRPr="00BE69F2">
              <w:rPr>
                <w:rFonts w:eastAsia="Microsoft GothicNeo Light"/>
              </w:rPr>
              <w:t>7.5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Aggregated Flow </w:t>
            </w:r>
            <w:r w:rsidRPr="00BE69F2">
              <w:rPr>
                <w:rFonts w:eastAsia="Microsoft GothicNeo Light"/>
                <w:cs/>
              </w:rPr>
              <w:t xml:space="preserve">โดยมี </w:t>
            </w: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 xml:space="preserve">เป็น </w:t>
            </w:r>
            <w:r w:rsidRPr="00BE69F2">
              <w:rPr>
                <w:rFonts w:eastAsia="Microsoft GothicNeo Light"/>
              </w:rPr>
              <w:t>2003400019</w:t>
            </w:r>
            <w:r w:rsidRPr="00BE69F2">
              <w:rPr>
                <w:rFonts w:eastAsia="Microsoft GothicNeo Light"/>
                <w:cs/>
              </w:rPr>
              <w:t xml:space="preserve"> ชำระคืนค่าธรรมเนียม </w:t>
            </w:r>
          </w:p>
        </w:tc>
      </w:tr>
    </w:tbl>
    <w:p w14:paraId="5AF69B28" w14:textId="77777777" w:rsidR="00A40AE9" w:rsidRPr="00BE69F2" w:rsidRDefault="00A40AE9" w:rsidP="009A6773">
      <w:pPr>
        <w:spacing w:line="240" w:lineRule="auto"/>
        <w:rPr>
          <w:rFonts w:eastAsia="Microsoft GothicNeo Light"/>
          <w:cs/>
        </w:rPr>
      </w:pPr>
    </w:p>
    <w:p w14:paraId="5ED89042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[Outstanding Amount in Baht]</w:t>
      </w:r>
    </w:p>
    <w:tbl>
      <w:tblPr>
        <w:tblStyle w:val="PlainTable2"/>
        <w:tblW w:w="5001" w:type="pct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465"/>
        <w:gridCol w:w="9741"/>
      </w:tblGrid>
      <w:tr w:rsidR="00BE69F2" w:rsidRPr="00BE69F2" w14:paraId="1694CAC1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52323EC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4771" w:type="pct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025D673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จากตัวอย่างรายการภาระผูกพัน ทั้ง </w:t>
            </w:r>
            <w:r w:rsidRPr="00BE69F2">
              <w:rPr>
                <w:rFonts w:eastAsia="Microsoft GothicNeo Light"/>
              </w:rPr>
              <w:t>2</w:t>
            </w:r>
            <w:r w:rsidRPr="00BE69F2">
              <w:rPr>
                <w:rFonts w:eastAsia="Microsoft GothicNeo Light"/>
                <w:cs/>
              </w:rPr>
              <w:t xml:space="preserve"> บัญชี สง. รายงานถูกต้องตามที่ ธปท. กำหนด ใช่หรือไม่ </w:t>
            </w:r>
          </w:p>
          <w:p w14:paraId="66A0B8B7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u w:val="single"/>
              </w:rPr>
            </w:pPr>
            <w:r w:rsidRPr="00BE69F2">
              <w:rPr>
                <w:rFonts w:eastAsia="Microsoft GothicNeo Light"/>
                <w:u w:val="single"/>
                <w:cs/>
              </w:rPr>
              <w:t xml:space="preserve">ตัวอย่าง </w:t>
            </w:r>
          </w:p>
          <w:p w14:paraId="3EDB3480" w14:textId="77777777" w:rsidR="00A40AE9" w:rsidRPr="00BE69F2" w:rsidRDefault="00A40AE9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REF</w:t>
            </w:r>
            <w:r w:rsidRPr="00BE69F2">
              <w:rPr>
                <w:rFonts w:eastAsia="Microsoft GothicNeo Light"/>
                <w:cs/>
              </w:rPr>
              <w:t>001</w:t>
            </w:r>
            <w:r w:rsidRPr="00BE69F2">
              <w:rPr>
                <w:rFonts w:eastAsia="Microsoft GothicNeo Light"/>
              </w:rPr>
              <w:t xml:space="preserve"> L/G USD </w:t>
            </w:r>
            <w:r w:rsidRPr="00BE69F2">
              <w:rPr>
                <w:rFonts w:eastAsia="Microsoft GothicNeo Light"/>
                <w:cs/>
              </w:rPr>
              <w:t>1,000</w:t>
            </w:r>
          </w:p>
          <w:p w14:paraId="7A79DB2D" w14:textId="77777777" w:rsidR="00A40AE9" w:rsidRPr="00BE69F2" w:rsidRDefault="00A40AE9" w:rsidP="009A6773">
            <w:p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REF</w:t>
            </w:r>
            <w:r w:rsidRPr="00BE69F2">
              <w:rPr>
                <w:rFonts w:eastAsia="Microsoft GothicNeo Light"/>
                <w:cs/>
              </w:rPr>
              <w:t>002</w:t>
            </w:r>
            <w:r w:rsidRPr="00BE69F2">
              <w:rPr>
                <w:rFonts w:eastAsia="Microsoft GothicNeo Light"/>
              </w:rPr>
              <w:t xml:space="preserve"> L/G THB </w:t>
            </w:r>
            <w:r w:rsidRPr="00BE69F2">
              <w:rPr>
                <w:rFonts w:eastAsia="Microsoft GothicNeo Light"/>
                <w:cs/>
              </w:rPr>
              <w:t xml:space="preserve">1,000 </w:t>
            </w:r>
          </w:p>
          <w:p w14:paraId="2FDA54E5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ให้ </w:t>
            </w:r>
            <w:r w:rsidRPr="00BE69F2">
              <w:rPr>
                <w:rFonts w:eastAsia="Microsoft GothicNeo Light"/>
              </w:rPr>
              <w:t xml:space="preserve">1 USD = </w:t>
            </w:r>
            <w:r w:rsidRPr="00BE69F2">
              <w:rPr>
                <w:rFonts w:eastAsia="Microsoft GothicNeo Light"/>
                <w:cs/>
              </w:rPr>
              <w:t>30</w:t>
            </w:r>
            <w:r w:rsidRPr="00BE69F2">
              <w:rPr>
                <w:rFonts w:eastAsia="Microsoft GothicNeo Light"/>
              </w:rPr>
              <w:t xml:space="preserve"> THB </w:t>
            </w:r>
            <w:r w:rsidRPr="00BE69F2">
              <w:rPr>
                <w:rFonts w:eastAsia="Microsoft GothicNeo Light"/>
                <w:cs/>
              </w:rPr>
              <w:t xml:space="preserve">โดยมี </w:t>
            </w:r>
            <w:r w:rsidRPr="00BE69F2">
              <w:rPr>
                <w:rFonts w:eastAsia="Microsoft GothicNeo Light"/>
              </w:rPr>
              <w:t xml:space="preserve">CCF </w:t>
            </w:r>
            <w:r w:rsidRPr="00BE69F2">
              <w:rPr>
                <w:rFonts w:eastAsia="Microsoft GothicNeo Light"/>
                <w:cs/>
              </w:rPr>
              <w:t xml:space="preserve">ตามเกณฑ์ </w:t>
            </w:r>
            <w:r w:rsidRPr="00BE69F2">
              <w:rPr>
                <w:rFonts w:eastAsia="Microsoft GothicNeo Light"/>
              </w:rPr>
              <w:t xml:space="preserve">Basel = </w:t>
            </w:r>
            <w:r w:rsidRPr="00BE69F2">
              <w:rPr>
                <w:rFonts w:eastAsia="Microsoft GothicNeo Light"/>
                <w:cs/>
              </w:rPr>
              <w:t>0</w:t>
            </w:r>
            <w:r w:rsidRPr="00BE69F2">
              <w:rPr>
                <w:rFonts w:eastAsia="Microsoft GothicNeo Light"/>
              </w:rPr>
              <w:t>.5</w:t>
            </w:r>
            <w:r w:rsidRPr="00BE69F2">
              <w:rPr>
                <w:rFonts w:eastAsia="Microsoft GothicNeo Light"/>
                <w:cs/>
              </w:rPr>
              <w:t xml:space="preserve"> และ </w:t>
            </w:r>
            <w:r w:rsidRPr="00BE69F2">
              <w:rPr>
                <w:rFonts w:eastAsia="Microsoft GothicNeo Light"/>
              </w:rPr>
              <w:t xml:space="preserve">CCF </w:t>
            </w:r>
            <w:r w:rsidRPr="00BE69F2">
              <w:rPr>
                <w:rFonts w:eastAsia="Microsoft GothicNeo Light"/>
                <w:cs/>
              </w:rPr>
              <w:t xml:space="preserve">ตามเกณฑ์ </w:t>
            </w:r>
            <w:r w:rsidRPr="00BE69F2">
              <w:rPr>
                <w:rFonts w:eastAsia="Microsoft GothicNeo Light"/>
              </w:rPr>
              <w:t xml:space="preserve">TFRS </w:t>
            </w:r>
            <w:r w:rsidRPr="00BE69F2">
              <w:rPr>
                <w:rFonts w:eastAsia="Microsoft GothicNeo Light"/>
                <w:cs/>
              </w:rPr>
              <w:t>9 (</w:t>
            </w:r>
            <w:r w:rsidRPr="00BE69F2">
              <w:rPr>
                <w:rFonts w:eastAsia="Microsoft GothicNeo Light"/>
              </w:rPr>
              <w:t xml:space="preserve">by Model) = </w:t>
            </w:r>
            <w:r w:rsidRPr="00BE69F2">
              <w:rPr>
                <w:rFonts w:eastAsia="Microsoft GothicNeo Light"/>
                <w:cs/>
              </w:rPr>
              <w:t>0.25</w:t>
            </w:r>
          </w:p>
          <w:p w14:paraId="65F79F4B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u w:val="single"/>
              </w:rPr>
            </w:pP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1120"/>
              <w:gridCol w:w="2789"/>
              <w:gridCol w:w="2790"/>
              <w:gridCol w:w="2790"/>
            </w:tblGrid>
            <w:tr w:rsidR="00BE69F2" w:rsidRPr="00BE69F2" w14:paraId="5F692735" w14:textId="77777777">
              <w:trPr>
                <w:trHeight w:val="1037"/>
              </w:trPr>
              <w:tc>
                <w:tcPr>
                  <w:tcW w:w="1120" w:type="dxa"/>
                </w:tcPr>
                <w:p w14:paraId="67A6F2B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</w:t>
                  </w:r>
                </w:p>
              </w:tc>
              <w:tc>
                <w:tcPr>
                  <w:tcW w:w="2789" w:type="dxa"/>
                </w:tcPr>
                <w:p w14:paraId="0ABB051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Original Currency</w:t>
                  </w:r>
                </w:p>
              </w:tc>
              <w:tc>
                <w:tcPr>
                  <w:tcW w:w="2790" w:type="dxa"/>
                </w:tcPr>
                <w:p w14:paraId="43C01C2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  <w:p w14:paraId="3C05C0B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2790" w:type="dxa"/>
                </w:tcPr>
                <w:p w14:paraId="43BFFD0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Credit Equivalent Amount in Baht</w:t>
                  </w:r>
                </w:p>
                <w:p w14:paraId="375BFF9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</w:tr>
            <w:tr w:rsidR="00BE69F2" w:rsidRPr="00BE69F2" w14:paraId="172CA1B2" w14:textId="77777777">
              <w:trPr>
                <w:trHeight w:val="259"/>
              </w:trPr>
              <w:tc>
                <w:tcPr>
                  <w:tcW w:w="1120" w:type="dxa"/>
                </w:tcPr>
                <w:p w14:paraId="601216E9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REF001</w:t>
                  </w:r>
                </w:p>
              </w:tc>
              <w:tc>
                <w:tcPr>
                  <w:tcW w:w="2789" w:type="dxa"/>
                </w:tcPr>
                <w:p w14:paraId="3105CFBF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500</w:t>
                  </w:r>
                </w:p>
                <w:p w14:paraId="46FFA9D4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1,000 * 0.5</w:t>
                  </w:r>
                </w:p>
              </w:tc>
              <w:tc>
                <w:tcPr>
                  <w:tcW w:w="2790" w:type="dxa"/>
                </w:tcPr>
                <w:p w14:paraId="592302E1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15,000</w:t>
                  </w:r>
                </w:p>
                <w:p w14:paraId="2F325BEA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1,000 * 0.5 * 30</w:t>
                  </w:r>
                </w:p>
              </w:tc>
              <w:tc>
                <w:tcPr>
                  <w:tcW w:w="2790" w:type="dxa"/>
                </w:tcPr>
                <w:p w14:paraId="39FCE23F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7,500</w:t>
                  </w:r>
                </w:p>
                <w:p w14:paraId="3580543E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1,000 * 0.25 * 30</w:t>
                  </w:r>
                </w:p>
              </w:tc>
            </w:tr>
            <w:tr w:rsidR="00BE69F2" w:rsidRPr="00BE69F2" w14:paraId="02383AEA" w14:textId="77777777">
              <w:trPr>
                <w:trHeight w:val="259"/>
              </w:trPr>
              <w:tc>
                <w:tcPr>
                  <w:tcW w:w="1120" w:type="dxa"/>
                </w:tcPr>
                <w:p w14:paraId="2643F4F8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REF002</w:t>
                  </w:r>
                </w:p>
              </w:tc>
              <w:tc>
                <w:tcPr>
                  <w:tcW w:w="2789" w:type="dxa"/>
                </w:tcPr>
                <w:p w14:paraId="181996A1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500</w:t>
                  </w:r>
                </w:p>
                <w:p w14:paraId="28B44B5F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1,000 * 0.5</w:t>
                  </w:r>
                </w:p>
              </w:tc>
              <w:tc>
                <w:tcPr>
                  <w:tcW w:w="2790" w:type="dxa"/>
                </w:tcPr>
                <w:p w14:paraId="27BC4DC9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500</w:t>
                  </w:r>
                </w:p>
                <w:p w14:paraId="7E00DC6D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1,000 * 0.5 * 1</w:t>
                  </w:r>
                </w:p>
              </w:tc>
              <w:tc>
                <w:tcPr>
                  <w:tcW w:w="2790" w:type="dxa"/>
                </w:tcPr>
                <w:p w14:paraId="02153B96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250</w:t>
                  </w:r>
                </w:p>
                <w:p w14:paraId="039B91E2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1,000 * 0.25 * 1</w:t>
                  </w:r>
                </w:p>
              </w:tc>
            </w:tr>
          </w:tbl>
          <w:p w14:paraId="4238C2C5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</w:tc>
      </w:tr>
      <w:tr w:rsidR="00BE69F2" w:rsidRPr="00BE69F2" w14:paraId="58AFBAA2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  <w:tcBorders>
              <w:top w:val="none" w:sz="0" w:space="0" w:color="auto"/>
              <w:bottom w:val="none" w:sz="0" w:space="0" w:color="auto"/>
            </w:tcBorders>
          </w:tcPr>
          <w:p w14:paraId="653300C3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4771" w:type="pct"/>
            <w:tcBorders>
              <w:top w:val="none" w:sz="0" w:space="0" w:color="auto"/>
              <w:bottom w:val="none" w:sz="0" w:space="0" w:color="auto"/>
            </w:tcBorders>
          </w:tcPr>
          <w:p w14:paraId="70B130F2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ใช่ รายงานตามตาราง</w:t>
            </w:r>
          </w:p>
        </w:tc>
      </w:tr>
    </w:tbl>
    <w:p w14:paraId="6897C977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709"/>
        <w:gridCol w:w="9497"/>
      </w:tblGrid>
      <w:tr w:rsidR="00BE69F2" w:rsidRPr="00BE69F2" w14:paraId="30EFDF58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218DAA9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Q2</w:t>
            </w:r>
          </w:p>
        </w:tc>
        <w:tc>
          <w:tcPr>
            <w:tcW w:w="949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E89459C" w14:textId="77777777" w:rsidR="00A40AE9" w:rsidRPr="00BE69F2" w:rsidRDefault="00A40AE9" w:rsidP="009A6773">
            <w:pPr>
              <w:pStyle w:val="ListParagraph"/>
              <w:numPr>
                <w:ilvl w:val="0"/>
                <w:numId w:val="274"/>
              </w:num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ตามตารางจำนวนที่ต้องรายงานในยอดคงค้าง คือ </w:t>
            </w:r>
            <w:r w:rsidRPr="00BE69F2">
              <w:rPr>
                <w:rFonts w:eastAsia="Microsoft GothicNeo Light"/>
              </w:rPr>
              <w:t>1,</w:t>
            </w:r>
            <w:r w:rsidRPr="00BE69F2">
              <w:rPr>
                <w:rFonts w:eastAsia="Microsoft GothicNeo Light"/>
                <w:cs/>
              </w:rPr>
              <w:t>000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+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1</w:t>
            </w:r>
            <w:r w:rsidRPr="00BE69F2">
              <w:rPr>
                <w:rFonts w:eastAsia="Microsoft GothicNeo Light"/>
              </w:rPr>
              <w:t>,</w:t>
            </w:r>
            <w:r w:rsidRPr="00BE69F2">
              <w:rPr>
                <w:rFonts w:eastAsia="Microsoft GothicNeo Light"/>
                <w:cs/>
              </w:rPr>
              <w:t>500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+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10</w:t>
            </w:r>
            <w:r w:rsidRPr="00BE69F2">
              <w:rPr>
                <w:rFonts w:eastAsia="Microsoft GothicNeo Light"/>
              </w:rPr>
              <w:t>,</w:t>
            </w:r>
            <w:r w:rsidRPr="00BE69F2">
              <w:rPr>
                <w:rFonts w:eastAsia="Microsoft GothicNeo Light"/>
                <w:cs/>
              </w:rPr>
              <w:t xml:space="preserve">000 </w:t>
            </w:r>
            <w:r w:rsidRPr="00BE69F2">
              <w:rPr>
                <w:rFonts w:eastAsia="Microsoft GothicNeo Light"/>
              </w:rPr>
              <w:t xml:space="preserve">= 12,500 </w:t>
            </w:r>
            <w:r w:rsidRPr="00BE69F2">
              <w:rPr>
                <w:rFonts w:eastAsia="Microsoft GothicNeo Light"/>
                <w:cs/>
              </w:rPr>
              <w:t xml:space="preserve">บาท ใช่หรือไม่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7228"/>
              <w:gridCol w:w="2038"/>
            </w:tblGrid>
            <w:tr w:rsidR="00BE69F2" w:rsidRPr="00BE69F2" w14:paraId="77C3D26C" w14:textId="77777777">
              <w:tc>
                <w:tcPr>
                  <w:tcW w:w="7228" w:type="dxa"/>
                </w:tcPr>
                <w:p w14:paraId="63403EB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รายงานบัตรเครดิต</w:t>
                  </w:r>
                </w:p>
              </w:tc>
              <w:tc>
                <w:tcPr>
                  <w:tcW w:w="2038" w:type="dxa"/>
                </w:tcPr>
                <w:p w14:paraId="32B2286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จำนวนเงิน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 (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บาท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)</w:t>
                  </w:r>
                </w:p>
              </w:tc>
            </w:tr>
            <w:tr w:rsidR="00BE69F2" w:rsidRPr="00BE69F2" w14:paraId="31144027" w14:textId="77777777">
              <w:tc>
                <w:tcPr>
                  <w:tcW w:w="7228" w:type="dxa"/>
                </w:tcPr>
                <w:p w14:paraId="2E6C7A7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ยอดเบิกเงินสด</w:t>
                  </w:r>
                </w:p>
              </w:tc>
              <w:tc>
                <w:tcPr>
                  <w:tcW w:w="2038" w:type="dxa"/>
                </w:tcPr>
                <w:p w14:paraId="12A3CDA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1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,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000</w:t>
                  </w:r>
                </w:p>
              </w:tc>
            </w:tr>
            <w:tr w:rsidR="00BE69F2" w:rsidRPr="00BE69F2" w14:paraId="774F21E6" w14:textId="77777777">
              <w:tc>
                <w:tcPr>
                  <w:tcW w:w="7228" w:type="dxa"/>
                </w:tcPr>
                <w:p w14:paraId="70EDE78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ยอดซื้อสินค้า</w:t>
                  </w:r>
                </w:p>
              </w:tc>
              <w:tc>
                <w:tcPr>
                  <w:tcW w:w="2038" w:type="dxa"/>
                </w:tcPr>
                <w:p w14:paraId="71D79A8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1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,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500</w:t>
                  </w:r>
                </w:p>
              </w:tc>
            </w:tr>
            <w:tr w:rsidR="00BE69F2" w:rsidRPr="00BE69F2" w14:paraId="03AFCC20" w14:textId="77777777">
              <w:tc>
                <w:tcPr>
                  <w:tcW w:w="7228" w:type="dxa"/>
                </w:tcPr>
                <w:p w14:paraId="31D4691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มีซื้อสินค้าผ่อนชำระ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5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 เดือน ยอดเต็ม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10,000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 บาท ผ่อนชำระเดือนละ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2,000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 บาท</w:t>
                  </w:r>
                </w:p>
              </w:tc>
              <w:tc>
                <w:tcPr>
                  <w:tcW w:w="2038" w:type="dxa"/>
                </w:tcPr>
                <w:p w14:paraId="3CCF9C6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10,000</w:t>
                  </w:r>
                </w:p>
              </w:tc>
            </w:tr>
            <w:tr w:rsidR="00BE69F2" w:rsidRPr="00BE69F2" w14:paraId="0AF69693" w14:textId="77777777">
              <w:tc>
                <w:tcPr>
                  <w:tcW w:w="7228" w:type="dxa"/>
                </w:tcPr>
                <w:p w14:paraId="0A369DA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รวม</w:t>
                  </w:r>
                </w:p>
              </w:tc>
              <w:tc>
                <w:tcPr>
                  <w:tcW w:w="2038" w:type="dxa"/>
                </w:tcPr>
                <w:p w14:paraId="6C4AC1B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12,500</w:t>
                  </w:r>
                </w:p>
              </w:tc>
            </w:tr>
          </w:tbl>
          <w:p w14:paraId="30FB3A14" w14:textId="77777777" w:rsidR="00A40AE9" w:rsidRPr="00BE69F2" w:rsidRDefault="00A40AE9" w:rsidP="009A6773">
            <w:pPr>
              <w:pStyle w:val="ListParagraph"/>
              <w:numPr>
                <w:ilvl w:val="0"/>
                <w:numId w:val="274"/>
              </w:num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บัตรกดเงินสด หากมีการรูดผ่อนชำระ ก็ให้รายงานยอดเต็มของการรูดผ่อนชำระ บวกกับยอดกดเงินสดใช่หรือไม่</w:t>
            </w:r>
          </w:p>
        </w:tc>
      </w:tr>
      <w:tr w:rsidR="00BE69F2" w:rsidRPr="00BE69F2" w14:paraId="040707D0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tcBorders>
              <w:top w:val="none" w:sz="0" w:space="0" w:color="auto"/>
              <w:bottom w:val="none" w:sz="0" w:space="0" w:color="auto"/>
            </w:tcBorders>
          </w:tcPr>
          <w:p w14:paraId="7D57F0C8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497" w:type="dxa"/>
            <w:tcBorders>
              <w:top w:val="none" w:sz="0" w:space="0" w:color="auto"/>
              <w:bottom w:val="none" w:sz="0" w:space="0" w:color="auto"/>
            </w:tcBorders>
          </w:tcPr>
          <w:p w14:paraId="31BD233D" w14:textId="77777777" w:rsidR="00A40AE9" w:rsidRPr="00BE69F2" w:rsidRDefault="00A40AE9" w:rsidP="009A6773">
            <w:pPr>
              <w:pStyle w:val="ListParagraph"/>
              <w:numPr>
                <w:ilvl w:val="0"/>
                <w:numId w:val="27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ใช่ รายงาน </w:t>
            </w:r>
            <w:r w:rsidRPr="00BE69F2">
              <w:rPr>
                <w:rFonts w:eastAsia="Microsoft GothicNeo Light"/>
              </w:rPr>
              <w:t xml:space="preserve">12,500 </w:t>
            </w:r>
            <w:r w:rsidRPr="00BE69F2">
              <w:rPr>
                <w:rFonts w:eastAsia="Microsoft GothicNeo Light"/>
                <w:cs/>
              </w:rPr>
              <w:t xml:space="preserve">บาท </w:t>
            </w:r>
          </w:p>
          <w:p w14:paraId="3FFDBB4B" w14:textId="77777777" w:rsidR="00A40AE9" w:rsidRPr="00BE69F2" w:rsidRDefault="00A40AE9" w:rsidP="009A6773">
            <w:pPr>
              <w:pStyle w:val="ListParagraph"/>
              <w:numPr>
                <w:ilvl w:val="0"/>
                <w:numId w:val="27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ใช่ รายงานยอดคงค้างสินเชื่อทั้งหมดที่เกิดขึ้นในเดือนนั้น </w:t>
            </w:r>
            <w:r w:rsidRPr="00BE69F2">
              <w:rPr>
                <w:rFonts w:eastAsia="Microsoft GothicNeo Light"/>
              </w:rPr>
              <w:t>(</w:t>
            </w:r>
            <w:r w:rsidRPr="00BE69F2">
              <w:rPr>
                <w:rFonts w:eastAsia="Microsoft GothicNeo Light"/>
                <w:cs/>
              </w:rPr>
              <w:t>รวมทั้งยอดซื้อสินค้าแบบผ่อนชำระ และยอดกดเงินสด</w:t>
            </w:r>
            <w:r w:rsidRPr="00BE69F2">
              <w:rPr>
                <w:rFonts w:eastAsia="Microsoft GothicNeo Light"/>
              </w:rPr>
              <w:t>)</w:t>
            </w:r>
          </w:p>
        </w:tc>
      </w:tr>
    </w:tbl>
    <w:p w14:paraId="1CC368B1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709"/>
        <w:gridCol w:w="9497"/>
      </w:tblGrid>
      <w:tr w:rsidR="00BE69F2" w:rsidRPr="00BE69F2" w14:paraId="33B67A26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F9415A3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Q3</w:t>
            </w:r>
          </w:p>
        </w:tc>
        <w:tc>
          <w:tcPr>
            <w:tcW w:w="949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F0EBEB2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ผลิตภัณฑ์ </w:t>
            </w:r>
            <w:r w:rsidRPr="00BE69F2">
              <w:rPr>
                <w:rFonts w:eastAsia="Microsoft GothicNeo Light"/>
              </w:rPr>
              <w:t xml:space="preserve">O/D </w:t>
            </w:r>
            <w:r w:rsidRPr="00BE69F2">
              <w:rPr>
                <w:rFonts w:eastAsia="Microsoft GothicNeo Light"/>
                <w:cs/>
              </w:rPr>
              <w:t xml:space="preserve">หากว่ามีส่วนเกินวงเงินจะให้รายงานรวมในยอด </w:t>
            </w:r>
            <w:r w:rsidRPr="00BE69F2">
              <w:rPr>
                <w:rFonts w:eastAsia="Microsoft GothicNeo Light"/>
              </w:rPr>
              <w:t xml:space="preserve">Outstanding Amount </w:t>
            </w:r>
            <w:r w:rsidRPr="00BE69F2">
              <w:rPr>
                <w:rFonts w:eastAsia="Microsoft GothicNeo Light"/>
                <w:cs/>
              </w:rPr>
              <w:t xml:space="preserve">หรือว่าให้แยกไปรายงานที่ </w:t>
            </w:r>
            <w:r w:rsidRPr="00BE69F2">
              <w:rPr>
                <w:rFonts w:eastAsia="Microsoft GothicNeo Light"/>
              </w:rPr>
              <w:t xml:space="preserve">Unearned Revenue in Baht </w:t>
            </w:r>
            <w:r w:rsidRPr="00BE69F2">
              <w:rPr>
                <w:rFonts w:eastAsia="Microsoft GothicNeo Light"/>
                <w:cs/>
              </w:rPr>
              <w:t xml:space="preserve">หรือ </w:t>
            </w:r>
            <w:r w:rsidRPr="00BE69F2">
              <w:rPr>
                <w:rFonts w:eastAsia="Microsoft GothicNeo Light"/>
              </w:rPr>
              <w:t>Suspend Interest Amount in Baht</w:t>
            </w:r>
          </w:p>
        </w:tc>
      </w:tr>
      <w:tr w:rsidR="00BE69F2" w:rsidRPr="00BE69F2" w14:paraId="28CD0072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tcBorders>
              <w:top w:val="none" w:sz="0" w:space="0" w:color="auto"/>
              <w:bottom w:val="none" w:sz="0" w:space="0" w:color="auto"/>
            </w:tcBorders>
          </w:tcPr>
          <w:p w14:paraId="7A78C237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497" w:type="dxa"/>
            <w:tcBorders>
              <w:top w:val="none" w:sz="0" w:space="0" w:color="auto"/>
              <w:bottom w:val="none" w:sz="0" w:space="0" w:color="auto"/>
            </w:tcBorders>
          </w:tcPr>
          <w:p w14:paraId="05BFC3F3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r w:rsidRPr="00BE69F2">
              <w:rPr>
                <w:rFonts w:eastAsia="Microsoft GothicNeo Light"/>
                <w:cs/>
              </w:rPr>
              <w:t xml:space="preserve">ขึ้นกับแต่ละ สง. บนหลักการให้สอดคล้องกับการรายการในงบการเงิน เช่น บาง สง. บันทึกใน </w:t>
            </w:r>
            <w:r w:rsidRPr="00BE69F2">
              <w:rPr>
                <w:rFonts w:eastAsia="Microsoft GothicNeo Light"/>
              </w:rPr>
              <w:t xml:space="preserve">Outstanding Amount </w:t>
            </w:r>
            <w:r w:rsidRPr="00BE69F2">
              <w:rPr>
                <w:rFonts w:eastAsia="Microsoft GothicNeo Light"/>
                <w:cs/>
              </w:rPr>
              <w:t xml:space="preserve">ให้รายงานใน </w:t>
            </w:r>
            <w:r w:rsidRPr="00BE69F2">
              <w:rPr>
                <w:rFonts w:eastAsia="Microsoft GothicNeo Light"/>
              </w:rPr>
              <w:t xml:space="preserve">Outstanding Amount </w:t>
            </w:r>
            <w:r w:rsidRPr="00BE69F2">
              <w:rPr>
                <w:rFonts w:eastAsia="Microsoft GothicNeo Light"/>
                <w:cs/>
              </w:rPr>
              <w:t xml:space="preserve">บาง สง. เลือกบันทึกส่วนเกินวงเงินใน </w:t>
            </w:r>
            <w:r w:rsidRPr="00BE69F2">
              <w:rPr>
                <w:rFonts w:eastAsia="Microsoft GothicNeo Light"/>
              </w:rPr>
              <w:t xml:space="preserve">Suspend Interest Amount in Baht </w:t>
            </w:r>
            <w:r w:rsidRPr="00BE69F2">
              <w:rPr>
                <w:rFonts w:eastAsia="Microsoft GothicNeo Light"/>
                <w:cs/>
              </w:rPr>
              <w:t xml:space="preserve">เมื่อลูกหนี้เป็น </w:t>
            </w:r>
            <w:r w:rsidRPr="00BE69F2">
              <w:rPr>
                <w:rFonts w:eastAsia="Microsoft GothicNeo Light"/>
              </w:rPr>
              <w:t xml:space="preserve">NPL </w:t>
            </w:r>
            <w:r w:rsidRPr="00BE69F2">
              <w:rPr>
                <w:rFonts w:eastAsia="Microsoft GothicNeo Light"/>
                <w:cs/>
              </w:rPr>
              <w:t xml:space="preserve">ให้รายงานใน </w:t>
            </w:r>
            <w:r w:rsidRPr="00BE69F2">
              <w:rPr>
                <w:rFonts w:eastAsia="Microsoft GothicNeo Light"/>
              </w:rPr>
              <w:t xml:space="preserve">Suspend Interest Amount in Baht </w:t>
            </w:r>
            <w:r w:rsidRPr="00BE69F2">
              <w:rPr>
                <w:rFonts w:eastAsia="Microsoft GothicNeo Light"/>
                <w:cs/>
              </w:rPr>
              <w:t>เป็นต้น</w:t>
            </w:r>
          </w:p>
        </w:tc>
      </w:tr>
    </w:tbl>
    <w:p w14:paraId="5B96CD9C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709"/>
        <w:gridCol w:w="9497"/>
      </w:tblGrid>
      <w:tr w:rsidR="00BE69F2" w:rsidRPr="00BE69F2" w14:paraId="00C504D5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35ABC5A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Q4</w:t>
            </w:r>
          </w:p>
        </w:tc>
        <w:tc>
          <w:tcPr>
            <w:tcW w:w="949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AF8AB01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สำหรับภาระผูกพัน ต้องรายงานด้วย </w:t>
            </w:r>
            <w:r w:rsidRPr="00BE69F2">
              <w:rPr>
                <w:rFonts w:eastAsia="Microsoft GothicNeo Light"/>
              </w:rPr>
              <w:t xml:space="preserve">Notional Amount x Credit Conversion Factor </w:t>
            </w:r>
            <w:r w:rsidRPr="00BE69F2">
              <w:rPr>
                <w:rFonts w:eastAsia="Microsoft GothicNeo Light"/>
                <w:cs/>
              </w:rPr>
              <w:t xml:space="preserve">ตามวิธีการคำนวณสินทรัพย์เสี่ยงด้านเครดิตที่สถาบันการเงินเลือกใช้เพื่อรายงานอัตราส่วนเงินกองทุนต่อสินทรัพย์เสี่ยงตามที่ ธปท. กำหนด ขอสอบถามว่าค่า </w:t>
            </w:r>
            <w:r w:rsidRPr="00BE69F2">
              <w:rPr>
                <w:rFonts w:eastAsia="Microsoft GothicNeo Light"/>
              </w:rPr>
              <w:t xml:space="preserve">CCF </w:t>
            </w:r>
            <w:r w:rsidRPr="00BE69F2">
              <w:rPr>
                <w:rFonts w:eastAsia="Microsoft GothicNeo Light"/>
                <w:cs/>
              </w:rPr>
              <w:t xml:space="preserve">ในการคำนวณใช้ตามเกณฑ์ </w:t>
            </w:r>
            <w:r w:rsidRPr="00BE69F2">
              <w:rPr>
                <w:rFonts w:eastAsia="Microsoft GothicNeo Light"/>
              </w:rPr>
              <w:t>Basel</w:t>
            </w:r>
          </w:p>
        </w:tc>
      </w:tr>
      <w:tr w:rsidR="00BE69F2" w:rsidRPr="00BE69F2" w14:paraId="79553BBE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tcBorders>
              <w:top w:val="none" w:sz="0" w:space="0" w:color="auto"/>
              <w:bottom w:val="none" w:sz="0" w:space="0" w:color="auto"/>
            </w:tcBorders>
          </w:tcPr>
          <w:p w14:paraId="21570D16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A4</w:t>
            </w:r>
          </w:p>
        </w:tc>
        <w:tc>
          <w:tcPr>
            <w:tcW w:w="9497" w:type="dxa"/>
            <w:tcBorders>
              <w:top w:val="none" w:sz="0" w:space="0" w:color="auto"/>
              <w:bottom w:val="none" w:sz="0" w:space="0" w:color="auto"/>
            </w:tcBorders>
          </w:tcPr>
          <w:p w14:paraId="239DD73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r w:rsidRPr="00BE69F2">
              <w:rPr>
                <w:rFonts w:eastAsia="Microsoft GothicNeo Light"/>
                <w:cs/>
              </w:rPr>
              <w:t xml:space="preserve">ใช่ ใช้ตามเกณฑ์ </w:t>
            </w:r>
            <w:r w:rsidRPr="00BE69F2">
              <w:rPr>
                <w:rFonts w:eastAsia="Microsoft GothicNeo Light"/>
              </w:rPr>
              <w:t>Basel</w:t>
            </w:r>
          </w:p>
        </w:tc>
      </w:tr>
    </w:tbl>
    <w:p w14:paraId="55E1CE69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709"/>
        <w:gridCol w:w="9497"/>
      </w:tblGrid>
      <w:tr w:rsidR="00BE69F2" w:rsidRPr="00BE69F2" w14:paraId="79290C62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2B88768" w14:textId="77777777" w:rsidR="00A40AE9" w:rsidRPr="00BE69F2" w:rsidRDefault="00A40AE9" w:rsidP="009A6773">
            <w:pPr>
              <w:rPr>
                <w:rFonts w:eastAsia="Microsoft GothicNeo Light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Q5</w:t>
            </w:r>
          </w:p>
        </w:tc>
        <w:tc>
          <w:tcPr>
            <w:tcW w:w="949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C2F84E4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สำหรับภาระผูกพัน </w:t>
            </w:r>
          </w:p>
          <w:p w14:paraId="1609C5B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 xml:space="preserve">Outstanding Amount in Original Currency = Notional in Original Currency </w:t>
            </w:r>
          </w:p>
          <w:p w14:paraId="0FF2E1BD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 xml:space="preserve">Outstanding Amount in Baht = Notional in Original Currency * Mid-rate </w:t>
            </w:r>
            <w:r w:rsidRPr="00BE69F2">
              <w:rPr>
                <w:rFonts w:eastAsia="Microsoft GothicNeo Light"/>
                <w:cs/>
              </w:rPr>
              <w:t xml:space="preserve">สิ้นเดือน * </w:t>
            </w:r>
            <w:r w:rsidRPr="00BE69F2">
              <w:rPr>
                <w:rFonts w:eastAsia="Microsoft GothicNeo Light"/>
              </w:rPr>
              <w:t xml:space="preserve">CCF </w:t>
            </w:r>
            <w:r w:rsidRPr="00BE69F2">
              <w:rPr>
                <w:rFonts w:eastAsia="Microsoft GothicNeo Light"/>
                <w:cs/>
              </w:rPr>
              <w:t xml:space="preserve">ตาม </w:t>
            </w:r>
            <w:r w:rsidRPr="00BE69F2">
              <w:rPr>
                <w:rFonts w:eastAsia="Microsoft GothicNeo Light"/>
              </w:rPr>
              <w:t>TFRS9</w:t>
            </w:r>
          </w:p>
          <w:p w14:paraId="73CAC47B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 xml:space="preserve">Credit Equivalent Amount in Baht = Notional in Original Currency * Mid-rate </w:t>
            </w:r>
            <w:r w:rsidRPr="00BE69F2">
              <w:rPr>
                <w:rFonts w:eastAsia="Microsoft GothicNeo Light"/>
                <w:cs/>
              </w:rPr>
              <w:t xml:space="preserve">สิ้นเดือน * </w:t>
            </w:r>
            <w:r w:rsidRPr="00BE69F2">
              <w:rPr>
                <w:rFonts w:eastAsia="Microsoft GothicNeo Light"/>
              </w:rPr>
              <w:t xml:space="preserve">CCF </w:t>
            </w:r>
            <w:r w:rsidRPr="00BE69F2">
              <w:rPr>
                <w:rFonts w:eastAsia="Microsoft GothicNeo Light"/>
                <w:cs/>
              </w:rPr>
              <w:t xml:space="preserve">ตาม </w:t>
            </w:r>
            <w:r w:rsidRPr="00BE69F2">
              <w:rPr>
                <w:rFonts w:eastAsia="Microsoft GothicNeo Light"/>
              </w:rPr>
              <w:t>TFRS9</w:t>
            </w:r>
          </w:p>
          <w:p w14:paraId="44E0A50F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>รายงานตามนี้ ใช่หรือไม่</w:t>
            </w:r>
          </w:p>
        </w:tc>
      </w:tr>
      <w:tr w:rsidR="00BE69F2" w:rsidRPr="00BE69F2" w14:paraId="62289278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tcBorders>
              <w:top w:val="none" w:sz="0" w:space="0" w:color="auto"/>
              <w:bottom w:val="none" w:sz="0" w:space="0" w:color="auto"/>
            </w:tcBorders>
          </w:tcPr>
          <w:p w14:paraId="36CD06EF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highlight w:val="yellow"/>
              </w:rPr>
            </w:pPr>
            <w:r w:rsidRPr="00BE69F2">
              <w:rPr>
                <w:rFonts w:eastAsia="Microsoft GothicNeo Light"/>
              </w:rPr>
              <w:t>A5</w:t>
            </w:r>
          </w:p>
        </w:tc>
        <w:tc>
          <w:tcPr>
            <w:tcW w:w="9497" w:type="dxa"/>
            <w:tcBorders>
              <w:top w:val="none" w:sz="0" w:space="0" w:color="auto"/>
              <w:bottom w:val="none" w:sz="0" w:space="0" w:color="auto"/>
            </w:tcBorders>
          </w:tcPr>
          <w:p w14:paraId="728FD810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ไม่ใช่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ขอให้รายงานตามนี้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4635"/>
              <w:gridCol w:w="4636"/>
            </w:tblGrid>
            <w:tr w:rsidR="00BE69F2" w:rsidRPr="00BE69F2" w14:paraId="6602850A" w14:textId="77777777">
              <w:tc>
                <w:tcPr>
                  <w:tcW w:w="4635" w:type="dxa"/>
                </w:tcPr>
                <w:p w14:paraId="1360C47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Element</w:t>
                  </w:r>
                </w:p>
              </w:tc>
              <w:tc>
                <w:tcPr>
                  <w:tcW w:w="4636" w:type="dxa"/>
                </w:tcPr>
                <w:p w14:paraId="025DDD6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Calculation</w:t>
                  </w:r>
                </w:p>
              </w:tc>
            </w:tr>
            <w:tr w:rsidR="00BE69F2" w:rsidRPr="00BE69F2" w14:paraId="7C4976A5" w14:textId="77777777">
              <w:tc>
                <w:tcPr>
                  <w:tcW w:w="4635" w:type="dxa"/>
                </w:tcPr>
                <w:p w14:paraId="09B6B052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Outstanding Amount in Original Currency</w:t>
                  </w:r>
                </w:p>
              </w:tc>
              <w:tc>
                <w:tcPr>
                  <w:tcW w:w="4636" w:type="dxa"/>
                </w:tcPr>
                <w:p w14:paraId="4097028B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Notional in Original Currency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* </w:t>
                  </w:r>
                  <w:r w:rsidRPr="00BE69F2">
                    <w:rPr>
                      <w:rFonts w:eastAsia="Microsoft GothicNeo Light"/>
                    </w:rPr>
                    <w:t xml:space="preserve">CCF 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ตามเกณฑ์ </w:t>
                  </w:r>
                  <w:r w:rsidRPr="00BE69F2">
                    <w:rPr>
                      <w:rFonts w:eastAsia="Microsoft GothicNeo Light"/>
                    </w:rPr>
                    <w:t>Basel</w:t>
                  </w:r>
                </w:p>
              </w:tc>
            </w:tr>
            <w:tr w:rsidR="00BE69F2" w:rsidRPr="00BE69F2" w14:paraId="19F42BE2" w14:textId="77777777">
              <w:tc>
                <w:tcPr>
                  <w:tcW w:w="4635" w:type="dxa"/>
                </w:tcPr>
                <w:p w14:paraId="29598437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Outstanding Amount in Baht</w:t>
                  </w:r>
                </w:p>
              </w:tc>
              <w:tc>
                <w:tcPr>
                  <w:tcW w:w="4636" w:type="dxa"/>
                </w:tcPr>
                <w:p w14:paraId="6A31F796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Notional in Original Currency * Mid-rate 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สิ้นเดือน* </w:t>
                  </w:r>
                  <w:r w:rsidRPr="00BE69F2">
                    <w:rPr>
                      <w:rFonts w:eastAsia="Microsoft GothicNeo Light"/>
                    </w:rPr>
                    <w:t xml:space="preserve">CCF 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ตามเกณฑ์ </w:t>
                  </w:r>
                  <w:r w:rsidRPr="00BE69F2">
                    <w:rPr>
                      <w:rFonts w:eastAsia="Microsoft GothicNeo Light"/>
                    </w:rPr>
                    <w:t>Basel</w:t>
                  </w:r>
                </w:p>
              </w:tc>
            </w:tr>
            <w:tr w:rsidR="00BE69F2" w:rsidRPr="00BE69F2" w14:paraId="6D408DAD" w14:textId="77777777">
              <w:tc>
                <w:tcPr>
                  <w:tcW w:w="4635" w:type="dxa"/>
                </w:tcPr>
                <w:p w14:paraId="47443047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Credit Equivalent Amount in Baht </w:t>
                  </w:r>
                </w:p>
                <w:p w14:paraId="1DFCEFF5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 xml:space="preserve">หรือ </w:t>
                  </w:r>
                  <w:r w:rsidRPr="00BE69F2">
                    <w:rPr>
                      <w:rFonts w:eastAsia="Microsoft GothicNeo Light"/>
                    </w:rPr>
                    <w:t>Exposure at default</w:t>
                  </w:r>
                </w:p>
              </w:tc>
              <w:tc>
                <w:tcPr>
                  <w:tcW w:w="4636" w:type="dxa"/>
                </w:tcPr>
                <w:p w14:paraId="0B8E4D85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Notional in Original Currency * Mid-rate 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สิ้นเดือน* </w:t>
                  </w:r>
                  <w:r w:rsidRPr="00BE69F2">
                    <w:rPr>
                      <w:rFonts w:eastAsia="Microsoft GothicNeo Light"/>
                    </w:rPr>
                    <w:t xml:space="preserve">CCF 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ตาม </w:t>
                  </w:r>
                  <w:r w:rsidRPr="00BE69F2">
                    <w:rPr>
                      <w:rFonts w:eastAsia="Microsoft GothicNeo Light"/>
                    </w:rPr>
                    <w:t>TFRS9</w:t>
                  </w:r>
                </w:p>
              </w:tc>
            </w:tr>
          </w:tbl>
          <w:p w14:paraId="6088260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</w:p>
        </w:tc>
      </w:tr>
    </w:tbl>
    <w:p w14:paraId="4987E5F4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709"/>
        <w:gridCol w:w="9497"/>
      </w:tblGrid>
      <w:tr w:rsidR="00BE69F2" w:rsidRPr="00BE69F2" w14:paraId="67CF9268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D8D8BBE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Q6</w:t>
            </w:r>
          </w:p>
        </w:tc>
        <w:tc>
          <w:tcPr>
            <w:tcW w:w="949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A36EA84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ในเดือนแรกที่มีการรายงานบัญชี ค่า </w:t>
            </w:r>
            <w:r w:rsidRPr="00BE69F2">
              <w:rPr>
                <w:rFonts w:eastAsia="Microsoft GothicNeo Light"/>
              </w:rPr>
              <w:t xml:space="preserve">Contract Amount in Original Currency </w:t>
            </w:r>
            <w:r w:rsidRPr="00BE69F2">
              <w:rPr>
                <w:rFonts w:eastAsia="Microsoft GothicNeo Light"/>
                <w:cs/>
              </w:rPr>
              <w:t xml:space="preserve">เข้ามาที่ </w:t>
            </w:r>
            <w:r w:rsidRPr="00BE69F2">
              <w:rPr>
                <w:rFonts w:eastAsia="Microsoft GothicNeo Light"/>
              </w:rPr>
              <w:t xml:space="preserve">Data Entity 1.1 Credit Account </w:t>
            </w:r>
            <w:r w:rsidRPr="00BE69F2">
              <w:rPr>
                <w:rFonts w:eastAsia="Microsoft GothicNeo Light"/>
                <w:cs/>
              </w:rPr>
              <w:t xml:space="preserve">ไม่จำเป็นต้องเท่ากับค่า </w:t>
            </w:r>
            <w:r w:rsidRPr="00BE69F2">
              <w:rPr>
                <w:rFonts w:eastAsia="Microsoft GothicNeo Light"/>
              </w:rPr>
              <w:t xml:space="preserve">Outstanding Amount in Baht </w:t>
            </w:r>
            <w:r w:rsidRPr="00BE69F2">
              <w:rPr>
                <w:rFonts w:eastAsia="Microsoft GothicNeo Light"/>
                <w:cs/>
              </w:rPr>
              <w:t xml:space="preserve">(หากบัญชีเป็นสกุลเงิน </w:t>
            </w:r>
            <w:r w:rsidRPr="00BE69F2">
              <w:rPr>
                <w:rFonts w:eastAsia="Microsoft GothicNeo Light"/>
              </w:rPr>
              <w:t xml:space="preserve">THB) </w:t>
            </w:r>
            <w:r w:rsidRPr="00BE69F2">
              <w:rPr>
                <w:rFonts w:eastAsia="Microsoft GothicNeo Light"/>
                <w:cs/>
              </w:rPr>
              <w:t xml:space="preserve">เช่น ในบัญชีตั๋วเงิน </w:t>
            </w:r>
            <w:r w:rsidRPr="00BE69F2">
              <w:rPr>
                <w:rFonts w:eastAsia="Microsoft GothicNeo Light"/>
              </w:rPr>
              <w:t>Contract Amount in Original Currency</w:t>
            </w:r>
            <w:r w:rsidRPr="00BE69F2">
              <w:rPr>
                <w:rFonts w:eastAsia="Microsoft GothicNeo Light"/>
                <w:cs/>
              </w:rPr>
              <w:t xml:space="preserve"> จะเท่ากับจำนวนเงินตามหน้าตั๋ว และ </w:t>
            </w:r>
            <w:r w:rsidRPr="00BE69F2">
              <w:rPr>
                <w:rFonts w:eastAsia="Microsoft GothicNeo Light"/>
              </w:rPr>
              <w:t xml:space="preserve">Outstanding Amount in Baht </w:t>
            </w:r>
            <w:r w:rsidRPr="00BE69F2">
              <w:rPr>
                <w:rFonts w:eastAsia="Microsoft GothicNeo Light"/>
                <w:cs/>
              </w:rPr>
              <w:t xml:space="preserve">จะต้องตรงกับจำนวนเงินตาม </w:t>
            </w:r>
            <w:r w:rsidRPr="00BE69F2">
              <w:rPr>
                <w:rFonts w:eastAsia="Microsoft GothicNeo Light"/>
              </w:rPr>
              <w:t xml:space="preserve">Balance sheet </w:t>
            </w:r>
            <w:r w:rsidRPr="00BE69F2">
              <w:rPr>
                <w:rFonts w:eastAsia="Microsoft GothicNeo Light"/>
                <w:cs/>
              </w:rPr>
              <w:t>ในหัวข้อเงินให้สินเชื่อ ใช่หรือไม่</w:t>
            </w:r>
          </w:p>
        </w:tc>
      </w:tr>
      <w:tr w:rsidR="00BE69F2" w:rsidRPr="00BE69F2" w14:paraId="1C5A5787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tcBorders>
              <w:top w:val="none" w:sz="0" w:space="0" w:color="auto"/>
              <w:bottom w:val="none" w:sz="0" w:space="0" w:color="auto"/>
            </w:tcBorders>
          </w:tcPr>
          <w:p w14:paraId="2130926C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A6</w:t>
            </w:r>
          </w:p>
        </w:tc>
        <w:tc>
          <w:tcPr>
            <w:tcW w:w="9497" w:type="dxa"/>
            <w:tcBorders>
              <w:top w:val="none" w:sz="0" w:space="0" w:color="auto"/>
              <w:bottom w:val="none" w:sz="0" w:space="0" w:color="auto"/>
            </w:tcBorders>
          </w:tcPr>
          <w:p w14:paraId="5F6E0FA0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ใช่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ไม่จำเป็นต้องเท่ากัน เนื่องจาก </w:t>
            </w:r>
            <w:r w:rsidRPr="00BE69F2">
              <w:rPr>
                <w:rFonts w:eastAsia="Microsoft GothicNeo Light"/>
              </w:rPr>
              <w:t xml:space="preserve">Outstanding Amount in Baht </w:t>
            </w:r>
            <w:r w:rsidRPr="00BE69F2">
              <w:rPr>
                <w:rFonts w:eastAsia="Microsoft GothicNeo Light"/>
                <w:cs/>
              </w:rPr>
              <w:t xml:space="preserve">คือ ยอดคงค้างสินเชื่อก่อนหักรายได้รอการตัดบัญชี และเป็นส่วนหนึ่งของ </w:t>
            </w:r>
            <w:r w:rsidRPr="00BE69F2">
              <w:rPr>
                <w:rFonts w:eastAsia="Microsoft GothicNeo Light"/>
              </w:rPr>
              <w:t xml:space="preserve">Balance sheet </w:t>
            </w:r>
            <w:r w:rsidRPr="00BE69F2">
              <w:rPr>
                <w:rFonts w:eastAsia="Microsoft GothicNeo Light"/>
                <w:cs/>
              </w:rPr>
              <w:t>ในหัวข้อเงินให้สินเชื่อ ส่วน</w:t>
            </w:r>
            <w:r w:rsidRPr="00BE69F2">
              <w:rPr>
                <w:rFonts w:eastAsia="Microsoft GothicNeo Light"/>
              </w:rPr>
              <w:t xml:space="preserve"> Contract Amount in Original Currency</w:t>
            </w:r>
            <w:r w:rsidRPr="00BE69F2">
              <w:rPr>
                <w:rFonts w:eastAsia="Microsoft GothicNeo Light"/>
                <w:cs/>
              </w:rPr>
              <w:t xml:space="preserve"> คือ จำนวนเงินของบัญชีนี้ตามที่กำหนดในสัญญา หากเป็นตั๋ว คือ ตามวงเงิน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และ 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1.1 </w:t>
            </w:r>
            <w:r w:rsidRPr="00BE69F2">
              <w:rPr>
                <w:rFonts w:eastAsia="Microsoft GothicNeo Light"/>
              </w:rPr>
              <w:t>Credit Account Credit Line Assignment Flag = 0</w:t>
            </w:r>
          </w:p>
        </w:tc>
      </w:tr>
    </w:tbl>
    <w:p w14:paraId="50DC86D2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5000" w:type="pct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465"/>
        <w:gridCol w:w="9739"/>
      </w:tblGrid>
      <w:tr w:rsidR="00BE69F2" w:rsidRPr="00BE69F2" w14:paraId="53CF8BE6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72D09A5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Q7</w:t>
            </w:r>
          </w:p>
        </w:tc>
        <w:tc>
          <w:tcPr>
            <w:tcW w:w="4772" w:type="pct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5D7D33C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หากมีการปรับปรุงโครงสร้างหนี้ที่มีการปิดบัญชีเดิมและเปิดบัญชีใหม่ (เงินเบิกเกินบัญชี) เพื่อรองรับเงินต้นและดอกเบี้ย รายงานข้อมูลอย่างไร</w:t>
            </w:r>
          </w:p>
        </w:tc>
      </w:tr>
      <w:tr w:rsidR="00BE69F2" w:rsidRPr="00BE69F2" w14:paraId="4C1275F2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  <w:tcBorders>
              <w:top w:val="none" w:sz="0" w:space="0" w:color="auto"/>
              <w:bottom w:val="none" w:sz="0" w:space="0" w:color="auto"/>
            </w:tcBorders>
          </w:tcPr>
          <w:p w14:paraId="5C36CDFF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A7</w:t>
            </w:r>
          </w:p>
        </w:tc>
        <w:tc>
          <w:tcPr>
            <w:tcW w:w="4772" w:type="pct"/>
            <w:tcBorders>
              <w:top w:val="none" w:sz="0" w:space="0" w:color="auto"/>
              <w:bottom w:val="none" w:sz="0" w:space="0" w:color="auto"/>
            </w:tcBorders>
          </w:tcPr>
          <w:p w14:paraId="3D89888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แนวทางการรายงานจะแบ่งเป็น </w:t>
            </w:r>
            <w:r w:rsidRPr="00BE69F2">
              <w:rPr>
                <w:rFonts w:eastAsia="Microsoft GothicNeo Light"/>
              </w:rPr>
              <w:t xml:space="preserve">2 </w:t>
            </w:r>
            <w:r w:rsidRPr="00BE69F2">
              <w:rPr>
                <w:rFonts w:eastAsia="Microsoft GothicNeo Light"/>
                <w:cs/>
              </w:rPr>
              <w:t>กรณี ดังนี้</w:t>
            </w:r>
          </w:p>
          <w:p w14:paraId="604680A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u w:val="single"/>
                <w:cs/>
              </w:rPr>
              <w:t xml:space="preserve">กรณี </w:t>
            </w:r>
            <w:r w:rsidRPr="00BE69F2">
              <w:rPr>
                <w:rFonts w:eastAsia="Microsoft GothicNeo Light"/>
                <w:u w:val="single"/>
              </w:rPr>
              <w:t>1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เกิดบัญชีสินเชื่อใหม่หลังปรับปรุงโครงสร้างหนี้ </w:t>
            </w:r>
            <w:r w:rsidRPr="00BE69F2">
              <w:rPr>
                <w:rFonts w:eastAsia="Microsoft GothicNeo Light"/>
              </w:rPr>
              <w:t xml:space="preserve">1 </w:t>
            </w:r>
            <w:r w:rsidRPr="00BE69F2">
              <w:rPr>
                <w:rFonts w:eastAsia="Microsoft GothicNeo Light"/>
                <w:cs/>
              </w:rPr>
              <w:t>บัญชี คือ บัญชีสำหรับรองรับเงินต้นและดอกเบี้ยที่ลูกหนี้ค้างชำระ (</w:t>
            </w:r>
            <w:r w:rsidRPr="00BE69F2">
              <w:rPr>
                <w:rFonts w:eastAsia="Microsoft GothicNeo Light"/>
              </w:rPr>
              <w:t>ACC002</w:t>
            </w:r>
            <w:r w:rsidRPr="00BE69F2">
              <w:rPr>
                <w:rFonts w:eastAsia="Microsoft GothicNeo Light"/>
                <w:cs/>
              </w:rPr>
              <w:t>)</w:t>
            </w:r>
            <w:r w:rsidRPr="00BE69F2">
              <w:rPr>
                <w:rFonts w:eastAsia="Microsoft GothicNeo Light"/>
              </w:rPr>
              <w:t xml:space="preserve"> </w:t>
            </w:r>
          </w:p>
          <w:p w14:paraId="0BC32F16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โดยสมมุติให้บัญชีเดิม (</w:t>
            </w:r>
            <w:r w:rsidRPr="00BE69F2">
              <w:rPr>
                <w:rFonts w:eastAsia="Microsoft GothicNeo Light"/>
              </w:rPr>
              <w:t>ACC001</w:t>
            </w:r>
            <w:r w:rsidRPr="00BE69F2">
              <w:rPr>
                <w:rFonts w:eastAsia="Microsoft GothicNeo Light"/>
                <w:cs/>
              </w:rPr>
              <w:t xml:space="preserve">) มียอดคงค้าง </w:t>
            </w:r>
            <w:r w:rsidRPr="00BE69F2">
              <w:rPr>
                <w:rFonts w:eastAsia="Microsoft GothicNeo Light"/>
              </w:rPr>
              <w:t xml:space="preserve">110,000 </w:t>
            </w:r>
            <w:r w:rsidRPr="00BE69F2">
              <w:rPr>
                <w:rFonts w:eastAsia="Microsoft GothicNeo Light"/>
                <w:cs/>
              </w:rPr>
              <w:t>บาท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(เงินต้น </w:t>
            </w:r>
            <w:r w:rsidRPr="00BE69F2">
              <w:rPr>
                <w:rFonts w:eastAsia="Microsoft GothicNeo Light"/>
              </w:rPr>
              <w:t xml:space="preserve">100,000 </w:t>
            </w:r>
            <w:r w:rsidRPr="00BE69F2">
              <w:rPr>
                <w:rFonts w:eastAsia="Microsoft GothicNeo Light"/>
                <w:cs/>
              </w:rPr>
              <w:t xml:space="preserve">บาท และดอกเบี้ย </w:t>
            </w:r>
            <w:r w:rsidRPr="00BE69F2">
              <w:rPr>
                <w:rFonts w:eastAsia="Microsoft GothicNeo Light"/>
              </w:rPr>
              <w:t xml:space="preserve">10,000 </w:t>
            </w:r>
            <w:r w:rsidRPr="00BE69F2">
              <w:rPr>
                <w:rFonts w:eastAsia="Microsoft GothicNeo Light"/>
                <w:cs/>
              </w:rPr>
              <w:t>บาท) และเป็นการโอนดอกเบี้ยจากบัญชีเดิม และปิดบัญชี ไป</w:t>
            </w:r>
            <w:r w:rsidRPr="00BE69F2">
              <w:rPr>
                <w:rFonts w:eastAsia="Microsoft GothicNeo Light"/>
                <w:u w:val="single"/>
                <w:cs/>
              </w:rPr>
              <w:t>บันทึกอยู่นอกบัญชี</w:t>
            </w:r>
            <w:r w:rsidRPr="00BE69F2">
              <w:rPr>
                <w:rFonts w:eastAsia="Microsoft GothicNeo Light"/>
                <w:cs/>
              </w:rPr>
              <w:t xml:space="preserve"> ให้รายงานดังนี้</w:t>
            </w:r>
          </w:p>
          <w:p w14:paraId="59F2285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3A02B18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ก่อนปรับโครงสร้างหนี้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1359"/>
              <w:gridCol w:w="1359"/>
              <w:gridCol w:w="1359"/>
              <w:gridCol w:w="1359"/>
              <w:gridCol w:w="1359"/>
              <w:gridCol w:w="1359"/>
              <w:gridCol w:w="1359"/>
            </w:tblGrid>
            <w:tr w:rsidR="00BE69F2" w:rsidRPr="00BE69F2" w14:paraId="3CB756BE" w14:textId="77777777">
              <w:tc>
                <w:tcPr>
                  <w:tcW w:w="1359" w:type="dxa"/>
                </w:tcPr>
                <w:p w14:paraId="14606D2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359" w:type="dxa"/>
                </w:tcPr>
                <w:p w14:paraId="5248D32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1359" w:type="dxa"/>
                </w:tcPr>
                <w:p w14:paraId="4ED9526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1359" w:type="dxa"/>
                </w:tcPr>
                <w:p w14:paraId="023B7EC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Accrued Interest</w:t>
                  </w:r>
                </w:p>
                <w:p w14:paraId="3F7B831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Receivables in Baht</w:t>
                  </w:r>
                </w:p>
              </w:tc>
              <w:tc>
                <w:tcPr>
                  <w:tcW w:w="1359" w:type="dxa"/>
                </w:tcPr>
                <w:p w14:paraId="005FF6C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Suspended Interest Amount in Baht</w:t>
                  </w:r>
                </w:p>
              </w:tc>
              <w:tc>
                <w:tcPr>
                  <w:tcW w:w="1359" w:type="dxa"/>
                </w:tcPr>
                <w:p w14:paraId="7C8BD5D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Contractual Interest Receivables in Baht</w:t>
                  </w:r>
                </w:p>
              </w:tc>
              <w:tc>
                <w:tcPr>
                  <w:tcW w:w="1359" w:type="dxa"/>
                </w:tcPr>
                <w:p w14:paraId="1B984C6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Status</w:t>
                  </w:r>
                </w:p>
              </w:tc>
            </w:tr>
            <w:tr w:rsidR="00BE69F2" w:rsidRPr="00BE69F2" w14:paraId="76E04F75" w14:textId="77777777">
              <w:tc>
                <w:tcPr>
                  <w:tcW w:w="1359" w:type="dxa"/>
                </w:tcPr>
                <w:p w14:paraId="60879CA0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2020-01-31</w:t>
                  </w:r>
                </w:p>
              </w:tc>
              <w:tc>
                <w:tcPr>
                  <w:tcW w:w="1359" w:type="dxa"/>
                </w:tcPr>
                <w:p w14:paraId="4D908BA7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ACC001</w:t>
                  </w:r>
                </w:p>
              </w:tc>
              <w:tc>
                <w:tcPr>
                  <w:tcW w:w="1359" w:type="dxa"/>
                </w:tcPr>
                <w:p w14:paraId="3D4A643A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100,000</w:t>
                  </w:r>
                </w:p>
              </w:tc>
              <w:tc>
                <w:tcPr>
                  <w:tcW w:w="1359" w:type="dxa"/>
                </w:tcPr>
                <w:p w14:paraId="69F3E7C0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10,000</w:t>
                  </w:r>
                </w:p>
              </w:tc>
              <w:tc>
                <w:tcPr>
                  <w:tcW w:w="1359" w:type="dxa"/>
                </w:tcPr>
                <w:p w14:paraId="4D0E930E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1359" w:type="dxa"/>
                </w:tcPr>
                <w:p w14:paraId="432C65EA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10,000</w:t>
                  </w:r>
                </w:p>
              </w:tc>
              <w:tc>
                <w:tcPr>
                  <w:tcW w:w="1359" w:type="dxa"/>
                </w:tcPr>
                <w:p w14:paraId="194E9614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</w:tbl>
          <w:p w14:paraId="165545AD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sz w:val="32"/>
                <w:szCs w:val="32"/>
              </w:rPr>
            </w:pPr>
          </w:p>
          <w:p w14:paraId="605EAF3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4551791A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หลังปรับโครงสร้างหนี้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1359"/>
              <w:gridCol w:w="1359"/>
              <w:gridCol w:w="1359"/>
              <w:gridCol w:w="1359"/>
              <w:gridCol w:w="1359"/>
              <w:gridCol w:w="1359"/>
              <w:gridCol w:w="1359"/>
            </w:tblGrid>
            <w:tr w:rsidR="00BE69F2" w:rsidRPr="00BE69F2" w14:paraId="3EBE4834" w14:textId="77777777">
              <w:tc>
                <w:tcPr>
                  <w:tcW w:w="1359" w:type="dxa"/>
                </w:tcPr>
                <w:p w14:paraId="619FC48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359" w:type="dxa"/>
                </w:tcPr>
                <w:p w14:paraId="4943EA2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1359" w:type="dxa"/>
                </w:tcPr>
                <w:p w14:paraId="4D79C17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1359" w:type="dxa"/>
                </w:tcPr>
                <w:p w14:paraId="52FFC50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Accrued Interest</w:t>
                  </w:r>
                </w:p>
                <w:p w14:paraId="39366C5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Receivables in Baht</w:t>
                  </w:r>
                </w:p>
              </w:tc>
              <w:tc>
                <w:tcPr>
                  <w:tcW w:w="1359" w:type="dxa"/>
                </w:tcPr>
                <w:p w14:paraId="77E82F4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Suspended Interest Amount in Baht</w:t>
                  </w:r>
                </w:p>
              </w:tc>
              <w:tc>
                <w:tcPr>
                  <w:tcW w:w="1359" w:type="dxa"/>
                </w:tcPr>
                <w:p w14:paraId="216AD4E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Contractual Interest Receivables in Baht</w:t>
                  </w:r>
                </w:p>
              </w:tc>
              <w:tc>
                <w:tcPr>
                  <w:tcW w:w="1359" w:type="dxa"/>
                </w:tcPr>
                <w:p w14:paraId="1A7612D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Status</w:t>
                  </w:r>
                </w:p>
              </w:tc>
            </w:tr>
            <w:tr w:rsidR="00BE69F2" w:rsidRPr="00BE69F2" w14:paraId="2E54085F" w14:textId="77777777">
              <w:tc>
                <w:tcPr>
                  <w:tcW w:w="1359" w:type="dxa"/>
                </w:tcPr>
                <w:p w14:paraId="24E4DB45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2020-02-28</w:t>
                  </w:r>
                </w:p>
              </w:tc>
              <w:tc>
                <w:tcPr>
                  <w:tcW w:w="1359" w:type="dxa"/>
                </w:tcPr>
                <w:p w14:paraId="7ABC9A83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ACC001</w:t>
                  </w:r>
                </w:p>
              </w:tc>
              <w:tc>
                <w:tcPr>
                  <w:tcW w:w="1359" w:type="dxa"/>
                </w:tcPr>
                <w:p w14:paraId="3080997D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1359" w:type="dxa"/>
                </w:tcPr>
                <w:p w14:paraId="508D1AAA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  <w:p w14:paraId="5044C5D2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359" w:type="dxa"/>
                </w:tcPr>
                <w:p w14:paraId="7965EFDD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1359" w:type="dxa"/>
                </w:tcPr>
                <w:p w14:paraId="56AFE4AC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  <w:p w14:paraId="34E49033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359" w:type="dxa"/>
                </w:tcPr>
                <w:p w14:paraId="3F7CB5B7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2001600004 Closed</w:t>
                  </w:r>
                </w:p>
              </w:tc>
            </w:tr>
            <w:tr w:rsidR="00BE69F2" w:rsidRPr="00BE69F2" w14:paraId="48F3705E" w14:textId="77777777">
              <w:tc>
                <w:tcPr>
                  <w:tcW w:w="1359" w:type="dxa"/>
                </w:tcPr>
                <w:p w14:paraId="68D1E4A6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2020-02-28</w:t>
                  </w:r>
                </w:p>
              </w:tc>
              <w:tc>
                <w:tcPr>
                  <w:tcW w:w="1359" w:type="dxa"/>
                </w:tcPr>
                <w:p w14:paraId="573DA0BA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ACC002</w:t>
                  </w:r>
                </w:p>
              </w:tc>
              <w:tc>
                <w:tcPr>
                  <w:tcW w:w="1359" w:type="dxa"/>
                </w:tcPr>
                <w:p w14:paraId="724BD30A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100,000</w:t>
                  </w:r>
                </w:p>
              </w:tc>
              <w:tc>
                <w:tcPr>
                  <w:tcW w:w="1359" w:type="dxa"/>
                </w:tcPr>
                <w:p w14:paraId="61EC0DCF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1359" w:type="dxa"/>
                </w:tcPr>
                <w:p w14:paraId="37DA9CAF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10,000</w:t>
                  </w:r>
                </w:p>
              </w:tc>
              <w:tc>
                <w:tcPr>
                  <w:tcW w:w="1359" w:type="dxa"/>
                </w:tcPr>
                <w:p w14:paraId="58B9C149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10,000</w:t>
                  </w:r>
                </w:p>
              </w:tc>
              <w:tc>
                <w:tcPr>
                  <w:tcW w:w="1359" w:type="dxa"/>
                </w:tcPr>
                <w:p w14:paraId="6938F3F2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</w:tbl>
          <w:p w14:paraId="3E2A9DBD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03F24277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u w:val="single"/>
                <w:cs/>
              </w:rPr>
              <w:t xml:space="preserve">กรณี </w:t>
            </w:r>
            <w:r w:rsidRPr="00BE69F2">
              <w:rPr>
                <w:rFonts w:eastAsia="Microsoft GothicNeo Light"/>
                <w:u w:val="single"/>
              </w:rPr>
              <w:t>2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เกิดบัญชีสินเชื่อใหม่หลังปรับปรุงโครงสร้างหนี้ </w:t>
            </w:r>
            <w:r w:rsidRPr="00BE69F2">
              <w:rPr>
                <w:rFonts w:eastAsia="Microsoft GothicNeo Light"/>
              </w:rPr>
              <w:t xml:space="preserve">2 </w:t>
            </w:r>
            <w:r w:rsidRPr="00BE69F2">
              <w:rPr>
                <w:rFonts w:eastAsia="Microsoft GothicNeo Light"/>
                <w:cs/>
              </w:rPr>
              <w:t>บัญชี คือ บัญชีสำหรับเงินต้น (</w:t>
            </w:r>
            <w:r w:rsidRPr="00BE69F2">
              <w:rPr>
                <w:rFonts w:eastAsia="Microsoft GothicNeo Light"/>
              </w:rPr>
              <w:t>ACC002</w:t>
            </w:r>
            <w:r w:rsidRPr="00BE69F2">
              <w:rPr>
                <w:rFonts w:eastAsia="Microsoft GothicNeo Light"/>
                <w:cs/>
              </w:rPr>
              <w:t>) และบัญชีสำหรับดอกเบี้ย (</w:t>
            </w:r>
            <w:r w:rsidRPr="00BE69F2">
              <w:rPr>
                <w:rFonts w:eastAsia="Microsoft GothicNeo Light"/>
              </w:rPr>
              <w:t>ACC003</w:t>
            </w:r>
            <w:r w:rsidRPr="00BE69F2">
              <w:rPr>
                <w:rFonts w:eastAsia="Microsoft GothicNeo Light"/>
                <w:cs/>
              </w:rPr>
              <w:t xml:space="preserve">) </w:t>
            </w:r>
          </w:p>
          <w:p w14:paraId="7FEC8ACB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โดยสมมุติให้บัญชีเดิม (</w:t>
            </w:r>
            <w:r w:rsidRPr="00BE69F2">
              <w:rPr>
                <w:rFonts w:eastAsia="Microsoft GothicNeo Light"/>
              </w:rPr>
              <w:t>ACC001</w:t>
            </w:r>
            <w:r w:rsidRPr="00BE69F2">
              <w:rPr>
                <w:rFonts w:eastAsia="Microsoft GothicNeo Light"/>
                <w:cs/>
              </w:rPr>
              <w:t xml:space="preserve">) มียอดคงค้าง </w:t>
            </w:r>
            <w:r w:rsidRPr="00BE69F2">
              <w:rPr>
                <w:rFonts w:eastAsia="Microsoft GothicNeo Light"/>
              </w:rPr>
              <w:t xml:space="preserve">110,000 </w:t>
            </w:r>
            <w:r w:rsidRPr="00BE69F2">
              <w:rPr>
                <w:rFonts w:eastAsia="Microsoft GothicNeo Light"/>
                <w:cs/>
              </w:rPr>
              <w:t>บาท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(เงินต้น </w:t>
            </w:r>
            <w:r w:rsidRPr="00BE69F2">
              <w:rPr>
                <w:rFonts w:eastAsia="Microsoft GothicNeo Light"/>
              </w:rPr>
              <w:t xml:space="preserve">100,000 </w:t>
            </w:r>
            <w:r w:rsidRPr="00BE69F2">
              <w:rPr>
                <w:rFonts w:eastAsia="Microsoft GothicNeo Light"/>
                <w:cs/>
              </w:rPr>
              <w:t xml:space="preserve">บาท และดอกเบี้ย </w:t>
            </w:r>
            <w:r w:rsidRPr="00BE69F2">
              <w:rPr>
                <w:rFonts w:eastAsia="Microsoft GothicNeo Light"/>
              </w:rPr>
              <w:t xml:space="preserve">10,000 </w:t>
            </w:r>
            <w:r w:rsidRPr="00BE69F2">
              <w:rPr>
                <w:rFonts w:eastAsia="Microsoft GothicNeo Light"/>
                <w:cs/>
              </w:rPr>
              <w:t>บาท) และมีการบันทึกดอกเบี้ย (เงินเบิกเกินบัญชี) ดังกล่าวเป็นเงินให้สินเชื่อแทน ให้รายงานดังนี้</w:t>
            </w:r>
          </w:p>
          <w:p w14:paraId="30959D76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76C67A53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ก่อนปรับโครงสร้างหนี้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1359"/>
              <w:gridCol w:w="1181"/>
              <w:gridCol w:w="1537"/>
              <w:gridCol w:w="1359"/>
              <w:gridCol w:w="1359"/>
              <w:gridCol w:w="1359"/>
              <w:gridCol w:w="1359"/>
            </w:tblGrid>
            <w:tr w:rsidR="00BE69F2" w:rsidRPr="00BE69F2" w14:paraId="3BA28177" w14:textId="77777777">
              <w:tc>
                <w:tcPr>
                  <w:tcW w:w="1359" w:type="dxa"/>
                </w:tcPr>
                <w:p w14:paraId="374FC6C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181" w:type="dxa"/>
                </w:tcPr>
                <w:p w14:paraId="0A89874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1537" w:type="dxa"/>
                </w:tcPr>
                <w:p w14:paraId="59167C9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1359" w:type="dxa"/>
                </w:tcPr>
                <w:p w14:paraId="4EB76F1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Accrued Interest </w:t>
                  </w:r>
                </w:p>
                <w:p w14:paraId="6E2EDB2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Receivables in Baht</w:t>
                  </w:r>
                </w:p>
              </w:tc>
              <w:tc>
                <w:tcPr>
                  <w:tcW w:w="1359" w:type="dxa"/>
                </w:tcPr>
                <w:p w14:paraId="169AD17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Suspended Interest Amount in Baht</w:t>
                  </w:r>
                </w:p>
              </w:tc>
              <w:tc>
                <w:tcPr>
                  <w:tcW w:w="1359" w:type="dxa"/>
                </w:tcPr>
                <w:p w14:paraId="4C62C22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Contractual Interest Receivables in Baht</w:t>
                  </w:r>
                </w:p>
              </w:tc>
              <w:tc>
                <w:tcPr>
                  <w:tcW w:w="1359" w:type="dxa"/>
                </w:tcPr>
                <w:p w14:paraId="03BE6E8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Status</w:t>
                  </w:r>
                </w:p>
              </w:tc>
            </w:tr>
            <w:tr w:rsidR="00BE69F2" w:rsidRPr="00BE69F2" w14:paraId="1DCF037E" w14:textId="77777777">
              <w:tc>
                <w:tcPr>
                  <w:tcW w:w="1359" w:type="dxa"/>
                </w:tcPr>
                <w:p w14:paraId="644D7EF5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2020-01-31</w:t>
                  </w:r>
                </w:p>
              </w:tc>
              <w:tc>
                <w:tcPr>
                  <w:tcW w:w="1181" w:type="dxa"/>
                </w:tcPr>
                <w:p w14:paraId="0C0C56D9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ACC001</w:t>
                  </w:r>
                </w:p>
              </w:tc>
              <w:tc>
                <w:tcPr>
                  <w:tcW w:w="1537" w:type="dxa"/>
                </w:tcPr>
                <w:p w14:paraId="506C6E24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110,000</w:t>
                  </w:r>
                </w:p>
              </w:tc>
              <w:tc>
                <w:tcPr>
                  <w:tcW w:w="1359" w:type="dxa"/>
                </w:tcPr>
                <w:p w14:paraId="6ACA3477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1359" w:type="dxa"/>
                </w:tcPr>
                <w:p w14:paraId="6A4BADD1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1359" w:type="dxa"/>
                </w:tcPr>
                <w:p w14:paraId="74581D0A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1359" w:type="dxa"/>
                </w:tcPr>
                <w:p w14:paraId="735EFAF8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</w:tbl>
          <w:p w14:paraId="29C5B4F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20BB55E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หลังปรับโครงสร้างหนี้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1359"/>
              <w:gridCol w:w="1359"/>
              <w:gridCol w:w="1359"/>
              <w:gridCol w:w="1359"/>
              <w:gridCol w:w="1359"/>
              <w:gridCol w:w="1359"/>
              <w:gridCol w:w="1359"/>
            </w:tblGrid>
            <w:tr w:rsidR="00BE69F2" w:rsidRPr="00BE69F2" w14:paraId="77BDB489" w14:textId="77777777">
              <w:tc>
                <w:tcPr>
                  <w:tcW w:w="1359" w:type="dxa"/>
                </w:tcPr>
                <w:p w14:paraId="4DDC067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359" w:type="dxa"/>
                </w:tcPr>
                <w:p w14:paraId="0CEFF06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1359" w:type="dxa"/>
                </w:tcPr>
                <w:p w14:paraId="6BE545C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1359" w:type="dxa"/>
                </w:tcPr>
                <w:p w14:paraId="55B1BD6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Accrued Interest </w:t>
                  </w:r>
                </w:p>
                <w:p w14:paraId="1EBBEC9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Receivables in Baht</w:t>
                  </w:r>
                </w:p>
              </w:tc>
              <w:tc>
                <w:tcPr>
                  <w:tcW w:w="1359" w:type="dxa"/>
                </w:tcPr>
                <w:p w14:paraId="2A6F297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Suspended Interest Amount in Baht</w:t>
                  </w:r>
                </w:p>
              </w:tc>
              <w:tc>
                <w:tcPr>
                  <w:tcW w:w="1359" w:type="dxa"/>
                </w:tcPr>
                <w:p w14:paraId="05970D0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Contractual Interest Receivables in Baht</w:t>
                  </w:r>
                </w:p>
              </w:tc>
              <w:tc>
                <w:tcPr>
                  <w:tcW w:w="1359" w:type="dxa"/>
                </w:tcPr>
                <w:p w14:paraId="0EDAB77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Status</w:t>
                  </w:r>
                </w:p>
              </w:tc>
            </w:tr>
            <w:tr w:rsidR="00BE69F2" w:rsidRPr="00BE69F2" w14:paraId="0F894172" w14:textId="77777777">
              <w:tc>
                <w:tcPr>
                  <w:tcW w:w="1359" w:type="dxa"/>
                </w:tcPr>
                <w:p w14:paraId="43C3D738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2020-02-28</w:t>
                  </w:r>
                </w:p>
              </w:tc>
              <w:tc>
                <w:tcPr>
                  <w:tcW w:w="1359" w:type="dxa"/>
                </w:tcPr>
                <w:p w14:paraId="4B24451A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ACC001</w:t>
                  </w:r>
                </w:p>
              </w:tc>
              <w:tc>
                <w:tcPr>
                  <w:tcW w:w="1359" w:type="dxa"/>
                </w:tcPr>
                <w:p w14:paraId="497BD468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1359" w:type="dxa"/>
                </w:tcPr>
                <w:p w14:paraId="2E906B14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  <w:p w14:paraId="7568BB2C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359" w:type="dxa"/>
                </w:tcPr>
                <w:p w14:paraId="4DE1902D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1359" w:type="dxa"/>
                </w:tcPr>
                <w:p w14:paraId="6164FEAA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  <w:p w14:paraId="7A8AA44F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359" w:type="dxa"/>
                </w:tcPr>
                <w:p w14:paraId="33CE61C3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2001600004 Closed </w:t>
                  </w:r>
                </w:p>
              </w:tc>
            </w:tr>
            <w:tr w:rsidR="00BE69F2" w:rsidRPr="00BE69F2" w14:paraId="3F2C236B" w14:textId="77777777">
              <w:tc>
                <w:tcPr>
                  <w:tcW w:w="1359" w:type="dxa"/>
                </w:tcPr>
                <w:p w14:paraId="1FA07075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2020-02-28</w:t>
                  </w:r>
                </w:p>
              </w:tc>
              <w:tc>
                <w:tcPr>
                  <w:tcW w:w="1359" w:type="dxa"/>
                </w:tcPr>
                <w:p w14:paraId="6906FB43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ACC002</w:t>
                  </w:r>
                </w:p>
              </w:tc>
              <w:tc>
                <w:tcPr>
                  <w:tcW w:w="1359" w:type="dxa"/>
                </w:tcPr>
                <w:p w14:paraId="4BE23379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100,000</w:t>
                  </w:r>
                </w:p>
              </w:tc>
              <w:tc>
                <w:tcPr>
                  <w:tcW w:w="1359" w:type="dxa"/>
                </w:tcPr>
                <w:p w14:paraId="3FDD85A5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1359" w:type="dxa"/>
                </w:tcPr>
                <w:p w14:paraId="305CD8DE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1359" w:type="dxa"/>
                </w:tcPr>
                <w:p w14:paraId="74F892E3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1359" w:type="dxa"/>
                </w:tcPr>
                <w:p w14:paraId="7F281149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  <w:tr w:rsidR="00BE69F2" w:rsidRPr="00BE69F2" w14:paraId="152C1DB9" w14:textId="77777777">
              <w:tc>
                <w:tcPr>
                  <w:tcW w:w="1359" w:type="dxa"/>
                </w:tcPr>
                <w:p w14:paraId="1B578A21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2020-02-28</w:t>
                  </w:r>
                </w:p>
              </w:tc>
              <w:tc>
                <w:tcPr>
                  <w:tcW w:w="1359" w:type="dxa"/>
                </w:tcPr>
                <w:p w14:paraId="085AC7B1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ACC003</w:t>
                  </w:r>
                </w:p>
              </w:tc>
              <w:tc>
                <w:tcPr>
                  <w:tcW w:w="1359" w:type="dxa"/>
                </w:tcPr>
                <w:p w14:paraId="1DAB9184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10,000</w:t>
                  </w:r>
                </w:p>
                <w:p w14:paraId="59FA41FA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359" w:type="dxa"/>
                </w:tcPr>
                <w:p w14:paraId="70C20988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1359" w:type="dxa"/>
                </w:tcPr>
                <w:p w14:paraId="5EF48DF5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1359" w:type="dxa"/>
                </w:tcPr>
                <w:p w14:paraId="66F6CB0A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1359" w:type="dxa"/>
                </w:tcPr>
                <w:p w14:paraId="24D83313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</w:tbl>
          <w:p w14:paraId="587CF010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</w:tc>
      </w:tr>
    </w:tbl>
    <w:p w14:paraId="7B43A079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p w14:paraId="6C7040CF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  <w:r w:rsidRPr="00BE69F2">
        <w:rPr>
          <w:rFonts w:eastAsia="Microsoft GothicNeo Light"/>
        </w:rPr>
        <w:br w:type="page"/>
      </w:r>
    </w:p>
    <w:tbl>
      <w:tblPr>
        <w:tblStyle w:val="PlainTable2"/>
        <w:tblW w:w="5000" w:type="pct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460"/>
        <w:gridCol w:w="9744"/>
      </w:tblGrid>
      <w:tr w:rsidR="00BE69F2" w:rsidRPr="00BE69F2" w14:paraId="38ADA2CE" w14:textId="77777777" w:rsidTr="00185B9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5" w:type="pct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97332F9" w14:textId="77777777" w:rsidR="00A40AE9" w:rsidRPr="00BE69F2" w:rsidRDefault="00A40AE9" w:rsidP="009A6773">
            <w:pPr>
              <w:rPr>
                <w:rFonts w:eastAsia="Microsoft GothicNeo Light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Q8</w:t>
            </w:r>
          </w:p>
        </w:tc>
        <w:tc>
          <w:tcPr>
            <w:tcW w:w="4775" w:type="pct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37731FB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สำหรับบัตรเครดิต วิธีการบันทึกบัญชีจะมี </w:t>
            </w:r>
            <w:r w:rsidRPr="00BE69F2">
              <w:rPr>
                <w:rFonts w:eastAsia="Microsoft GothicNeo Light"/>
              </w:rPr>
              <w:t>General Ledger 3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GL</w:t>
            </w:r>
            <w:r w:rsidRPr="00BE69F2">
              <w:rPr>
                <w:rFonts w:eastAsia="Microsoft GothicNeo Light"/>
                <w:cs/>
              </w:rPr>
              <w:t xml:space="preserve"> คือ</w:t>
            </w:r>
          </w:p>
          <w:tbl>
            <w:tblPr>
              <w:tblStyle w:val="TableGrid"/>
              <w:tblW w:w="9521" w:type="dxa"/>
              <w:tblLook w:val="04A0" w:firstRow="1" w:lastRow="0" w:firstColumn="1" w:lastColumn="0" w:noHBand="0" w:noVBand="1"/>
            </w:tblPr>
            <w:tblGrid>
              <w:gridCol w:w="1135"/>
              <w:gridCol w:w="5212"/>
              <w:gridCol w:w="3174"/>
            </w:tblGrid>
            <w:tr w:rsidR="00BE69F2" w:rsidRPr="00BE69F2" w14:paraId="2B6965E5" w14:textId="77777777">
              <w:trPr>
                <w:trHeight w:val="222"/>
              </w:trPr>
              <w:tc>
                <w:tcPr>
                  <w:tcW w:w="1135" w:type="dxa"/>
                </w:tcPr>
                <w:p w14:paraId="4EC5348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GL</w:t>
                  </w:r>
                </w:p>
              </w:tc>
              <w:tc>
                <w:tcPr>
                  <w:tcW w:w="5212" w:type="dxa"/>
                </w:tcPr>
                <w:p w14:paraId="7E7C669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รายการ</w:t>
                  </w:r>
                </w:p>
              </w:tc>
              <w:tc>
                <w:tcPr>
                  <w:tcW w:w="3174" w:type="dxa"/>
                </w:tcPr>
                <w:p w14:paraId="0579C43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Cur_bal</w:t>
                  </w:r>
                </w:p>
              </w:tc>
            </w:tr>
            <w:tr w:rsidR="00BE69F2" w:rsidRPr="00BE69F2" w14:paraId="04B1778F" w14:textId="77777777">
              <w:trPr>
                <w:trHeight w:val="301"/>
              </w:trPr>
              <w:tc>
                <w:tcPr>
                  <w:tcW w:w="1135" w:type="dxa"/>
                </w:tcPr>
                <w:p w14:paraId="0576DBF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GL1</w:t>
                  </w:r>
                </w:p>
              </w:tc>
              <w:tc>
                <w:tcPr>
                  <w:tcW w:w="5212" w:type="dxa"/>
                </w:tcPr>
                <w:p w14:paraId="3BE110B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ยอดหนี้รวมการรูดจ่ายร้านค้าและกดเงินสด (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Cash Advance)</w:t>
                  </w:r>
                </w:p>
              </w:tc>
              <w:tc>
                <w:tcPr>
                  <w:tcW w:w="3174" w:type="dxa"/>
                </w:tcPr>
                <w:p w14:paraId="444ACD4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5,000</w:t>
                  </w:r>
                </w:p>
              </w:tc>
            </w:tr>
            <w:tr w:rsidR="00BE69F2" w:rsidRPr="00BE69F2" w14:paraId="7B870523" w14:textId="77777777">
              <w:trPr>
                <w:trHeight w:val="222"/>
              </w:trPr>
              <w:tc>
                <w:tcPr>
                  <w:tcW w:w="1135" w:type="dxa"/>
                </w:tcPr>
                <w:p w14:paraId="274451D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GL2</w:t>
                  </w:r>
                </w:p>
              </w:tc>
              <w:tc>
                <w:tcPr>
                  <w:tcW w:w="5212" w:type="dxa"/>
                </w:tcPr>
                <w:p w14:paraId="0305458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ลูกค้า</w:t>
                  </w:r>
                  <w:r w:rsidRPr="00BE69F2">
                    <w:rPr>
                      <w:rFonts w:eastAsia="Microsoft GothicNeo Light"/>
                      <w:b/>
                      <w:bCs/>
                      <w:u w:val="single"/>
                      <w:cs/>
                    </w:rPr>
                    <w:t>จ่ายเงิน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เกินยอดรูด (ตัวดำ)</w:t>
                  </w:r>
                </w:p>
              </w:tc>
              <w:tc>
                <w:tcPr>
                  <w:tcW w:w="3174" w:type="dxa"/>
                </w:tcPr>
                <w:p w14:paraId="7C4844D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-100</w:t>
                  </w:r>
                </w:p>
              </w:tc>
            </w:tr>
            <w:tr w:rsidR="00BE69F2" w:rsidRPr="00BE69F2" w14:paraId="61B9BF54" w14:textId="77777777">
              <w:trPr>
                <w:trHeight w:val="215"/>
              </w:trPr>
              <w:tc>
                <w:tcPr>
                  <w:tcW w:w="1135" w:type="dxa"/>
                </w:tcPr>
                <w:p w14:paraId="05DD16A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GL3</w:t>
                  </w:r>
                </w:p>
              </w:tc>
              <w:tc>
                <w:tcPr>
                  <w:tcW w:w="5212" w:type="dxa"/>
                </w:tcPr>
                <w:p w14:paraId="0DBB307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ยอดผ่อนชำระ (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Installment)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 เช่น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10,000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 บาท</w:t>
                  </w:r>
                </w:p>
              </w:tc>
              <w:tc>
                <w:tcPr>
                  <w:tcW w:w="3174" w:type="dxa"/>
                </w:tcPr>
                <w:p w14:paraId="613FA56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</w:tr>
          </w:tbl>
          <w:p w14:paraId="2DEDE1F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</w:rPr>
            </w:pPr>
          </w:p>
          <w:p w14:paraId="1A02A284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หากบันทึกยอดหนี้ ทั้งรูดจ่ายร้านค้า กดเงินสด </w:t>
            </w:r>
            <w:r w:rsidRPr="00BE69F2">
              <w:rPr>
                <w:rFonts w:eastAsia="Microsoft GothicNeo Light"/>
              </w:rPr>
              <w:t>GL#1</w:t>
            </w:r>
            <w:r w:rsidRPr="00BE69F2">
              <w:rPr>
                <w:rFonts w:eastAsia="Microsoft GothicNeo Light"/>
                <w:cs/>
              </w:rPr>
              <w:t xml:space="preserve"> จะบันทึก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3171"/>
              <w:gridCol w:w="3171"/>
              <w:gridCol w:w="3171"/>
            </w:tblGrid>
            <w:tr w:rsidR="00BE69F2" w:rsidRPr="00BE69F2" w14:paraId="72814AE0" w14:textId="77777777">
              <w:tc>
                <w:tcPr>
                  <w:tcW w:w="3171" w:type="dxa"/>
                </w:tcPr>
                <w:p w14:paraId="7221570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Event</w:t>
                  </w:r>
                </w:p>
              </w:tc>
              <w:tc>
                <w:tcPr>
                  <w:tcW w:w="3171" w:type="dxa"/>
                </w:tcPr>
                <w:p w14:paraId="04138BE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Amount </w:t>
                  </w:r>
                </w:p>
              </w:tc>
              <w:tc>
                <w:tcPr>
                  <w:tcW w:w="3171" w:type="dxa"/>
                </w:tcPr>
                <w:p w14:paraId="7CEB860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Remark</w:t>
                  </w:r>
                </w:p>
              </w:tc>
            </w:tr>
            <w:tr w:rsidR="00BE69F2" w:rsidRPr="00BE69F2" w14:paraId="3A979E2B" w14:textId="77777777">
              <w:tc>
                <w:tcPr>
                  <w:tcW w:w="3171" w:type="dxa"/>
                </w:tcPr>
                <w:p w14:paraId="6522644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Dr. 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ลูกหนี้ (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GL 1)   </w:t>
                  </w:r>
                </w:p>
              </w:tc>
              <w:tc>
                <w:tcPr>
                  <w:tcW w:w="3171" w:type="dxa"/>
                </w:tcPr>
                <w:p w14:paraId="736E60E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5,000</w:t>
                  </w:r>
                </w:p>
              </w:tc>
              <w:tc>
                <w:tcPr>
                  <w:tcW w:w="3171" w:type="dxa"/>
                </w:tcPr>
                <w:p w14:paraId="6C880E4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</w:tr>
            <w:tr w:rsidR="00BE69F2" w:rsidRPr="00BE69F2" w14:paraId="00934755" w14:textId="77777777">
              <w:tc>
                <w:tcPr>
                  <w:tcW w:w="3171" w:type="dxa"/>
                </w:tcPr>
                <w:p w14:paraId="659BA74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   Cr. Suspense (GL suspense)</w:t>
                  </w:r>
                </w:p>
              </w:tc>
              <w:tc>
                <w:tcPr>
                  <w:tcW w:w="3171" w:type="dxa"/>
                </w:tcPr>
                <w:p w14:paraId="1F6CDF2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5,000</w:t>
                  </w:r>
                </w:p>
              </w:tc>
              <w:tc>
                <w:tcPr>
                  <w:tcW w:w="3171" w:type="dxa"/>
                </w:tcPr>
                <w:p w14:paraId="2EB8BF6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*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ตั้งพักไว้รอ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settle   </w:t>
                  </w:r>
                </w:p>
              </w:tc>
            </w:tr>
          </w:tbl>
          <w:p w14:paraId="2D243FDA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</w:p>
          <w:p w14:paraId="62B25BF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>หากบันทึกยอดผ่อนชำระ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3171"/>
              <w:gridCol w:w="3171"/>
              <w:gridCol w:w="3171"/>
            </w:tblGrid>
            <w:tr w:rsidR="00BE69F2" w:rsidRPr="00BE69F2" w14:paraId="1FB4B6C9" w14:textId="77777777">
              <w:tc>
                <w:tcPr>
                  <w:tcW w:w="3171" w:type="dxa"/>
                </w:tcPr>
                <w:p w14:paraId="6F7F334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Event</w:t>
                  </w:r>
                </w:p>
              </w:tc>
              <w:tc>
                <w:tcPr>
                  <w:tcW w:w="3171" w:type="dxa"/>
                </w:tcPr>
                <w:p w14:paraId="7DDE84B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Amount </w:t>
                  </w:r>
                </w:p>
              </w:tc>
              <w:tc>
                <w:tcPr>
                  <w:tcW w:w="3171" w:type="dxa"/>
                </w:tcPr>
                <w:p w14:paraId="5C96C94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Remark</w:t>
                  </w:r>
                </w:p>
              </w:tc>
            </w:tr>
            <w:tr w:rsidR="00BE69F2" w:rsidRPr="00BE69F2" w14:paraId="7DCE8BB8" w14:textId="77777777">
              <w:tc>
                <w:tcPr>
                  <w:tcW w:w="3171" w:type="dxa"/>
                </w:tcPr>
                <w:p w14:paraId="72D4F88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Dr. 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ลูกหนี้ (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GL 3)   </w:t>
                  </w:r>
                </w:p>
              </w:tc>
              <w:tc>
                <w:tcPr>
                  <w:tcW w:w="3171" w:type="dxa"/>
                </w:tcPr>
                <w:p w14:paraId="6F4E9BF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10,000</w:t>
                  </w:r>
                </w:p>
              </w:tc>
              <w:tc>
                <w:tcPr>
                  <w:tcW w:w="3171" w:type="dxa"/>
                </w:tcPr>
                <w:p w14:paraId="35C265F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</w:tr>
            <w:tr w:rsidR="00BE69F2" w:rsidRPr="00BE69F2" w14:paraId="40B659D1" w14:textId="77777777">
              <w:tc>
                <w:tcPr>
                  <w:tcW w:w="3171" w:type="dxa"/>
                </w:tcPr>
                <w:p w14:paraId="77D30D9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   Cr. Suspense (GL suspense)</w:t>
                  </w:r>
                </w:p>
              </w:tc>
              <w:tc>
                <w:tcPr>
                  <w:tcW w:w="3171" w:type="dxa"/>
                </w:tcPr>
                <w:p w14:paraId="76BE8FA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10,000</w:t>
                  </w:r>
                </w:p>
              </w:tc>
              <w:tc>
                <w:tcPr>
                  <w:tcW w:w="3171" w:type="dxa"/>
                </w:tcPr>
                <w:p w14:paraId="079A2CD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*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ตั้งพักไว้รอ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settle   </w:t>
                  </w:r>
                </w:p>
              </w:tc>
            </w:tr>
          </w:tbl>
          <w:p w14:paraId="2EA0857D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 xml:space="preserve">    </w:t>
            </w:r>
          </w:p>
          <w:p w14:paraId="5F2DC8BA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 xml:space="preserve">* </w:t>
            </w:r>
            <w:r w:rsidRPr="00BE69F2">
              <w:rPr>
                <w:rFonts w:eastAsia="Microsoft GothicNeo Light"/>
                <w:cs/>
              </w:rPr>
              <w:t xml:space="preserve">ทั้งนี้การ </w:t>
            </w:r>
            <w:r w:rsidRPr="00BE69F2">
              <w:rPr>
                <w:rFonts w:eastAsia="Microsoft GothicNeo Light"/>
              </w:rPr>
              <w:t xml:space="preserve">settle </w:t>
            </w:r>
            <w:r w:rsidRPr="00BE69F2">
              <w:rPr>
                <w:rFonts w:eastAsia="Microsoft GothicNeo Light"/>
                <w:cs/>
              </w:rPr>
              <w:t xml:space="preserve">อาจขึ้นอยู่กับ </w:t>
            </w:r>
            <w:r w:rsidRPr="00BE69F2">
              <w:rPr>
                <w:rFonts w:eastAsia="Microsoft GothicNeo Light"/>
              </w:rPr>
              <w:t xml:space="preserve">on us </w:t>
            </w:r>
            <w:r w:rsidRPr="00BE69F2">
              <w:rPr>
                <w:rFonts w:eastAsia="Microsoft GothicNeo Light"/>
                <w:cs/>
              </w:rPr>
              <w:t xml:space="preserve">หรือ </w:t>
            </w:r>
            <w:r w:rsidRPr="00BE69F2">
              <w:rPr>
                <w:rFonts w:eastAsia="Microsoft GothicNeo Light"/>
              </w:rPr>
              <w:t xml:space="preserve">off us </w:t>
            </w:r>
            <w:r w:rsidRPr="00BE69F2">
              <w:rPr>
                <w:rFonts w:eastAsia="Microsoft GothicNeo Light"/>
                <w:cs/>
              </w:rPr>
              <w:t xml:space="preserve">ซึ่งอาจกินเวลาประมาณ </w:t>
            </w:r>
            <w:r w:rsidRPr="00BE69F2">
              <w:rPr>
                <w:rFonts w:eastAsia="Microsoft GothicNeo Light"/>
              </w:rPr>
              <w:t>1 – 3</w:t>
            </w:r>
            <w:r w:rsidRPr="00BE69F2">
              <w:rPr>
                <w:rFonts w:eastAsia="Microsoft GothicNeo Light"/>
                <w:cs/>
              </w:rPr>
              <w:t xml:space="preserve"> วัน โดย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สง. จะบันทึกลูกหนี้ในวันที่ได้รับรายการและ </w:t>
            </w:r>
            <w:r w:rsidRPr="00BE69F2">
              <w:rPr>
                <w:rFonts w:eastAsia="Microsoft GothicNeo Light"/>
              </w:rPr>
              <w:t xml:space="preserve">post GL </w:t>
            </w:r>
            <w:r w:rsidRPr="00BE69F2">
              <w:rPr>
                <w:rFonts w:eastAsia="Microsoft GothicNeo Light"/>
                <w:cs/>
              </w:rPr>
              <w:t xml:space="preserve">ในวันนั้น ซึ่งอาจตรงหรือต่างจาก </w:t>
            </w:r>
            <w:r w:rsidRPr="00BE69F2">
              <w:rPr>
                <w:rFonts w:eastAsia="Microsoft GothicNeo Light"/>
              </w:rPr>
              <w:t xml:space="preserve">Transaction date </w:t>
            </w:r>
            <w:r w:rsidRPr="00BE69F2">
              <w:rPr>
                <w:rFonts w:eastAsia="Microsoft GothicNeo Light"/>
                <w:cs/>
              </w:rPr>
              <w:t>ก็ได้</w:t>
            </w:r>
          </w:p>
          <w:p w14:paraId="7A7A69DF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สง. ควรนำส่ง </w:t>
            </w:r>
            <w:r w:rsidRPr="00BE69F2">
              <w:rPr>
                <w:rFonts w:eastAsia="Microsoft GothicNeo Light"/>
              </w:rPr>
              <w:t xml:space="preserve">Outstanding Amount in Baht </w:t>
            </w:r>
            <w:r w:rsidRPr="00BE69F2">
              <w:rPr>
                <w:rFonts w:eastAsia="Microsoft GothicNeo Light"/>
                <w:cs/>
              </w:rPr>
              <w:t>ณ สิ้นเดือนอย่างไร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994"/>
              <w:gridCol w:w="1700"/>
              <w:gridCol w:w="1701"/>
              <w:gridCol w:w="2834"/>
              <w:gridCol w:w="2289"/>
            </w:tblGrid>
            <w:tr w:rsidR="00BE69F2" w:rsidRPr="00BE69F2" w14:paraId="33428FDD" w14:textId="77777777">
              <w:trPr>
                <w:trHeight w:val="253"/>
              </w:trPr>
              <w:tc>
                <w:tcPr>
                  <w:tcW w:w="994" w:type="dxa"/>
                </w:tcPr>
                <w:p w14:paraId="453C9C3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Case</w:t>
                  </w:r>
                </w:p>
              </w:tc>
              <w:tc>
                <w:tcPr>
                  <w:tcW w:w="1701" w:type="dxa"/>
                </w:tcPr>
                <w:p w14:paraId="41414B0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Cur_bal</w:t>
                  </w:r>
                </w:p>
              </w:tc>
              <w:tc>
                <w:tcPr>
                  <w:tcW w:w="1701" w:type="dxa"/>
                </w:tcPr>
                <w:p w14:paraId="00E8717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Installment</w:t>
                  </w:r>
                </w:p>
              </w:tc>
              <w:tc>
                <w:tcPr>
                  <w:tcW w:w="2835" w:type="dxa"/>
                </w:tcPr>
                <w:p w14:paraId="70548F0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2290" w:type="dxa"/>
                </w:tcPr>
                <w:p w14:paraId="76FF17D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Remark</w:t>
                  </w:r>
                </w:p>
              </w:tc>
            </w:tr>
            <w:tr w:rsidR="00BE69F2" w:rsidRPr="00BE69F2" w14:paraId="6BBA56C2" w14:textId="77777777">
              <w:trPr>
                <w:trHeight w:val="245"/>
              </w:trPr>
              <w:tc>
                <w:tcPr>
                  <w:tcW w:w="994" w:type="dxa"/>
                </w:tcPr>
                <w:p w14:paraId="1B95D56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Card 1</w:t>
                  </w:r>
                </w:p>
              </w:tc>
              <w:tc>
                <w:tcPr>
                  <w:tcW w:w="1701" w:type="dxa"/>
                </w:tcPr>
                <w:p w14:paraId="5E2861C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2,800</w:t>
                  </w:r>
                </w:p>
              </w:tc>
              <w:tc>
                <w:tcPr>
                  <w:tcW w:w="1701" w:type="dxa"/>
                </w:tcPr>
                <w:p w14:paraId="4E3CD4B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0</w:t>
                  </w:r>
                </w:p>
              </w:tc>
              <w:tc>
                <w:tcPr>
                  <w:tcW w:w="2835" w:type="dxa"/>
                </w:tcPr>
                <w:p w14:paraId="0EB8F86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2,800</w:t>
                  </w:r>
                </w:p>
              </w:tc>
              <w:tc>
                <w:tcPr>
                  <w:tcW w:w="2290" w:type="dxa"/>
                </w:tcPr>
                <w:p w14:paraId="691F2AD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Cur_bal +Installment</w:t>
                  </w:r>
                </w:p>
              </w:tc>
            </w:tr>
            <w:tr w:rsidR="00BE69F2" w:rsidRPr="00BE69F2" w14:paraId="4DC96856" w14:textId="77777777">
              <w:trPr>
                <w:trHeight w:val="245"/>
              </w:trPr>
              <w:tc>
                <w:tcPr>
                  <w:tcW w:w="994" w:type="dxa"/>
                </w:tcPr>
                <w:p w14:paraId="669F519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Card 2</w:t>
                  </w:r>
                </w:p>
              </w:tc>
              <w:tc>
                <w:tcPr>
                  <w:tcW w:w="1701" w:type="dxa"/>
                </w:tcPr>
                <w:p w14:paraId="0909736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5,000</w:t>
                  </w:r>
                </w:p>
              </w:tc>
              <w:tc>
                <w:tcPr>
                  <w:tcW w:w="1701" w:type="dxa"/>
                </w:tcPr>
                <w:p w14:paraId="4A9D320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20,000</w:t>
                  </w:r>
                </w:p>
              </w:tc>
              <w:tc>
                <w:tcPr>
                  <w:tcW w:w="2835" w:type="dxa"/>
                </w:tcPr>
                <w:p w14:paraId="0B95EB5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25,000</w:t>
                  </w:r>
                </w:p>
              </w:tc>
              <w:tc>
                <w:tcPr>
                  <w:tcW w:w="2290" w:type="dxa"/>
                </w:tcPr>
                <w:p w14:paraId="1171976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Cur_bal +Installment</w:t>
                  </w:r>
                </w:p>
              </w:tc>
            </w:tr>
            <w:tr w:rsidR="00BE69F2" w:rsidRPr="00BE69F2" w14:paraId="21088F2F" w14:textId="77777777">
              <w:trPr>
                <w:trHeight w:val="245"/>
              </w:trPr>
              <w:tc>
                <w:tcPr>
                  <w:tcW w:w="994" w:type="dxa"/>
                </w:tcPr>
                <w:p w14:paraId="42B48DF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Card 3</w:t>
                  </w:r>
                </w:p>
              </w:tc>
              <w:tc>
                <w:tcPr>
                  <w:tcW w:w="1701" w:type="dxa"/>
                </w:tcPr>
                <w:p w14:paraId="23B858E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-15,000 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(ตัวดำ)</w:t>
                  </w:r>
                </w:p>
              </w:tc>
              <w:tc>
                <w:tcPr>
                  <w:tcW w:w="1701" w:type="dxa"/>
                </w:tcPr>
                <w:p w14:paraId="7237C45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15,000</w:t>
                  </w:r>
                </w:p>
              </w:tc>
              <w:tc>
                <w:tcPr>
                  <w:tcW w:w="2835" w:type="dxa"/>
                </w:tcPr>
                <w:p w14:paraId="6074852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0 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หรือ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15,000</w:t>
                  </w:r>
                </w:p>
              </w:tc>
              <w:tc>
                <w:tcPr>
                  <w:tcW w:w="2290" w:type="dxa"/>
                </w:tcPr>
                <w:p w14:paraId="712484D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</w:tr>
            <w:tr w:rsidR="00BE69F2" w:rsidRPr="00BE69F2" w14:paraId="2E960DE1" w14:textId="77777777">
              <w:trPr>
                <w:trHeight w:val="245"/>
              </w:trPr>
              <w:tc>
                <w:tcPr>
                  <w:tcW w:w="994" w:type="dxa"/>
                </w:tcPr>
                <w:p w14:paraId="6069D3B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Card 4</w:t>
                  </w:r>
                </w:p>
              </w:tc>
              <w:tc>
                <w:tcPr>
                  <w:tcW w:w="1701" w:type="dxa"/>
                </w:tcPr>
                <w:p w14:paraId="56EC04E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-8,000 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(ตัวดำ)</w:t>
                  </w:r>
                </w:p>
              </w:tc>
              <w:tc>
                <w:tcPr>
                  <w:tcW w:w="1701" w:type="dxa"/>
                </w:tcPr>
                <w:p w14:paraId="3785ABB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20,000</w:t>
                  </w:r>
                </w:p>
              </w:tc>
              <w:tc>
                <w:tcPr>
                  <w:tcW w:w="2835" w:type="dxa"/>
                </w:tcPr>
                <w:p w14:paraId="1E19B7D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12,000 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หรือ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20,000</w:t>
                  </w:r>
                </w:p>
              </w:tc>
              <w:tc>
                <w:tcPr>
                  <w:tcW w:w="2290" w:type="dxa"/>
                </w:tcPr>
                <w:p w14:paraId="5BAD9E1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</w:tr>
            <w:tr w:rsidR="00BE69F2" w:rsidRPr="00BE69F2" w14:paraId="26D4462B" w14:textId="77777777">
              <w:trPr>
                <w:trHeight w:val="245"/>
              </w:trPr>
              <w:tc>
                <w:tcPr>
                  <w:tcW w:w="994" w:type="dxa"/>
                </w:tcPr>
                <w:p w14:paraId="4D9F357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Card 5</w:t>
                  </w:r>
                </w:p>
              </w:tc>
              <w:tc>
                <w:tcPr>
                  <w:tcW w:w="1701" w:type="dxa"/>
                </w:tcPr>
                <w:p w14:paraId="6FD245E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-3,000 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(ตัวดำ)</w:t>
                  </w:r>
                </w:p>
              </w:tc>
              <w:tc>
                <w:tcPr>
                  <w:tcW w:w="1701" w:type="dxa"/>
                </w:tcPr>
                <w:p w14:paraId="70D0B9E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0</w:t>
                  </w:r>
                </w:p>
              </w:tc>
              <w:tc>
                <w:tcPr>
                  <w:tcW w:w="2835" w:type="dxa"/>
                </w:tcPr>
                <w:p w14:paraId="1278F76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-3,000 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หรือ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0</w:t>
                  </w:r>
                </w:p>
              </w:tc>
              <w:tc>
                <w:tcPr>
                  <w:tcW w:w="2290" w:type="dxa"/>
                </w:tcPr>
                <w:p w14:paraId="45B75F6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</w:tr>
          </w:tbl>
          <w:p w14:paraId="38949F3C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</w:p>
        </w:tc>
      </w:tr>
      <w:tr w:rsidR="00BE69F2" w:rsidRPr="00BE69F2" w14:paraId="1237BF0A" w14:textId="77777777" w:rsidTr="00185B9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5" w:type="pct"/>
            <w:tcBorders>
              <w:top w:val="none" w:sz="0" w:space="0" w:color="auto"/>
              <w:bottom w:val="none" w:sz="0" w:space="0" w:color="auto"/>
            </w:tcBorders>
          </w:tcPr>
          <w:p w14:paraId="784B82C9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A8</w:t>
            </w:r>
          </w:p>
        </w:tc>
        <w:tc>
          <w:tcPr>
            <w:tcW w:w="4775" w:type="pct"/>
            <w:tcBorders>
              <w:top w:val="none" w:sz="0" w:space="0" w:color="auto"/>
              <w:bottom w:val="none" w:sz="0" w:space="0" w:color="auto"/>
            </w:tcBorders>
          </w:tcPr>
          <w:p w14:paraId="03E563F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ให้รายงานข้อมูลให้สอดคล้องกับที่บันทึกในงบการเงิน (ฝั่ง </w:t>
            </w:r>
            <w:r w:rsidRPr="00BE69F2">
              <w:rPr>
                <w:rFonts w:eastAsia="Microsoft GothicNeo Light"/>
              </w:rPr>
              <w:t>Asset)</w:t>
            </w:r>
            <w:r w:rsidRPr="00BE69F2">
              <w:rPr>
                <w:rFonts w:eastAsia="Microsoft GothicNeo Light"/>
                <w:cs/>
              </w:rPr>
              <w:t xml:space="preserve"> เพื่อให้ </w:t>
            </w:r>
            <w:r w:rsidRPr="00BE69F2">
              <w:rPr>
                <w:rFonts w:eastAsia="Microsoft GothicNeo Light"/>
              </w:rPr>
              <w:t xml:space="preserve">Reconcile </w:t>
            </w:r>
            <w:r w:rsidRPr="00BE69F2">
              <w:rPr>
                <w:rFonts w:eastAsia="Microsoft GothicNeo Light"/>
                <w:cs/>
              </w:rPr>
              <w:t>ได้ตรงกัน</w:t>
            </w:r>
          </w:p>
        </w:tc>
      </w:tr>
    </w:tbl>
    <w:p w14:paraId="7FA895BB" w14:textId="77777777" w:rsidR="00A40AE9" w:rsidRPr="00BE69F2" w:rsidRDefault="00A40AE9" w:rsidP="009A6773">
      <w:pPr>
        <w:spacing w:after="120" w:line="240" w:lineRule="auto"/>
        <w:rPr>
          <w:rFonts w:eastAsia="Microsoft GothicNeo Light"/>
        </w:rPr>
      </w:pPr>
    </w:p>
    <w:p w14:paraId="0185227F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[Credit Equivalent Amount in Baht]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BFE6024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B89037A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2575902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</w:rPr>
              <w:t xml:space="preserve">Credit Equivalent Amount in Baht </w:t>
            </w:r>
            <w:r w:rsidRPr="00BE69F2">
              <w:rPr>
                <w:rFonts w:eastAsia="Microsoft GothicNeo Light"/>
                <w:cs/>
              </w:rPr>
              <w:t xml:space="preserve">จะส่งค่าด้วย </w:t>
            </w:r>
            <w:r w:rsidRPr="00BE69F2">
              <w:rPr>
                <w:rFonts w:eastAsia="Microsoft GothicNeo Light"/>
              </w:rPr>
              <w:t xml:space="preserve">Concept </w:t>
            </w:r>
            <w:r w:rsidRPr="00BE69F2">
              <w:rPr>
                <w:rFonts w:eastAsia="Microsoft GothicNeo Light"/>
                <w:cs/>
              </w:rPr>
              <w:t xml:space="preserve">ของแบบรายงาน </w:t>
            </w:r>
            <w:r w:rsidRPr="00BE69F2">
              <w:rPr>
                <w:rFonts w:eastAsia="Microsoft GothicNeo Light"/>
              </w:rPr>
              <w:t>ECL (TFRS</w:t>
            </w:r>
            <w:r w:rsidRPr="00BE69F2">
              <w:rPr>
                <w:rFonts w:eastAsia="Microsoft GothicNeo Light"/>
                <w:cs/>
              </w:rPr>
              <w:t>9) ได้ใช่หรือไม่</w:t>
            </w:r>
          </w:p>
        </w:tc>
      </w:tr>
      <w:tr w:rsidR="00BE69F2" w:rsidRPr="00BE69F2" w14:paraId="338C9B63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18BB2AB0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5F6151D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ได้ ให้รายงานค่า </w:t>
            </w:r>
            <w:r w:rsidRPr="00BE69F2">
              <w:rPr>
                <w:rFonts w:eastAsia="Microsoft GothicNeo Light"/>
              </w:rPr>
              <w:t xml:space="preserve">Credit Equivalent Amount in Baht </w:t>
            </w:r>
            <w:r w:rsidRPr="00BE69F2">
              <w:rPr>
                <w:rFonts w:eastAsia="Microsoft GothicNeo Light"/>
                <w:cs/>
              </w:rPr>
              <w:t xml:space="preserve">โดยคำนวณตามเกณฑ์ของ </w:t>
            </w:r>
            <w:r w:rsidRPr="00BE69F2">
              <w:rPr>
                <w:rFonts w:eastAsia="Microsoft GothicNeo Light"/>
              </w:rPr>
              <w:t>TFRS</w:t>
            </w:r>
            <w:r w:rsidRPr="00BE69F2">
              <w:rPr>
                <w:rFonts w:eastAsia="Microsoft GothicNeo Light"/>
                <w:cs/>
              </w:rPr>
              <w:t>9</w:t>
            </w:r>
          </w:p>
        </w:tc>
      </w:tr>
    </w:tbl>
    <w:p w14:paraId="34320459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A1154B5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DDDACEF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C404E87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ขอคำอธิบายเพิ่มเติมของ </w:t>
            </w:r>
            <w:r w:rsidRPr="00BE69F2">
              <w:rPr>
                <w:rFonts w:eastAsia="Microsoft GothicNeo Light"/>
              </w:rPr>
              <w:t>Credit Equivalent Amount in Baht</w:t>
            </w:r>
          </w:p>
        </w:tc>
      </w:tr>
      <w:tr w:rsidR="00BE69F2" w:rsidRPr="00BE69F2" w14:paraId="040E2600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55EB580E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409DE2AF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ค่า </w:t>
            </w:r>
            <w:r w:rsidRPr="00BE69F2">
              <w:rPr>
                <w:rFonts w:eastAsia="Microsoft GothicNeo Light"/>
              </w:rPr>
              <w:t xml:space="preserve">Exposure at default (EAD) </w:t>
            </w:r>
            <w:r w:rsidRPr="00BE69F2">
              <w:rPr>
                <w:rFonts w:eastAsia="Microsoft GothicNeo Light"/>
                <w:cs/>
              </w:rPr>
              <w:t xml:space="preserve">ของภาระผูกพัน </w:t>
            </w:r>
          </w:p>
        </w:tc>
      </w:tr>
    </w:tbl>
    <w:p w14:paraId="2DD479FC" w14:textId="77777777" w:rsidR="00A40AE9" w:rsidRPr="00BE69F2" w:rsidRDefault="00A40AE9" w:rsidP="009A6773">
      <w:pPr>
        <w:spacing w:after="120" w:line="240" w:lineRule="auto"/>
        <w:rPr>
          <w:rFonts w:eastAsia="Microsoft GothicNeo Light"/>
        </w:rPr>
      </w:pPr>
    </w:p>
    <w:p w14:paraId="4B5883ED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  <w:r w:rsidRPr="00BE69F2">
        <w:rPr>
          <w:rFonts w:eastAsia="Microsoft GothicNeo Light"/>
        </w:rPr>
        <w:br w:type="page"/>
      </w:r>
    </w:p>
    <w:p w14:paraId="1DC9EA99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[Accrued Fee Amount in Baht]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0D27484F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639BEB4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666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055F866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ขอให้อธิบาย</w:t>
            </w:r>
            <w:r w:rsidRPr="00BE69F2">
              <w:rPr>
                <w:rFonts w:eastAsia="Microsoft GothicNeo Light"/>
              </w:rPr>
              <w:t xml:space="preserve"> “</w:t>
            </w:r>
            <w:r w:rsidRPr="00BE69F2">
              <w:rPr>
                <w:rFonts w:eastAsia="Microsoft GothicNeo Light"/>
                <w:cs/>
              </w:rPr>
              <w:t>ค่าธรรมเนียมค้างรับที่บันทึกเป็นรายได้แล้วแต่ยังไม่ได้รับเงิน (หน่วย: บาท)</w:t>
            </w:r>
            <w:r w:rsidRPr="00BE69F2">
              <w:rPr>
                <w:rFonts w:eastAsia="Microsoft GothicNeo Light"/>
              </w:rPr>
              <w:t xml:space="preserve">” </w:t>
            </w:r>
            <w:r w:rsidRPr="00BE69F2">
              <w:rPr>
                <w:rFonts w:eastAsia="Microsoft GothicNeo Light"/>
                <w:cs/>
              </w:rPr>
              <w:t>เพิ่มเติม</w:t>
            </w:r>
          </w:p>
        </w:tc>
      </w:tr>
      <w:tr w:rsidR="00BE69F2" w:rsidRPr="00BE69F2" w14:paraId="78FD3441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tcBorders>
              <w:top w:val="none" w:sz="0" w:space="0" w:color="auto"/>
              <w:bottom w:val="none" w:sz="0" w:space="0" w:color="auto"/>
            </w:tcBorders>
          </w:tcPr>
          <w:p w14:paraId="370DBDB7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66" w:type="dxa"/>
            <w:tcBorders>
              <w:top w:val="none" w:sz="0" w:space="0" w:color="auto"/>
              <w:bottom w:val="none" w:sz="0" w:space="0" w:color="auto"/>
            </w:tcBorders>
          </w:tcPr>
          <w:p w14:paraId="2533E61B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วัตถุประสงค์ของ ธปท. ต้องการทราบ </w:t>
            </w:r>
            <w:r w:rsidRPr="00BE69F2">
              <w:rPr>
                <w:rFonts w:eastAsia="Microsoft GothicNeo Light"/>
              </w:rPr>
              <w:t xml:space="preserve">Exposure </w:t>
            </w:r>
            <w:r w:rsidRPr="00BE69F2">
              <w:rPr>
                <w:rFonts w:eastAsia="Microsoft GothicNeo Light"/>
                <w:cs/>
              </w:rPr>
              <w:t xml:space="preserve">คงค้างของลูกหนี้ทั้งหมดที่มีกับ สง. ซึ่งค่าธรรมเนียมค้างรับเป็นส่วนหนึ่งของ </w:t>
            </w:r>
            <w:r w:rsidRPr="00BE69F2">
              <w:rPr>
                <w:rFonts w:eastAsia="Microsoft GothicNeo Light"/>
              </w:rPr>
              <w:t xml:space="preserve">Exposure </w:t>
            </w:r>
            <w:r w:rsidRPr="00BE69F2">
              <w:rPr>
                <w:rFonts w:eastAsia="Microsoft GothicNeo Light"/>
                <w:cs/>
              </w:rPr>
              <w:t xml:space="preserve">คงค้างของลูกหนี้ อย่างไรก็ดี ใน </w:t>
            </w:r>
            <w:r w:rsidRPr="00BE69F2">
              <w:rPr>
                <w:rFonts w:eastAsia="Microsoft GothicNeo Light"/>
              </w:rPr>
              <w:t>Data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Entity 7.1 Outstanding Monthly </w:t>
            </w:r>
            <w:r w:rsidRPr="00BE69F2">
              <w:rPr>
                <w:rFonts w:eastAsia="Microsoft GothicNeo Light"/>
                <w:cs/>
              </w:rPr>
              <w:t xml:space="preserve">ขอให้ สง. รายงาน </w:t>
            </w:r>
            <w:r w:rsidRPr="00BE69F2">
              <w:rPr>
                <w:rFonts w:eastAsia="Microsoft GothicNeo Light"/>
              </w:rPr>
              <w:t>Accrued Fee Amount in Baht</w:t>
            </w:r>
            <w:r w:rsidRPr="00BE69F2">
              <w:rPr>
                <w:rFonts w:eastAsia="Microsoft GothicNeo Light"/>
                <w:cs/>
              </w:rPr>
              <w:t xml:space="preserve"> ด้วยค่าธรรมเนียมค้างรับทุกประเภทที่บันทึกอยู่ที่</w:t>
            </w:r>
            <w:r w:rsidRPr="00BE69F2">
              <w:rPr>
                <w:rFonts w:eastAsia="Microsoft GothicNeo Light"/>
                <w:u w:val="single"/>
                <w:cs/>
              </w:rPr>
              <w:t>ระดับบัญชี</w:t>
            </w:r>
            <w:r w:rsidRPr="00BE69F2">
              <w:rPr>
                <w:rFonts w:eastAsia="Microsoft GothicNeo Light"/>
                <w:cs/>
              </w:rPr>
              <w:t>เท่านั้น โดยค่าธรรมเนียมค้างรับดังกล่าว จะไม่นับรวมค่าธรรมเนียมที่ สง. รับเงินจากลูกค้ามาแล้ว แต่ทยอยรับรู้รายได้</w:t>
            </w:r>
          </w:p>
          <w:p w14:paraId="530F5E5E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26146F43" w14:textId="7D0006A4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RDT phase </w:t>
            </w:r>
            <w:r w:rsidRPr="00BE69F2">
              <w:rPr>
                <w:rFonts w:eastAsia="Microsoft GothicNeo Light"/>
                <w:cs/>
              </w:rPr>
              <w:t xml:space="preserve">ต่อไป ธปท. จะพิจารณาปรับเพิ่มให้รายงานค่าธรรมเนียมค้างรับที่ระดับอื่นๆ เช่น วงเงิน เพื่อให้ ธปท. มีข้อมูล </w:t>
            </w:r>
            <w:r w:rsidRPr="00BE69F2">
              <w:rPr>
                <w:rFonts w:eastAsia="Microsoft GothicNeo Light"/>
              </w:rPr>
              <w:t xml:space="preserve">Exposure </w:t>
            </w:r>
            <w:r w:rsidRPr="00BE69F2">
              <w:rPr>
                <w:rFonts w:eastAsia="Microsoft GothicNeo Light"/>
                <w:cs/>
              </w:rPr>
              <w:t>ของลูกหนี้ทั้งหมด โดยจะแจ้งให้ สง. ทราบล่วงหน้าต่อไป</w:t>
            </w:r>
          </w:p>
        </w:tc>
      </w:tr>
    </w:tbl>
    <w:p w14:paraId="38BFDCB3" w14:textId="7C8F75E6" w:rsidR="00A40AE9" w:rsidRDefault="00A40AE9" w:rsidP="009A6773">
      <w:pPr>
        <w:spacing w:after="120"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7C6779" w:rsidRPr="00BE69F2" w14:paraId="12726A27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051A7F4" w14:textId="77777777" w:rsidR="007C6779" w:rsidRPr="00BE69F2" w:rsidRDefault="007C6779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7A51062" w14:textId="77777777" w:rsidR="007C6779" w:rsidRPr="00BE69F2" w:rsidRDefault="007C6779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>หากรายได้ค่าธรรมเนียม (</w:t>
            </w:r>
            <w:r w:rsidRPr="00BE69F2">
              <w:rPr>
                <w:rFonts w:eastAsia="Microsoft GothicNeo Light"/>
              </w:rPr>
              <w:t xml:space="preserve">Commitment Fee) </w:t>
            </w:r>
            <w:r w:rsidRPr="00BE69F2">
              <w:rPr>
                <w:rFonts w:eastAsia="Microsoft GothicNeo Light"/>
                <w:cs/>
              </w:rPr>
              <w:t xml:space="preserve">บันทึกอยู่ที่ระดับ </w:t>
            </w:r>
            <w:r w:rsidRPr="00BE69F2">
              <w:rPr>
                <w:rFonts w:eastAsia="Microsoft GothicNeo Light"/>
              </w:rPr>
              <w:t>Commitment Level (</w:t>
            </w:r>
            <w:r w:rsidRPr="00BE69F2">
              <w:rPr>
                <w:rFonts w:eastAsia="Microsoft GothicNeo Light"/>
                <w:cs/>
              </w:rPr>
              <w:t xml:space="preserve">ระดับ </w:t>
            </w:r>
            <w:r w:rsidRPr="00BE69F2">
              <w:rPr>
                <w:rFonts w:eastAsia="Microsoft GothicNeo Light"/>
              </w:rPr>
              <w:t xml:space="preserve">Credit Line) </w:t>
            </w:r>
            <w:r w:rsidRPr="00BE69F2">
              <w:rPr>
                <w:rFonts w:eastAsia="Microsoft GothicNeo Light"/>
                <w:cs/>
              </w:rPr>
              <w:t>เช่น ค่าธรรมเนียมจะที่เก็บจากยอดที่ยังไม่ได้เบิกถอน (</w:t>
            </w:r>
            <w:r w:rsidRPr="00BE69F2">
              <w:rPr>
                <w:rFonts w:eastAsia="Microsoft GothicNeo Light"/>
              </w:rPr>
              <w:t>Undrawn Balance)</w:t>
            </w:r>
            <w:r w:rsidRPr="00BE69F2">
              <w:rPr>
                <w:rFonts w:eastAsia="Microsoft GothicNeo Light"/>
                <w:cs/>
              </w:rPr>
              <w:t xml:space="preserve"> โดยกำหนดว่าลูกค้าต้องเบิกถอน </w:t>
            </w:r>
            <w:r w:rsidRPr="00BE69F2">
              <w:rPr>
                <w:rFonts w:eastAsia="Microsoft GothicNeo Light"/>
              </w:rPr>
              <w:t>100</w:t>
            </w:r>
            <w:r w:rsidRPr="00BE69F2">
              <w:rPr>
                <w:rFonts w:eastAsia="Microsoft GothicNeo Light"/>
                <w:cs/>
              </w:rPr>
              <w:t xml:space="preserve"> ลบ. ภายใน </w:t>
            </w:r>
            <w:r w:rsidRPr="00BE69F2">
              <w:rPr>
                <w:rFonts w:eastAsia="Microsoft GothicNeo Light"/>
              </w:rPr>
              <w:t>1</w:t>
            </w:r>
            <w:r w:rsidRPr="00BE69F2">
              <w:rPr>
                <w:rFonts w:eastAsia="Microsoft GothicNeo Light"/>
                <w:cs/>
              </w:rPr>
              <w:t xml:space="preserve"> ปี แล้ว หากลูกค้ายังเบิกถอนไม่ครบตามที่สัญญาที่ตกลงไว้จะมีการคิดค่าธรรมเนียม โดยจะคิดเฉพาะกับวงเงินที่เป็น </w:t>
            </w:r>
            <w:r w:rsidRPr="00BE69F2">
              <w:rPr>
                <w:rFonts w:eastAsia="Microsoft GothicNeo Light"/>
              </w:rPr>
              <w:t xml:space="preserve">Committed Line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Commitment Fee </w:t>
            </w:r>
            <w:r w:rsidRPr="00BE69F2">
              <w:rPr>
                <w:rFonts w:eastAsia="Microsoft GothicNeo Light"/>
                <w:cs/>
              </w:rPr>
              <w:t xml:space="preserve">สามารถรวมเรียกเก็บจากบัญชีเงินกู้หลายๆ บัญชีรวมกันได้ ควรจะรายงานอย่างไร </w:t>
            </w:r>
          </w:p>
        </w:tc>
      </w:tr>
      <w:tr w:rsidR="007C6779" w:rsidRPr="00BE69F2" w14:paraId="4872F3CE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4A5F1908" w14:textId="77777777" w:rsidR="007C6779" w:rsidRPr="00BE69F2" w:rsidRDefault="007C6779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3D5030F5" w14:textId="77777777" w:rsidR="007C6779" w:rsidRPr="00BE69F2" w:rsidRDefault="007C677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ไม่ต้องรายงานข้อมูลใน </w:t>
            </w:r>
            <w:r w:rsidRPr="00BE69F2">
              <w:rPr>
                <w:rFonts w:eastAsia="Microsoft GothicNeo Light"/>
              </w:rPr>
              <w:t xml:space="preserve">RDT Credit </w:t>
            </w:r>
            <w:r w:rsidRPr="00BE69F2">
              <w:rPr>
                <w:rFonts w:eastAsia="Microsoft GothicNeo Light"/>
                <w:cs/>
              </w:rPr>
              <w:t>หาก สง. บันทึกค่าธรรมเนียมค้างรับที่ไม่ใช่ระดับบัญชี</w:t>
            </w:r>
          </w:p>
        </w:tc>
      </w:tr>
    </w:tbl>
    <w:p w14:paraId="7DD2F017" w14:textId="77777777" w:rsidR="007C6779" w:rsidRPr="00BE69F2" w:rsidRDefault="007C6779" w:rsidP="009A6773">
      <w:pPr>
        <w:spacing w:after="120"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1BEE7CB1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3829259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Q3</w:t>
            </w:r>
          </w:p>
        </w:tc>
        <w:tc>
          <w:tcPr>
            <w:tcW w:w="9666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3353993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ตามคำนิยาม คือ ค่าธรรมเนียมรับล่วงหน้าที่มีการทยอยรับรู้ตาม </w:t>
            </w:r>
            <w:r w:rsidRPr="00BE69F2">
              <w:rPr>
                <w:rFonts w:eastAsia="Microsoft GothicNeo Light"/>
              </w:rPr>
              <w:t>TFRS</w:t>
            </w:r>
            <w:r w:rsidRPr="00BE69F2">
              <w:rPr>
                <w:rFonts w:eastAsia="Microsoft GothicNeo Light"/>
                <w:cs/>
              </w:rPr>
              <w:t>9 หรือ ค่าธรรมเนียมที่ถึงกำหนดชำระแล้วแต่ลูกค้ายังไม่ได้ชำระ (ค่าธรรมเนียมค้างรับที่เป็นสินทรัพย์อื่นๆ</w:t>
            </w:r>
            <w:r w:rsidRPr="00BE69F2">
              <w:rPr>
                <w:rFonts w:eastAsia="Microsoft GothicNeo Light"/>
              </w:rPr>
              <w:t xml:space="preserve">) </w:t>
            </w:r>
            <w:r w:rsidRPr="00BE69F2">
              <w:rPr>
                <w:rFonts w:eastAsia="Microsoft GothicNeo Light"/>
                <w:cs/>
              </w:rPr>
              <w:t>และขอให้ยกตัวอย่างประเภทค่าธรรมเนียมที่เข้าข่ายของการรายงาน</w:t>
            </w:r>
          </w:p>
        </w:tc>
      </w:tr>
      <w:tr w:rsidR="00BE69F2" w:rsidRPr="00BE69F2" w14:paraId="1FA9C5AC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tcBorders>
              <w:top w:val="none" w:sz="0" w:space="0" w:color="auto"/>
              <w:bottom w:val="none" w:sz="0" w:space="0" w:color="auto"/>
            </w:tcBorders>
          </w:tcPr>
          <w:p w14:paraId="2732664C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666" w:type="dxa"/>
            <w:tcBorders>
              <w:top w:val="none" w:sz="0" w:space="0" w:color="auto"/>
              <w:bottom w:val="none" w:sz="0" w:space="0" w:color="auto"/>
            </w:tcBorders>
          </w:tcPr>
          <w:p w14:paraId="538B3CD6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ให้รายงานค่าธรรมเนียมที่ถึงกำหนดชำระแล้ว แต่ลูกค้ายังไม่ได้ชำระ (ค่าธรรมเนียมค้างรับที่เป็นสินทรัพย์อื่นๆ</w:t>
            </w:r>
            <w:r w:rsidRPr="00BE69F2">
              <w:rPr>
                <w:rFonts w:eastAsia="Microsoft GothicNeo Light"/>
              </w:rPr>
              <w:t xml:space="preserve">) </w:t>
            </w:r>
            <w:r w:rsidRPr="00BE69F2">
              <w:rPr>
                <w:rFonts w:eastAsia="Microsoft GothicNeo Light"/>
                <w:cs/>
              </w:rPr>
              <w:t>เช่น ค่าติดตามทวงถามหนี้ ค่าธรรมเนียมเช็กคืน ค่าธรรมเนียมรักษาวงเงิน</w:t>
            </w:r>
          </w:p>
        </w:tc>
      </w:tr>
    </w:tbl>
    <w:p w14:paraId="4F11087D" w14:textId="77777777" w:rsidR="00A40AE9" w:rsidRPr="00BE69F2" w:rsidRDefault="00A40AE9" w:rsidP="009A6773">
      <w:pPr>
        <w:spacing w:after="120"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5FE4BB6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B7F754E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Q4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3C41FA1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ไม่มีการ </w:t>
            </w:r>
            <w:r w:rsidRPr="00BE69F2">
              <w:rPr>
                <w:rFonts w:eastAsia="Microsoft GothicNeo Light"/>
              </w:rPr>
              <w:t xml:space="preserve">Validate </w:t>
            </w:r>
            <w:r w:rsidRPr="00BE69F2">
              <w:rPr>
                <w:rFonts w:eastAsia="Microsoft GothicNeo Light"/>
                <w:cs/>
              </w:rPr>
              <w:t>ค่า</w:t>
            </w:r>
            <w:r w:rsidRPr="00BE69F2">
              <w:rPr>
                <w:rFonts w:eastAsia="Microsoft GothicNeo Light"/>
              </w:rPr>
              <w:t xml:space="preserve"> Accrued Fee Amount in Baht</w:t>
            </w:r>
            <w:r w:rsidRPr="00BE69F2">
              <w:rPr>
                <w:rFonts w:eastAsia="Microsoft GothicNeo Light"/>
                <w:cs/>
              </w:rPr>
              <w:t xml:space="preserve"> กับรายการใน </w:t>
            </w:r>
            <w:r w:rsidRPr="00BE69F2">
              <w:rPr>
                <w:rFonts w:eastAsia="Microsoft GothicNeo Light"/>
              </w:rPr>
              <w:t xml:space="preserve">DS_BLS </w:t>
            </w:r>
            <w:r w:rsidRPr="00BE69F2">
              <w:rPr>
                <w:rFonts w:eastAsia="Microsoft GothicNeo Light"/>
                <w:cs/>
              </w:rPr>
              <w:t>ใช่หรือไม่</w:t>
            </w:r>
          </w:p>
        </w:tc>
      </w:tr>
      <w:tr w:rsidR="00BE69F2" w:rsidRPr="00BE69F2" w14:paraId="1986352D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17AB785C" w14:textId="77777777" w:rsidR="00A40AE9" w:rsidRPr="00BE69F2" w:rsidRDefault="00A40AE9" w:rsidP="009A6773">
            <w:pPr>
              <w:spacing w:after="12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A4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283522D6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ใช่ ไม่มีการ </w:t>
            </w:r>
            <w:r w:rsidRPr="00BE69F2">
              <w:rPr>
                <w:rFonts w:eastAsia="Microsoft GothicNeo Light"/>
              </w:rPr>
              <w:t xml:space="preserve">validate </w:t>
            </w:r>
            <w:r w:rsidRPr="00BE69F2">
              <w:rPr>
                <w:rFonts w:eastAsia="Microsoft GothicNeo Light"/>
                <w:cs/>
              </w:rPr>
              <w:t xml:space="preserve">กับข้อมูลใน </w:t>
            </w:r>
            <w:r w:rsidRPr="00BE69F2">
              <w:rPr>
                <w:rFonts w:eastAsia="Microsoft GothicNeo Light"/>
              </w:rPr>
              <w:t>DS_BLS</w:t>
            </w:r>
          </w:p>
        </w:tc>
      </w:tr>
    </w:tbl>
    <w:p w14:paraId="4CB2B31F" w14:textId="77777777" w:rsidR="00A40AE9" w:rsidRPr="00BE69F2" w:rsidRDefault="00A40AE9" w:rsidP="009A6773">
      <w:pPr>
        <w:spacing w:after="120"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679D29B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E8E99CE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Q5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FAF631B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หากข้อมูลค่า </w:t>
            </w:r>
            <w:r w:rsidRPr="00BE69F2">
              <w:rPr>
                <w:rFonts w:eastAsia="Microsoft GothicNeo Light"/>
              </w:rPr>
              <w:t xml:space="preserve">Fee </w:t>
            </w:r>
            <w:r w:rsidRPr="00BE69F2">
              <w:rPr>
                <w:rFonts w:eastAsia="Microsoft GothicNeo Light"/>
                <w:cs/>
              </w:rPr>
              <w:t xml:space="preserve">ไม่ได้เก็บที่ระดับ </w:t>
            </w:r>
            <w:r w:rsidRPr="00BE69F2">
              <w:rPr>
                <w:rFonts w:eastAsia="Microsoft GothicNeo Light"/>
              </w:rPr>
              <w:t xml:space="preserve">Account </w:t>
            </w:r>
            <w:r w:rsidRPr="00BE69F2">
              <w:rPr>
                <w:rFonts w:eastAsia="Microsoft GothicNeo Light"/>
                <w:cs/>
              </w:rPr>
              <w:t xml:space="preserve">แต่จะเก็บในระดับ </w:t>
            </w:r>
            <w:r w:rsidRPr="00BE69F2">
              <w:rPr>
                <w:rFonts w:eastAsia="Microsoft GothicNeo Light"/>
              </w:rPr>
              <w:t xml:space="preserve">Credit Line </w:t>
            </w:r>
            <w:r w:rsidRPr="00BE69F2">
              <w:rPr>
                <w:rFonts w:eastAsia="Microsoft GothicNeo Light"/>
                <w:cs/>
              </w:rPr>
              <w:t xml:space="preserve">หรือ </w:t>
            </w:r>
            <w:r w:rsidRPr="00BE69F2">
              <w:rPr>
                <w:rFonts w:eastAsia="Microsoft GothicNeo Light"/>
              </w:rPr>
              <w:t xml:space="preserve">Customer </w:t>
            </w:r>
            <w:r w:rsidRPr="00BE69F2">
              <w:rPr>
                <w:rFonts w:eastAsia="Microsoft GothicNeo Light"/>
                <w:cs/>
              </w:rPr>
              <w:t xml:space="preserve">จะให้รายงานอย่างไร </w:t>
            </w:r>
          </w:p>
        </w:tc>
      </w:tr>
      <w:tr w:rsidR="00BE69F2" w:rsidRPr="00BE69F2" w14:paraId="53841D38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4A916F4E" w14:textId="77777777" w:rsidR="00A40AE9" w:rsidRPr="00BE69F2" w:rsidRDefault="00A40AE9" w:rsidP="009A6773">
            <w:pPr>
              <w:spacing w:after="12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A5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4867EBD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ให้รายงาน </w:t>
            </w:r>
            <w:r w:rsidRPr="00BE69F2">
              <w:rPr>
                <w:rFonts w:eastAsia="Microsoft GothicNeo Light"/>
              </w:rPr>
              <w:t xml:space="preserve">Exposure </w:t>
            </w:r>
            <w:r w:rsidRPr="00BE69F2">
              <w:rPr>
                <w:rFonts w:eastAsia="Microsoft GothicNeo Light"/>
                <w:cs/>
              </w:rPr>
              <w:t xml:space="preserve">คงค้างของลูกหนี้ทั้งหมดที่มีกับ สง. ซึ่งค่าธรรมเนียมค้างรับเป็นส่วนหนึ่งของ </w:t>
            </w:r>
            <w:r w:rsidRPr="00BE69F2">
              <w:rPr>
                <w:rFonts w:eastAsia="Microsoft GothicNeo Light"/>
              </w:rPr>
              <w:t xml:space="preserve">Exposure </w:t>
            </w:r>
            <w:r w:rsidRPr="00BE69F2">
              <w:rPr>
                <w:rFonts w:eastAsia="Microsoft GothicNeo Light"/>
                <w:cs/>
              </w:rPr>
              <w:t>คงค้างของลูกหนี้ อย่างไรก็ดี ใน</w:t>
            </w:r>
            <w:r w:rsidRPr="00BE69F2">
              <w:rPr>
                <w:rFonts w:eastAsia="Microsoft GothicNeo Light"/>
              </w:rPr>
              <w:t xml:space="preserve"> Data Entity 7.1 Outstanding Monthly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Baht </w:t>
            </w:r>
            <w:r w:rsidRPr="00BE69F2">
              <w:rPr>
                <w:rFonts w:eastAsia="Microsoft GothicNeo Light"/>
                <w:cs/>
              </w:rPr>
              <w:t xml:space="preserve">ขอให้ สง. รายงาน </w:t>
            </w:r>
            <w:r w:rsidRPr="00BE69F2">
              <w:rPr>
                <w:rFonts w:eastAsia="Microsoft GothicNeo Light"/>
              </w:rPr>
              <w:t>Accrued Fee Amount in Baht</w:t>
            </w:r>
            <w:r w:rsidRPr="00BE69F2">
              <w:rPr>
                <w:rFonts w:eastAsia="Microsoft GothicNeo Light"/>
                <w:cs/>
              </w:rPr>
              <w:t xml:space="preserve"> ด้วยค่าธรรมเนียมค้างรับทุกประเภทที่บันทึกอยู่ที่ระดับบัญชีเท่านั้น โดยค่าธรรมเนียมค้างรับดังกล่าว จะไม่นับรวมค่าธรรมเนียมที่ สง. รับเงินจากลูกค้ามาแล้ว แต่ทยอยรับรู้รายได้</w:t>
            </w:r>
          </w:p>
          <w:p w14:paraId="55D03FA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312780C7" w14:textId="77777777" w:rsidR="00A40AE9" w:rsidRPr="00BE69F2" w:rsidRDefault="00A40AE9" w:rsidP="009A6773">
            <w:pPr>
              <w:spacing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RDT phase </w:t>
            </w:r>
            <w:r w:rsidRPr="00BE69F2">
              <w:rPr>
                <w:rFonts w:eastAsia="Microsoft GothicNeo Light"/>
                <w:cs/>
              </w:rPr>
              <w:t xml:space="preserve">ต่อไป ธปท. จะพิจารณาปรับเพิ่มให้รายงานค่าธรรมเนียมค้างรับที่ระดับอื่นๆ เช่น วงเงิน เพื่อให้ ธปท. มีข้อมูล </w:t>
            </w:r>
            <w:r w:rsidRPr="00BE69F2">
              <w:rPr>
                <w:rFonts w:eastAsia="Microsoft GothicNeo Light"/>
              </w:rPr>
              <w:t xml:space="preserve">Exposure </w:t>
            </w:r>
            <w:r w:rsidRPr="00BE69F2">
              <w:rPr>
                <w:rFonts w:eastAsia="Microsoft GothicNeo Light"/>
                <w:cs/>
              </w:rPr>
              <w:t>ของลูกหนี้ทั้งหมด โดยจะแจ้งให้ สง. ทราบล่วงหน้าต่อไป</w:t>
            </w:r>
          </w:p>
        </w:tc>
      </w:tr>
    </w:tbl>
    <w:p w14:paraId="0E61DFC3" w14:textId="77777777" w:rsidR="00A40AE9" w:rsidRPr="00BE69F2" w:rsidRDefault="00A40AE9" w:rsidP="009A6773">
      <w:pPr>
        <w:spacing w:after="120"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B369A07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BD1FD53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Q6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1F04FEA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>ค่าธรรมเนียมค้างรับต้องการให้รายงาน ณ สถานะที่ตั้ง หรือรายงานเมื่อ สง. ได้รับเงินแล้ว</w:t>
            </w:r>
          </w:p>
        </w:tc>
      </w:tr>
      <w:tr w:rsidR="00BE69F2" w:rsidRPr="00BE69F2" w14:paraId="2736DE80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18BFC61A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A6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101F98D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ให้รายงาน ณ วันที่ สง. รับรู้รายได้ค่าธรรมเนียมแต่ยังไม่ได้รับเงิน</w:t>
            </w:r>
          </w:p>
        </w:tc>
      </w:tr>
    </w:tbl>
    <w:p w14:paraId="7F029409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9848400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0F61EAC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Q7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D037AA3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ผลิตภัณฑ์เช่าซื้อ</w:t>
            </w:r>
            <w:r w:rsidRPr="00BE69F2">
              <w:rPr>
                <w:rFonts w:eastAsia="Microsoft GothicNeo Light"/>
              </w:rPr>
              <w:t xml:space="preserve"> (Hire Purchase, Leasing) </w:t>
            </w:r>
            <w:r w:rsidRPr="00BE69F2">
              <w:rPr>
                <w:rFonts w:eastAsia="Microsoft GothicNeo Light"/>
                <w:cs/>
              </w:rPr>
              <w:t xml:space="preserve">ค่าธรรมเนียมใดบ้าง ที่ ธปท. ต้องการให้รายงาน และ หากว่ามีมากกว่า </w:t>
            </w:r>
            <w:r w:rsidRPr="00BE69F2">
              <w:rPr>
                <w:rFonts w:eastAsia="Microsoft GothicNeo Light"/>
              </w:rPr>
              <w:t>1</w:t>
            </w:r>
            <w:r w:rsidRPr="00BE69F2">
              <w:rPr>
                <w:rFonts w:eastAsia="Microsoft GothicNeo Light"/>
                <w:cs/>
              </w:rPr>
              <w:t xml:space="preserve"> รายการ ให้ทำการรวมกัน ใช่หรือไม่</w:t>
            </w:r>
          </w:p>
        </w:tc>
      </w:tr>
      <w:tr w:rsidR="00BE69F2" w:rsidRPr="00BE69F2" w14:paraId="6D1D1FE5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5BC8C419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A7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4017D397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ให้รายงานค่าธรรมเนียมค้างรับเป็นส่วนหนึ่งของ </w:t>
            </w:r>
            <w:r w:rsidRPr="00BE69F2">
              <w:rPr>
                <w:rFonts w:eastAsia="Microsoft GothicNeo Light"/>
              </w:rPr>
              <w:t xml:space="preserve">Exposure </w:t>
            </w:r>
            <w:r w:rsidRPr="00BE69F2">
              <w:rPr>
                <w:rFonts w:eastAsia="Microsoft GothicNeo Light"/>
                <w:cs/>
              </w:rPr>
              <w:t>คงค้างของลูกหนี้ ดังนั้น หาก สง. มีค่าธรรมเนียมที่เกิดขึ้นหลังจากมีการให้สินเชื่อเกิดขึ้นแล้ว เช่น ค่าประเมินราคาหลักประกัน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หรือค่าอื่นๆ ให้ รายงานแบบบวกรวมกัน แต่ค่าธรรมเนียมที่ก่อให้เกิดสินเชื่อ เช่น ค่านายหน้า ที่ถูกรับรู้ไปเป็นดอกเบี้ยค้างรับตาม </w:t>
            </w:r>
            <w:r w:rsidRPr="00BE69F2">
              <w:rPr>
                <w:rFonts w:eastAsia="Microsoft GothicNeo Light"/>
              </w:rPr>
              <w:t>TFRS9</w:t>
            </w:r>
            <w:r w:rsidRPr="00BE69F2">
              <w:rPr>
                <w:rFonts w:eastAsia="Microsoft GothicNeo Light"/>
                <w:cs/>
              </w:rPr>
              <w:t xml:space="preserve"> จะไม่นับรวมในค่านี้ </w:t>
            </w:r>
          </w:p>
        </w:tc>
      </w:tr>
    </w:tbl>
    <w:p w14:paraId="115D7E71" w14:textId="77777777" w:rsidR="00A40AE9" w:rsidRPr="00BE69F2" w:rsidRDefault="00A40AE9" w:rsidP="009A6773">
      <w:pPr>
        <w:spacing w:after="120"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82B864C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AC87E68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Q8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8A62EF5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ผลิตภัณฑ์ </w:t>
            </w:r>
            <w:r w:rsidRPr="00BE69F2">
              <w:rPr>
                <w:rFonts w:eastAsia="Microsoft GothicNeo Light"/>
              </w:rPr>
              <w:t xml:space="preserve">Product LG </w:t>
            </w:r>
            <w:r w:rsidRPr="00BE69F2">
              <w:rPr>
                <w:rFonts w:eastAsia="Microsoft GothicNeo Light"/>
                <w:cs/>
              </w:rPr>
              <w:t xml:space="preserve"> ในการรับค่า </w:t>
            </w:r>
            <w:r w:rsidRPr="00BE69F2">
              <w:rPr>
                <w:rFonts w:eastAsia="Microsoft GothicNeo Light"/>
              </w:rPr>
              <w:t xml:space="preserve">Fees </w:t>
            </w:r>
            <w:r w:rsidRPr="00BE69F2">
              <w:rPr>
                <w:rFonts w:eastAsia="Microsoft GothicNeo Light"/>
                <w:cs/>
              </w:rPr>
              <w:t xml:space="preserve">สามารถแยกได้ออกเป็น 2 ลักษณะ ได้แก่ </w:t>
            </w:r>
          </w:p>
          <w:p w14:paraId="6A6411F1" w14:textId="77777777" w:rsidR="00A40AE9" w:rsidRPr="00BE69F2" w:rsidRDefault="00A40AE9" w:rsidP="009A6773">
            <w:pPr>
              <w:pStyle w:val="ListParagraph"/>
              <w:numPr>
                <w:ilvl w:val="0"/>
                <w:numId w:val="276"/>
              </w:numPr>
              <w:ind w:left="853" w:hanging="425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 xml:space="preserve">Fee </w:t>
            </w:r>
            <w:r w:rsidRPr="00BE69F2">
              <w:rPr>
                <w:rFonts w:eastAsia="Microsoft GothicNeo Light"/>
                <w:cs/>
              </w:rPr>
              <w:t xml:space="preserve">ที่ เรียกเก็บครั้งเดียว จากการที่ </w:t>
            </w:r>
            <w:r w:rsidRPr="00BE69F2">
              <w:rPr>
                <w:rFonts w:eastAsia="Microsoft GothicNeo Light"/>
              </w:rPr>
              <w:t xml:space="preserve">Renew/Rollover </w:t>
            </w:r>
          </w:p>
          <w:p w14:paraId="1C113972" w14:textId="77777777" w:rsidR="00A40AE9" w:rsidRPr="00BE69F2" w:rsidRDefault="00A40AE9" w:rsidP="009A6773">
            <w:pPr>
              <w:pStyle w:val="ListParagraph"/>
              <w:numPr>
                <w:ilvl w:val="0"/>
                <w:numId w:val="276"/>
              </w:numPr>
              <w:ind w:left="853" w:hanging="425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 xml:space="preserve">Fee </w:t>
            </w:r>
            <w:r w:rsidRPr="00BE69F2">
              <w:rPr>
                <w:rFonts w:eastAsia="Microsoft GothicNeo Light"/>
                <w:cs/>
              </w:rPr>
              <w:t xml:space="preserve">ที่ เรียกเก็บเป็นช่วง </w:t>
            </w:r>
            <w:r w:rsidRPr="00BE69F2">
              <w:rPr>
                <w:rFonts w:eastAsia="Microsoft GothicNeo Light"/>
              </w:rPr>
              <w:t xml:space="preserve">period </w:t>
            </w:r>
            <w:r w:rsidRPr="00BE69F2">
              <w:rPr>
                <w:rFonts w:eastAsia="Microsoft GothicNeo Light"/>
                <w:cs/>
              </w:rPr>
              <w:t xml:space="preserve">ตามอายุสัญญาของ </w:t>
            </w:r>
            <w:r w:rsidRPr="00BE69F2">
              <w:rPr>
                <w:rFonts w:eastAsia="Microsoft GothicNeo Light"/>
              </w:rPr>
              <w:t xml:space="preserve">L/G </w:t>
            </w:r>
            <w:r w:rsidRPr="00BE69F2">
              <w:rPr>
                <w:rFonts w:eastAsia="Microsoft GothicNeo Light"/>
                <w:cs/>
              </w:rPr>
              <w:t xml:space="preserve">ทั้งแบบ </w:t>
            </w:r>
            <w:r w:rsidRPr="00BE69F2">
              <w:rPr>
                <w:rFonts w:eastAsia="Microsoft GothicNeo Light"/>
              </w:rPr>
              <w:t>L/G open-end, L/G close-end</w:t>
            </w:r>
          </w:p>
          <w:p w14:paraId="5BD59DA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>คำถาม</w:t>
            </w:r>
          </w:p>
          <w:p w14:paraId="2D0E2EAB" w14:textId="77777777" w:rsidR="00A40AE9" w:rsidRPr="00BE69F2" w:rsidRDefault="00A40AE9" w:rsidP="009A6773">
            <w:pPr>
              <w:pStyle w:val="ListParagraph"/>
              <w:numPr>
                <w:ilvl w:val="0"/>
                <w:numId w:val="277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 xml:space="preserve">Fee </w:t>
            </w:r>
            <w:r w:rsidRPr="00BE69F2">
              <w:rPr>
                <w:rFonts w:eastAsia="Microsoft GothicNeo Light"/>
                <w:cs/>
              </w:rPr>
              <w:t xml:space="preserve">ตามลักษณะใดที่เข้าข่ายการรายงาน </w:t>
            </w:r>
          </w:p>
          <w:p w14:paraId="14211A89" w14:textId="77777777" w:rsidR="00A40AE9" w:rsidRPr="00BE69F2" w:rsidRDefault="00A40AE9" w:rsidP="009A6773">
            <w:pPr>
              <w:pStyle w:val="ListParagraph"/>
              <w:numPr>
                <w:ilvl w:val="0"/>
                <w:numId w:val="277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ในทางบัญชีจะรับเป็น </w:t>
            </w:r>
            <w:r w:rsidRPr="00BE69F2">
              <w:rPr>
                <w:rFonts w:eastAsia="Microsoft GothicNeo Light"/>
              </w:rPr>
              <w:t xml:space="preserve">Cash basis </w:t>
            </w:r>
            <w:r w:rsidRPr="00BE69F2">
              <w:rPr>
                <w:rFonts w:eastAsia="Microsoft GothicNeo Light"/>
                <w:cs/>
              </w:rPr>
              <w:t xml:space="preserve">หากไม่มีการตั้งหัวบัญชี </w:t>
            </w:r>
            <w:r w:rsidRPr="00BE69F2">
              <w:rPr>
                <w:rFonts w:eastAsia="Microsoft GothicNeo Light"/>
              </w:rPr>
              <w:t xml:space="preserve">Accrued </w:t>
            </w:r>
            <w:r w:rsidRPr="00BE69F2">
              <w:rPr>
                <w:rFonts w:eastAsia="Microsoft GothicNeo Light"/>
                <w:cs/>
              </w:rPr>
              <w:t xml:space="preserve">ต้องรายงานอย่างไร </w:t>
            </w:r>
          </w:p>
          <w:p w14:paraId="5503A706" w14:textId="77777777" w:rsidR="00A40AE9" w:rsidRPr="00BE69F2" w:rsidRDefault="00A40AE9" w:rsidP="009A6773">
            <w:pPr>
              <w:pStyle w:val="ListParagraph"/>
              <w:numPr>
                <w:ilvl w:val="0"/>
                <w:numId w:val="277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ค่า </w:t>
            </w:r>
            <w:r w:rsidRPr="00BE69F2">
              <w:rPr>
                <w:rFonts w:eastAsia="Microsoft GothicNeo Light"/>
              </w:rPr>
              <w:t xml:space="preserve">Fee </w:t>
            </w:r>
            <w:r w:rsidRPr="00BE69F2">
              <w:rPr>
                <w:rFonts w:eastAsia="Microsoft GothicNeo Light"/>
                <w:cs/>
              </w:rPr>
              <w:t xml:space="preserve">จะเก็บที่ระดับ </w:t>
            </w:r>
            <w:r w:rsidRPr="00BE69F2">
              <w:rPr>
                <w:rFonts w:eastAsia="Microsoft GothicNeo Light"/>
              </w:rPr>
              <w:t xml:space="preserve">Commitment (Credit Line) </w:t>
            </w:r>
            <w:r w:rsidRPr="00BE69F2">
              <w:rPr>
                <w:rFonts w:eastAsia="Microsoft GothicNeo Light"/>
                <w:cs/>
              </w:rPr>
              <w:t xml:space="preserve">ไม่ใช่ที่ระดับ </w:t>
            </w:r>
            <w:r w:rsidRPr="00BE69F2">
              <w:rPr>
                <w:rFonts w:eastAsia="Microsoft GothicNeo Light"/>
              </w:rPr>
              <w:t>Account</w:t>
            </w:r>
            <w:r w:rsidRPr="00BE69F2">
              <w:rPr>
                <w:rFonts w:eastAsia="Microsoft GothicNeo Light"/>
                <w:cs/>
              </w:rPr>
              <w:t xml:space="preserve"> หากข้อมูล </w:t>
            </w:r>
            <w:r w:rsidRPr="00BE69F2">
              <w:rPr>
                <w:rFonts w:eastAsia="Microsoft GothicNeo Light"/>
              </w:rPr>
              <w:t xml:space="preserve">Fee </w:t>
            </w:r>
            <w:r w:rsidRPr="00BE69F2">
              <w:rPr>
                <w:rFonts w:eastAsia="Microsoft GothicNeo Light"/>
                <w:cs/>
              </w:rPr>
              <w:t xml:space="preserve">อยู่ในระดับที่สูงกว่า </w:t>
            </w:r>
            <w:r w:rsidRPr="00BE69F2">
              <w:rPr>
                <w:rFonts w:eastAsia="Microsoft GothicNeo Light"/>
              </w:rPr>
              <w:t xml:space="preserve">Account </w:t>
            </w:r>
            <w:r w:rsidRPr="00BE69F2">
              <w:rPr>
                <w:rFonts w:eastAsia="Microsoft GothicNeo Light"/>
                <w:cs/>
              </w:rPr>
              <w:t>ควรรายงานอย่างไร</w:t>
            </w:r>
          </w:p>
        </w:tc>
      </w:tr>
      <w:tr w:rsidR="00BE69F2" w:rsidRPr="00BE69F2" w14:paraId="43F2D694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08CBC16B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A8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0BC7D50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1</w:t>
            </w:r>
            <w:r w:rsidRPr="00BE69F2">
              <w:rPr>
                <w:rFonts w:eastAsia="Microsoft GothicNeo Light"/>
                <w:cs/>
              </w:rPr>
              <w:t xml:space="preserve">. ให้รายงานค่าธรรมเนียมค้างรับทุกประเภทที่นับเป็นส่วนหนึ่งของ </w:t>
            </w:r>
            <w:r w:rsidRPr="00BE69F2">
              <w:rPr>
                <w:rFonts w:eastAsia="Microsoft GothicNeo Light"/>
              </w:rPr>
              <w:t xml:space="preserve">Exposure </w:t>
            </w:r>
            <w:r w:rsidRPr="00BE69F2">
              <w:rPr>
                <w:rFonts w:eastAsia="Microsoft GothicNeo Light"/>
                <w:cs/>
              </w:rPr>
              <w:t>คงค้างของลูกหนี้ โดยรายงาน ณ วันที่ สง. รับรู้รายได้ค่าธรรมเนียมแต่ยังไม่ได้รับเงิน</w:t>
            </w:r>
          </w:p>
          <w:p w14:paraId="0C434482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2</w:t>
            </w:r>
            <w:r w:rsidRPr="00BE69F2">
              <w:rPr>
                <w:rFonts w:eastAsia="Microsoft GothicNeo Light"/>
                <w:cs/>
              </w:rPr>
              <w:t>. ไม่ต้องรายงาน</w:t>
            </w:r>
          </w:p>
          <w:p w14:paraId="0BA7EB1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>3</w:t>
            </w:r>
            <w:r w:rsidRPr="00BE69F2">
              <w:rPr>
                <w:rFonts w:eastAsia="Microsoft GothicNeo Light"/>
                <w:cs/>
              </w:rPr>
              <w:t>.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ไม่ต้องรายงานข้อมูลใน </w:t>
            </w:r>
            <w:r w:rsidRPr="00BE69F2">
              <w:rPr>
                <w:rFonts w:eastAsia="Microsoft GothicNeo Light"/>
              </w:rPr>
              <w:t xml:space="preserve">RDT Credit </w:t>
            </w:r>
            <w:r w:rsidRPr="00BE69F2">
              <w:rPr>
                <w:rFonts w:eastAsia="Microsoft GothicNeo Light"/>
                <w:cs/>
              </w:rPr>
              <w:t>หาก สง. บันทึกค่าธรรมเนียมค้างรับที่ไม่ใช่ระดับบัญชี</w:t>
            </w:r>
          </w:p>
        </w:tc>
      </w:tr>
    </w:tbl>
    <w:p w14:paraId="561EC3F5" w14:textId="77777777" w:rsidR="00A40AE9" w:rsidRPr="00BE69F2" w:rsidRDefault="00A40AE9" w:rsidP="009A6773">
      <w:pPr>
        <w:spacing w:after="120"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95A4B3D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5505FD3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Q9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77908FB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ค่าธรรมเนียมการออก </w:t>
            </w:r>
            <w:r w:rsidRPr="00BE69F2">
              <w:rPr>
                <w:rFonts w:eastAsia="Microsoft GothicNeo Light"/>
              </w:rPr>
              <w:t xml:space="preserve">L/G </w:t>
            </w:r>
            <w:r w:rsidRPr="00BE69F2">
              <w:rPr>
                <w:rFonts w:eastAsia="Microsoft GothicNeo Light"/>
                <w:cs/>
              </w:rPr>
              <w:t>นับว่าเข้าเงื่อนไขค่าธรรมเนียมค้างรับที่บันทึกเป็นรายได้แล้วแต่ยังไม่ได้รับเงิน ใช่หรือไม่</w:t>
            </w:r>
          </w:p>
        </w:tc>
      </w:tr>
      <w:tr w:rsidR="00BE69F2" w:rsidRPr="00BE69F2" w14:paraId="326D1130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48055CFE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A9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10CD6374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ใช่ หากเป็นค่าธรรมเนียมค้างรับที่นับเป็นส่วนหนึ่งของ </w:t>
            </w:r>
            <w:r w:rsidRPr="00BE69F2">
              <w:rPr>
                <w:rFonts w:eastAsia="Microsoft GothicNeo Light"/>
              </w:rPr>
              <w:t xml:space="preserve">Exposure </w:t>
            </w:r>
            <w:r w:rsidRPr="00BE69F2">
              <w:rPr>
                <w:rFonts w:eastAsia="Microsoft GothicNeo Light"/>
                <w:cs/>
              </w:rPr>
              <w:t>คงค้างของลูกหนี้ โดยรายงาน ณ วันที่ สง. รับรู้รายได้ค่าธรรมเนียมแต่ยังไม่ได้รับเงิน</w:t>
            </w:r>
          </w:p>
        </w:tc>
      </w:tr>
    </w:tbl>
    <w:p w14:paraId="1D39332F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3569C93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66D5643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  <w:r w:rsidRPr="00BE69F2">
              <w:rPr>
                <w:rFonts w:eastAsia="Microsoft GothicNeo Light"/>
                <w:caps/>
              </w:rPr>
              <w:t>0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B93070F" w14:textId="77777777" w:rsidR="00A40AE9" w:rsidRPr="00BE69F2" w:rsidRDefault="00A40AE9" w:rsidP="009A6773">
            <w:pPr>
              <w:pStyle w:val="ListParagraph"/>
              <w:numPr>
                <w:ilvl w:val="0"/>
                <w:numId w:val="27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บัตรเครดิตมีค่าธรรมเนียม เช่น ค่าธรรมเนียมรายปี เมื่อเปิดใช้บัตรในบิลเดือนแรกจะมีการเรียกเก็บทันที หรือหากลูกค้าทำบัตรหาย และทำบัตรใหม่ก็จะมีค่าธรรมเนียมการออกบัตรใหม่ที่จะเรียกเก็บกับลูกค้า โดยไม่มีการตั้งพักไว้ ต้องรายงานหรือไม่</w:t>
            </w:r>
          </w:p>
          <w:p w14:paraId="72827F32" w14:textId="77777777" w:rsidR="00A40AE9" w:rsidRPr="00BE69F2" w:rsidRDefault="00A40AE9" w:rsidP="009A6773">
            <w:pPr>
              <w:pStyle w:val="ListParagraph"/>
              <w:numPr>
                <w:ilvl w:val="0"/>
                <w:numId w:val="27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หากไม่มีค่าธรรมเนียมค้างรับรายงานเป็น 0 ได้ ใช่หรือไม่</w:t>
            </w:r>
          </w:p>
        </w:tc>
      </w:tr>
      <w:tr w:rsidR="00BE69F2" w:rsidRPr="00BE69F2" w14:paraId="4AD716C5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7CC16D2B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A10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23860C8C" w14:textId="77777777" w:rsidR="00A40AE9" w:rsidRPr="00BE69F2" w:rsidRDefault="00A40AE9" w:rsidP="009A6773">
            <w:pPr>
              <w:pStyle w:val="ListParagraph"/>
              <w:numPr>
                <w:ilvl w:val="0"/>
                <w:numId w:val="27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ขึ้นกับแต่ละ สง. หาก ค่าธรรมเนียมบัตรเครดิต สง. รับรู้ตาม </w:t>
            </w:r>
            <w:r w:rsidRPr="00BE69F2">
              <w:rPr>
                <w:rFonts w:eastAsia="Microsoft GothicNeo Light"/>
              </w:rPr>
              <w:t xml:space="preserve">Cash basis </w:t>
            </w:r>
            <w:r w:rsidRPr="00BE69F2">
              <w:rPr>
                <w:rFonts w:eastAsia="Microsoft GothicNeo Light"/>
                <w:cs/>
              </w:rPr>
              <w:t>ไม่ต้องรายงานในค่านี้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หรือหากการเรียกเก็บรวมเป็นส่วนหนึ่งของเงินให้สินเชื่อ (</w:t>
            </w:r>
            <w:r w:rsidRPr="00BE69F2">
              <w:rPr>
                <w:rFonts w:eastAsia="Microsoft GothicNeo Light"/>
              </w:rPr>
              <w:t xml:space="preserve">Outstanding) </w:t>
            </w:r>
            <w:r w:rsidRPr="00BE69F2">
              <w:rPr>
                <w:rFonts w:eastAsia="Microsoft GothicNeo Light"/>
                <w:cs/>
              </w:rPr>
              <w:t xml:space="preserve">ไม่ต้องรายงานใน </w:t>
            </w:r>
            <w:r w:rsidRPr="00BE69F2">
              <w:rPr>
                <w:rFonts w:eastAsia="Microsoft GothicNeo Light"/>
              </w:rPr>
              <w:t xml:space="preserve">Accrued Fee Amount in Baht </w:t>
            </w:r>
          </w:p>
          <w:p w14:paraId="689C2F7F" w14:textId="77777777" w:rsidR="00A40AE9" w:rsidRPr="00BE69F2" w:rsidRDefault="00A40AE9" w:rsidP="009A6773">
            <w:pPr>
              <w:pStyle w:val="ListParagraph"/>
              <w:numPr>
                <w:ilvl w:val="0"/>
                <w:numId w:val="27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ใช่ รายงานเป็นค่า </w:t>
            </w:r>
            <w:r w:rsidRPr="00BE69F2">
              <w:rPr>
                <w:rFonts w:eastAsia="Microsoft GothicNeo Light"/>
              </w:rPr>
              <w:t xml:space="preserve">0 </w:t>
            </w:r>
            <w:r w:rsidRPr="00BE69F2">
              <w:rPr>
                <w:rFonts w:eastAsia="Microsoft GothicNeo Light"/>
                <w:cs/>
              </w:rPr>
              <w:t>ได้</w:t>
            </w:r>
          </w:p>
        </w:tc>
      </w:tr>
    </w:tbl>
    <w:p w14:paraId="3891522B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FFE5037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A0A03DA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D429FEF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>เนื่องจากปัจจุบัน สง. จะมีรายการค่าธรรมเนียมค้างชำระจากลูกหนี้เท่านั้น  และในรายงานดังกล่าวนี้  มีบางรายการได้รับรู้เป็นรายได้ในงบการเงินแล้วบางส่วน บางรายการรับรู้เป็นรายได้ในงบการเงินแล้วทั้งจำนวน และบางรายการจะไม่มีการรับรู้เป็นรายได้  หาก สง. ยังไม่ได้รับชำระจากลูกหนี้ ขึ้นอยู่กับวันที่สิ้นสุดอายุของรายการนั้น ๆ ตามแต่ละผลิตภัณฑ์ของ สง. ซึ่ง สง. ไม่สามารถแยกรายงานค่าธรรมเนียมที่รับรู้เป็นรายได้ในงบการเงินแล้ว แต่ยังไม่ได้รับจริงจากลูกหนี้ สง. ขอรายงานค่าธรรมเนียมที่ค้างชำระจากลูกหนี้รายงานค่านี้ได้หรือไม่</w:t>
            </w:r>
          </w:p>
        </w:tc>
      </w:tr>
      <w:tr w:rsidR="00BE69F2" w:rsidRPr="00BE69F2" w14:paraId="16CBF01B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0A583742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754C9A64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ได้ ให้รายงานค่าธรรมเนียมค้างรับที่นับเป็นส่วนหนึ่งของ </w:t>
            </w:r>
            <w:r w:rsidRPr="00BE69F2">
              <w:rPr>
                <w:rFonts w:eastAsia="Microsoft GothicNeo Light"/>
              </w:rPr>
              <w:t xml:space="preserve">Exposure </w:t>
            </w:r>
            <w:r w:rsidRPr="00BE69F2">
              <w:rPr>
                <w:rFonts w:eastAsia="Microsoft GothicNeo Light"/>
                <w:cs/>
              </w:rPr>
              <w:t>คงค้างของลูกหนี้ โดยรายงาน ณ วันที่ สง. รับรู้รายได้ค่าธรรมเนียมแต่ยังไม่ได้รับเงิน</w:t>
            </w:r>
          </w:p>
        </w:tc>
      </w:tr>
    </w:tbl>
    <w:p w14:paraId="28C7065D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  <w:highlight w:val="green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[Accrued Interest Receivables in Baht]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9FC6E8E" w14:textId="77777777" w:rsidTr="001A2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64BED5B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9DDB883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 </w:t>
            </w:r>
            <w:r w:rsidRPr="00BE69F2">
              <w:rPr>
                <w:rFonts w:eastAsia="Microsoft GothicNeo Light"/>
              </w:rPr>
              <w:t xml:space="preserve">L/G </w:t>
            </w:r>
            <w:r w:rsidRPr="00BE69F2">
              <w:rPr>
                <w:rFonts w:eastAsia="Microsoft GothicNeo Light"/>
                <w:cs/>
              </w:rPr>
              <w:t xml:space="preserve">ที่เมื่อมีการ </w:t>
            </w:r>
            <w:r w:rsidRPr="00BE69F2">
              <w:rPr>
                <w:rFonts w:eastAsia="Microsoft GothicNeo Light"/>
              </w:rPr>
              <w:t xml:space="preserve">Claim (Default) </w:t>
            </w:r>
            <w:r w:rsidRPr="00BE69F2">
              <w:rPr>
                <w:rFonts w:eastAsia="Microsoft GothicNeo Light"/>
                <w:cs/>
              </w:rPr>
              <w:t xml:space="preserve">แล้วจะเปลี่ยนจากภาระผูกพันเป็นสินเชื่อ ซึ่งดอกเบี้ยที่ได้จากการ </w:t>
            </w:r>
            <w:r w:rsidRPr="00BE69F2">
              <w:rPr>
                <w:rFonts w:eastAsia="Microsoft GothicNeo Light"/>
              </w:rPr>
              <w:t xml:space="preserve">Claim </w:t>
            </w:r>
            <w:r w:rsidRPr="00BE69F2">
              <w:rPr>
                <w:rFonts w:eastAsia="Microsoft GothicNeo Light"/>
                <w:cs/>
              </w:rPr>
              <w:t xml:space="preserve">สง. จะไม่รับรู้รายได้ (ดอกเบี้ย </w:t>
            </w:r>
            <w:r w:rsidRPr="00BE69F2">
              <w:rPr>
                <w:rFonts w:eastAsia="Microsoft GothicNeo Light"/>
              </w:rPr>
              <w:t xml:space="preserve">Book GL </w:t>
            </w:r>
            <w:r w:rsidRPr="00BE69F2">
              <w:rPr>
                <w:rFonts w:eastAsia="Microsoft GothicNeo Light"/>
                <w:cs/>
              </w:rPr>
              <w:t xml:space="preserve">ด้วยหัว </w:t>
            </w:r>
            <w:r w:rsidRPr="00BE69F2">
              <w:rPr>
                <w:rFonts w:eastAsia="Microsoft GothicNeo Light"/>
              </w:rPr>
              <w:t xml:space="preserve">Unearned </w:t>
            </w:r>
            <w:r w:rsidRPr="00BE69F2">
              <w:rPr>
                <w:rFonts w:eastAsia="Microsoft GothicNeo Light"/>
                <w:cs/>
              </w:rPr>
              <w:t xml:space="preserve">ตั้งแต่วันแรกที่ </w:t>
            </w:r>
            <w:r w:rsidRPr="00BE69F2">
              <w:rPr>
                <w:rFonts w:eastAsia="Microsoft GothicNeo Light"/>
              </w:rPr>
              <w:t xml:space="preserve">Claim) </w:t>
            </w:r>
            <w:r w:rsidRPr="00BE69F2">
              <w:rPr>
                <w:rFonts w:eastAsia="Microsoft GothicNeo Light"/>
                <w:cs/>
              </w:rPr>
              <w:t xml:space="preserve">ดังนั้น สง. จะรายงานค่าดังกล่าวใน </w:t>
            </w:r>
            <w:r w:rsidRPr="00BE69F2">
              <w:rPr>
                <w:rFonts w:eastAsia="Microsoft GothicNeo Light"/>
              </w:rPr>
              <w:t xml:space="preserve">Suspend Interest Amount in Baht </w:t>
            </w:r>
            <w:r w:rsidRPr="00BE69F2">
              <w:rPr>
                <w:rFonts w:eastAsia="Microsoft GothicNeo Light"/>
                <w:cs/>
              </w:rPr>
              <w:t xml:space="preserve">แทน และค่า </w:t>
            </w:r>
            <w:r w:rsidRPr="00BE69F2">
              <w:rPr>
                <w:rFonts w:eastAsia="Microsoft GothicNeo Light"/>
              </w:rPr>
              <w:t>Accrued Interest Receivables in Baht = 0</w:t>
            </w:r>
            <w:r w:rsidRPr="00BE69F2">
              <w:rPr>
                <w:rFonts w:eastAsia="Microsoft GothicNeo Light"/>
                <w:cs/>
              </w:rPr>
              <w:t xml:space="preserve"> ใช่หรือไม่</w:t>
            </w:r>
          </w:p>
        </w:tc>
      </w:tr>
      <w:tr w:rsidR="00BE69F2" w:rsidRPr="00BE69F2" w14:paraId="5EDC3626" w14:textId="77777777" w:rsidTr="001A24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542A05D1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6B2E00A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ใช่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รายงานค่าดังกล่าวใน </w:t>
            </w:r>
            <w:r w:rsidRPr="00BE69F2">
              <w:rPr>
                <w:rFonts w:eastAsia="Microsoft GothicNeo Light"/>
              </w:rPr>
              <w:t xml:space="preserve">Suspend Interest Amount in Baht </w:t>
            </w:r>
            <w:r w:rsidRPr="00BE69F2">
              <w:rPr>
                <w:rFonts w:eastAsia="Microsoft GothicNeo Light"/>
                <w:cs/>
              </w:rPr>
              <w:t xml:space="preserve">และค่า </w:t>
            </w:r>
            <w:r w:rsidRPr="00BE69F2">
              <w:rPr>
                <w:rFonts w:eastAsia="Microsoft GothicNeo Light"/>
              </w:rPr>
              <w:t xml:space="preserve">Accrued Interest Receivables in Baht = </w:t>
            </w:r>
            <w:r w:rsidRPr="00BE69F2">
              <w:rPr>
                <w:rFonts w:eastAsia="Microsoft GothicNeo Light"/>
                <w:cs/>
              </w:rPr>
              <w:t>0</w:t>
            </w:r>
          </w:p>
        </w:tc>
      </w:tr>
    </w:tbl>
    <w:p w14:paraId="4116393B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E802731" w14:textId="77777777" w:rsidTr="0045685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C9E55B8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14B19AF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ด้วยข้อจำกัดของระบบ สง. ปัจจุบัน ทำให้ข้อมูลบัตรเครดิต จะทำการลงบัญชี </w:t>
            </w:r>
            <w:r w:rsidRPr="00BE69F2">
              <w:rPr>
                <w:rFonts w:eastAsia="Microsoft GothicNeo Light"/>
              </w:rPr>
              <w:t xml:space="preserve">Accrued Interest Receivables in Baht </w:t>
            </w:r>
            <w:r w:rsidRPr="00BE69F2">
              <w:rPr>
                <w:rFonts w:eastAsia="Microsoft GothicNeo Light"/>
                <w:cs/>
              </w:rPr>
              <w:t xml:space="preserve">อยู่ในส่วนหนึ่งของสินเชื่อ ซึ่งจะไม่ได้อยู่ในส่วนของดอกเบี้ยค้างรับ หากบัตรเครดิตมี </w:t>
            </w:r>
            <w:r w:rsidRPr="00BE69F2">
              <w:rPr>
                <w:rFonts w:eastAsia="Microsoft GothicNeo Light"/>
              </w:rPr>
              <w:t xml:space="preserve">DPD </w:t>
            </w:r>
            <w:r w:rsidRPr="00BE69F2">
              <w:rPr>
                <w:rFonts w:eastAsia="Microsoft GothicNeo Light"/>
                <w:cs/>
              </w:rPr>
              <w:t xml:space="preserve">ไม่เกิน </w:t>
            </w:r>
            <w:r w:rsidRPr="00BE69F2">
              <w:rPr>
                <w:rFonts w:eastAsia="Microsoft GothicNeo Light"/>
              </w:rPr>
              <w:t>90</w:t>
            </w:r>
            <w:r w:rsidRPr="00BE69F2">
              <w:rPr>
                <w:rFonts w:eastAsia="Microsoft GothicNeo Light"/>
                <w:cs/>
              </w:rPr>
              <w:t xml:space="preserve"> วัน ค่านี้จะเป็น </w:t>
            </w:r>
            <w:r w:rsidRPr="00BE69F2">
              <w:rPr>
                <w:rFonts w:eastAsia="Microsoft GothicNeo Light"/>
              </w:rPr>
              <w:t>0</w:t>
            </w:r>
            <w:r w:rsidRPr="00BE69F2">
              <w:rPr>
                <w:rFonts w:eastAsia="Microsoft GothicNeo Light"/>
                <w:cs/>
              </w:rPr>
              <w:t xml:space="preserve"> แต่จะรวมค่าดังกล่าวไว้ในค่า </w:t>
            </w:r>
            <w:r w:rsidRPr="00BE69F2">
              <w:rPr>
                <w:rFonts w:eastAsia="Microsoft GothicNeo Light"/>
              </w:rPr>
              <w:t>Contractual Interest Receivables in Baht</w:t>
            </w:r>
          </w:p>
          <w:p w14:paraId="29251E00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u w:val="single"/>
                <w:cs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ตัวอย่าง</w:t>
            </w:r>
          </w:p>
          <w:p w14:paraId="0FFCAE29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เงินต้น </w:t>
            </w:r>
            <w:r w:rsidRPr="00BE69F2">
              <w:rPr>
                <w:rFonts w:eastAsia="Microsoft GothicNeo Light"/>
              </w:rPr>
              <w:t>100</w:t>
            </w:r>
            <w:r w:rsidRPr="00BE69F2">
              <w:rPr>
                <w:rFonts w:eastAsia="Microsoft GothicNeo Light"/>
                <w:cs/>
              </w:rPr>
              <w:t xml:space="preserve"> บาท ดอกเบี้ยค้างรับ </w:t>
            </w:r>
            <w:r w:rsidRPr="00BE69F2">
              <w:rPr>
                <w:rFonts w:eastAsia="Microsoft GothicNeo Light"/>
              </w:rPr>
              <w:t>5</w:t>
            </w:r>
            <w:r w:rsidRPr="00BE69F2">
              <w:rPr>
                <w:rFonts w:eastAsia="Microsoft GothicNeo Light"/>
                <w:cs/>
              </w:rPr>
              <w:t xml:space="preserve"> บาท ยอดใช้จ่าย </w:t>
            </w:r>
            <w:r w:rsidRPr="00BE69F2">
              <w:rPr>
                <w:rFonts w:eastAsia="Microsoft GothicNeo Light"/>
              </w:rPr>
              <w:t>105</w:t>
            </w:r>
            <w:r w:rsidRPr="00BE69F2">
              <w:rPr>
                <w:rFonts w:eastAsia="Microsoft GothicNeo Light"/>
                <w:cs/>
              </w:rPr>
              <w:t xml:space="preserve"> บาท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874"/>
              <w:gridCol w:w="1874"/>
              <w:gridCol w:w="1874"/>
              <w:gridCol w:w="1874"/>
              <w:gridCol w:w="1874"/>
            </w:tblGrid>
            <w:tr w:rsidR="00BE69F2" w:rsidRPr="00BE69F2" w14:paraId="223E9FFF" w14:textId="77777777">
              <w:trPr>
                <w:trHeight w:val="278"/>
              </w:trPr>
              <w:tc>
                <w:tcPr>
                  <w:tcW w:w="1874" w:type="dxa"/>
                </w:tcPr>
                <w:p w14:paraId="6BB20B4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Case</w:t>
                  </w:r>
                </w:p>
              </w:tc>
              <w:tc>
                <w:tcPr>
                  <w:tcW w:w="1874" w:type="dxa"/>
                </w:tcPr>
                <w:p w14:paraId="2868497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1874" w:type="dxa"/>
                </w:tcPr>
                <w:p w14:paraId="43D8030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Accrued Interest Receivables in Baht</w:t>
                  </w:r>
                </w:p>
              </w:tc>
              <w:tc>
                <w:tcPr>
                  <w:tcW w:w="1874" w:type="dxa"/>
                </w:tcPr>
                <w:p w14:paraId="50F8C30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Contractual Interest Receivables in Baht</w:t>
                  </w:r>
                </w:p>
              </w:tc>
              <w:tc>
                <w:tcPr>
                  <w:tcW w:w="1874" w:type="dxa"/>
                </w:tcPr>
                <w:p w14:paraId="725E2F0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Suspended Amount in Baht</w:t>
                  </w:r>
                </w:p>
              </w:tc>
            </w:tr>
            <w:tr w:rsidR="00BE69F2" w:rsidRPr="00BE69F2" w14:paraId="539C105C" w14:textId="77777777">
              <w:trPr>
                <w:trHeight w:val="134"/>
              </w:trPr>
              <w:tc>
                <w:tcPr>
                  <w:tcW w:w="1874" w:type="dxa"/>
                  <w:tcBorders>
                    <w:bottom w:val="single" w:sz="4" w:space="0" w:color="auto"/>
                  </w:tcBorders>
                </w:tcPr>
                <w:p w14:paraId="578CB0B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DPD &lt; 90</w:t>
                  </w:r>
                </w:p>
              </w:tc>
              <w:tc>
                <w:tcPr>
                  <w:tcW w:w="1874" w:type="dxa"/>
                  <w:tcBorders>
                    <w:bottom w:val="single" w:sz="4" w:space="0" w:color="auto"/>
                  </w:tcBorders>
                </w:tcPr>
                <w:p w14:paraId="4B63FD0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105</w:t>
                  </w:r>
                </w:p>
              </w:tc>
              <w:tc>
                <w:tcPr>
                  <w:tcW w:w="1874" w:type="dxa"/>
                  <w:tcBorders>
                    <w:bottom w:val="single" w:sz="4" w:space="0" w:color="auto"/>
                  </w:tcBorders>
                </w:tcPr>
                <w:p w14:paraId="55EDBC6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0</w:t>
                  </w:r>
                </w:p>
              </w:tc>
              <w:tc>
                <w:tcPr>
                  <w:tcW w:w="1874" w:type="dxa"/>
                  <w:tcBorders>
                    <w:bottom w:val="single" w:sz="4" w:space="0" w:color="auto"/>
                  </w:tcBorders>
                </w:tcPr>
                <w:p w14:paraId="1C614EE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5</w:t>
                  </w:r>
                </w:p>
              </w:tc>
              <w:tc>
                <w:tcPr>
                  <w:tcW w:w="1874" w:type="dxa"/>
                  <w:tcBorders>
                    <w:bottom w:val="single" w:sz="4" w:space="0" w:color="auto"/>
                  </w:tcBorders>
                </w:tcPr>
                <w:p w14:paraId="5C1CB01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0</w:t>
                  </w:r>
                </w:p>
              </w:tc>
            </w:tr>
            <w:tr w:rsidR="00BE69F2" w:rsidRPr="00BE69F2" w14:paraId="22922E84" w14:textId="77777777">
              <w:trPr>
                <w:trHeight w:val="134"/>
              </w:trPr>
              <w:tc>
                <w:tcPr>
                  <w:tcW w:w="1874" w:type="dxa"/>
                  <w:tcBorders>
                    <w:bottom w:val="single" w:sz="4" w:space="0" w:color="auto"/>
                  </w:tcBorders>
                </w:tcPr>
                <w:p w14:paraId="252C877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DPD &gt;= 90</w:t>
                  </w:r>
                </w:p>
              </w:tc>
              <w:tc>
                <w:tcPr>
                  <w:tcW w:w="1874" w:type="dxa"/>
                  <w:tcBorders>
                    <w:bottom w:val="single" w:sz="4" w:space="0" w:color="auto"/>
                  </w:tcBorders>
                </w:tcPr>
                <w:p w14:paraId="3856C01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100</w:t>
                  </w:r>
                </w:p>
              </w:tc>
              <w:tc>
                <w:tcPr>
                  <w:tcW w:w="1874" w:type="dxa"/>
                  <w:tcBorders>
                    <w:bottom w:val="single" w:sz="4" w:space="0" w:color="auto"/>
                  </w:tcBorders>
                </w:tcPr>
                <w:p w14:paraId="731431F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0</w:t>
                  </w:r>
                </w:p>
              </w:tc>
              <w:tc>
                <w:tcPr>
                  <w:tcW w:w="1874" w:type="dxa"/>
                  <w:tcBorders>
                    <w:bottom w:val="single" w:sz="4" w:space="0" w:color="auto"/>
                  </w:tcBorders>
                </w:tcPr>
                <w:p w14:paraId="68CD6AA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5</w:t>
                  </w:r>
                </w:p>
              </w:tc>
              <w:tc>
                <w:tcPr>
                  <w:tcW w:w="1874" w:type="dxa"/>
                  <w:tcBorders>
                    <w:bottom w:val="single" w:sz="4" w:space="0" w:color="auto"/>
                  </w:tcBorders>
                </w:tcPr>
                <w:p w14:paraId="2B81832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5</w:t>
                  </w:r>
                </w:p>
              </w:tc>
            </w:tr>
            <w:tr w:rsidR="00BE69F2" w:rsidRPr="00BE69F2" w14:paraId="42A5E29E" w14:textId="77777777">
              <w:trPr>
                <w:trHeight w:val="134"/>
              </w:trPr>
              <w:tc>
                <w:tcPr>
                  <w:tcW w:w="1874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</w:tcPr>
                <w:p w14:paraId="5D0F374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1874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</w:tcPr>
                <w:p w14:paraId="2BC8508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1874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</w:tcPr>
                <w:p w14:paraId="3EC6D5B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1874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</w:tcPr>
                <w:p w14:paraId="6D01929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1874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</w:tcPr>
                <w:p w14:paraId="70608A4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</w:tr>
          </w:tbl>
          <w:p w14:paraId="70F3A7FA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</w:tc>
      </w:tr>
      <w:tr w:rsidR="00BE69F2" w:rsidRPr="00BE69F2" w14:paraId="0F4507DD" w14:textId="77777777" w:rsidTr="0045685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256C68EE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4B023C0A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ธปท. รับทราบข้อจำกัด แต่ให้ สง. รายงานตามตาราง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874"/>
              <w:gridCol w:w="1874"/>
              <w:gridCol w:w="1874"/>
              <w:gridCol w:w="1874"/>
              <w:gridCol w:w="1874"/>
            </w:tblGrid>
            <w:tr w:rsidR="00BE69F2" w:rsidRPr="00BE69F2" w14:paraId="08752A40" w14:textId="77777777">
              <w:trPr>
                <w:trHeight w:val="278"/>
              </w:trPr>
              <w:tc>
                <w:tcPr>
                  <w:tcW w:w="1874" w:type="dxa"/>
                </w:tcPr>
                <w:p w14:paraId="2FC633B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Case</w:t>
                  </w:r>
                </w:p>
              </w:tc>
              <w:tc>
                <w:tcPr>
                  <w:tcW w:w="1874" w:type="dxa"/>
                </w:tcPr>
                <w:p w14:paraId="61BA8C0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1874" w:type="dxa"/>
                </w:tcPr>
                <w:p w14:paraId="4C9BE51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Accrued Interest Receivables in Baht</w:t>
                  </w:r>
                </w:p>
              </w:tc>
              <w:tc>
                <w:tcPr>
                  <w:tcW w:w="1874" w:type="dxa"/>
                </w:tcPr>
                <w:p w14:paraId="13B1057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Contractual Interest Receivables in Baht</w:t>
                  </w:r>
                </w:p>
              </w:tc>
              <w:tc>
                <w:tcPr>
                  <w:tcW w:w="1874" w:type="dxa"/>
                </w:tcPr>
                <w:p w14:paraId="092C6D9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Suspended Amount in Baht</w:t>
                  </w:r>
                </w:p>
              </w:tc>
            </w:tr>
            <w:tr w:rsidR="00BE69F2" w:rsidRPr="00BE69F2" w14:paraId="6A228331" w14:textId="77777777">
              <w:trPr>
                <w:trHeight w:val="134"/>
              </w:trPr>
              <w:tc>
                <w:tcPr>
                  <w:tcW w:w="1874" w:type="dxa"/>
                </w:tcPr>
                <w:p w14:paraId="11E29E69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DPD &lt; 90</w:t>
                  </w:r>
                </w:p>
              </w:tc>
              <w:tc>
                <w:tcPr>
                  <w:tcW w:w="1874" w:type="dxa"/>
                </w:tcPr>
                <w:p w14:paraId="3DE3EEB9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105</w:t>
                  </w:r>
                </w:p>
              </w:tc>
              <w:tc>
                <w:tcPr>
                  <w:tcW w:w="1874" w:type="dxa"/>
                </w:tcPr>
                <w:p w14:paraId="6C49FB1B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1874" w:type="dxa"/>
                </w:tcPr>
                <w:p w14:paraId="6D333B15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1874" w:type="dxa"/>
                </w:tcPr>
                <w:p w14:paraId="616E93A1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</w:tr>
            <w:tr w:rsidR="00BE69F2" w:rsidRPr="00BE69F2" w14:paraId="4CFC878F" w14:textId="77777777">
              <w:trPr>
                <w:trHeight w:val="134"/>
              </w:trPr>
              <w:tc>
                <w:tcPr>
                  <w:tcW w:w="1874" w:type="dxa"/>
                </w:tcPr>
                <w:p w14:paraId="490FEABB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DPD &gt;= 90</w:t>
                  </w:r>
                </w:p>
              </w:tc>
              <w:tc>
                <w:tcPr>
                  <w:tcW w:w="1874" w:type="dxa"/>
                </w:tcPr>
                <w:p w14:paraId="02ACF269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</w:t>
                  </w:r>
                </w:p>
              </w:tc>
              <w:tc>
                <w:tcPr>
                  <w:tcW w:w="1874" w:type="dxa"/>
                </w:tcPr>
                <w:p w14:paraId="3FDC5DE4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1874" w:type="dxa"/>
                </w:tcPr>
                <w:p w14:paraId="040AD311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5</w:t>
                  </w:r>
                </w:p>
              </w:tc>
              <w:tc>
                <w:tcPr>
                  <w:tcW w:w="1874" w:type="dxa"/>
                </w:tcPr>
                <w:p w14:paraId="2E4FF87C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5</w:t>
                  </w:r>
                </w:p>
              </w:tc>
            </w:tr>
          </w:tbl>
          <w:p w14:paraId="0EE962FA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2A86C51F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ทั้งนี้ ขอให้รายงาน </w:t>
            </w:r>
            <w:r w:rsidRPr="00BE69F2">
              <w:rPr>
                <w:rFonts w:eastAsia="Microsoft GothicNeo Light"/>
              </w:rPr>
              <w:t xml:space="preserve">7.5 Aggregated Flow </w:t>
            </w:r>
            <w:r w:rsidRPr="00BE69F2">
              <w:rPr>
                <w:rFonts w:eastAsia="Microsoft GothicNeo Light"/>
                <w:cs/>
              </w:rPr>
              <w:t xml:space="preserve">ให้สอดคล้องกับ </w:t>
            </w:r>
            <w:r w:rsidRPr="00BE69F2">
              <w:rPr>
                <w:rFonts w:eastAsia="Microsoft GothicNeo Light"/>
              </w:rPr>
              <w:t xml:space="preserve">7.1 Outstanding Monthly </w:t>
            </w:r>
            <w:r w:rsidRPr="00BE69F2">
              <w:rPr>
                <w:rFonts w:eastAsia="Microsoft GothicNeo Light"/>
                <w:cs/>
              </w:rPr>
              <w:t>ด้วย</w:t>
            </w:r>
          </w:p>
        </w:tc>
      </w:tr>
    </w:tbl>
    <w:p w14:paraId="664B5557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8545F7D" w14:textId="77777777" w:rsidTr="0045685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315E350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Q3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9BE65CE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สำหรับลูกหนี้จัดชั้นหนี้ปกติ (ไม่เป็น </w:t>
            </w:r>
            <w:r w:rsidRPr="00BE69F2">
              <w:rPr>
                <w:rFonts w:eastAsia="Microsoft GothicNeo Light"/>
              </w:rPr>
              <w:t>NPL</w:t>
            </w:r>
            <w:r w:rsidRPr="00BE69F2">
              <w:rPr>
                <w:rFonts w:eastAsia="Microsoft GothicNeo Light"/>
                <w:cs/>
              </w:rPr>
              <w:t>)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ค่า </w:t>
            </w:r>
            <w:r w:rsidRPr="00BE69F2">
              <w:rPr>
                <w:rFonts w:eastAsia="Microsoft GothicNeo Light"/>
              </w:rPr>
              <w:t xml:space="preserve">Contractual Interest Receivables in Baht  </w:t>
            </w:r>
            <w:r w:rsidRPr="00BE69F2">
              <w:rPr>
                <w:rFonts w:eastAsia="Microsoft GothicNeo Light"/>
                <w:cs/>
              </w:rPr>
              <w:t xml:space="preserve">และค่า </w:t>
            </w:r>
            <w:r w:rsidRPr="00BE69F2">
              <w:rPr>
                <w:rFonts w:eastAsia="Microsoft GothicNeo Light"/>
              </w:rPr>
              <w:t xml:space="preserve">Accrued Interest Receivables in Baht </w:t>
            </w:r>
            <w:r w:rsidRPr="00BE69F2">
              <w:rPr>
                <w:rFonts w:eastAsia="Microsoft GothicNeo Light"/>
                <w:cs/>
              </w:rPr>
              <w:t>มีความแตกต่างกันอย่างไร</w:t>
            </w:r>
          </w:p>
        </w:tc>
      </w:tr>
      <w:tr w:rsidR="00BE69F2" w:rsidRPr="00BE69F2" w14:paraId="676ED867" w14:textId="77777777" w:rsidTr="0045685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27DFF51C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55CAFD93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ไม่มีความแตกต่างกัน หากไม่มีดอกเบี้ยพักแขวน </w:t>
            </w:r>
            <w:r w:rsidRPr="00BE69F2">
              <w:rPr>
                <w:rFonts w:eastAsia="Microsoft GothicNeo Light"/>
              </w:rPr>
              <w:t>(Off-balance sheet)</w:t>
            </w:r>
          </w:p>
        </w:tc>
      </w:tr>
    </w:tbl>
    <w:p w14:paraId="2270C5C1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0A55E0E" w14:textId="77777777" w:rsidTr="0045685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B5F4AE3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Q4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1C8D522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 </w:t>
            </w:r>
            <w:r w:rsidRPr="00BE69F2">
              <w:rPr>
                <w:rFonts w:eastAsia="Microsoft GothicNeo Light"/>
              </w:rPr>
              <w:t xml:space="preserve">Asset &amp; Contingent Class </w:t>
            </w:r>
            <w:r w:rsidRPr="00BE69F2">
              <w:rPr>
                <w:rFonts w:eastAsia="Microsoft GothicNeo Light"/>
                <w:cs/>
              </w:rPr>
              <w:t xml:space="preserve">สำหรับ </w:t>
            </w:r>
            <w:r w:rsidRPr="00BE69F2">
              <w:rPr>
                <w:rFonts w:eastAsia="Microsoft GothicNeo Light"/>
              </w:rPr>
              <w:t xml:space="preserve">Reverse Repo </w:t>
            </w:r>
            <w:r w:rsidRPr="00BE69F2">
              <w:rPr>
                <w:rFonts w:eastAsia="Microsoft GothicNeo Light"/>
                <w:cs/>
              </w:rPr>
              <w:t xml:space="preserve">เป็นสินเชื่อที่วัดมูลค่าด้วยมูลค่ายุติธรรมผ่านกำไรหรือขาดทุน ในการรายงาน </w:t>
            </w:r>
            <w:r w:rsidRPr="00BE69F2">
              <w:rPr>
                <w:rFonts w:eastAsia="Microsoft GothicNeo Light"/>
              </w:rPr>
              <w:t>7.1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Outstanding Amount </w:t>
            </w:r>
            <w:r w:rsidRPr="00BE69F2">
              <w:rPr>
                <w:rFonts w:eastAsia="Microsoft GothicNeo Light"/>
                <w:cs/>
              </w:rPr>
              <w:t xml:space="preserve">จะต้องรายงานเป็นมูลค่าปัจจุบัน คือ </w:t>
            </w:r>
            <w:r w:rsidRPr="00BE69F2">
              <w:rPr>
                <w:rFonts w:eastAsia="Microsoft GothicNeo Light"/>
              </w:rPr>
              <w:t xml:space="preserve">Notional Amount + Accrued Interest </w:t>
            </w:r>
            <w:r w:rsidRPr="00BE69F2">
              <w:rPr>
                <w:rFonts w:eastAsia="Microsoft GothicNeo Light"/>
                <w:cs/>
              </w:rPr>
              <w:t xml:space="preserve">หรือรายงานด้วย </w:t>
            </w:r>
            <w:r w:rsidRPr="00BE69F2">
              <w:rPr>
                <w:rFonts w:eastAsia="Microsoft GothicNeo Light"/>
              </w:rPr>
              <w:t xml:space="preserve">Notional Amount </w:t>
            </w:r>
            <w:r w:rsidRPr="00BE69F2">
              <w:rPr>
                <w:rFonts w:eastAsia="Microsoft GothicNeo Light"/>
                <w:cs/>
              </w:rPr>
              <w:t xml:space="preserve">และรายงาน </w:t>
            </w:r>
            <w:r w:rsidRPr="00BE69F2">
              <w:rPr>
                <w:rFonts w:eastAsia="Microsoft GothicNeo Light"/>
              </w:rPr>
              <w:t>Accrued Interest Receivable in Baht</w:t>
            </w:r>
          </w:p>
        </w:tc>
      </w:tr>
      <w:tr w:rsidR="00BE69F2" w:rsidRPr="00BE69F2" w14:paraId="7E0290F4" w14:textId="77777777" w:rsidTr="0045685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23161DB9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A4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227F057F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ไม่ใช่ หากธุรกรรม </w:t>
            </w:r>
            <w:r w:rsidRPr="00BE69F2">
              <w:rPr>
                <w:rFonts w:eastAsia="Microsoft GothicNeo Light"/>
              </w:rPr>
              <w:t xml:space="preserve">Reverse Repo </w:t>
            </w:r>
            <w:r w:rsidRPr="00BE69F2">
              <w:rPr>
                <w:rFonts w:eastAsia="Microsoft GothicNeo Light"/>
                <w:cs/>
              </w:rPr>
              <w:t>หาก สง. บันทึกเป็นสินเชื่อที่วัดมูลค่าด้วยมูลค่ายุติธรรมผ่านกำไรหรือขาดทุน (</w:t>
            </w:r>
            <w:r w:rsidRPr="00BE69F2">
              <w:rPr>
                <w:rFonts w:eastAsia="Microsoft GothicNeo Light"/>
              </w:rPr>
              <w:t xml:space="preserve">FVTPL) </w:t>
            </w:r>
            <w:r w:rsidRPr="00BE69F2">
              <w:rPr>
                <w:rFonts w:eastAsia="Microsoft GothicNeo Light"/>
                <w:cs/>
              </w:rPr>
              <w:t xml:space="preserve">แล้วระบบไม่ได้แยกดอกเบี้ยค้างรับออกจากเงินต้น ให้รายงาน </w:t>
            </w:r>
            <w:r w:rsidRPr="00BE69F2">
              <w:rPr>
                <w:rFonts w:eastAsia="Microsoft GothicNeo Light"/>
              </w:rPr>
              <w:t xml:space="preserve">Outstanding Amount in Baht </w:t>
            </w:r>
            <w:r w:rsidRPr="00BE69F2">
              <w:rPr>
                <w:rFonts w:eastAsia="Microsoft GothicNeo Light"/>
                <w:cs/>
              </w:rPr>
              <w:t xml:space="preserve">ด้วย </w:t>
            </w:r>
            <w:r w:rsidRPr="00BE69F2">
              <w:rPr>
                <w:rFonts w:eastAsia="Microsoft GothicNeo Light"/>
              </w:rPr>
              <w:t xml:space="preserve">Notional Amount </w:t>
            </w:r>
            <w:r w:rsidRPr="00BE69F2">
              <w:rPr>
                <w:rFonts w:eastAsia="Microsoft GothicNeo Light"/>
                <w:cs/>
              </w:rPr>
              <w:t>ที่รวมดอกเบี้ยค้างรับ (</w:t>
            </w:r>
            <w:r w:rsidRPr="00BE69F2">
              <w:rPr>
                <w:rFonts w:eastAsia="Microsoft GothicNeo Light"/>
              </w:rPr>
              <w:t xml:space="preserve">Accrued Interest) </w:t>
            </w:r>
            <w:r w:rsidRPr="00BE69F2">
              <w:rPr>
                <w:rFonts w:eastAsia="Microsoft GothicNeo Light"/>
                <w:cs/>
              </w:rPr>
              <w:t xml:space="preserve">และรายงาน </w:t>
            </w:r>
            <w:r w:rsidRPr="00BE69F2">
              <w:rPr>
                <w:rFonts w:eastAsia="Microsoft GothicNeo Light"/>
              </w:rPr>
              <w:t xml:space="preserve">Accrued Interest Receivables = </w:t>
            </w:r>
            <w:r w:rsidRPr="00BE69F2">
              <w:rPr>
                <w:rFonts w:eastAsia="Microsoft GothicNeo Light"/>
                <w:cs/>
              </w:rPr>
              <w:t>0</w:t>
            </w:r>
          </w:p>
        </w:tc>
      </w:tr>
    </w:tbl>
    <w:p w14:paraId="437FED35" w14:textId="77777777" w:rsidR="00A40AE9" w:rsidRPr="00BE69F2" w:rsidRDefault="00A40AE9" w:rsidP="009A6773">
      <w:pPr>
        <w:spacing w:line="240" w:lineRule="auto"/>
      </w:pPr>
    </w:p>
    <w:tbl>
      <w:tblPr>
        <w:tblStyle w:val="PlainTable2"/>
        <w:tblW w:w="10206" w:type="dxa"/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18D1147" w14:textId="7777777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2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il"/>
              <w:bottom w:val="nil"/>
            </w:tcBorders>
            <w:shd w:val="clear" w:color="auto" w:fill="F2F2F2" w:themeFill="background1" w:themeFillShade="F2"/>
          </w:tcPr>
          <w:p w14:paraId="1DBBDACE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Q5</w:t>
            </w:r>
          </w:p>
        </w:tc>
        <w:tc>
          <w:tcPr>
            <w:tcW w:w="9639" w:type="dxa"/>
            <w:tcBorders>
              <w:top w:val="nil"/>
              <w:bottom w:val="nil"/>
            </w:tcBorders>
            <w:shd w:val="clear" w:color="auto" w:fill="F2F2F2" w:themeFill="background1" w:themeFillShade="F2"/>
          </w:tcPr>
          <w:p w14:paraId="4AC5CE6D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ขอตัวอย่างการรายงาน </w:t>
            </w:r>
            <w:r w:rsidRPr="00BE69F2">
              <w:rPr>
                <w:rFonts w:eastAsia="Microsoft GothicNeo Light"/>
              </w:rPr>
              <w:t xml:space="preserve">Accrued Interest Receivables in Baht </w:t>
            </w:r>
            <w:r w:rsidRPr="00BE69F2">
              <w:rPr>
                <w:rFonts w:eastAsia="Microsoft GothicNeo Light"/>
                <w:cs/>
              </w:rPr>
              <w:t>ดอกเบี้ยค้างรับของเงินให้สินเชื่อที่ สง. บันทึกเป็นรายได้แล้ว แต่ยังไม่ได้รับเงิน โดยไม่รวมดอกเบี้ยค้างรับของเงินเบิกเกินบัญชี (หน่วย: บาท)</w:t>
            </w:r>
          </w:p>
        </w:tc>
      </w:tr>
      <w:tr w:rsidR="00BE69F2" w:rsidRPr="00BE69F2" w14:paraId="3E751C07" w14:textId="7777777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il"/>
              <w:bottom w:val="nil"/>
            </w:tcBorders>
          </w:tcPr>
          <w:p w14:paraId="3BDC96ED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A5</w:t>
            </w:r>
          </w:p>
        </w:tc>
        <w:tc>
          <w:tcPr>
            <w:tcW w:w="9639" w:type="dxa"/>
            <w:tcBorders>
              <w:top w:val="nil"/>
              <w:bottom w:val="nil"/>
            </w:tcBorders>
          </w:tcPr>
          <w:tbl>
            <w:tblPr>
              <w:tblStyle w:val="TableGrid"/>
              <w:tblpPr w:leftFromText="180" w:rightFromText="180" w:vertAnchor="page" w:horzAnchor="margin" w:tblpY="598"/>
              <w:tblOverlap w:val="never"/>
              <w:tblW w:w="9493" w:type="dxa"/>
              <w:tblLayout w:type="fixed"/>
              <w:tblLook w:val="04A0" w:firstRow="1" w:lastRow="0" w:firstColumn="1" w:lastColumn="0" w:noHBand="0" w:noVBand="1"/>
            </w:tblPr>
            <w:tblGrid>
              <w:gridCol w:w="846"/>
              <w:gridCol w:w="1134"/>
              <w:gridCol w:w="992"/>
              <w:gridCol w:w="851"/>
              <w:gridCol w:w="1134"/>
              <w:gridCol w:w="1134"/>
              <w:gridCol w:w="1134"/>
              <w:gridCol w:w="1134"/>
              <w:gridCol w:w="1134"/>
            </w:tblGrid>
            <w:tr w:rsidR="00BE69F2" w:rsidRPr="00BE69F2" w14:paraId="799275F8" w14:textId="77777777">
              <w:trPr>
                <w:trHeight w:val="634"/>
              </w:trPr>
              <w:tc>
                <w:tcPr>
                  <w:tcW w:w="846" w:type="dxa"/>
                  <w:hideMark/>
                </w:tcPr>
                <w:p w14:paraId="1896DC8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Period</w:t>
                  </w:r>
                </w:p>
              </w:tc>
              <w:tc>
                <w:tcPr>
                  <w:tcW w:w="1134" w:type="dxa"/>
                  <w:hideMark/>
                </w:tcPr>
                <w:p w14:paraId="6E9756D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Contractual rate</w:t>
                  </w:r>
                </w:p>
                <w:p w14:paraId="3EEABB7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</w:p>
                <w:p w14:paraId="4E2588F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</w:p>
              </w:tc>
              <w:tc>
                <w:tcPr>
                  <w:tcW w:w="992" w:type="dxa"/>
                  <w:hideMark/>
                </w:tcPr>
                <w:p w14:paraId="1105087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Cash Received</w:t>
                  </w:r>
                </w:p>
                <w:p w14:paraId="0922535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</w:p>
              </w:tc>
              <w:tc>
                <w:tcPr>
                  <w:tcW w:w="851" w:type="dxa"/>
                  <w:hideMark/>
                </w:tcPr>
                <w:p w14:paraId="04E3D42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Current EIR</w:t>
                  </w:r>
                </w:p>
                <w:p w14:paraId="334D86D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</w:p>
                <w:p w14:paraId="403B07A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</w:p>
              </w:tc>
              <w:tc>
                <w:tcPr>
                  <w:tcW w:w="1134" w:type="dxa"/>
                  <w:hideMark/>
                </w:tcPr>
                <w:p w14:paraId="33A15CD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EIR adjustment</w:t>
                  </w:r>
                </w:p>
                <w:p w14:paraId="5072C53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  <w:cs/>
                    </w:rPr>
                  </w:pP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hideMark/>
                </w:tcPr>
                <w:p w14:paraId="5E05DD5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Accrued Interest Receivable in Baht</w:t>
                  </w:r>
                </w:p>
                <w:p w14:paraId="220A7D6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</w:p>
              </w:tc>
              <w:tc>
                <w:tcPr>
                  <w:tcW w:w="1134" w:type="dxa"/>
                  <w:hideMark/>
                </w:tcPr>
                <w:p w14:paraId="07797D8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Undue Interest Receivable in Baht</w:t>
                  </w:r>
                </w:p>
              </w:tc>
              <w:tc>
                <w:tcPr>
                  <w:tcW w:w="1134" w:type="dxa"/>
                  <w:hideMark/>
                </w:tcPr>
                <w:p w14:paraId="5AD0BAB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Contractual interest in Baht</w:t>
                  </w:r>
                </w:p>
                <w:p w14:paraId="149709A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</w:p>
              </w:tc>
              <w:tc>
                <w:tcPr>
                  <w:tcW w:w="1134" w:type="dxa"/>
                  <w:hideMark/>
                </w:tcPr>
                <w:p w14:paraId="015AB82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 xml:space="preserve">Suspended Interest in Baht </w:t>
                  </w:r>
                </w:p>
                <w:p w14:paraId="105720D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</w:p>
              </w:tc>
            </w:tr>
            <w:tr w:rsidR="00BE69F2" w:rsidRPr="00BE69F2" w14:paraId="53B3B549" w14:textId="77777777">
              <w:trPr>
                <w:trHeight w:val="101"/>
              </w:trPr>
              <w:tc>
                <w:tcPr>
                  <w:tcW w:w="846" w:type="dxa"/>
                  <w:noWrap/>
                  <w:hideMark/>
                </w:tcPr>
                <w:p w14:paraId="02C4AF75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4E8BDD37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992" w:type="dxa"/>
                  <w:noWrap/>
                  <w:hideMark/>
                </w:tcPr>
                <w:p w14:paraId="66B26C4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851" w:type="dxa"/>
                  <w:noWrap/>
                  <w:hideMark/>
                </w:tcPr>
                <w:p w14:paraId="65F10D2D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6B935D5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1.00</w:t>
                  </w: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noWrap/>
                  <w:hideMark/>
                </w:tcPr>
                <w:p w14:paraId="0F701B2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5ACEBDD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4856126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290C30AA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</w:tr>
            <w:tr w:rsidR="00BE69F2" w:rsidRPr="00BE69F2" w14:paraId="11A62314" w14:textId="77777777">
              <w:trPr>
                <w:trHeight w:val="48"/>
              </w:trPr>
              <w:tc>
                <w:tcPr>
                  <w:tcW w:w="846" w:type="dxa"/>
                  <w:noWrap/>
                  <w:hideMark/>
                </w:tcPr>
                <w:p w14:paraId="303E8EF5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6AFF13E2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992" w:type="dxa"/>
                  <w:noWrap/>
                  <w:hideMark/>
                </w:tcPr>
                <w:p w14:paraId="56AABEDC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851" w:type="dxa"/>
                  <w:noWrap/>
                  <w:hideMark/>
                </w:tcPr>
                <w:p w14:paraId="6F68DE34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25215A64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noWrap/>
                  <w:hideMark/>
                </w:tcPr>
                <w:p w14:paraId="0B957E94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5.00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0125BBDA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1FA443A2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5.00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7BC3627C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</w:tr>
            <w:tr w:rsidR="00BE69F2" w:rsidRPr="00BE69F2" w14:paraId="40F8F6AC" w14:textId="77777777">
              <w:trPr>
                <w:trHeight w:val="48"/>
              </w:trPr>
              <w:tc>
                <w:tcPr>
                  <w:tcW w:w="846" w:type="dxa"/>
                  <w:noWrap/>
                  <w:hideMark/>
                </w:tcPr>
                <w:p w14:paraId="2D9C610D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6343FEB2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4.00</w:t>
                  </w:r>
                </w:p>
              </w:tc>
              <w:tc>
                <w:tcPr>
                  <w:tcW w:w="992" w:type="dxa"/>
                  <w:noWrap/>
                  <w:hideMark/>
                </w:tcPr>
                <w:p w14:paraId="428EDDBD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-9.00</w:t>
                  </w:r>
                </w:p>
              </w:tc>
              <w:tc>
                <w:tcPr>
                  <w:tcW w:w="851" w:type="dxa"/>
                  <w:noWrap/>
                  <w:hideMark/>
                </w:tcPr>
                <w:p w14:paraId="7DDD64C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31707E0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-1.00</w:t>
                  </w: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noWrap/>
                  <w:hideMark/>
                </w:tcPr>
                <w:p w14:paraId="439F10D5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485589C1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14928ACE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54E3C492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</w:tr>
            <w:tr w:rsidR="00BE69F2" w:rsidRPr="00BE69F2" w14:paraId="66F3E0A1" w14:textId="77777777">
              <w:trPr>
                <w:trHeight w:val="48"/>
              </w:trPr>
              <w:tc>
                <w:tcPr>
                  <w:tcW w:w="846" w:type="dxa"/>
                  <w:noWrap/>
                  <w:hideMark/>
                </w:tcPr>
                <w:p w14:paraId="2A1BF1F6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4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0D1E3D2B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992" w:type="dxa"/>
                  <w:noWrap/>
                  <w:hideMark/>
                </w:tcPr>
                <w:p w14:paraId="5C1D4315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-3.00</w:t>
                  </w:r>
                </w:p>
              </w:tc>
              <w:tc>
                <w:tcPr>
                  <w:tcW w:w="851" w:type="dxa"/>
                  <w:noWrap/>
                  <w:hideMark/>
                </w:tcPr>
                <w:p w14:paraId="69A359C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3AB7859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noWrap/>
                  <w:hideMark/>
                </w:tcPr>
                <w:p w14:paraId="2D8C3C4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77F174DD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051D32E8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4C36A20E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</w:tr>
            <w:tr w:rsidR="00BE69F2" w:rsidRPr="00BE69F2" w14:paraId="5AB47FD0" w14:textId="77777777">
              <w:trPr>
                <w:trHeight w:val="35"/>
              </w:trPr>
              <w:tc>
                <w:tcPr>
                  <w:tcW w:w="846" w:type="dxa"/>
                  <w:shd w:val="clear" w:color="auto" w:fill="F2F2F2" w:themeFill="background1" w:themeFillShade="F2"/>
                  <w:noWrap/>
                  <w:hideMark/>
                </w:tcPr>
                <w:p w14:paraId="34FD6FC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Total Interest Income</w:t>
                  </w: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noWrap/>
                  <w:hideMark/>
                </w:tcPr>
                <w:p w14:paraId="79B5353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12.00</w:t>
                  </w:r>
                </w:p>
              </w:tc>
              <w:tc>
                <w:tcPr>
                  <w:tcW w:w="992" w:type="dxa"/>
                  <w:shd w:val="clear" w:color="auto" w:fill="F2F2F2" w:themeFill="background1" w:themeFillShade="F2"/>
                  <w:noWrap/>
                  <w:hideMark/>
                </w:tcPr>
                <w:p w14:paraId="37C6C98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851" w:type="dxa"/>
                  <w:shd w:val="clear" w:color="auto" w:fill="F2F2F2" w:themeFill="background1" w:themeFillShade="F2"/>
                  <w:noWrap/>
                  <w:hideMark/>
                </w:tcPr>
                <w:p w14:paraId="602F394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12.00</w:t>
                  </w: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noWrap/>
                  <w:hideMark/>
                </w:tcPr>
                <w:p w14:paraId="0EB654AF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noWrap/>
                  <w:hideMark/>
                </w:tcPr>
                <w:p w14:paraId="03DB6DE8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noWrap/>
                  <w:hideMark/>
                </w:tcPr>
                <w:p w14:paraId="141416D4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noWrap/>
                  <w:hideMark/>
                </w:tcPr>
                <w:p w14:paraId="61BC89AC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noWrap/>
                  <w:hideMark/>
                </w:tcPr>
                <w:p w14:paraId="18FA7057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</w:tr>
          </w:tbl>
          <w:p w14:paraId="59982FF8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sz w:val="24"/>
                <w:szCs w:val="24"/>
                <w:cs/>
              </w:rPr>
            </w:pPr>
            <w:r w:rsidRPr="00BE69F2">
              <w:rPr>
                <w:rFonts w:eastAsia="Microsoft GothicNeo Light"/>
                <w:cs/>
              </w:rPr>
              <w:t>ตัวอย่างการรายงาน</w:t>
            </w:r>
          </w:p>
        </w:tc>
      </w:tr>
    </w:tbl>
    <w:p w14:paraId="2DC117B4" w14:textId="77777777" w:rsidR="00A40AE9" w:rsidRPr="00BE69F2" w:rsidRDefault="00A40AE9" w:rsidP="009A6773">
      <w:pPr>
        <w:spacing w:line="240" w:lineRule="auto"/>
      </w:pPr>
    </w:p>
    <w:p w14:paraId="63B72217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[Undue Interest Receivables in Baht]</w:t>
      </w:r>
    </w:p>
    <w:tbl>
      <w:tblPr>
        <w:tblStyle w:val="PlainTable2"/>
        <w:tblW w:w="10065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498"/>
      </w:tblGrid>
      <w:tr w:rsidR="00BE69F2" w:rsidRPr="00BE69F2" w14:paraId="2D3579E8" w14:textId="77777777" w:rsidTr="008D4C9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3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3A3B40F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498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A3F65E9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ขอตัวอย่างเพิ่มเติมของ </w:t>
            </w:r>
            <w:r w:rsidRPr="00BE69F2">
              <w:rPr>
                <w:rFonts w:eastAsia="Microsoft GothicNeo Light"/>
              </w:rPr>
              <w:t xml:space="preserve">Undue Interest Receivables in Baht </w:t>
            </w:r>
            <w:r w:rsidRPr="00BE69F2">
              <w:rPr>
                <w:rFonts w:eastAsia="Microsoft GothicNeo Light"/>
                <w:cs/>
              </w:rPr>
              <w:t>รายได้ดอกเบี้ยที่ยังไม่ถึงกำหนดชำระ ซึ่งเป็นรายได้ดอกเบี้ยที่คำนวณตามวิธีอัตราดอกเบี้ยที่แท้จริง (</w:t>
            </w:r>
            <w:r w:rsidRPr="00BE69F2">
              <w:rPr>
                <w:rFonts w:eastAsia="Microsoft GothicNeo Light"/>
              </w:rPr>
              <w:t xml:space="preserve">Effective interest rate) </w:t>
            </w:r>
            <w:r w:rsidRPr="00BE69F2">
              <w:rPr>
                <w:rFonts w:eastAsia="Microsoft GothicNeo Light"/>
                <w:cs/>
              </w:rPr>
              <w:t>หักดอกเบี้ยค้างรับที่ สง. บันทึกเป็นรายได้แล้ว แต่ยังไม่ได้รับเงิน (หน่วย: บาท) ให้แสดงตัวอย่างเพิ่มเติม เพื่อให้เข้าใจความหมายตรงกัน</w:t>
            </w:r>
          </w:p>
        </w:tc>
      </w:tr>
      <w:tr w:rsidR="00BE69F2" w:rsidRPr="00BE69F2" w14:paraId="156C16CC" w14:textId="77777777" w:rsidTr="008D4C9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77928016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498" w:type="dxa"/>
            <w:tcBorders>
              <w:top w:val="none" w:sz="0" w:space="0" w:color="auto"/>
              <w:bottom w:val="none" w:sz="0" w:space="0" w:color="auto"/>
            </w:tcBorders>
          </w:tcPr>
          <w:tbl>
            <w:tblPr>
              <w:tblStyle w:val="TableGrid"/>
              <w:tblpPr w:leftFromText="180" w:rightFromText="180" w:vertAnchor="page" w:horzAnchor="margin" w:tblpY="407"/>
              <w:tblOverlap w:val="never"/>
              <w:tblW w:w="9493" w:type="dxa"/>
              <w:tblLayout w:type="fixed"/>
              <w:tblLook w:val="04A0" w:firstRow="1" w:lastRow="0" w:firstColumn="1" w:lastColumn="0" w:noHBand="0" w:noVBand="1"/>
            </w:tblPr>
            <w:tblGrid>
              <w:gridCol w:w="846"/>
              <w:gridCol w:w="1134"/>
              <w:gridCol w:w="992"/>
              <w:gridCol w:w="851"/>
              <w:gridCol w:w="1134"/>
              <w:gridCol w:w="1134"/>
              <w:gridCol w:w="1134"/>
              <w:gridCol w:w="1087"/>
              <w:gridCol w:w="1181"/>
            </w:tblGrid>
            <w:tr w:rsidR="00BE69F2" w:rsidRPr="00BE69F2" w14:paraId="046D73A6" w14:textId="77777777">
              <w:trPr>
                <w:trHeight w:val="851"/>
              </w:trPr>
              <w:tc>
                <w:tcPr>
                  <w:tcW w:w="846" w:type="dxa"/>
                  <w:hideMark/>
                </w:tcPr>
                <w:p w14:paraId="4A48BEC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Period</w:t>
                  </w:r>
                </w:p>
              </w:tc>
              <w:tc>
                <w:tcPr>
                  <w:tcW w:w="1134" w:type="dxa"/>
                  <w:hideMark/>
                </w:tcPr>
                <w:p w14:paraId="63CBE2F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Contractual rate</w:t>
                  </w:r>
                </w:p>
              </w:tc>
              <w:tc>
                <w:tcPr>
                  <w:tcW w:w="992" w:type="dxa"/>
                  <w:hideMark/>
                </w:tcPr>
                <w:p w14:paraId="1FCFBFB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Cash Received</w:t>
                  </w:r>
                </w:p>
              </w:tc>
              <w:tc>
                <w:tcPr>
                  <w:tcW w:w="851" w:type="dxa"/>
                  <w:hideMark/>
                </w:tcPr>
                <w:p w14:paraId="7FFA344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Current EIR</w:t>
                  </w:r>
                </w:p>
              </w:tc>
              <w:tc>
                <w:tcPr>
                  <w:tcW w:w="1134" w:type="dxa"/>
                  <w:hideMark/>
                </w:tcPr>
                <w:p w14:paraId="3CB48A7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EIR adjustment</w:t>
                  </w:r>
                </w:p>
              </w:tc>
              <w:tc>
                <w:tcPr>
                  <w:tcW w:w="1134" w:type="dxa"/>
                  <w:hideMark/>
                </w:tcPr>
                <w:p w14:paraId="7530EF0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Accrued Interest Receivable in Baht</w:t>
                  </w: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hideMark/>
                </w:tcPr>
                <w:p w14:paraId="714F3D7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Undue Interest Receivable in Baht</w:t>
                  </w:r>
                </w:p>
              </w:tc>
              <w:tc>
                <w:tcPr>
                  <w:tcW w:w="1087" w:type="dxa"/>
                  <w:hideMark/>
                </w:tcPr>
                <w:p w14:paraId="07F6726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Contractual interest in Baht</w:t>
                  </w:r>
                </w:p>
              </w:tc>
              <w:tc>
                <w:tcPr>
                  <w:tcW w:w="1181" w:type="dxa"/>
                  <w:hideMark/>
                </w:tcPr>
                <w:p w14:paraId="149071E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 xml:space="preserve">Suspended Interest in Baht </w:t>
                  </w:r>
                </w:p>
              </w:tc>
            </w:tr>
            <w:tr w:rsidR="00BE69F2" w:rsidRPr="00BE69F2" w14:paraId="796BAC89" w14:textId="77777777">
              <w:trPr>
                <w:trHeight w:val="290"/>
              </w:trPr>
              <w:tc>
                <w:tcPr>
                  <w:tcW w:w="846" w:type="dxa"/>
                  <w:noWrap/>
                  <w:hideMark/>
                </w:tcPr>
                <w:p w14:paraId="75FA4F8A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1ECA4FBB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992" w:type="dxa"/>
                  <w:noWrap/>
                  <w:hideMark/>
                </w:tcPr>
                <w:p w14:paraId="5261704E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851" w:type="dxa"/>
                  <w:noWrap/>
                  <w:hideMark/>
                </w:tcPr>
                <w:p w14:paraId="7F1E4317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4700B2A1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00D1AC46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noWrap/>
                  <w:hideMark/>
                </w:tcPr>
                <w:p w14:paraId="06CAAE7C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1.00</w:t>
                  </w:r>
                </w:p>
              </w:tc>
              <w:tc>
                <w:tcPr>
                  <w:tcW w:w="1087" w:type="dxa"/>
                  <w:noWrap/>
                  <w:hideMark/>
                </w:tcPr>
                <w:p w14:paraId="28946F3D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1181" w:type="dxa"/>
                  <w:noWrap/>
                  <w:hideMark/>
                </w:tcPr>
                <w:p w14:paraId="617C523C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</w:tr>
            <w:tr w:rsidR="00BE69F2" w:rsidRPr="00BE69F2" w14:paraId="5301C4B7" w14:textId="77777777">
              <w:trPr>
                <w:trHeight w:val="290"/>
              </w:trPr>
              <w:tc>
                <w:tcPr>
                  <w:tcW w:w="846" w:type="dxa"/>
                  <w:noWrap/>
                  <w:hideMark/>
                </w:tcPr>
                <w:p w14:paraId="32C6F91C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164F6C0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992" w:type="dxa"/>
                  <w:noWrap/>
                  <w:hideMark/>
                </w:tcPr>
                <w:p w14:paraId="7FF045F8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851" w:type="dxa"/>
                  <w:noWrap/>
                  <w:hideMark/>
                </w:tcPr>
                <w:p w14:paraId="3FB93DD8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40865FF6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7E1C27B2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5.00</w:t>
                  </w: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noWrap/>
                  <w:hideMark/>
                </w:tcPr>
                <w:p w14:paraId="192BD4DF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1.00</w:t>
                  </w:r>
                </w:p>
              </w:tc>
              <w:tc>
                <w:tcPr>
                  <w:tcW w:w="1087" w:type="dxa"/>
                  <w:noWrap/>
                  <w:hideMark/>
                </w:tcPr>
                <w:p w14:paraId="41923692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5.00</w:t>
                  </w:r>
                </w:p>
              </w:tc>
              <w:tc>
                <w:tcPr>
                  <w:tcW w:w="1181" w:type="dxa"/>
                  <w:noWrap/>
                  <w:hideMark/>
                </w:tcPr>
                <w:p w14:paraId="2144446D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</w:tr>
            <w:tr w:rsidR="00BE69F2" w:rsidRPr="00BE69F2" w14:paraId="05905743" w14:textId="77777777">
              <w:trPr>
                <w:trHeight w:val="290"/>
              </w:trPr>
              <w:tc>
                <w:tcPr>
                  <w:tcW w:w="846" w:type="dxa"/>
                  <w:noWrap/>
                  <w:hideMark/>
                </w:tcPr>
                <w:p w14:paraId="05E4866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2B0438A4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4.00</w:t>
                  </w:r>
                </w:p>
              </w:tc>
              <w:tc>
                <w:tcPr>
                  <w:tcW w:w="992" w:type="dxa"/>
                  <w:noWrap/>
                  <w:hideMark/>
                </w:tcPr>
                <w:p w14:paraId="5BFDB9A7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-9.00</w:t>
                  </w:r>
                </w:p>
              </w:tc>
              <w:tc>
                <w:tcPr>
                  <w:tcW w:w="851" w:type="dxa"/>
                  <w:noWrap/>
                  <w:hideMark/>
                </w:tcPr>
                <w:p w14:paraId="2FC81FD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2B7A9C0E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-1.00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19C17EDC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noWrap/>
                  <w:hideMark/>
                </w:tcPr>
                <w:p w14:paraId="2F2C731F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087" w:type="dxa"/>
                  <w:noWrap/>
                  <w:hideMark/>
                </w:tcPr>
                <w:p w14:paraId="574944C0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81" w:type="dxa"/>
                  <w:noWrap/>
                  <w:hideMark/>
                </w:tcPr>
                <w:p w14:paraId="30DF6772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</w:tr>
            <w:tr w:rsidR="00BE69F2" w:rsidRPr="00BE69F2" w14:paraId="18161A41" w14:textId="77777777">
              <w:trPr>
                <w:trHeight w:val="290"/>
              </w:trPr>
              <w:tc>
                <w:tcPr>
                  <w:tcW w:w="846" w:type="dxa"/>
                  <w:noWrap/>
                  <w:hideMark/>
                </w:tcPr>
                <w:p w14:paraId="0D704676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4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274BDB4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992" w:type="dxa"/>
                  <w:noWrap/>
                  <w:hideMark/>
                </w:tcPr>
                <w:p w14:paraId="24283EC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-3.00</w:t>
                  </w:r>
                </w:p>
              </w:tc>
              <w:tc>
                <w:tcPr>
                  <w:tcW w:w="851" w:type="dxa"/>
                  <w:noWrap/>
                  <w:hideMark/>
                </w:tcPr>
                <w:p w14:paraId="36FC7E01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0F7ACAED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74C7A26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noWrap/>
                  <w:hideMark/>
                </w:tcPr>
                <w:p w14:paraId="29AE9ED1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087" w:type="dxa"/>
                  <w:noWrap/>
                  <w:hideMark/>
                </w:tcPr>
                <w:p w14:paraId="2B0F7764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81" w:type="dxa"/>
                  <w:noWrap/>
                  <w:hideMark/>
                </w:tcPr>
                <w:p w14:paraId="0B640B67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</w:tr>
            <w:tr w:rsidR="00BE69F2" w:rsidRPr="00BE69F2" w14:paraId="3CCC5D0B" w14:textId="77777777">
              <w:trPr>
                <w:trHeight w:val="290"/>
              </w:trPr>
              <w:tc>
                <w:tcPr>
                  <w:tcW w:w="846" w:type="dxa"/>
                  <w:shd w:val="clear" w:color="auto" w:fill="D9D9D9" w:themeFill="background1" w:themeFillShade="D9"/>
                  <w:noWrap/>
                  <w:hideMark/>
                </w:tcPr>
                <w:p w14:paraId="22F9ED0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Total Interest Income</w:t>
                  </w:r>
                </w:p>
              </w:tc>
              <w:tc>
                <w:tcPr>
                  <w:tcW w:w="1134" w:type="dxa"/>
                  <w:shd w:val="clear" w:color="auto" w:fill="D9D9D9" w:themeFill="background1" w:themeFillShade="D9"/>
                  <w:noWrap/>
                  <w:hideMark/>
                </w:tcPr>
                <w:p w14:paraId="690809D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12.00</w:t>
                  </w:r>
                </w:p>
              </w:tc>
              <w:tc>
                <w:tcPr>
                  <w:tcW w:w="992" w:type="dxa"/>
                  <w:shd w:val="clear" w:color="auto" w:fill="D9D9D9" w:themeFill="background1" w:themeFillShade="D9"/>
                  <w:noWrap/>
                  <w:hideMark/>
                </w:tcPr>
                <w:p w14:paraId="746DD86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851" w:type="dxa"/>
                  <w:shd w:val="clear" w:color="auto" w:fill="D9D9D9" w:themeFill="background1" w:themeFillShade="D9"/>
                  <w:noWrap/>
                  <w:hideMark/>
                </w:tcPr>
                <w:p w14:paraId="35134E0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12.00</w:t>
                  </w:r>
                </w:p>
              </w:tc>
              <w:tc>
                <w:tcPr>
                  <w:tcW w:w="1134" w:type="dxa"/>
                  <w:shd w:val="clear" w:color="auto" w:fill="D9D9D9" w:themeFill="background1" w:themeFillShade="D9"/>
                  <w:noWrap/>
                  <w:hideMark/>
                </w:tcPr>
                <w:p w14:paraId="40A4D9A0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134" w:type="dxa"/>
                  <w:shd w:val="clear" w:color="auto" w:fill="D9D9D9" w:themeFill="background1" w:themeFillShade="D9"/>
                  <w:noWrap/>
                  <w:hideMark/>
                </w:tcPr>
                <w:p w14:paraId="0F3DB7BA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134" w:type="dxa"/>
                  <w:shd w:val="clear" w:color="auto" w:fill="D9D9D9" w:themeFill="background1" w:themeFillShade="D9"/>
                  <w:noWrap/>
                  <w:hideMark/>
                </w:tcPr>
                <w:p w14:paraId="4DBE23ED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087" w:type="dxa"/>
                  <w:shd w:val="clear" w:color="auto" w:fill="D9D9D9" w:themeFill="background1" w:themeFillShade="D9"/>
                  <w:noWrap/>
                  <w:hideMark/>
                </w:tcPr>
                <w:p w14:paraId="12750E45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181" w:type="dxa"/>
                  <w:shd w:val="clear" w:color="auto" w:fill="D9D9D9" w:themeFill="background1" w:themeFillShade="D9"/>
                  <w:noWrap/>
                  <w:hideMark/>
                </w:tcPr>
                <w:p w14:paraId="2FB1385F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</w:tr>
          </w:tbl>
          <w:p w14:paraId="071A423F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Undue Receivable in Baht </w:t>
            </w:r>
            <w:r w:rsidRPr="00BE69F2">
              <w:rPr>
                <w:rFonts w:eastAsia="Microsoft GothicNeo Light"/>
                <w:cs/>
              </w:rPr>
              <w:t xml:space="preserve">หมายถึง </w:t>
            </w:r>
            <w:r w:rsidRPr="00BE69F2">
              <w:rPr>
                <w:rFonts w:eastAsia="Microsoft GothicNeo Light"/>
              </w:rPr>
              <w:t xml:space="preserve">EIR – Contractual Rate </w:t>
            </w:r>
            <w:r w:rsidRPr="00BE69F2">
              <w:rPr>
                <w:rFonts w:eastAsia="Microsoft GothicNeo Light"/>
                <w:cs/>
              </w:rPr>
              <w:t>โดยสามารถดูตัวอย่างตามตารางด้านล่าง</w:t>
            </w:r>
          </w:p>
        </w:tc>
      </w:tr>
    </w:tbl>
    <w:p w14:paraId="6EB35484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p w14:paraId="70BE45EF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p w14:paraId="4E8DD6F0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p w14:paraId="327B8B6E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  <w:r w:rsidRPr="00BE69F2">
        <w:rPr>
          <w:rFonts w:eastAsia="Microsoft GothicNeo Light"/>
          <w:i/>
          <w:iCs/>
        </w:rPr>
        <w:br w:type="page"/>
      </w:r>
    </w:p>
    <w:p w14:paraId="48A0D76C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[Contractual Interest Receivables in Baht]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BF782B3" w14:textId="77777777" w:rsidTr="008D4C9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D75299E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2CA7500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ขอยกตัวอย่าง </w:t>
            </w:r>
            <w:r w:rsidRPr="00BE69F2">
              <w:rPr>
                <w:rFonts w:eastAsia="Microsoft GothicNeo Light"/>
              </w:rPr>
              <w:t xml:space="preserve">scenario </w:t>
            </w:r>
            <w:r w:rsidRPr="00BE69F2">
              <w:rPr>
                <w:rFonts w:eastAsia="Microsoft GothicNeo Light"/>
                <w:cs/>
              </w:rPr>
              <w:t>ในการรายงานค่า</w:t>
            </w:r>
            <w:r w:rsidRPr="00BE69F2">
              <w:t xml:space="preserve"> </w:t>
            </w:r>
            <w:r w:rsidRPr="00BE69F2">
              <w:rPr>
                <w:rFonts w:eastAsia="Microsoft GothicNeo Light"/>
              </w:rPr>
              <w:t xml:space="preserve">Contractual Interest Receivables in Baht </w:t>
            </w:r>
            <w:r w:rsidRPr="00BE69F2">
              <w:rPr>
                <w:rFonts w:eastAsia="Microsoft GothicNeo Light"/>
                <w:cs/>
              </w:rPr>
              <w:t xml:space="preserve">ทั้งใน </w:t>
            </w:r>
            <w:r w:rsidRPr="00BE69F2">
              <w:rPr>
                <w:rFonts w:eastAsia="Microsoft GothicNeo Light"/>
              </w:rPr>
              <w:t xml:space="preserve">Case </w:t>
            </w:r>
            <w:r w:rsidRPr="00BE69F2">
              <w:rPr>
                <w:rFonts w:eastAsia="Microsoft GothicNeo Light"/>
                <w:cs/>
              </w:rPr>
              <w:t xml:space="preserve">ที่เป็น </w:t>
            </w:r>
            <w:r w:rsidRPr="00BE69F2">
              <w:rPr>
                <w:rFonts w:eastAsia="Microsoft GothicNeo Light"/>
              </w:rPr>
              <w:t xml:space="preserve">Normal Loan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Overdue/Default Loan </w:t>
            </w:r>
            <w:r w:rsidRPr="00BE69F2">
              <w:rPr>
                <w:rFonts w:eastAsia="Microsoft GothicNeo Light"/>
                <w:cs/>
              </w:rPr>
              <w:t xml:space="preserve">โดยแยก ผลิตภัณฑ์ออกเป็น </w:t>
            </w:r>
            <w:r w:rsidRPr="00BE69F2">
              <w:rPr>
                <w:rFonts w:eastAsia="Microsoft GothicNeo Light"/>
              </w:rPr>
              <w:t xml:space="preserve">Term Loan </w:t>
            </w:r>
            <w:r w:rsidRPr="00BE69F2">
              <w:rPr>
                <w:rFonts w:eastAsia="Microsoft GothicNeo Light"/>
                <w:cs/>
              </w:rPr>
              <w:t>และ</w:t>
            </w:r>
            <w:r w:rsidRPr="00BE69F2">
              <w:rPr>
                <w:rFonts w:eastAsia="Microsoft GothicNeo Light"/>
              </w:rPr>
              <w:t xml:space="preserve"> Bill Discount</w:t>
            </w:r>
          </w:p>
        </w:tc>
      </w:tr>
      <w:tr w:rsidR="00BE69F2" w:rsidRPr="00BE69F2" w14:paraId="52DDEE2B" w14:textId="77777777" w:rsidTr="008D4C9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415DF70D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4CDB8863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ตัวอย่าง</w:t>
            </w:r>
            <w:r w:rsidRPr="00BE69F2">
              <w:rPr>
                <w:rFonts w:eastAsia="Microsoft GothicNeo Light"/>
                <w:cs/>
              </w:rPr>
              <w:t xml:space="preserve"> ลูกหนี้ </w:t>
            </w:r>
            <w:r w:rsidRPr="00BE69F2">
              <w:rPr>
                <w:rFonts w:eastAsia="Microsoft GothicNeo Light"/>
              </w:rPr>
              <w:t xml:space="preserve">T/L </w:t>
            </w:r>
            <w:r w:rsidRPr="00BE69F2">
              <w:rPr>
                <w:rFonts w:eastAsia="Microsoft GothicNeo Light"/>
                <w:cs/>
              </w:rPr>
              <w:t xml:space="preserve">จัดชั้นหนี้ปกติ </w:t>
            </w:r>
          </w:p>
          <w:tbl>
            <w:tblPr>
              <w:tblStyle w:val="TableGrid"/>
              <w:tblW w:w="9521" w:type="dxa"/>
              <w:tblLayout w:type="fixed"/>
              <w:tblLook w:val="04A0" w:firstRow="1" w:lastRow="0" w:firstColumn="1" w:lastColumn="0" w:noHBand="0" w:noVBand="1"/>
            </w:tblPr>
            <w:tblGrid>
              <w:gridCol w:w="875"/>
              <w:gridCol w:w="1134"/>
              <w:gridCol w:w="992"/>
              <w:gridCol w:w="850"/>
              <w:gridCol w:w="1134"/>
              <w:gridCol w:w="1134"/>
              <w:gridCol w:w="1117"/>
              <w:gridCol w:w="1151"/>
              <w:gridCol w:w="1134"/>
            </w:tblGrid>
            <w:tr w:rsidR="00BE69F2" w:rsidRPr="00BE69F2" w14:paraId="12D1D4EC" w14:textId="77777777">
              <w:trPr>
                <w:trHeight w:val="835"/>
              </w:trPr>
              <w:tc>
                <w:tcPr>
                  <w:tcW w:w="875" w:type="dxa"/>
                  <w:hideMark/>
                </w:tcPr>
                <w:p w14:paraId="1D0C0F9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Period</w:t>
                  </w:r>
                </w:p>
              </w:tc>
              <w:tc>
                <w:tcPr>
                  <w:tcW w:w="1134" w:type="dxa"/>
                  <w:hideMark/>
                </w:tcPr>
                <w:p w14:paraId="72BDD9B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Contractual rate</w:t>
                  </w:r>
                </w:p>
              </w:tc>
              <w:tc>
                <w:tcPr>
                  <w:tcW w:w="992" w:type="dxa"/>
                  <w:hideMark/>
                </w:tcPr>
                <w:p w14:paraId="7856D3A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Cash Received</w:t>
                  </w:r>
                </w:p>
              </w:tc>
              <w:tc>
                <w:tcPr>
                  <w:tcW w:w="850" w:type="dxa"/>
                  <w:hideMark/>
                </w:tcPr>
                <w:p w14:paraId="36022C6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Current EIR</w:t>
                  </w:r>
                </w:p>
              </w:tc>
              <w:tc>
                <w:tcPr>
                  <w:tcW w:w="1134" w:type="dxa"/>
                  <w:hideMark/>
                </w:tcPr>
                <w:p w14:paraId="0C6DF53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EIR adjustment</w:t>
                  </w:r>
                </w:p>
              </w:tc>
              <w:tc>
                <w:tcPr>
                  <w:tcW w:w="1134" w:type="dxa"/>
                  <w:hideMark/>
                </w:tcPr>
                <w:p w14:paraId="7165D0C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Accrued Interest Receivable in Baht</w:t>
                  </w:r>
                </w:p>
              </w:tc>
              <w:tc>
                <w:tcPr>
                  <w:tcW w:w="1117" w:type="dxa"/>
                  <w:hideMark/>
                </w:tcPr>
                <w:p w14:paraId="6A06E47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Undue Interest Receivable in Baht</w:t>
                  </w:r>
                </w:p>
              </w:tc>
              <w:tc>
                <w:tcPr>
                  <w:tcW w:w="1151" w:type="dxa"/>
                  <w:shd w:val="clear" w:color="auto" w:fill="F2F2F2" w:themeFill="background1" w:themeFillShade="F2"/>
                  <w:hideMark/>
                </w:tcPr>
                <w:p w14:paraId="25778D6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Contractual interest in Baht</w:t>
                  </w:r>
                </w:p>
              </w:tc>
              <w:tc>
                <w:tcPr>
                  <w:tcW w:w="1134" w:type="dxa"/>
                  <w:hideMark/>
                </w:tcPr>
                <w:p w14:paraId="7678C95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 xml:space="preserve">Suspended Interest in Baht </w:t>
                  </w:r>
                </w:p>
              </w:tc>
            </w:tr>
            <w:tr w:rsidR="00BE69F2" w:rsidRPr="00BE69F2" w14:paraId="7D495867" w14:textId="77777777">
              <w:trPr>
                <w:trHeight w:val="285"/>
              </w:trPr>
              <w:tc>
                <w:tcPr>
                  <w:tcW w:w="875" w:type="dxa"/>
                  <w:noWrap/>
                  <w:hideMark/>
                </w:tcPr>
                <w:p w14:paraId="16E2170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7A99872F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992" w:type="dxa"/>
                  <w:noWrap/>
                  <w:hideMark/>
                </w:tcPr>
                <w:p w14:paraId="6EE3FFA5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850" w:type="dxa"/>
                  <w:noWrap/>
                  <w:hideMark/>
                </w:tcPr>
                <w:p w14:paraId="3BD35A9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36476A96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6CD0CF8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1117" w:type="dxa"/>
                  <w:noWrap/>
                  <w:hideMark/>
                </w:tcPr>
                <w:p w14:paraId="21B5B852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1.00</w:t>
                  </w:r>
                </w:p>
              </w:tc>
              <w:tc>
                <w:tcPr>
                  <w:tcW w:w="1151" w:type="dxa"/>
                  <w:shd w:val="clear" w:color="auto" w:fill="F2F2F2" w:themeFill="background1" w:themeFillShade="F2"/>
                  <w:noWrap/>
                  <w:hideMark/>
                </w:tcPr>
                <w:p w14:paraId="536CF2A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15A530AF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</w:tr>
            <w:tr w:rsidR="00BE69F2" w:rsidRPr="00BE69F2" w14:paraId="0938AD36" w14:textId="77777777">
              <w:trPr>
                <w:trHeight w:val="285"/>
              </w:trPr>
              <w:tc>
                <w:tcPr>
                  <w:tcW w:w="875" w:type="dxa"/>
                  <w:noWrap/>
                  <w:hideMark/>
                </w:tcPr>
                <w:p w14:paraId="01D1556B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56C68FDC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992" w:type="dxa"/>
                  <w:noWrap/>
                  <w:hideMark/>
                </w:tcPr>
                <w:p w14:paraId="1A89C84A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850" w:type="dxa"/>
                  <w:noWrap/>
                  <w:hideMark/>
                </w:tcPr>
                <w:p w14:paraId="32D56F70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4120EA2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26C32160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5.00</w:t>
                  </w:r>
                </w:p>
              </w:tc>
              <w:tc>
                <w:tcPr>
                  <w:tcW w:w="1117" w:type="dxa"/>
                  <w:noWrap/>
                  <w:hideMark/>
                </w:tcPr>
                <w:p w14:paraId="26E41F7E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1.00</w:t>
                  </w:r>
                </w:p>
              </w:tc>
              <w:tc>
                <w:tcPr>
                  <w:tcW w:w="1151" w:type="dxa"/>
                  <w:shd w:val="clear" w:color="auto" w:fill="F2F2F2" w:themeFill="background1" w:themeFillShade="F2"/>
                  <w:noWrap/>
                  <w:hideMark/>
                </w:tcPr>
                <w:p w14:paraId="1898E06B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5.00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3BE632D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</w:tr>
            <w:tr w:rsidR="00BE69F2" w:rsidRPr="00BE69F2" w14:paraId="6A66C835" w14:textId="77777777">
              <w:trPr>
                <w:trHeight w:val="285"/>
              </w:trPr>
              <w:tc>
                <w:tcPr>
                  <w:tcW w:w="875" w:type="dxa"/>
                  <w:noWrap/>
                  <w:hideMark/>
                </w:tcPr>
                <w:p w14:paraId="5E599AF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2E9A4E2B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4.00</w:t>
                  </w:r>
                </w:p>
              </w:tc>
              <w:tc>
                <w:tcPr>
                  <w:tcW w:w="992" w:type="dxa"/>
                  <w:noWrap/>
                  <w:hideMark/>
                </w:tcPr>
                <w:p w14:paraId="70B5A50E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-9.00</w:t>
                  </w:r>
                </w:p>
              </w:tc>
              <w:tc>
                <w:tcPr>
                  <w:tcW w:w="850" w:type="dxa"/>
                  <w:noWrap/>
                  <w:hideMark/>
                </w:tcPr>
                <w:p w14:paraId="0389F756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5EE24B6C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-1.00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2A745C61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17" w:type="dxa"/>
                  <w:noWrap/>
                  <w:hideMark/>
                </w:tcPr>
                <w:p w14:paraId="4D08CF87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51" w:type="dxa"/>
                  <w:shd w:val="clear" w:color="auto" w:fill="F2F2F2" w:themeFill="background1" w:themeFillShade="F2"/>
                  <w:noWrap/>
                  <w:hideMark/>
                </w:tcPr>
                <w:p w14:paraId="660E432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4C3362EC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</w:tr>
            <w:tr w:rsidR="00BE69F2" w:rsidRPr="00BE69F2" w14:paraId="79F9131A" w14:textId="77777777">
              <w:trPr>
                <w:trHeight w:val="285"/>
              </w:trPr>
              <w:tc>
                <w:tcPr>
                  <w:tcW w:w="875" w:type="dxa"/>
                  <w:noWrap/>
                  <w:hideMark/>
                </w:tcPr>
                <w:p w14:paraId="041B763E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4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2C93EBF6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992" w:type="dxa"/>
                  <w:noWrap/>
                  <w:hideMark/>
                </w:tcPr>
                <w:p w14:paraId="41D00220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-3.00</w:t>
                  </w:r>
                </w:p>
              </w:tc>
              <w:tc>
                <w:tcPr>
                  <w:tcW w:w="850" w:type="dxa"/>
                  <w:noWrap/>
                  <w:hideMark/>
                </w:tcPr>
                <w:p w14:paraId="63EE6395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4B6F42CA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06621C4C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17" w:type="dxa"/>
                  <w:noWrap/>
                  <w:hideMark/>
                </w:tcPr>
                <w:p w14:paraId="7CE44C1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51" w:type="dxa"/>
                  <w:shd w:val="clear" w:color="auto" w:fill="F2F2F2" w:themeFill="background1" w:themeFillShade="F2"/>
                  <w:noWrap/>
                  <w:hideMark/>
                </w:tcPr>
                <w:p w14:paraId="5D476525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17001A2E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</w:tr>
            <w:tr w:rsidR="00BE69F2" w:rsidRPr="00BE69F2" w14:paraId="452E3171" w14:textId="77777777">
              <w:trPr>
                <w:trHeight w:val="285"/>
              </w:trPr>
              <w:tc>
                <w:tcPr>
                  <w:tcW w:w="875" w:type="dxa"/>
                  <w:shd w:val="clear" w:color="auto" w:fill="D9D9D9" w:themeFill="background1" w:themeFillShade="D9"/>
                  <w:noWrap/>
                  <w:hideMark/>
                </w:tcPr>
                <w:p w14:paraId="635EB5B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Total Interest Income</w:t>
                  </w:r>
                </w:p>
              </w:tc>
              <w:tc>
                <w:tcPr>
                  <w:tcW w:w="1134" w:type="dxa"/>
                  <w:shd w:val="clear" w:color="auto" w:fill="D9D9D9" w:themeFill="background1" w:themeFillShade="D9"/>
                  <w:noWrap/>
                  <w:hideMark/>
                </w:tcPr>
                <w:p w14:paraId="436E35A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12.00</w:t>
                  </w:r>
                </w:p>
              </w:tc>
              <w:tc>
                <w:tcPr>
                  <w:tcW w:w="992" w:type="dxa"/>
                  <w:shd w:val="clear" w:color="auto" w:fill="D9D9D9" w:themeFill="background1" w:themeFillShade="D9"/>
                  <w:noWrap/>
                  <w:hideMark/>
                </w:tcPr>
                <w:p w14:paraId="760C168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850" w:type="dxa"/>
                  <w:shd w:val="clear" w:color="auto" w:fill="D9D9D9" w:themeFill="background1" w:themeFillShade="D9"/>
                  <w:noWrap/>
                  <w:hideMark/>
                </w:tcPr>
                <w:p w14:paraId="48C976B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12.00</w:t>
                  </w:r>
                </w:p>
              </w:tc>
              <w:tc>
                <w:tcPr>
                  <w:tcW w:w="1134" w:type="dxa"/>
                  <w:shd w:val="clear" w:color="auto" w:fill="D9D9D9" w:themeFill="background1" w:themeFillShade="D9"/>
                  <w:noWrap/>
                  <w:hideMark/>
                </w:tcPr>
                <w:p w14:paraId="73DB0D95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134" w:type="dxa"/>
                  <w:shd w:val="clear" w:color="auto" w:fill="D9D9D9" w:themeFill="background1" w:themeFillShade="D9"/>
                  <w:noWrap/>
                  <w:hideMark/>
                </w:tcPr>
                <w:p w14:paraId="35A5108E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117" w:type="dxa"/>
                  <w:shd w:val="clear" w:color="auto" w:fill="D9D9D9" w:themeFill="background1" w:themeFillShade="D9"/>
                  <w:noWrap/>
                  <w:hideMark/>
                </w:tcPr>
                <w:p w14:paraId="1878E224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151" w:type="dxa"/>
                  <w:shd w:val="clear" w:color="auto" w:fill="D9D9D9" w:themeFill="background1" w:themeFillShade="D9"/>
                  <w:noWrap/>
                  <w:hideMark/>
                </w:tcPr>
                <w:p w14:paraId="70884EA6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134" w:type="dxa"/>
                  <w:shd w:val="clear" w:color="auto" w:fill="D9D9D9" w:themeFill="background1" w:themeFillShade="D9"/>
                  <w:noWrap/>
                  <w:hideMark/>
                </w:tcPr>
                <w:p w14:paraId="383E32C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</w:tr>
          </w:tbl>
          <w:p w14:paraId="182B844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587E9BE4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ตัวอย่าง</w:t>
            </w:r>
            <w:r w:rsidRPr="00BE69F2">
              <w:rPr>
                <w:rFonts w:eastAsia="Microsoft GothicNeo Light"/>
                <w:cs/>
              </w:rPr>
              <w:t xml:space="preserve"> ลูกหนี้ </w:t>
            </w:r>
            <w:r w:rsidRPr="00BE69F2">
              <w:rPr>
                <w:rFonts w:eastAsia="Microsoft GothicNeo Light"/>
              </w:rPr>
              <w:t xml:space="preserve">T/L </w:t>
            </w:r>
            <w:r w:rsidRPr="00BE69F2">
              <w:rPr>
                <w:rFonts w:eastAsia="Microsoft GothicNeo Light"/>
                <w:cs/>
              </w:rPr>
              <w:t xml:space="preserve">จัดชั้นหนี้ </w:t>
            </w:r>
            <w:r w:rsidRPr="00BE69F2">
              <w:rPr>
                <w:rFonts w:eastAsia="Microsoft GothicNeo Light"/>
              </w:rPr>
              <w:t xml:space="preserve">NPL </w:t>
            </w:r>
            <w:r w:rsidRPr="00BE69F2">
              <w:rPr>
                <w:rFonts w:eastAsia="Microsoft GothicNeo Light"/>
                <w:cs/>
              </w:rPr>
              <w:t>สำหรับ สง. เลือก</w:t>
            </w:r>
            <w:r w:rsidRPr="00BE69F2">
              <w:rPr>
                <w:rFonts w:eastAsia="Microsoft GothicNeo Light"/>
                <w:u w:val="single"/>
                <w:cs/>
              </w:rPr>
              <w:t>ไม่รับรู้</w:t>
            </w:r>
            <w:r w:rsidRPr="00BE69F2">
              <w:rPr>
                <w:rFonts w:eastAsia="Microsoft GothicNeo Light"/>
                <w:cs/>
              </w:rPr>
              <w:t xml:space="preserve">รายได้ดอกเบี้ยต่อใน </w:t>
            </w:r>
            <w:r w:rsidRPr="00BE69F2">
              <w:rPr>
                <w:rFonts w:eastAsia="Microsoft GothicNeo Light"/>
              </w:rPr>
              <w:t>Accrued Interest Receivable in Baht</w:t>
            </w:r>
          </w:p>
          <w:tbl>
            <w:tblPr>
              <w:tblStyle w:val="TableGrid"/>
              <w:tblW w:w="9521" w:type="dxa"/>
              <w:tblLayout w:type="fixed"/>
              <w:tblLook w:val="04A0" w:firstRow="1" w:lastRow="0" w:firstColumn="1" w:lastColumn="0" w:noHBand="0" w:noVBand="1"/>
            </w:tblPr>
            <w:tblGrid>
              <w:gridCol w:w="1016"/>
              <w:gridCol w:w="1134"/>
              <w:gridCol w:w="993"/>
              <w:gridCol w:w="850"/>
              <w:gridCol w:w="1134"/>
              <w:gridCol w:w="1059"/>
              <w:gridCol w:w="1052"/>
              <w:gridCol w:w="1149"/>
              <w:gridCol w:w="1134"/>
            </w:tblGrid>
            <w:tr w:rsidR="00BE69F2" w:rsidRPr="00BE69F2" w14:paraId="51ACC3BF" w14:textId="77777777">
              <w:trPr>
                <w:trHeight w:val="835"/>
              </w:trPr>
              <w:tc>
                <w:tcPr>
                  <w:tcW w:w="1016" w:type="dxa"/>
                  <w:hideMark/>
                </w:tcPr>
                <w:p w14:paraId="0C2F5C9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Period</w:t>
                  </w:r>
                </w:p>
              </w:tc>
              <w:tc>
                <w:tcPr>
                  <w:tcW w:w="1134" w:type="dxa"/>
                  <w:hideMark/>
                </w:tcPr>
                <w:p w14:paraId="0FFFA96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Contractual rate</w:t>
                  </w:r>
                </w:p>
              </w:tc>
              <w:tc>
                <w:tcPr>
                  <w:tcW w:w="993" w:type="dxa"/>
                  <w:hideMark/>
                </w:tcPr>
                <w:p w14:paraId="5E12B61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Cash Received</w:t>
                  </w:r>
                </w:p>
              </w:tc>
              <w:tc>
                <w:tcPr>
                  <w:tcW w:w="850" w:type="dxa"/>
                  <w:hideMark/>
                </w:tcPr>
                <w:p w14:paraId="0EE1BE1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Current EIR</w:t>
                  </w:r>
                </w:p>
              </w:tc>
              <w:tc>
                <w:tcPr>
                  <w:tcW w:w="1134" w:type="dxa"/>
                  <w:hideMark/>
                </w:tcPr>
                <w:p w14:paraId="0545873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EIR adjustment</w:t>
                  </w:r>
                </w:p>
              </w:tc>
              <w:tc>
                <w:tcPr>
                  <w:tcW w:w="1059" w:type="dxa"/>
                  <w:hideMark/>
                </w:tcPr>
                <w:p w14:paraId="5761182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Accrued Interest Receivable in Baht</w:t>
                  </w:r>
                </w:p>
              </w:tc>
              <w:tc>
                <w:tcPr>
                  <w:tcW w:w="1052" w:type="dxa"/>
                  <w:hideMark/>
                </w:tcPr>
                <w:p w14:paraId="42E9765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Undue Interest Receivable in Baht</w:t>
                  </w:r>
                </w:p>
              </w:tc>
              <w:tc>
                <w:tcPr>
                  <w:tcW w:w="1149" w:type="dxa"/>
                  <w:shd w:val="clear" w:color="auto" w:fill="F2F2F2" w:themeFill="background1" w:themeFillShade="F2"/>
                  <w:hideMark/>
                </w:tcPr>
                <w:p w14:paraId="116D314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Contractual interest in Baht</w:t>
                  </w:r>
                </w:p>
              </w:tc>
              <w:tc>
                <w:tcPr>
                  <w:tcW w:w="1134" w:type="dxa"/>
                  <w:hideMark/>
                </w:tcPr>
                <w:p w14:paraId="25087CE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 xml:space="preserve">Suspended Interest in Baht </w:t>
                  </w:r>
                </w:p>
              </w:tc>
            </w:tr>
            <w:tr w:rsidR="00BE69F2" w:rsidRPr="00BE69F2" w14:paraId="05477D78" w14:textId="77777777">
              <w:trPr>
                <w:trHeight w:val="285"/>
              </w:trPr>
              <w:tc>
                <w:tcPr>
                  <w:tcW w:w="1016" w:type="dxa"/>
                  <w:noWrap/>
                  <w:hideMark/>
                </w:tcPr>
                <w:p w14:paraId="6BDE4CB4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4A3178D2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993" w:type="dxa"/>
                  <w:noWrap/>
                  <w:hideMark/>
                </w:tcPr>
                <w:p w14:paraId="66F4EBA0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850" w:type="dxa"/>
                  <w:noWrap/>
                  <w:hideMark/>
                </w:tcPr>
                <w:p w14:paraId="5D004312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6E1A0398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1.00</w:t>
                  </w:r>
                </w:p>
              </w:tc>
              <w:tc>
                <w:tcPr>
                  <w:tcW w:w="1059" w:type="dxa"/>
                  <w:noWrap/>
                  <w:hideMark/>
                </w:tcPr>
                <w:p w14:paraId="7708DA4C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1052" w:type="dxa"/>
                  <w:noWrap/>
                  <w:hideMark/>
                </w:tcPr>
                <w:p w14:paraId="29AB8E05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1.00</w:t>
                  </w:r>
                </w:p>
              </w:tc>
              <w:tc>
                <w:tcPr>
                  <w:tcW w:w="1149" w:type="dxa"/>
                  <w:shd w:val="clear" w:color="auto" w:fill="F2F2F2" w:themeFill="background1" w:themeFillShade="F2"/>
                  <w:noWrap/>
                  <w:hideMark/>
                </w:tcPr>
                <w:p w14:paraId="35742BC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44BF986E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</w:tr>
            <w:tr w:rsidR="00BE69F2" w:rsidRPr="00BE69F2" w14:paraId="4D943F94" w14:textId="77777777">
              <w:trPr>
                <w:trHeight w:val="285"/>
              </w:trPr>
              <w:tc>
                <w:tcPr>
                  <w:tcW w:w="1016" w:type="dxa"/>
                  <w:noWrap/>
                  <w:hideMark/>
                </w:tcPr>
                <w:p w14:paraId="22A51F57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 (</w:t>
                  </w:r>
                  <w:r w:rsidRPr="00BE69F2">
                    <w:rPr>
                      <w:rFonts w:eastAsia="Microsoft GothicNeo Light"/>
                      <w:sz w:val="24"/>
                      <w:szCs w:val="24"/>
                      <w:cs/>
                    </w:rPr>
                    <w:t>เริ่มผิดชำระ</w:t>
                  </w: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)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33B00FAB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993" w:type="dxa"/>
                  <w:noWrap/>
                  <w:hideMark/>
                </w:tcPr>
                <w:p w14:paraId="0455DC68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850" w:type="dxa"/>
                  <w:noWrap/>
                  <w:hideMark/>
                </w:tcPr>
                <w:p w14:paraId="6CF5279E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13FDCE30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059" w:type="dxa"/>
                  <w:noWrap/>
                  <w:hideMark/>
                </w:tcPr>
                <w:p w14:paraId="0ADBCF9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5.00</w:t>
                  </w:r>
                </w:p>
              </w:tc>
              <w:tc>
                <w:tcPr>
                  <w:tcW w:w="1052" w:type="dxa"/>
                  <w:noWrap/>
                  <w:hideMark/>
                </w:tcPr>
                <w:p w14:paraId="2DB7D0FD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1.00</w:t>
                  </w:r>
                </w:p>
              </w:tc>
              <w:tc>
                <w:tcPr>
                  <w:tcW w:w="1149" w:type="dxa"/>
                  <w:shd w:val="clear" w:color="auto" w:fill="F2F2F2" w:themeFill="background1" w:themeFillShade="F2"/>
                  <w:noWrap/>
                  <w:hideMark/>
                </w:tcPr>
                <w:p w14:paraId="7FD93A6B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5.00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4BA32A22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</w:tr>
            <w:tr w:rsidR="00BE69F2" w:rsidRPr="00BE69F2" w14:paraId="29D85F12" w14:textId="77777777">
              <w:trPr>
                <w:trHeight w:val="285"/>
              </w:trPr>
              <w:tc>
                <w:tcPr>
                  <w:tcW w:w="1016" w:type="dxa"/>
                  <w:noWrap/>
                  <w:hideMark/>
                </w:tcPr>
                <w:p w14:paraId="4B57F9D1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091793BB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4.00</w:t>
                  </w:r>
                </w:p>
              </w:tc>
              <w:tc>
                <w:tcPr>
                  <w:tcW w:w="993" w:type="dxa"/>
                  <w:noWrap/>
                </w:tcPr>
                <w:p w14:paraId="688B2760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</w:p>
              </w:tc>
              <w:tc>
                <w:tcPr>
                  <w:tcW w:w="850" w:type="dxa"/>
                  <w:noWrap/>
                  <w:hideMark/>
                </w:tcPr>
                <w:p w14:paraId="3D7281CA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6CE9FC25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-1.00</w:t>
                  </w:r>
                </w:p>
              </w:tc>
              <w:tc>
                <w:tcPr>
                  <w:tcW w:w="1059" w:type="dxa"/>
                  <w:noWrap/>
                  <w:hideMark/>
                </w:tcPr>
                <w:p w14:paraId="677B0882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9.00</w:t>
                  </w:r>
                </w:p>
              </w:tc>
              <w:tc>
                <w:tcPr>
                  <w:tcW w:w="1052" w:type="dxa"/>
                  <w:noWrap/>
                  <w:hideMark/>
                </w:tcPr>
                <w:p w14:paraId="760240CF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49" w:type="dxa"/>
                  <w:shd w:val="clear" w:color="auto" w:fill="F2F2F2" w:themeFill="background1" w:themeFillShade="F2"/>
                  <w:noWrap/>
                  <w:hideMark/>
                </w:tcPr>
                <w:p w14:paraId="4F7D4061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9.00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131BBAC2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</w:tr>
            <w:tr w:rsidR="00BE69F2" w:rsidRPr="00BE69F2" w14:paraId="12CFC151" w14:textId="77777777">
              <w:trPr>
                <w:trHeight w:val="285"/>
              </w:trPr>
              <w:tc>
                <w:tcPr>
                  <w:tcW w:w="1016" w:type="dxa"/>
                  <w:noWrap/>
                  <w:hideMark/>
                </w:tcPr>
                <w:p w14:paraId="6CC41106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4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38CE0B11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993" w:type="dxa"/>
                  <w:noWrap/>
                </w:tcPr>
                <w:p w14:paraId="538B56A1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</w:p>
              </w:tc>
              <w:tc>
                <w:tcPr>
                  <w:tcW w:w="850" w:type="dxa"/>
                  <w:noWrap/>
                  <w:hideMark/>
                </w:tcPr>
                <w:p w14:paraId="238734F5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1507660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059" w:type="dxa"/>
                  <w:noWrap/>
                  <w:hideMark/>
                </w:tcPr>
                <w:p w14:paraId="57E12DBF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12.00</w:t>
                  </w:r>
                </w:p>
              </w:tc>
              <w:tc>
                <w:tcPr>
                  <w:tcW w:w="1052" w:type="dxa"/>
                  <w:noWrap/>
                  <w:hideMark/>
                </w:tcPr>
                <w:p w14:paraId="74A4DC1D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49" w:type="dxa"/>
                  <w:shd w:val="clear" w:color="auto" w:fill="F2F2F2" w:themeFill="background1" w:themeFillShade="F2"/>
                  <w:noWrap/>
                  <w:hideMark/>
                </w:tcPr>
                <w:p w14:paraId="739D3BAB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12.00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72070821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</w:tr>
            <w:tr w:rsidR="00BE69F2" w:rsidRPr="00BE69F2" w14:paraId="248A5586" w14:textId="77777777">
              <w:trPr>
                <w:trHeight w:val="285"/>
              </w:trPr>
              <w:tc>
                <w:tcPr>
                  <w:tcW w:w="1016" w:type="dxa"/>
                  <w:noWrap/>
                </w:tcPr>
                <w:p w14:paraId="4738067C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5 (Stage 3)</w:t>
                  </w:r>
                </w:p>
              </w:tc>
              <w:tc>
                <w:tcPr>
                  <w:tcW w:w="1134" w:type="dxa"/>
                  <w:noWrap/>
                </w:tcPr>
                <w:p w14:paraId="4B5D9684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993" w:type="dxa"/>
                  <w:noWrap/>
                </w:tcPr>
                <w:p w14:paraId="60642D21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</w:p>
              </w:tc>
              <w:tc>
                <w:tcPr>
                  <w:tcW w:w="850" w:type="dxa"/>
                  <w:noWrap/>
                </w:tcPr>
                <w:p w14:paraId="7E242965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</w:tcPr>
                <w:p w14:paraId="4C5502CC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059" w:type="dxa"/>
                  <w:noWrap/>
                </w:tcPr>
                <w:p w14:paraId="745936BB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1052" w:type="dxa"/>
                  <w:noWrap/>
                </w:tcPr>
                <w:p w14:paraId="1D958FFC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13.20</w:t>
                  </w:r>
                </w:p>
              </w:tc>
              <w:tc>
                <w:tcPr>
                  <w:tcW w:w="1149" w:type="dxa"/>
                  <w:shd w:val="clear" w:color="auto" w:fill="F2F2F2" w:themeFill="background1" w:themeFillShade="F2"/>
                  <w:noWrap/>
                </w:tcPr>
                <w:p w14:paraId="0DC16754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15.00</w:t>
                  </w:r>
                </w:p>
              </w:tc>
              <w:tc>
                <w:tcPr>
                  <w:tcW w:w="1134" w:type="dxa"/>
                  <w:noWrap/>
                </w:tcPr>
                <w:p w14:paraId="4FA5BE82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15.00</w:t>
                  </w:r>
                </w:p>
              </w:tc>
            </w:tr>
            <w:tr w:rsidR="00BE69F2" w:rsidRPr="00BE69F2" w14:paraId="6EA0E122" w14:textId="77777777">
              <w:trPr>
                <w:trHeight w:val="285"/>
              </w:trPr>
              <w:tc>
                <w:tcPr>
                  <w:tcW w:w="1016" w:type="dxa"/>
                  <w:shd w:val="clear" w:color="auto" w:fill="F2F2F2" w:themeFill="background1" w:themeFillShade="F2"/>
                  <w:noWrap/>
                  <w:hideMark/>
                </w:tcPr>
                <w:p w14:paraId="69FFB66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Total Interest Income</w:t>
                  </w: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noWrap/>
                  <w:hideMark/>
                </w:tcPr>
                <w:p w14:paraId="1205FE5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15.00</w:t>
                  </w:r>
                </w:p>
              </w:tc>
              <w:tc>
                <w:tcPr>
                  <w:tcW w:w="993" w:type="dxa"/>
                  <w:shd w:val="clear" w:color="auto" w:fill="F2F2F2" w:themeFill="background1" w:themeFillShade="F2"/>
                  <w:noWrap/>
                  <w:hideMark/>
                </w:tcPr>
                <w:p w14:paraId="0AFA1BE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850" w:type="dxa"/>
                  <w:shd w:val="clear" w:color="auto" w:fill="F2F2F2" w:themeFill="background1" w:themeFillShade="F2"/>
                  <w:noWrap/>
                  <w:hideMark/>
                </w:tcPr>
                <w:p w14:paraId="380E3D4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15.00</w:t>
                  </w: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noWrap/>
                  <w:hideMark/>
                </w:tcPr>
                <w:p w14:paraId="155168AB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059" w:type="dxa"/>
                  <w:shd w:val="clear" w:color="auto" w:fill="F2F2F2" w:themeFill="background1" w:themeFillShade="F2"/>
                  <w:noWrap/>
                  <w:hideMark/>
                </w:tcPr>
                <w:p w14:paraId="6F29317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052" w:type="dxa"/>
                  <w:shd w:val="clear" w:color="auto" w:fill="F2F2F2" w:themeFill="background1" w:themeFillShade="F2"/>
                  <w:noWrap/>
                  <w:hideMark/>
                </w:tcPr>
                <w:p w14:paraId="1A5BE87E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149" w:type="dxa"/>
                  <w:shd w:val="clear" w:color="auto" w:fill="F2F2F2" w:themeFill="background1" w:themeFillShade="F2"/>
                  <w:noWrap/>
                  <w:hideMark/>
                </w:tcPr>
                <w:p w14:paraId="52F2F53A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noWrap/>
                  <w:hideMark/>
                </w:tcPr>
                <w:p w14:paraId="4DB6888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</w:tr>
          </w:tbl>
          <w:p w14:paraId="2CE9CEBD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หมายเหตุ</w:t>
            </w:r>
            <w:r w:rsidRPr="00BE69F2">
              <w:rPr>
                <w:rFonts w:eastAsia="Microsoft GothicNeo Light"/>
              </w:rPr>
              <w:t xml:space="preserve">: </w:t>
            </w:r>
            <w:r w:rsidRPr="00BE69F2">
              <w:rPr>
                <w:rFonts w:eastAsia="Microsoft GothicNeo Light"/>
                <w:cs/>
              </w:rPr>
              <w:t xml:space="preserve">หลักการคำนวณ </w:t>
            </w:r>
            <w:r w:rsidRPr="00BE69F2">
              <w:rPr>
                <w:rFonts w:eastAsia="Microsoft GothicNeo Light"/>
              </w:rPr>
              <w:t xml:space="preserve">Undue Interest Receivable in Baht </w:t>
            </w:r>
            <w:r w:rsidRPr="00BE69F2">
              <w:rPr>
                <w:rFonts w:eastAsia="Microsoft GothicNeo Light"/>
                <w:cs/>
              </w:rPr>
              <w:t xml:space="preserve">ของ </w:t>
            </w:r>
            <w:r w:rsidRPr="00BE69F2">
              <w:rPr>
                <w:rFonts w:eastAsia="Microsoft GothicNeo Light"/>
              </w:rPr>
              <w:t>Stage 3</w:t>
            </w:r>
            <w:r w:rsidRPr="00BE69F2">
              <w:rPr>
                <w:rFonts w:eastAsia="Microsoft GothicNeo Light"/>
                <w:cs/>
              </w:rPr>
              <w:t xml:space="preserve"> คำนวนจาก </w:t>
            </w:r>
            <w:r w:rsidRPr="00BE69F2">
              <w:rPr>
                <w:rFonts w:eastAsia="Microsoft GothicNeo Light"/>
              </w:rPr>
              <w:t xml:space="preserve">Net Carrying Amount </w:t>
            </w:r>
            <w:r w:rsidRPr="00BE69F2">
              <w:rPr>
                <w:rFonts w:eastAsia="Microsoft GothicNeo Light"/>
                <w:cs/>
              </w:rPr>
              <w:t xml:space="preserve">(สมมุติว่าบัญชีนี้มีค่า </w:t>
            </w:r>
            <w:r w:rsidRPr="00BE69F2">
              <w:rPr>
                <w:rFonts w:eastAsia="Microsoft GothicNeo Light"/>
              </w:rPr>
              <w:t>ECL 0.60)</w:t>
            </w:r>
            <w:r w:rsidRPr="00BE69F2">
              <w:rPr>
                <w:rFonts w:eastAsia="Microsoft GothicNeo Light"/>
                <w:cs/>
              </w:rPr>
              <w:t xml:space="preserve"> ดังนั้น นำเงินต้น </w:t>
            </w:r>
            <w:r w:rsidRPr="00BE69F2">
              <w:rPr>
                <w:rFonts w:eastAsia="Microsoft GothicNeo Light"/>
              </w:rPr>
              <w:t xml:space="preserve">100 </w:t>
            </w:r>
            <w:r w:rsidRPr="00BE69F2">
              <w:rPr>
                <w:rFonts w:eastAsia="Microsoft GothicNeo Light"/>
                <w:cs/>
              </w:rPr>
              <w:t xml:space="preserve">บาท หักออกด้วย </w:t>
            </w:r>
            <w:r w:rsidRPr="00BE69F2">
              <w:rPr>
                <w:rFonts w:eastAsia="Microsoft GothicNeo Light"/>
              </w:rPr>
              <w:t xml:space="preserve">ECL 60 </w:t>
            </w:r>
            <w:r w:rsidRPr="00BE69F2">
              <w:rPr>
                <w:rFonts w:eastAsia="Microsoft GothicNeo Light"/>
                <w:cs/>
              </w:rPr>
              <w:t xml:space="preserve">บาท คงเหลือ </w:t>
            </w:r>
            <w:r w:rsidRPr="00BE69F2">
              <w:rPr>
                <w:rFonts w:eastAsia="Microsoft GothicNeo Light"/>
              </w:rPr>
              <w:t xml:space="preserve">40 </w:t>
            </w:r>
            <w:r w:rsidRPr="00BE69F2">
              <w:rPr>
                <w:rFonts w:eastAsia="Microsoft GothicNeo Light"/>
                <w:cs/>
              </w:rPr>
              <w:t xml:space="preserve">บาท และนำไปคูณ </w:t>
            </w:r>
            <w:r w:rsidRPr="00BE69F2">
              <w:rPr>
                <w:rFonts w:eastAsia="Microsoft GothicNeo Light"/>
              </w:rPr>
              <w:t xml:space="preserve">Original EIR 3% </w:t>
            </w:r>
            <w:r w:rsidRPr="00BE69F2">
              <w:rPr>
                <w:rFonts w:eastAsia="Microsoft GothicNeo Light"/>
                <w:cs/>
              </w:rPr>
              <w:t xml:space="preserve">เท่ากับ </w:t>
            </w:r>
            <w:r w:rsidRPr="00BE69F2">
              <w:rPr>
                <w:rFonts w:eastAsia="Microsoft GothicNeo Light"/>
              </w:rPr>
              <w:t xml:space="preserve">1.2 </w:t>
            </w:r>
            <w:r w:rsidRPr="00BE69F2">
              <w:rPr>
                <w:rFonts w:eastAsia="Microsoft GothicNeo Light"/>
                <w:cs/>
              </w:rPr>
              <w:t xml:space="preserve">บาท และนำไปเทียบรายได้ดอกเบี้ยที่รับรู้ใน </w:t>
            </w:r>
            <w:r w:rsidRPr="00BE69F2">
              <w:rPr>
                <w:rFonts w:eastAsia="Microsoft GothicNeo Light"/>
              </w:rPr>
              <w:t xml:space="preserve">Period </w:t>
            </w:r>
            <w:r w:rsidRPr="00BE69F2">
              <w:rPr>
                <w:rFonts w:eastAsia="Microsoft GothicNeo Light"/>
                <w:cs/>
              </w:rPr>
              <w:t xml:space="preserve">ที่ </w:t>
            </w:r>
            <w:r w:rsidRPr="00BE69F2">
              <w:rPr>
                <w:rFonts w:eastAsia="Microsoft GothicNeo Light"/>
              </w:rPr>
              <w:t>5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= 0 </w:t>
            </w:r>
            <w:r w:rsidRPr="00BE69F2">
              <w:rPr>
                <w:rFonts w:eastAsia="Microsoft GothicNeo Light"/>
                <w:cs/>
              </w:rPr>
              <w:t xml:space="preserve">บาท ดังนั้น </w:t>
            </w:r>
            <w:r w:rsidRPr="00BE69F2">
              <w:rPr>
                <w:rFonts w:eastAsia="Microsoft GothicNeo Light"/>
              </w:rPr>
              <w:t xml:space="preserve">Undue Interest Receivable in Baht </w:t>
            </w:r>
            <w:r w:rsidRPr="00BE69F2">
              <w:rPr>
                <w:rFonts w:eastAsia="Microsoft GothicNeo Light"/>
                <w:cs/>
              </w:rPr>
              <w:t xml:space="preserve">จะเป็น </w:t>
            </w:r>
            <w:r w:rsidRPr="00BE69F2">
              <w:rPr>
                <w:rFonts w:eastAsia="Microsoft GothicNeo Light"/>
              </w:rPr>
              <w:t xml:space="preserve">12 + 1.2 = 13.20 </w:t>
            </w:r>
            <w:r w:rsidRPr="00BE69F2">
              <w:rPr>
                <w:rFonts w:eastAsia="Microsoft GothicNeo Light"/>
                <w:cs/>
              </w:rPr>
              <w:t>บาท</w:t>
            </w:r>
          </w:p>
          <w:p w14:paraId="20ACE607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24016B5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657ED4EB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4DBB3B0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22D528FB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6691F50E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08730C0E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40A23320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29903BC0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1D510886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48C0B30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ตัวอย่าง</w:t>
            </w:r>
            <w:r w:rsidRPr="00BE69F2">
              <w:rPr>
                <w:rFonts w:eastAsia="Microsoft GothicNeo Light"/>
                <w:cs/>
              </w:rPr>
              <w:t xml:space="preserve"> ลูกหนี้ </w:t>
            </w:r>
            <w:r w:rsidRPr="00BE69F2">
              <w:rPr>
                <w:rFonts w:eastAsia="Microsoft GothicNeo Light"/>
              </w:rPr>
              <w:t xml:space="preserve">T/L </w:t>
            </w:r>
            <w:r w:rsidRPr="00BE69F2">
              <w:rPr>
                <w:rFonts w:eastAsia="Microsoft GothicNeo Light"/>
                <w:cs/>
              </w:rPr>
              <w:t xml:space="preserve">จัดชั้นหนี้ </w:t>
            </w:r>
            <w:r w:rsidRPr="00BE69F2">
              <w:rPr>
                <w:rFonts w:eastAsia="Microsoft GothicNeo Light"/>
              </w:rPr>
              <w:t xml:space="preserve">NPL </w:t>
            </w:r>
            <w:r w:rsidRPr="00BE69F2">
              <w:rPr>
                <w:rFonts w:eastAsia="Microsoft GothicNeo Light"/>
                <w:cs/>
              </w:rPr>
              <w:t>สำหรับ สง. เลือก</w:t>
            </w:r>
            <w:r w:rsidRPr="00BE69F2">
              <w:rPr>
                <w:rFonts w:eastAsia="Microsoft GothicNeo Light"/>
                <w:u w:val="single"/>
                <w:cs/>
              </w:rPr>
              <w:t>รับรู้รายได้</w:t>
            </w:r>
            <w:r w:rsidRPr="00BE69F2">
              <w:rPr>
                <w:rFonts w:eastAsia="Microsoft GothicNeo Light"/>
                <w:cs/>
              </w:rPr>
              <w:t xml:space="preserve">ดอกเบี้ยต่อใน </w:t>
            </w:r>
            <w:r w:rsidRPr="00BE69F2">
              <w:rPr>
                <w:rFonts w:eastAsia="Microsoft GothicNeo Light"/>
              </w:rPr>
              <w:t xml:space="preserve">Accrued Interest Receivable in Baht </w:t>
            </w:r>
          </w:p>
          <w:tbl>
            <w:tblPr>
              <w:tblStyle w:val="TableGrid"/>
              <w:tblW w:w="9521" w:type="dxa"/>
              <w:tblLayout w:type="fixed"/>
              <w:tblLook w:val="04A0" w:firstRow="1" w:lastRow="0" w:firstColumn="1" w:lastColumn="0" w:noHBand="0" w:noVBand="1"/>
            </w:tblPr>
            <w:tblGrid>
              <w:gridCol w:w="1016"/>
              <w:gridCol w:w="1134"/>
              <w:gridCol w:w="993"/>
              <w:gridCol w:w="850"/>
              <w:gridCol w:w="1134"/>
              <w:gridCol w:w="1102"/>
              <w:gridCol w:w="1052"/>
              <w:gridCol w:w="1106"/>
              <w:gridCol w:w="1134"/>
            </w:tblGrid>
            <w:tr w:rsidR="00BE69F2" w:rsidRPr="00BE69F2" w14:paraId="78CD8D67" w14:textId="77777777">
              <w:trPr>
                <w:trHeight w:val="835"/>
              </w:trPr>
              <w:tc>
                <w:tcPr>
                  <w:tcW w:w="1016" w:type="dxa"/>
                  <w:hideMark/>
                </w:tcPr>
                <w:p w14:paraId="239FFB4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Period</w:t>
                  </w:r>
                </w:p>
              </w:tc>
              <w:tc>
                <w:tcPr>
                  <w:tcW w:w="1134" w:type="dxa"/>
                  <w:hideMark/>
                </w:tcPr>
                <w:p w14:paraId="4B781C2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Contractual rate</w:t>
                  </w:r>
                </w:p>
              </w:tc>
              <w:tc>
                <w:tcPr>
                  <w:tcW w:w="993" w:type="dxa"/>
                  <w:hideMark/>
                </w:tcPr>
                <w:p w14:paraId="59DBD41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Cash Received</w:t>
                  </w:r>
                </w:p>
              </w:tc>
              <w:tc>
                <w:tcPr>
                  <w:tcW w:w="850" w:type="dxa"/>
                  <w:hideMark/>
                </w:tcPr>
                <w:p w14:paraId="61642F6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Current EIR</w:t>
                  </w:r>
                </w:p>
              </w:tc>
              <w:tc>
                <w:tcPr>
                  <w:tcW w:w="1134" w:type="dxa"/>
                  <w:hideMark/>
                </w:tcPr>
                <w:p w14:paraId="5B7A587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EIR adjustment</w:t>
                  </w:r>
                </w:p>
              </w:tc>
              <w:tc>
                <w:tcPr>
                  <w:tcW w:w="1102" w:type="dxa"/>
                  <w:hideMark/>
                </w:tcPr>
                <w:p w14:paraId="7FA1420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Accrued Interest Receivable in Baht</w:t>
                  </w:r>
                </w:p>
              </w:tc>
              <w:tc>
                <w:tcPr>
                  <w:tcW w:w="1052" w:type="dxa"/>
                  <w:hideMark/>
                </w:tcPr>
                <w:p w14:paraId="686EA3C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Undue Interest Receivable in Baht</w:t>
                  </w:r>
                </w:p>
              </w:tc>
              <w:tc>
                <w:tcPr>
                  <w:tcW w:w="1106" w:type="dxa"/>
                  <w:shd w:val="clear" w:color="auto" w:fill="F2F2F2" w:themeFill="background1" w:themeFillShade="F2"/>
                  <w:hideMark/>
                </w:tcPr>
                <w:p w14:paraId="778D6A0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Contractual interest in Baht</w:t>
                  </w:r>
                </w:p>
              </w:tc>
              <w:tc>
                <w:tcPr>
                  <w:tcW w:w="1134" w:type="dxa"/>
                  <w:hideMark/>
                </w:tcPr>
                <w:p w14:paraId="072A320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 xml:space="preserve">Suspended Interest in Baht </w:t>
                  </w:r>
                </w:p>
              </w:tc>
            </w:tr>
            <w:tr w:rsidR="00BE69F2" w:rsidRPr="00BE69F2" w14:paraId="5B7EADD4" w14:textId="77777777">
              <w:trPr>
                <w:trHeight w:val="285"/>
              </w:trPr>
              <w:tc>
                <w:tcPr>
                  <w:tcW w:w="1016" w:type="dxa"/>
                  <w:noWrap/>
                  <w:hideMark/>
                </w:tcPr>
                <w:p w14:paraId="00B6B357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7C0ABB16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993" w:type="dxa"/>
                  <w:noWrap/>
                  <w:hideMark/>
                </w:tcPr>
                <w:p w14:paraId="42B83AD2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850" w:type="dxa"/>
                  <w:noWrap/>
                  <w:hideMark/>
                </w:tcPr>
                <w:p w14:paraId="30B56B06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3AD78BC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1.00</w:t>
                  </w:r>
                </w:p>
              </w:tc>
              <w:tc>
                <w:tcPr>
                  <w:tcW w:w="1102" w:type="dxa"/>
                  <w:noWrap/>
                  <w:hideMark/>
                </w:tcPr>
                <w:p w14:paraId="7A1995B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1052" w:type="dxa"/>
                  <w:noWrap/>
                  <w:hideMark/>
                </w:tcPr>
                <w:p w14:paraId="4291CAE6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1.00</w:t>
                  </w:r>
                </w:p>
              </w:tc>
              <w:tc>
                <w:tcPr>
                  <w:tcW w:w="1106" w:type="dxa"/>
                  <w:shd w:val="clear" w:color="auto" w:fill="F2F2F2" w:themeFill="background1" w:themeFillShade="F2"/>
                  <w:noWrap/>
                  <w:hideMark/>
                </w:tcPr>
                <w:p w14:paraId="6E21BA96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1EFFEEF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</w:tr>
            <w:tr w:rsidR="00BE69F2" w:rsidRPr="00BE69F2" w14:paraId="05331623" w14:textId="77777777">
              <w:trPr>
                <w:trHeight w:val="285"/>
              </w:trPr>
              <w:tc>
                <w:tcPr>
                  <w:tcW w:w="1016" w:type="dxa"/>
                  <w:noWrap/>
                  <w:hideMark/>
                </w:tcPr>
                <w:p w14:paraId="25DF77C8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 (</w:t>
                  </w:r>
                  <w:r w:rsidRPr="00BE69F2">
                    <w:rPr>
                      <w:rFonts w:eastAsia="Microsoft GothicNeo Light"/>
                      <w:sz w:val="24"/>
                      <w:szCs w:val="24"/>
                      <w:cs/>
                    </w:rPr>
                    <w:t>เริ่มผิดชำระ</w:t>
                  </w: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)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0902FE5D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993" w:type="dxa"/>
                  <w:noWrap/>
                  <w:hideMark/>
                </w:tcPr>
                <w:p w14:paraId="52E4ECEE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850" w:type="dxa"/>
                  <w:noWrap/>
                  <w:hideMark/>
                </w:tcPr>
                <w:p w14:paraId="33625AAD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5F3D6E1F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02" w:type="dxa"/>
                  <w:noWrap/>
                  <w:hideMark/>
                </w:tcPr>
                <w:p w14:paraId="52B67BD8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5.00</w:t>
                  </w:r>
                </w:p>
              </w:tc>
              <w:tc>
                <w:tcPr>
                  <w:tcW w:w="1052" w:type="dxa"/>
                  <w:noWrap/>
                  <w:hideMark/>
                </w:tcPr>
                <w:p w14:paraId="3DB9EC7A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1.00</w:t>
                  </w:r>
                </w:p>
              </w:tc>
              <w:tc>
                <w:tcPr>
                  <w:tcW w:w="1106" w:type="dxa"/>
                  <w:shd w:val="clear" w:color="auto" w:fill="F2F2F2" w:themeFill="background1" w:themeFillShade="F2"/>
                  <w:noWrap/>
                  <w:hideMark/>
                </w:tcPr>
                <w:p w14:paraId="20B1EA7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5.00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647C075B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</w:tr>
            <w:tr w:rsidR="00BE69F2" w:rsidRPr="00BE69F2" w14:paraId="21BCE957" w14:textId="77777777">
              <w:trPr>
                <w:trHeight w:val="285"/>
              </w:trPr>
              <w:tc>
                <w:tcPr>
                  <w:tcW w:w="1016" w:type="dxa"/>
                  <w:noWrap/>
                  <w:hideMark/>
                </w:tcPr>
                <w:p w14:paraId="13E4FBA8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529725AF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4.00</w:t>
                  </w:r>
                </w:p>
              </w:tc>
              <w:tc>
                <w:tcPr>
                  <w:tcW w:w="993" w:type="dxa"/>
                  <w:noWrap/>
                </w:tcPr>
                <w:p w14:paraId="0B8D999F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</w:p>
              </w:tc>
              <w:tc>
                <w:tcPr>
                  <w:tcW w:w="850" w:type="dxa"/>
                  <w:noWrap/>
                  <w:hideMark/>
                </w:tcPr>
                <w:p w14:paraId="524B2394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27A0D52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-1.00</w:t>
                  </w:r>
                </w:p>
              </w:tc>
              <w:tc>
                <w:tcPr>
                  <w:tcW w:w="1102" w:type="dxa"/>
                  <w:noWrap/>
                  <w:hideMark/>
                </w:tcPr>
                <w:p w14:paraId="601E4B0D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9.00</w:t>
                  </w:r>
                </w:p>
              </w:tc>
              <w:tc>
                <w:tcPr>
                  <w:tcW w:w="1052" w:type="dxa"/>
                  <w:noWrap/>
                  <w:hideMark/>
                </w:tcPr>
                <w:p w14:paraId="053224AB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06" w:type="dxa"/>
                  <w:shd w:val="clear" w:color="auto" w:fill="F2F2F2" w:themeFill="background1" w:themeFillShade="F2"/>
                  <w:noWrap/>
                  <w:hideMark/>
                </w:tcPr>
                <w:p w14:paraId="6FB559A8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9.00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1B3D8250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</w:tr>
            <w:tr w:rsidR="00BE69F2" w:rsidRPr="00BE69F2" w14:paraId="7A7AEB56" w14:textId="77777777">
              <w:trPr>
                <w:trHeight w:val="285"/>
              </w:trPr>
              <w:tc>
                <w:tcPr>
                  <w:tcW w:w="1016" w:type="dxa"/>
                  <w:noWrap/>
                  <w:hideMark/>
                </w:tcPr>
                <w:p w14:paraId="675083DF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4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16DFF6FA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993" w:type="dxa"/>
                  <w:noWrap/>
                </w:tcPr>
                <w:p w14:paraId="29129D0E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</w:p>
              </w:tc>
              <w:tc>
                <w:tcPr>
                  <w:tcW w:w="850" w:type="dxa"/>
                  <w:noWrap/>
                  <w:hideMark/>
                </w:tcPr>
                <w:p w14:paraId="4A1FD975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42E64042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02" w:type="dxa"/>
                  <w:noWrap/>
                  <w:hideMark/>
                </w:tcPr>
                <w:p w14:paraId="163C0D41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12.00</w:t>
                  </w:r>
                </w:p>
              </w:tc>
              <w:tc>
                <w:tcPr>
                  <w:tcW w:w="1052" w:type="dxa"/>
                  <w:noWrap/>
                  <w:hideMark/>
                </w:tcPr>
                <w:p w14:paraId="18D531F6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06" w:type="dxa"/>
                  <w:shd w:val="clear" w:color="auto" w:fill="F2F2F2" w:themeFill="background1" w:themeFillShade="F2"/>
                  <w:noWrap/>
                  <w:hideMark/>
                </w:tcPr>
                <w:p w14:paraId="45EA587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12.00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4A500274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</w:tr>
            <w:tr w:rsidR="00BE69F2" w:rsidRPr="00BE69F2" w14:paraId="548253D2" w14:textId="77777777">
              <w:trPr>
                <w:trHeight w:val="285"/>
              </w:trPr>
              <w:tc>
                <w:tcPr>
                  <w:tcW w:w="1016" w:type="dxa"/>
                  <w:noWrap/>
                </w:tcPr>
                <w:p w14:paraId="58A34238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5 (Stage 3)</w:t>
                  </w:r>
                </w:p>
              </w:tc>
              <w:tc>
                <w:tcPr>
                  <w:tcW w:w="1134" w:type="dxa"/>
                  <w:noWrap/>
                </w:tcPr>
                <w:p w14:paraId="0A30417A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993" w:type="dxa"/>
                  <w:noWrap/>
                </w:tcPr>
                <w:p w14:paraId="784CA4B5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</w:p>
              </w:tc>
              <w:tc>
                <w:tcPr>
                  <w:tcW w:w="850" w:type="dxa"/>
                  <w:noWrap/>
                </w:tcPr>
                <w:p w14:paraId="2F57A738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3.00</w:t>
                  </w:r>
                </w:p>
              </w:tc>
              <w:tc>
                <w:tcPr>
                  <w:tcW w:w="1134" w:type="dxa"/>
                  <w:noWrap/>
                </w:tcPr>
                <w:p w14:paraId="50B6E5BC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102" w:type="dxa"/>
                  <w:noWrap/>
                </w:tcPr>
                <w:p w14:paraId="139847B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15.00</w:t>
                  </w:r>
                </w:p>
              </w:tc>
              <w:tc>
                <w:tcPr>
                  <w:tcW w:w="1052" w:type="dxa"/>
                  <w:noWrap/>
                </w:tcPr>
                <w:p w14:paraId="54034ECE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-1.80</w:t>
                  </w:r>
                </w:p>
              </w:tc>
              <w:tc>
                <w:tcPr>
                  <w:tcW w:w="1106" w:type="dxa"/>
                  <w:shd w:val="clear" w:color="auto" w:fill="F2F2F2" w:themeFill="background1" w:themeFillShade="F2"/>
                  <w:noWrap/>
                </w:tcPr>
                <w:p w14:paraId="1DF31831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15.00</w:t>
                  </w:r>
                </w:p>
              </w:tc>
              <w:tc>
                <w:tcPr>
                  <w:tcW w:w="1134" w:type="dxa"/>
                  <w:noWrap/>
                </w:tcPr>
                <w:p w14:paraId="11F3E41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</w:tr>
            <w:tr w:rsidR="00BE69F2" w:rsidRPr="00BE69F2" w14:paraId="55BAEC77" w14:textId="77777777">
              <w:trPr>
                <w:trHeight w:val="285"/>
              </w:trPr>
              <w:tc>
                <w:tcPr>
                  <w:tcW w:w="1016" w:type="dxa"/>
                  <w:shd w:val="clear" w:color="auto" w:fill="F2F2F2" w:themeFill="background1" w:themeFillShade="F2"/>
                  <w:noWrap/>
                  <w:hideMark/>
                </w:tcPr>
                <w:p w14:paraId="26D676B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Total Interest Income</w:t>
                  </w: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noWrap/>
                  <w:hideMark/>
                </w:tcPr>
                <w:p w14:paraId="0C95BCC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15.00</w:t>
                  </w:r>
                </w:p>
              </w:tc>
              <w:tc>
                <w:tcPr>
                  <w:tcW w:w="993" w:type="dxa"/>
                  <w:shd w:val="clear" w:color="auto" w:fill="F2F2F2" w:themeFill="background1" w:themeFillShade="F2"/>
                  <w:noWrap/>
                  <w:hideMark/>
                </w:tcPr>
                <w:p w14:paraId="6778C84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850" w:type="dxa"/>
                  <w:shd w:val="clear" w:color="auto" w:fill="F2F2F2" w:themeFill="background1" w:themeFillShade="F2"/>
                  <w:noWrap/>
                  <w:hideMark/>
                </w:tcPr>
                <w:p w14:paraId="1FA85AC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15.00</w:t>
                  </w: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noWrap/>
                  <w:hideMark/>
                </w:tcPr>
                <w:p w14:paraId="18AE8DD6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102" w:type="dxa"/>
                  <w:shd w:val="clear" w:color="auto" w:fill="F2F2F2" w:themeFill="background1" w:themeFillShade="F2"/>
                  <w:noWrap/>
                  <w:hideMark/>
                </w:tcPr>
                <w:p w14:paraId="7B83F78C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052" w:type="dxa"/>
                  <w:shd w:val="clear" w:color="auto" w:fill="F2F2F2" w:themeFill="background1" w:themeFillShade="F2"/>
                  <w:noWrap/>
                  <w:hideMark/>
                </w:tcPr>
                <w:p w14:paraId="10BCA787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106" w:type="dxa"/>
                  <w:shd w:val="clear" w:color="auto" w:fill="F2F2F2" w:themeFill="background1" w:themeFillShade="F2"/>
                  <w:noWrap/>
                  <w:hideMark/>
                </w:tcPr>
                <w:p w14:paraId="3073AEA6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134" w:type="dxa"/>
                  <w:shd w:val="clear" w:color="auto" w:fill="F2F2F2" w:themeFill="background1" w:themeFillShade="F2"/>
                  <w:noWrap/>
                  <w:hideMark/>
                </w:tcPr>
                <w:p w14:paraId="60FFF084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</w:tr>
          </w:tbl>
          <w:p w14:paraId="7F0E7C60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หมายเหตุ</w:t>
            </w:r>
            <w:r w:rsidRPr="00BE69F2">
              <w:rPr>
                <w:rFonts w:eastAsia="Microsoft GothicNeo Light"/>
              </w:rPr>
              <w:t xml:space="preserve">: </w:t>
            </w:r>
            <w:r w:rsidRPr="00BE69F2">
              <w:rPr>
                <w:rFonts w:eastAsia="Microsoft GothicNeo Light"/>
                <w:cs/>
              </w:rPr>
              <w:t xml:space="preserve">หลักการคำนวณ </w:t>
            </w:r>
            <w:r w:rsidRPr="00BE69F2">
              <w:rPr>
                <w:rFonts w:eastAsia="Microsoft GothicNeo Light"/>
              </w:rPr>
              <w:t xml:space="preserve">Undue Interest Receivable in Baht </w:t>
            </w:r>
            <w:r w:rsidRPr="00BE69F2">
              <w:rPr>
                <w:rFonts w:eastAsia="Microsoft GothicNeo Light"/>
                <w:cs/>
              </w:rPr>
              <w:t xml:space="preserve">ของ </w:t>
            </w:r>
            <w:r w:rsidRPr="00BE69F2">
              <w:rPr>
                <w:rFonts w:eastAsia="Microsoft GothicNeo Light"/>
              </w:rPr>
              <w:t>Stage 3</w:t>
            </w:r>
            <w:r w:rsidRPr="00BE69F2">
              <w:rPr>
                <w:rFonts w:eastAsia="Microsoft GothicNeo Light"/>
                <w:cs/>
              </w:rPr>
              <w:t xml:space="preserve"> คำนวนจาก </w:t>
            </w:r>
            <w:r w:rsidRPr="00BE69F2">
              <w:rPr>
                <w:rFonts w:eastAsia="Microsoft GothicNeo Light"/>
              </w:rPr>
              <w:t xml:space="preserve">Net Carrying Amount </w:t>
            </w:r>
            <w:r w:rsidRPr="00BE69F2">
              <w:rPr>
                <w:rFonts w:eastAsia="Microsoft GothicNeo Light"/>
                <w:cs/>
              </w:rPr>
              <w:t xml:space="preserve">(สมมุติว่าบัญชีนี้มีค่า </w:t>
            </w:r>
            <w:r w:rsidRPr="00BE69F2">
              <w:rPr>
                <w:rFonts w:eastAsia="Microsoft GothicNeo Light"/>
              </w:rPr>
              <w:t>ECL 0.60)</w:t>
            </w:r>
            <w:r w:rsidRPr="00BE69F2">
              <w:rPr>
                <w:rFonts w:eastAsia="Microsoft GothicNeo Light"/>
                <w:cs/>
              </w:rPr>
              <w:t xml:space="preserve"> ดังนั้น นำเงินต้น</w:t>
            </w:r>
            <w:r w:rsidRPr="00BE69F2">
              <w:rPr>
                <w:rFonts w:eastAsia="Microsoft GothicNeo Light"/>
              </w:rPr>
              <w:t xml:space="preserve"> 100 </w:t>
            </w:r>
            <w:r w:rsidRPr="00BE69F2">
              <w:rPr>
                <w:rFonts w:eastAsia="Microsoft GothicNeo Light"/>
                <w:cs/>
              </w:rPr>
              <w:t xml:space="preserve">บาท หักออกด้วย </w:t>
            </w:r>
            <w:r w:rsidRPr="00BE69F2">
              <w:rPr>
                <w:rFonts w:eastAsia="Microsoft GothicNeo Light"/>
              </w:rPr>
              <w:t xml:space="preserve">ECL 60 </w:t>
            </w:r>
            <w:r w:rsidRPr="00BE69F2">
              <w:rPr>
                <w:rFonts w:eastAsia="Microsoft GothicNeo Light"/>
                <w:cs/>
              </w:rPr>
              <w:t xml:space="preserve">บาท คงเหลือ </w:t>
            </w:r>
            <w:r w:rsidRPr="00BE69F2">
              <w:rPr>
                <w:rFonts w:eastAsia="Microsoft GothicNeo Light"/>
              </w:rPr>
              <w:t xml:space="preserve">40 </w:t>
            </w:r>
            <w:r w:rsidRPr="00BE69F2">
              <w:rPr>
                <w:rFonts w:eastAsia="Microsoft GothicNeo Light"/>
                <w:cs/>
              </w:rPr>
              <w:t xml:space="preserve">บาท และนำไปคูณ </w:t>
            </w:r>
            <w:r w:rsidRPr="00BE69F2">
              <w:rPr>
                <w:rFonts w:eastAsia="Microsoft GothicNeo Light"/>
              </w:rPr>
              <w:t xml:space="preserve">Original EIR 3% </w:t>
            </w:r>
            <w:r w:rsidRPr="00BE69F2">
              <w:rPr>
                <w:rFonts w:eastAsia="Microsoft GothicNeo Light"/>
                <w:cs/>
              </w:rPr>
              <w:t xml:space="preserve">เท่ากับ </w:t>
            </w:r>
            <w:r w:rsidRPr="00BE69F2">
              <w:rPr>
                <w:rFonts w:eastAsia="Microsoft GothicNeo Light"/>
              </w:rPr>
              <w:t xml:space="preserve">1.2 </w:t>
            </w:r>
            <w:r w:rsidRPr="00BE69F2">
              <w:rPr>
                <w:rFonts w:eastAsia="Microsoft GothicNeo Light"/>
                <w:cs/>
              </w:rPr>
              <w:t xml:space="preserve">บาท และนำไปเทียบรายได้ดอกเบี้ยที่รับรู้ใน </w:t>
            </w:r>
            <w:r w:rsidRPr="00BE69F2">
              <w:rPr>
                <w:rFonts w:eastAsia="Microsoft GothicNeo Light"/>
              </w:rPr>
              <w:t xml:space="preserve">Period </w:t>
            </w:r>
            <w:r w:rsidRPr="00BE69F2">
              <w:rPr>
                <w:rFonts w:eastAsia="Microsoft GothicNeo Light"/>
                <w:cs/>
              </w:rPr>
              <w:t xml:space="preserve">ที่ </w:t>
            </w:r>
            <w:r w:rsidRPr="00BE69F2">
              <w:rPr>
                <w:rFonts w:eastAsia="Microsoft GothicNeo Light"/>
              </w:rPr>
              <w:t>5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= 0 </w:t>
            </w:r>
            <w:r w:rsidRPr="00BE69F2">
              <w:rPr>
                <w:rFonts w:eastAsia="Microsoft GothicNeo Light"/>
                <w:cs/>
              </w:rPr>
              <w:t xml:space="preserve">บาท ดังนั้น </w:t>
            </w:r>
            <w:r w:rsidRPr="00BE69F2">
              <w:rPr>
                <w:rFonts w:eastAsia="Microsoft GothicNeo Light"/>
              </w:rPr>
              <w:t xml:space="preserve">Undue Interest Receivable in Baht </w:t>
            </w:r>
            <w:r w:rsidRPr="00BE69F2">
              <w:rPr>
                <w:rFonts w:eastAsia="Microsoft GothicNeo Light"/>
                <w:cs/>
              </w:rPr>
              <w:t xml:space="preserve">จะเป็น </w:t>
            </w:r>
            <w:r w:rsidRPr="00BE69F2">
              <w:rPr>
                <w:rFonts w:eastAsia="Microsoft GothicNeo Light"/>
              </w:rPr>
              <w:t xml:space="preserve">1.2-3 = -1.80 </w:t>
            </w:r>
            <w:r w:rsidRPr="00BE69F2">
              <w:rPr>
                <w:rFonts w:eastAsia="Microsoft GothicNeo Light"/>
                <w:cs/>
              </w:rPr>
              <w:t xml:space="preserve">บาท  (สมมุติว่ารับรู้รายได้ดอกเบี้ยหลังเป็น </w:t>
            </w:r>
            <w:r w:rsidRPr="00BE69F2">
              <w:rPr>
                <w:rFonts w:eastAsia="Microsoft GothicNeo Light"/>
              </w:rPr>
              <w:t xml:space="preserve">NPL </w:t>
            </w:r>
            <w:r w:rsidRPr="00BE69F2">
              <w:rPr>
                <w:rFonts w:eastAsia="Microsoft GothicNeo Light"/>
                <w:cs/>
              </w:rPr>
              <w:t xml:space="preserve">ที่ </w:t>
            </w:r>
            <w:r w:rsidRPr="00BE69F2">
              <w:rPr>
                <w:rFonts w:eastAsia="Microsoft GothicNeo Light"/>
              </w:rPr>
              <w:t xml:space="preserve">100% </w:t>
            </w:r>
            <w:r w:rsidRPr="00BE69F2">
              <w:rPr>
                <w:rFonts w:eastAsia="Microsoft GothicNeo Light"/>
                <w:cs/>
              </w:rPr>
              <w:t>เท่าเดิม)</w:t>
            </w:r>
            <w:r w:rsidRPr="00BE69F2">
              <w:rPr>
                <w:rFonts w:eastAsia="Microsoft GothicNeo Light"/>
              </w:rPr>
              <w:t xml:space="preserve"> </w:t>
            </w:r>
          </w:p>
          <w:p w14:paraId="69C66556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7B2A74D2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ตัวอย่าง</w:t>
            </w:r>
            <w:r w:rsidRPr="00BE69F2">
              <w:rPr>
                <w:rFonts w:eastAsia="Microsoft GothicNeo Light"/>
                <w:cs/>
              </w:rPr>
              <w:t xml:space="preserve"> ลูกหนี้รับซื้อตั๋วลดราคา </w:t>
            </w:r>
            <w:r w:rsidRPr="00BE69F2">
              <w:rPr>
                <w:rFonts w:eastAsia="Microsoft GothicNeo Light"/>
              </w:rPr>
              <w:t xml:space="preserve">100 </w:t>
            </w:r>
            <w:r w:rsidRPr="00BE69F2">
              <w:rPr>
                <w:rFonts w:eastAsia="Microsoft GothicNeo Light"/>
                <w:cs/>
              </w:rPr>
              <w:t xml:space="preserve">บาท รับซื้อตั๋วลด </w:t>
            </w:r>
            <w:r w:rsidRPr="00BE69F2">
              <w:rPr>
                <w:rFonts w:eastAsia="Microsoft GothicNeo Light"/>
              </w:rPr>
              <w:t xml:space="preserve">80 </w:t>
            </w:r>
            <w:r w:rsidRPr="00BE69F2">
              <w:rPr>
                <w:rFonts w:eastAsia="Microsoft GothicNeo Light"/>
                <w:cs/>
              </w:rPr>
              <w:t>บาท (จัดชั้นปกติ)</w:t>
            </w:r>
          </w:p>
          <w:tbl>
            <w:tblPr>
              <w:tblStyle w:val="TableGrid"/>
              <w:tblW w:w="9493" w:type="dxa"/>
              <w:tblLayout w:type="fixed"/>
              <w:tblCellMar>
                <w:left w:w="72" w:type="dxa"/>
                <w:right w:w="72" w:type="dxa"/>
              </w:tblCellMar>
              <w:tblLook w:val="04A0" w:firstRow="1" w:lastRow="0" w:firstColumn="1" w:lastColumn="0" w:noHBand="0" w:noVBand="1"/>
            </w:tblPr>
            <w:tblGrid>
              <w:gridCol w:w="875"/>
              <w:gridCol w:w="1134"/>
              <w:gridCol w:w="914"/>
              <w:gridCol w:w="787"/>
              <w:gridCol w:w="1013"/>
              <w:gridCol w:w="971"/>
              <w:gridCol w:w="992"/>
              <w:gridCol w:w="1007"/>
              <w:gridCol w:w="979"/>
              <w:gridCol w:w="821"/>
            </w:tblGrid>
            <w:tr w:rsidR="00BE69F2" w:rsidRPr="00BE69F2" w14:paraId="5A6611F0" w14:textId="77777777">
              <w:trPr>
                <w:trHeight w:val="835"/>
              </w:trPr>
              <w:tc>
                <w:tcPr>
                  <w:tcW w:w="875" w:type="dxa"/>
                  <w:hideMark/>
                </w:tcPr>
                <w:p w14:paraId="26D0A1A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Period</w:t>
                  </w:r>
                </w:p>
              </w:tc>
              <w:tc>
                <w:tcPr>
                  <w:tcW w:w="1134" w:type="dxa"/>
                  <w:hideMark/>
                </w:tcPr>
                <w:p w14:paraId="2CD6B68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Contractual rate</w:t>
                  </w:r>
                </w:p>
              </w:tc>
              <w:tc>
                <w:tcPr>
                  <w:tcW w:w="914" w:type="dxa"/>
                  <w:hideMark/>
                </w:tcPr>
                <w:p w14:paraId="4424FC4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Cash Received</w:t>
                  </w:r>
                </w:p>
              </w:tc>
              <w:tc>
                <w:tcPr>
                  <w:tcW w:w="787" w:type="dxa"/>
                  <w:hideMark/>
                </w:tcPr>
                <w:p w14:paraId="59EE580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Current EIR</w:t>
                  </w:r>
                </w:p>
              </w:tc>
              <w:tc>
                <w:tcPr>
                  <w:tcW w:w="1013" w:type="dxa"/>
                  <w:hideMark/>
                </w:tcPr>
                <w:p w14:paraId="27B4D00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EIR adjustment</w:t>
                  </w:r>
                </w:p>
              </w:tc>
              <w:tc>
                <w:tcPr>
                  <w:tcW w:w="971" w:type="dxa"/>
                  <w:hideMark/>
                </w:tcPr>
                <w:p w14:paraId="5E9D663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2"/>
                      <w:szCs w:val="22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2"/>
                      <w:szCs w:val="22"/>
                    </w:rPr>
                    <w:t>Accrued Interest Receivable in Baht</w:t>
                  </w:r>
                </w:p>
              </w:tc>
              <w:tc>
                <w:tcPr>
                  <w:tcW w:w="992" w:type="dxa"/>
                  <w:hideMark/>
                </w:tcPr>
                <w:p w14:paraId="57667B3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2"/>
                      <w:szCs w:val="22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2"/>
                      <w:szCs w:val="22"/>
                    </w:rPr>
                    <w:t>Undue Interest Receivable in Baht</w:t>
                  </w:r>
                </w:p>
              </w:tc>
              <w:tc>
                <w:tcPr>
                  <w:tcW w:w="1007" w:type="dxa"/>
                  <w:hideMark/>
                </w:tcPr>
                <w:p w14:paraId="1191817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2"/>
                      <w:szCs w:val="22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2"/>
                      <w:szCs w:val="22"/>
                    </w:rPr>
                    <w:t>Contractual interest in Baht</w:t>
                  </w:r>
                </w:p>
              </w:tc>
              <w:tc>
                <w:tcPr>
                  <w:tcW w:w="979" w:type="dxa"/>
                  <w:hideMark/>
                </w:tcPr>
                <w:p w14:paraId="161F6FB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2"/>
                      <w:szCs w:val="22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2"/>
                      <w:szCs w:val="22"/>
                    </w:rPr>
                    <w:t xml:space="preserve">Suspended Interest in Baht </w:t>
                  </w:r>
                </w:p>
              </w:tc>
              <w:tc>
                <w:tcPr>
                  <w:tcW w:w="821" w:type="dxa"/>
                </w:tcPr>
                <w:p w14:paraId="4F0DAB0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2"/>
                      <w:szCs w:val="22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2"/>
                      <w:szCs w:val="22"/>
                    </w:rPr>
                    <w:t>Unearned Revenue in Baht</w:t>
                  </w:r>
                </w:p>
              </w:tc>
            </w:tr>
            <w:tr w:rsidR="00BE69F2" w:rsidRPr="00BE69F2" w14:paraId="779178B5" w14:textId="77777777">
              <w:trPr>
                <w:trHeight w:val="285"/>
              </w:trPr>
              <w:tc>
                <w:tcPr>
                  <w:tcW w:w="875" w:type="dxa"/>
                  <w:noWrap/>
                  <w:hideMark/>
                </w:tcPr>
                <w:p w14:paraId="18CB1675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42293A0E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914" w:type="dxa"/>
                  <w:noWrap/>
                  <w:hideMark/>
                </w:tcPr>
                <w:p w14:paraId="42A503BA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787" w:type="dxa"/>
                  <w:noWrap/>
                  <w:hideMark/>
                </w:tcPr>
                <w:p w14:paraId="4F8CCBD7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1013" w:type="dxa"/>
                  <w:noWrap/>
                  <w:hideMark/>
                </w:tcPr>
                <w:p w14:paraId="6774C5B4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971" w:type="dxa"/>
                  <w:noWrap/>
                  <w:hideMark/>
                </w:tcPr>
                <w:p w14:paraId="05D178FD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992" w:type="dxa"/>
                  <w:noWrap/>
                  <w:hideMark/>
                </w:tcPr>
                <w:p w14:paraId="501B3948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007" w:type="dxa"/>
                  <w:noWrap/>
                  <w:hideMark/>
                </w:tcPr>
                <w:p w14:paraId="3F7161E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979" w:type="dxa"/>
                  <w:noWrap/>
                  <w:hideMark/>
                </w:tcPr>
                <w:p w14:paraId="7BC610EA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821" w:type="dxa"/>
                </w:tcPr>
                <w:p w14:paraId="7883E91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16</w:t>
                  </w:r>
                </w:p>
              </w:tc>
            </w:tr>
            <w:tr w:rsidR="00BE69F2" w:rsidRPr="00BE69F2" w14:paraId="1980A4E5" w14:textId="77777777">
              <w:trPr>
                <w:trHeight w:val="285"/>
              </w:trPr>
              <w:tc>
                <w:tcPr>
                  <w:tcW w:w="875" w:type="dxa"/>
                  <w:noWrap/>
                  <w:hideMark/>
                </w:tcPr>
                <w:p w14:paraId="22D0ACDE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3A8496E4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914" w:type="dxa"/>
                  <w:noWrap/>
                  <w:hideMark/>
                </w:tcPr>
                <w:p w14:paraId="0B9D854B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787" w:type="dxa"/>
                  <w:noWrap/>
                  <w:hideMark/>
                </w:tcPr>
                <w:p w14:paraId="350F4744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1013" w:type="dxa"/>
                  <w:noWrap/>
                  <w:hideMark/>
                </w:tcPr>
                <w:p w14:paraId="262DDE50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971" w:type="dxa"/>
                  <w:noWrap/>
                  <w:hideMark/>
                </w:tcPr>
                <w:p w14:paraId="48B6580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992" w:type="dxa"/>
                  <w:noWrap/>
                  <w:hideMark/>
                </w:tcPr>
                <w:p w14:paraId="165C3B3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007" w:type="dxa"/>
                  <w:noWrap/>
                  <w:hideMark/>
                </w:tcPr>
                <w:p w14:paraId="6B58A70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979" w:type="dxa"/>
                  <w:noWrap/>
                  <w:hideMark/>
                </w:tcPr>
                <w:p w14:paraId="430D005A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821" w:type="dxa"/>
                </w:tcPr>
                <w:p w14:paraId="64D34EBD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12</w:t>
                  </w:r>
                </w:p>
              </w:tc>
            </w:tr>
            <w:tr w:rsidR="00BE69F2" w:rsidRPr="00BE69F2" w14:paraId="4B687021" w14:textId="77777777">
              <w:trPr>
                <w:trHeight w:val="285"/>
              </w:trPr>
              <w:tc>
                <w:tcPr>
                  <w:tcW w:w="875" w:type="dxa"/>
                  <w:noWrap/>
                  <w:hideMark/>
                </w:tcPr>
                <w:p w14:paraId="77429ECF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3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51D35F30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914" w:type="dxa"/>
                  <w:noWrap/>
                </w:tcPr>
                <w:p w14:paraId="34F7952C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</w:p>
              </w:tc>
              <w:tc>
                <w:tcPr>
                  <w:tcW w:w="787" w:type="dxa"/>
                  <w:noWrap/>
                  <w:hideMark/>
                </w:tcPr>
                <w:p w14:paraId="19227F92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1013" w:type="dxa"/>
                  <w:noWrap/>
                  <w:hideMark/>
                </w:tcPr>
                <w:p w14:paraId="5B84BB8F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971" w:type="dxa"/>
                  <w:noWrap/>
                  <w:hideMark/>
                </w:tcPr>
                <w:p w14:paraId="0E1C4DA5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992" w:type="dxa"/>
                  <w:noWrap/>
                  <w:hideMark/>
                </w:tcPr>
                <w:p w14:paraId="6EDB6D9C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007" w:type="dxa"/>
                  <w:noWrap/>
                  <w:hideMark/>
                </w:tcPr>
                <w:p w14:paraId="7308DC20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979" w:type="dxa"/>
                  <w:noWrap/>
                  <w:hideMark/>
                </w:tcPr>
                <w:p w14:paraId="35F1AB8A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821" w:type="dxa"/>
                </w:tcPr>
                <w:p w14:paraId="134EA6FA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8</w:t>
                  </w:r>
                </w:p>
              </w:tc>
            </w:tr>
            <w:tr w:rsidR="00BE69F2" w:rsidRPr="00BE69F2" w14:paraId="73FBEDD5" w14:textId="77777777">
              <w:trPr>
                <w:trHeight w:val="285"/>
              </w:trPr>
              <w:tc>
                <w:tcPr>
                  <w:tcW w:w="875" w:type="dxa"/>
                  <w:noWrap/>
                  <w:hideMark/>
                </w:tcPr>
                <w:p w14:paraId="00A27B62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4</w:t>
                  </w:r>
                </w:p>
              </w:tc>
              <w:tc>
                <w:tcPr>
                  <w:tcW w:w="1134" w:type="dxa"/>
                  <w:noWrap/>
                  <w:hideMark/>
                </w:tcPr>
                <w:p w14:paraId="74640676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914" w:type="dxa"/>
                  <w:noWrap/>
                </w:tcPr>
                <w:p w14:paraId="3C58CEFC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</w:p>
              </w:tc>
              <w:tc>
                <w:tcPr>
                  <w:tcW w:w="787" w:type="dxa"/>
                  <w:noWrap/>
                  <w:hideMark/>
                </w:tcPr>
                <w:p w14:paraId="36097124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2.00</w:t>
                  </w:r>
                </w:p>
              </w:tc>
              <w:tc>
                <w:tcPr>
                  <w:tcW w:w="1013" w:type="dxa"/>
                  <w:noWrap/>
                  <w:hideMark/>
                </w:tcPr>
                <w:p w14:paraId="23463285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971" w:type="dxa"/>
                  <w:noWrap/>
                  <w:hideMark/>
                </w:tcPr>
                <w:p w14:paraId="570CD3E2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992" w:type="dxa"/>
                  <w:noWrap/>
                  <w:hideMark/>
                </w:tcPr>
                <w:p w14:paraId="22296E74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1007" w:type="dxa"/>
                  <w:noWrap/>
                  <w:hideMark/>
                </w:tcPr>
                <w:p w14:paraId="2A7F1A74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979" w:type="dxa"/>
                  <w:noWrap/>
                  <w:hideMark/>
                </w:tcPr>
                <w:p w14:paraId="6926A476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0.00</w:t>
                  </w:r>
                </w:p>
              </w:tc>
              <w:tc>
                <w:tcPr>
                  <w:tcW w:w="821" w:type="dxa"/>
                </w:tcPr>
                <w:p w14:paraId="0A803849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0</w:t>
                  </w:r>
                </w:p>
              </w:tc>
            </w:tr>
            <w:tr w:rsidR="00BE69F2" w:rsidRPr="00BE69F2" w14:paraId="1C757F76" w14:textId="77777777">
              <w:trPr>
                <w:trHeight w:val="285"/>
              </w:trPr>
              <w:tc>
                <w:tcPr>
                  <w:tcW w:w="875" w:type="dxa"/>
                  <w:shd w:val="clear" w:color="auto" w:fill="D9D9D9" w:themeFill="background1" w:themeFillShade="D9"/>
                  <w:noWrap/>
                  <w:hideMark/>
                </w:tcPr>
                <w:p w14:paraId="22DFEFC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Total Interest Income</w:t>
                  </w:r>
                </w:p>
              </w:tc>
              <w:tc>
                <w:tcPr>
                  <w:tcW w:w="1134" w:type="dxa"/>
                  <w:shd w:val="clear" w:color="auto" w:fill="D9D9D9" w:themeFill="background1" w:themeFillShade="D9"/>
                  <w:noWrap/>
                  <w:hideMark/>
                </w:tcPr>
                <w:p w14:paraId="03FD7DD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8.00</w:t>
                  </w:r>
                </w:p>
              </w:tc>
              <w:tc>
                <w:tcPr>
                  <w:tcW w:w="914" w:type="dxa"/>
                  <w:shd w:val="clear" w:color="auto" w:fill="D9D9D9" w:themeFill="background1" w:themeFillShade="D9"/>
                  <w:noWrap/>
                  <w:hideMark/>
                </w:tcPr>
                <w:p w14:paraId="2ED1092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787" w:type="dxa"/>
                  <w:shd w:val="clear" w:color="auto" w:fill="D9D9D9" w:themeFill="background1" w:themeFillShade="D9"/>
                  <w:noWrap/>
                  <w:hideMark/>
                </w:tcPr>
                <w:p w14:paraId="24580C0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8.00</w:t>
                  </w:r>
                </w:p>
              </w:tc>
              <w:tc>
                <w:tcPr>
                  <w:tcW w:w="1013" w:type="dxa"/>
                  <w:shd w:val="clear" w:color="auto" w:fill="D9D9D9" w:themeFill="background1" w:themeFillShade="D9"/>
                  <w:noWrap/>
                  <w:hideMark/>
                </w:tcPr>
                <w:p w14:paraId="60D26EF6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971" w:type="dxa"/>
                  <w:shd w:val="clear" w:color="auto" w:fill="D9D9D9" w:themeFill="background1" w:themeFillShade="D9"/>
                  <w:noWrap/>
                  <w:hideMark/>
                </w:tcPr>
                <w:p w14:paraId="03F7CE54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992" w:type="dxa"/>
                  <w:shd w:val="clear" w:color="auto" w:fill="D9D9D9" w:themeFill="background1" w:themeFillShade="D9"/>
                  <w:noWrap/>
                  <w:hideMark/>
                </w:tcPr>
                <w:p w14:paraId="54B322C3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007" w:type="dxa"/>
                  <w:shd w:val="clear" w:color="auto" w:fill="D9D9D9" w:themeFill="background1" w:themeFillShade="D9"/>
                  <w:noWrap/>
                  <w:hideMark/>
                </w:tcPr>
                <w:p w14:paraId="77498028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979" w:type="dxa"/>
                  <w:shd w:val="clear" w:color="auto" w:fill="D9D9D9" w:themeFill="background1" w:themeFillShade="D9"/>
                  <w:noWrap/>
                  <w:hideMark/>
                </w:tcPr>
                <w:p w14:paraId="59C67F42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821" w:type="dxa"/>
                  <w:shd w:val="clear" w:color="auto" w:fill="D9D9D9" w:themeFill="background1" w:themeFillShade="D9"/>
                </w:tcPr>
                <w:p w14:paraId="2F0CE337" w14:textId="77777777" w:rsidR="00A40AE9" w:rsidRPr="00BE69F2" w:rsidRDefault="00A40AE9" w:rsidP="009A6773">
                  <w:pPr>
                    <w:rPr>
                      <w:rFonts w:eastAsia="Microsoft GothicNeo Light"/>
                      <w:sz w:val="24"/>
                      <w:szCs w:val="24"/>
                    </w:rPr>
                  </w:pPr>
                </w:p>
              </w:tc>
            </w:tr>
          </w:tbl>
          <w:p w14:paraId="62A79A7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</w:tc>
      </w:tr>
    </w:tbl>
    <w:p w14:paraId="2706DC23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2D4BB16" w14:textId="77777777" w:rsidTr="008D4C9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D37EF80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5EBD19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ตามนิยาม </w:t>
            </w:r>
            <w:r w:rsidRPr="00BE69F2">
              <w:rPr>
                <w:rFonts w:eastAsia="Microsoft GothicNeo Light"/>
              </w:rPr>
              <w:t xml:space="preserve">Contractual Interest Amount in Baht </w:t>
            </w:r>
            <w:r w:rsidRPr="00BE69F2">
              <w:rPr>
                <w:rFonts w:eastAsia="Microsoft GothicNeo Light"/>
                <w:cs/>
              </w:rPr>
              <w:t>ของ ผลิตภัณฑ์ รับซื้อตั๋วลด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O/D </w:t>
            </w:r>
            <w:r w:rsidRPr="00BE69F2">
              <w:rPr>
                <w:rFonts w:eastAsia="Microsoft GothicNeo Light"/>
                <w:cs/>
              </w:rPr>
              <w:t xml:space="preserve">จะไม่มียอดสะสมค้างที่ </w:t>
            </w:r>
            <w:r w:rsidRPr="00BE69F2">
              <w:rPr>
                <w:rFonts w:eastAsia="Microsoft GothicNeo Light"/>
              </w:rPr>
              <w:t xml:space="preserve">Accrued Interest </w:t>
            </w:r>
            <w:r w:rsidRPr="00BE69F2">
              <w:rPr>
                <w:rFonts w:eastAsia="Microsoft GothicNeo Light"/>
                <w:cs/>
              </w:rPr>
              <w:t xml:space="preserve">เลย เพราะว่า ดอกเบี้ยของ </w:t>
            </w:r>
            <w:r w:rsidRPr="00BE69F2">
              <w:rPr>
                <w:rFonts w:eastAsia="Microsoft GothicNeo Light"/>
              </w:rPr>
              <w:t xml:space="preserve">O/D </w:t>
            </w:r>
            <w:r w:rsidRPr="00BE69F2">
              <w:rPr>
                <w:rFonts w:eastAsia="Microsoft GothicNeo Light"/>
                <w:cs/>
              </w:rPr>
              <w:t xml:space="preserve">จะถูก </w:t>
            </w:r>
            <w:r w:rsidRPr="00BE69F2">
              <w:rPr>
                <w:rFonts w:eastAsia="Microsoft GothicNeo Light"/>
              </w:rPr>
              <w:t xml:space="preserve">Post </w:t>
            </w:r>
            <w:r w:rsidRPr="00BE69F2">
              <w:rPr>
                <w:rFonts w:eastAsia="Microsoft GothicNeo Light"/>
                <w:cs/>
              </w:rPr>
              <w:t>เข้าเงินต้น (</w:t>
            </w:r>
            <w:r w:rsidRPr="00BE69F2">
              <w:rPr>
                <w:rFonts w:eastAsia="Microsoft GothicNeo Light"/>
              </w:rPr>
              <w:t xml:space="preserve">Outstanding) </w:t>
            </w:r>
            <w:r w:rsidRPr="00BE69F2">
              <w:rPr>
                <w:rFonts w:eastAsia="Microsoft GothicNeo Light"/>
                <w:cs/>
              </w:rPr>
              <w:t xml:space="preserve">ทุก </w:t>
            </w:r>
            <w:r w:rsidRPr="00BE69F2">
              <w:rPr>
                <w:rFonts w:eastAsia="Microsoft GothicNeo Light"/>
              </w:rPr>
              <w:t xml:space="preserve">Month-end </w:t>
            </w:r>
            <w:r w:rsidRPr="00BE69F2">
              <w:rPr>
                <w:rFonts w:eastAsia="Microsoft GothicNeo Light"/>
                <w:cs/>
              </w:rPr>
              <w:t xml:space="preserve">หากว่าดอกเบี้ยที่นำมาทบต้นนั้นยังไม่เกินวงเงิน ดังนั้น ในการรายงาน </w:t>
            </w:r>
            <w:r w:rsidRPr="00BE69F2">
              <w:rPr>
                <w:rFonts w:eastAsia="Microsoft GothicNeo Light"/>
              </w:rPr>
              <w:t>Contractual Interest Amount in Baht</w:t>
            </w:r>
            <w:r w:rsidRPr="00BE69F2">
              <w:rPr>
                <w:rFonts w:eastAsia="Microsoft GothicNeo Light"/>
                <w:cs/>
              </w:rPr>
              <w:t xml:space="preserve"> นี้ จะรายงานได้ค่าเดียวกันกับ </w:t>
            </w:r>
            <w:r w:rsidRPr="00BE69F2">
              <w:rPr>
                <w:rFonts w:eastAsia="Microsoft GothicNeo Light"/>
              </w:rPr>
              <w:t xml:space="preserve">Accrued Interest Receivables in Baht </w:t>
            </w:r>
            <w:r w:rsidRPr="00BE69F2">
              <w:rPr>
                <w:rFonts w:eastAsia="Microsoft GothicNeo Light"/>
                <w:cs/>
              </w:rPr>
              <w:t>ใช่หรือไม่</w:t>
            </w:r>
          </w:p>
        </w:tc>
      </w:tr>
      <w:tr w:rsidR="00BE69F2" w:rsidRPr="00BE69F2" w14:paraId="2BD7E3A1" w14:textId="77777777" w:rsidTr="008D4C9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661A3965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1718C204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ใช่ รายงาน </w:t>
            </w:r>
            <w:r w:rsidRPr="00BE69F2">
              <w:rPr>
                <w:rFonts w:eastAsia="Microsoft GothicNeo Light"/>
              </w:rPr>
              <w:t xml:space="preserve">Accrued Interest Receivables in Baht = </w:t>
            </w:r>
            <w:r w:rsidRPr="00BE69F2">
              <w:rPr>
                <w:rFonts w:eastAsia="Microsoft GothicNeo Light"/>
                <w:cs/>
              </w:rPr>
              <w:t>0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Contractual Interest Receivables in Baht = </w:t>
            </w:r>
            <w:r w:rsidRPr="00BE69F2">
              <w:rPr>
                <w:rFonts w:eastAsia="Microsoft GothicNeo Light"/>
                <w:cs/>
              </w:rPr>
              <w:t>0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เฉพาะบัญชีที่จัดชั้นปกติเท่านั้น หากเป็น </w:t>
            </w:r>
            <w:r w:rsidRPr="00BE69F2">
              <w:rPr>
                <w:rFonts w:eastAsia="Microsoft GothicNeo Light"/>
              </w:rPr>
              <w:t xml:space="preserve">stage 3 </w:t>
            </w:r>
            <w:r w:rsidRPr="00BE69F2">
              <w:rPr>
                <w:rFonts w:eastAsia="Microsoft GothicNeo Light"/>
                <w:cs/>
              </w:rPr>
              <w:t xml:space="preserve">อาจมีค่า </w:t>
            </w:r>
            <w:r w:rsidRPr="00BE69F2">
              <w:rPr>
                <w:rFonts w:eastAsia="Microsoft GothicNeo Light"/>
              </w:rPr>
              <w:t xml:space="preserve">Suspended Interest in Baht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>Contractual Interest Receivables in Baht</w:t>
            </w:r>
            <w:r w:rsidRPr="00BE69F2">
              <w:rPr>
                <w:rFonts w:eastAsia="Microsoft GothicNeo Light"/>
                <w:cs/>
              </w:rPr>
              <w:t xml:space="preserve"> เกิดขึ้นได้ ซึ่งขึ้นกับการบันทึกบัญชีของแต่ละ สง.</w:t>
            </w:r>
          </w:p>
        </w:tc>
      </w:tr>
    </w:tbl>
    <w:p w14:paraId="1444589B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BE9AF54" w14:textId="77777777" w:rsidTr="008D4C9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D07DFDE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Q3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2240BE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</w:rPr>
              <w:t>Contractual Interest Receivables in Baht</w:t>
            </w:r>
            <w:r w:rsidRPr="00BE69F2">
              <w:rPr>
                <w:rFonts w:eastAsia="Microsoft GothicNeo Light"/>
                <w:cs/>
              </w:rPr>
              <w:t xml:space="preserve"> เท่ากับ </w:t>
            </w:r>
            <w:r w:rsidRPr="00BE69F2">
              <w:rPr>
                <w:rFonts w:eastAsia="Microsoft GothicNeo Light"/>
              </w:rPr>
              <w:t xml:space="preserve">Accrued Interest Receivables in Baht + Suspended Interest Amount in Baht </w:t>
            </w:r>
            <w:r w:rsidRPr="00BE69F2">
              <w:rPr>
                <w:rFonts w:eastAsia="Microsoft GothicNeo Light"/>
                <w:cs/>
              </w:rPr>
              <w:t>ใช่หรือไม่</w:t>
            </w:r>
          </w:p>
        </w:tc>
      </w:tr>
      <w:tr w:rsidR="00BE69F2" w:rsidRPr="00BE69F2" w14:paraId="6A7AA67A" w14:textId="77777777" w:rsidTr="008D4C9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5EF80081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6B3850A4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ใช่ ดอกเบี้ยค้างรับตามสัญญาที่มีสิทธิเรียกร้องตามกฎหมาย หมายถึง ดอกเบี้ยทั้งในบัญชีและนอกบัญชี</w:t>
            </w:r>
          </w:p>
        </w:tc>
      </w:tr>
    </w:tbl>
    <w:p w14:paraId="7E517CBE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[Current Effective Interest Rate]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7549D634" w14:textId="77777777" w:rsidTr="008D4C9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72B90D8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666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D605FD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บางผลิตภัณฑ์ เช่น </w:t>
            </w:r>
            <w:r w:rsidRPr="00BE69F2">
              <w:rPr>
                <w:rFonts w:eastAsia="Microsoft GothicNeo Light"/>
              </w:rPr>
              <w:t xml:space="preserve">Digital Loan </w:t>
            </w:r>
            <w:r w:rsidRPr="00BE69F2">
              <w:rPr>
                <w:rFonts w:eastAsia="Microsoft GothicNeo Light"/>
                <w:cs/>
              </w:rPr>
              <w:t xml:space="preserve">บัตรเครดิต </w:t>
            </w:r>
            <w:r w:rsidRPr="00BE69F2">
              <w:rPr>
                <w:rFonts w:eastAsia="Microsoft GothicNeo Light"/>
              </w:rPr>
              <w:t xml:space="preserve">O/D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>Express Cash</w:t>
            </w:r>
            <w:r w:rsidRPr="00BE69F2">
              <w:rPr>
                <w:rFonts w:eastAsia="Microsoft GothicNeo Light"/>
                <w:cs/>
              </w:rPr>
              <w:t xml:space="preserve"> จะมี ยอด </w:t>
            </w:r>
            <w:r w:rsidRPr="00BE69F2">
              <w:rPr>
                <w:rFonts w:eastAsia="Microsoft GothicNeo Light"/>
              </w:rPr>
              <w:t>Outstanding =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0</w:t>
            </w:r>
            <w:r w:rsidRPr="00BE69F2">
              <w:rPr>
                <w:rFonts w:eastAsia="Microsoft GothicNeo Light"/>
                <w:cs/>
              </w:rPr>
              <w:t xml:space="preserve"> บ่อยครั้ง แต่ </w:t>
            </w:r>
            <w:r w:rsidRPr="00BE69F2">
              <w:rPr>
                <w:rFonts w:eastAsia="Microsoft GothicNeo Light"/>
              </w:rPr>
              <w:t xml:space="preserve">Account Id </w:t>
            </w:r>
            <w:r w:rsidRPr="00BE69F2">
              <w:rPr>
                <w:rFonts w:eastAsia="Microsoft GothicNeo Light"/>
                <w:cs/>
              </w:rPr>
              <w:t>ยังคงเปิดใช้งานอยู่ อย่างไรก็ดี ระบบไม่ได้มีการคำนวณ</w:t>
            </w:r>
            <w:r w:rsidRPr="00BE69F2">
              <w:rPr>
                <w:rFonts w:eastAsia="Microsoft GothicNeo Light"/>
              </w:rPr>
              <w:t xml:space="preserve"> Current EIR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stage </w:t>
            </w:r>
            <w:r w:rsidRPr="00BE69F2">
              <w:rPr>
                <w:rFonts w:eastAsia="Microsoft GothicNeo Light"/>
                <w:cs/>
              </w:rPr>
              <w:t xml:space="preserve">ให้แล้ว ต้องรายงานอย่างไร และหากยอดคงค้างเป็น </w:t>
            </w:r>
            <w:r w:rsidRPr="00BE69F2">
              <w:rPr>
                <w:rFonts w:eastAsia="Microsoft GothicNeo Light"/>
              </w:rPr>
              <w:t>0</w:t>
            </w:r>
            <w:r w:rsidRPr="00BE69F2">
              <w:rPr>
                <w:rFonts w:eastAsia="Microsoft GothicNeo Light"/>
                <w:cs/>
              </w:rPr>
              <w:t xml:space="preserve"> มาแล้วหลายเดือน เช่น </w:t>
            </w:r>
            <w:r w:rsidRPr="00BE69F2">
              <w:rPr>
                <w:rFonts w:eastAsia="Microsoft GothicNeo Light"/>
              </w:rPr>
              <w:t xml:space="preserve">Digital Loan </w:t>
            </w:r>
            <w:r w:rsidRPr="00BE69F2">
              <w:rPr>
                <w:rFonts w:eastAsia="Microsoft GothicNeo Light"/>
                <w:cs/>
              </w:rPr>
              <w:t xml:space="preserve">ตั้งแต่เปิดวงเงิน มีการใช้ ณ เดือนแรก แต่ผ่านมา </w:t>
            </w:r>
            <w:r w:rsidRPr="00BE69F2">
              <w:rPr>
                <w:rFonts w:eastAsia="Microsoft GothicNeo Light"/>
              </w:rPr>
              <w:t>5-6</w:t>
            </w:r>
            <w:r w:rsidRPr="00BE69F2">
              <w:rPr>
                <w:rFonts w:eastAsia="Microsoft GothicNeo Light"/>
                <w:cs/>
              </w:rPr>
              <w:t xml:space="preserve"> เดือน แล้วไม่มีการใช้งานอีกเลยต้องรายงานอย่างไร</w:t>
            </w:r>
          </w:p>
        </w:tc>
      </w:tr>
      <w:tr w:rsidR="00BE69F2" w:rsidRPr="00BE69F2" w14:paraId="7DC85797" w14:textId="77777777" w:rsidTr="008D4C9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tcBorders>
              <w:top w:val="none" w:sz="0" w:space="0" w:color="auto"/>
              <w:bottom w:val="none" w:sz="0" w:space="0" w:color="auto"/>
            </w:tcBorders>
          </w:tcPr>
          <w:p w14:paraId="2CAB8918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66" w:type="dxa"/>
            <w:tcBorders>
              <w:top w:val="none" w:sz="0" w:space="0" w:color="auto"/>
              <w:bottom w:val="none" w:sz="0" w:space="0" w:color="auto"/>
            </w:tcBorders>
          </w:tcPr>
          <w:p w14:paraId="4BB72F77" w14:textId="77777777" w:rsidR="00A40AE9" w:rsidRPr="00BE69F2" w:rsidRDefault="00A40AE9" w:rsidP="009A6773">
            <w:pPr>
              <w:pStyle w:val="ListParagraph"/>
              <w:numPr>
                <w:ilvl w:val="0"/>
                <w:numId w:val="28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ค่า </w:t>
            </w:r>
            <w:r w:rsidRPr="00BE69F2">
              <w:rPr>
                <w:rFonts w:eastAsia="Microsoft GothicNeo Light"/>
              </w:rPr>
              <w:t xml:space="preserve">Current EIR </w:t>
            </w:r>
            <w:r w:rsidRPr="00BE69F2">
              <w:rPr>
                <w:rFonts w:eastAsia="Microsoft GothicNeo Light"/>
                <w:cs/>
              </w:rPr>
              <w:t xml:space="preserve">ให้รายงานสอดคล้องกับระบบ </w:t>
            </w:r>
            <w:r w:rsidRPr="00BE69F2">
              <w:rPr>
                <w:rFonts w:eastAsia="Microsoft GothicNeo Light"/>
              </w:rPr>
              <w:t xml:space="preserve">TFRS9 </w:t>
            </w:r>
            <w:r w:rsidRPr="00BE69F2">
              <w:rPr>
                <w:rFonts w:eastAsia="Microsoft GothicNeo Light"/>
                <w:cs/>
              </w:rPr>
              <w:t xml:space="preserve">ของ สง. แต่หากระบบ </w:t>
            </w:r>
            <w:r w:rsidRPr="00BE69F2">
              <w:rPr>
                <w:rFonts w:eastAsia="Microsoft GothicNeo Light"/>
              </w:rPr>
              <w:t xml:space="preserve">TFRS9 </w:t>
            </w:r>
            <w:r w:rsidRPr="00BE69F2">
              <w:rPr>
                <w:rFonts w:eastAsia="Microsoft GothicNeo Light"/>
                <w:cs/>
              </w:rPr>
              <w:t xml:space="preserve">ไม่มีการคำนวณให้รายงาน </w:t>
            </w:r>
            <w:r w:rsidRPr="00BE69F2">
              <w:rPr>
                <w:rFonts w:eastAsia="Microsoft GothicNeo Light"/>
              </w:rPr>
              <w:t>0</w:t>
            </w:r>
          </w:p>
          <w:p w14:paraId="4DA4C896" w14:textId="77777777" w:rsidR="00A40AE9" w:rsidRPr="00BE69F2" w:rsidRDefault="00A40AE9" w:rsidP="009A6773">
            <w:pPr>
              <w:pStyle w:val="ListParagraph"/>
              <w:numPr>
                <w:ilvl w:val="0"/>
                <w:numId w:val="28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ค่า </w:t>
            </w:r>
            <w:r w:rsidRPr="00BE69F2">
              <w:rPr>
                <w:rFonts w:eastAsia="Microsoft GothicNeo Light"/>
              </w:rPr>
              <w:t xml:space="preserve">stage </w:t>
            </w:r>
            <w:r w:rsidRPr="00BE69F2">
              <w:rPr>
                <w:rFonts w:eastAsia="Microsoft GothicNeo Light"/>
                <w:cs/>
              </w:rPr>
              <w:t>ที่ ธปท. ต้องการ คือ ให้ส่งข้อมูล</w:t>
            </w:r>
            <w:r w:rsidRPr="00BE69F2">
              <w:rPr>
                <w:rFonts w:eastAsia="Microsoft GothicNeo Light"/>
              </w:rPr>
              <w:t xml:space="preserve"> Asset and Contingent Class</w:t>
            </w:r>
            <w:r w:rsidRPr="00BE69F2">
              <w:rPr>
                <w:rFonts w:eastAsia="Microsoft GothicNeo Light"/>
                <w:cs/>
              </w:rPr>
              <w:t xml:space="preserve"> ให้สอดคล้องกับระบบการจัดชั้นหนี้ภายในของ สง. โดยการจัดชั้นหนี้ขึ้นอยู่กับการพิจารณาของ สง. ตามหลักเกณฑ์การจัดชั้นและการกันเงินสำรองของ สง. ธปท. ที่ สนส. </w:t>
            </w:r>
            <w:r w:rsidRPr="00BE69F2">
              <w:rPr>
                <w:rFonts w:eastAsia="Microsoft GothicNeo Light"/>
              </w:rPr>
              <w:t>23/2561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 “</w:t>
            </w:r>
            <w:r w:rsidRPr="00BE69F2">
              <w:rPr>
                <w:rFonts w:eastAsia="Microsoft GothicNeo Light"/>
                <w:cs/>
              </w:rPr>
              <w:t>สง. ต้องจัดชั้นสินทรัพย์และภาระผูกพันทางการเงินดังต่อไปนี้เป็นรายบัญชีตามลักษณะความเสี่ยงด้านเครดิตของสินทรัพย์และภาระผูกพันทางการเงิน ทั้งนี้ สำหรับการจัดชั้นสินทรัพย์และภาระผูกพันทางการเงินของลูกหนี้ธุรกิจ สถาบันการเงินต้องคำนึงถึงความเกี่ยวเนื่องของกระแสเงินสดรับของแต่ละบัญชี ซึ่งหากกระแสเงินสดรับของบัญชีของลูกหนี้หรือบัญชีของผู้ที่เกี่ยวข้องกับลูกหนี้มีความเกี่ยวเนื่องกันสถาบันการเงินต้องจัดชั้นสินทรัพย์และภาระผูกพันทางการเงินดังกล่าวไว้ในชั้นเดียวกัน</w:t>
            </w:r>
            <w:r w:rsidRPr="00BE69F2">
              <w:rPr>
                <w:rFonts w:eastAsia="Microsoft GothicNeo Light"/>
              </w:rPr>
              <w:t>”</w:t>
            </w:r>
          </w:p>
          <w:p w14:paraId="45B012F6" w14:textId="77777777" w:rsidR="00A40AE9" w:rsidRPr="00BE69F2" w:rsidRDefault="00A40AE9" w:rsidP="009A6773">
            <w:pPr>
              <w:pStyle w:val="ListParagraph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0ED4337F" w14:textId="77777777" w:rsidR="00A40AE9" w:rsidRPr="00BE69F2" w:rsidRDefault="00A40AE9" w:rsidP="009A6773">
            <w:pPr>
              <w:pStyle w:val="ListParagraph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อย่างไรก็ดี หาก สง. มีข้อจำกัด อนุโลมให้รายงาน </w:t>
            </w:r>
            <w:r w:rsidRPr="00BE69F2">
              <w:rPr>
                <w:rFonts w:eastAsia="Microsoft GothicNeo Light"/>
              </w:rPr>
              <w:t xml:space="preserve">stage </w:t>
            </w:r>
            <w:r w:rsidRPr="00BE69F2">
              <w:rPr>
                <w:rFonts w:eastAsia="Microsoft GothicNeo Light"/>
                <w:cs/>
              </w:rPr>
              <w:t xml:space="preserve">ในงวดล่าสุดที่มี </w:t>
            </w:r>
            <w:r w:rsidRPr="00BE69F2">
              <w:rPr>
                <w:rFonts w:eastAsia="Microsoft GothicNeo Light"/>
              </w:rPr>
              <w:t xml:space="preserve">stage </w:t>
            </w:r>
            <w:r w:rsidRPr="00BE69F2">
              <w:rPr>
                <w:rFonts w:eastAsia="Microsoft GothicNeo Light"/>
                <w:cs/>
              </w:rPr>
              <w:t xml:space="preserve">ได้ เฉพาะ </w:t>
            </w:r>
            <w:r w:rsidRPr="00BE69F2">
              <w:rPr>
                <w:rFonts w:eastAsia="Microsoft GothicNeo Light"/>
              </w:rPr>
              <w:t xml:space="preserve">Outstanding = 0 </w:t>
            </w:r>
            <w:r w:rsidRPr="00BE69F2">
              <w:rPr>
                <w:rFonts w:eastAsia="Microsoft GothicNeo Light"/>
                <w:cs/>
              </w:rPr>
              <w:t>แล้วเท่านั้น เนื่องจากไม่มีความเสี่ยงทางด้านเครดิตแล้ว</w:t>
            </w:r>
          </w:p>
        </w:tc>
      </w:tr>
    </w:tbl>
    <w:p w14:paraId="09D52E80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5A383EF9" w14:textId="77777777" w:rsidTr="008D4C9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26594AE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Q2</w:t>
            </w:r>
          </w:p>
        </w:tc>
        <w:tc>
          <w:tcPr>
            <w:tcW w:w="9666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E05A92F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ข้อมูล </w:t>
            </w:r>
            <w:r w:rsidRPr="00BE69F2">
              <w:rPr>
                <w:rFonts w:eastAsia="Microsoft GothicNeo Light"/>
              </w:rPr>
              <w:t>Current Effective Interest Rate</w:t>
            </w:r>
            <w:r w:rsidRPr="00BE69F2">
              <w:rPr>
                <w:rFonts w:eastAsia="Microsoft GothicNeo Light"/>
                <w:cs/>
              </w:rPr>
              <w:t xml:space="preserve"> นี้รับมาจากผลลัพธ์ที่ประมวลผล </w:t>
            </w:r>
            <w:r w:rsidRPr="00BE69F2">
              <w:rPr>
                <w:rFonts w:eastAsia="Microsoft GothicNeo Light"/>
              </w:rPr>
              <w:t xml:space="preserve">EIR Based on Cashflow </w:t>
            </w:r>
            <w:r w:rsidRPr="00BE69F2">
              <w:rPr>
                <w:rFonts w:eastAsia="Microsoft GothicNeo Light"/>
                <w:cs/>
              </w:rPr>
              <w:t xml:space="preserve">แต่หากเกิด </w:t>
            </w:r>
            <w:r w:rsidRPr="00BE69F2">
              <w:rPr>
                <w:rFonts w:eastAsia="Microsoft GothicNeo Light"/>
              </w:rPr>
              <w:t xml:space="preserve">Overdue </w:t>
            </w:r>
            <w:r w:rsidRPr="00BE69F2">
              <w:rPr>
                <w:rFonts w:eastAsia="Microsoft GothicNeo Light"/>
                <w:cs/>
              </w:rPr>
              <w:t xml:space="preserve">หลัง </w:t>
            </w:r>
            <w:r w:rsidRPr="00BE69F2">
              <w:rPr>
                <w:rFonts w:eastAsia="Microsoft GothicNeo Light"/>
              </w:rPr>
              <w:t xml:space="preserve">Maturity </w:t>
            </w:r>
            <w:r w:rsidRPr="00BE69F2">
              <w:rPr>
                <w:rFonts w:eastAsia="Microsoft GothicNeo Light"/>
                <w:cs/>
              </w:rPr>
              <w:t xml:space="preserve">แล้ว จะไม่มี </w:t>
            </w:r>
            <w:r w:rsidRPr="00BE69F2">
              <w:rPr>
                <w:rFonts w:eastAsia="Microsoft GothicNeo Light"/>
              </w:rPr>
              <w:t xml:space="preserve">Current EIR </w:t>
            </w:r>
            <w:r w:rsidRPr="00BE69F2">
              <w:rPr>
                <w:rFonts w:eastAsia="Microsoft GothicNeo Light"/>
                <w:cs/>
              </w:rPr>
              <w:t>ต้องรายงานอย่างไร</w:t>
            </w:r>
          </w:p>
        </w:tc>
      </w:tr>
      <w:tr w:rsidR="00BE69F2" w:rsidRPr="00BE69F2" w14:paraId="155DBF92" w14:textId="77777777" w:rsidTr="008D4C9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tcBorders>
              <w:top w:val="none" w:sz="0" w:space="0" w:color="auto"/>
              <w:bottom w:val="none" w:sz="0" w:space="0" w:color="auto"/>
            </w:tcBorders>
          </w:tcPr>
          <w:p w14:paraId="3AD4BA90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66" w:type="dxa"/>
            <w:tcBorders>
              <w:top w:val="none" w:sz="0" w:space="0" w:color="auto"/>
              <w:bottom w:val="none" w:sz="0" w:space="0" w:color="auto"/>
            </w:tcBorders>
          </w:tcPr>
          <w:p w14:paraId="0E05F39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ค่า </w:t>
            </w:r>
            <w:r w:rsidRPr="00BE69F2">
              <w:rPr>
                <w:rFonts w:eastAsia="Microsoft GothicNeo Light"/>
              </w:rPr>
              <w:t xml:space="preserve">Current EIR </w:t>
            </w:r>
            <w:r w:rsidRPr="00BE69F2">
              <w:rPr>
                <w:rFonts w:eastAsia="Microsoft GothicNeo Light"/>
                <w:cs/>
              </w:rPr>
              <w:t xml:space="preserve">ให้รายงานสอดคล้องกับระบบ </w:t>
            </w:r>
            <w:r w:rsidRPr="00BE69F2">
              <w:rPr>
                <w:rFonts w:eastAsia="Microsoft GothicNeo Light"/>
              </w:rPr>
              <w:t xml:space="preserve">TFRS9 </w:t>
            </w:r>
            <w:r w:rsidRPr="00BE69F2">
              <w:rPr>
                <w:rFonts w:eastAsia="Microsoft GothicNeo Light"/>
                <w:cs/>
              </w:rPr>
              <w:t xml:space="preserve">ของ สง. แต่หากระบบ </w:t>
            </w:r>
            <w:r w:rsidRPr="00BE69F2">
              <w:rPr>
                <w:rFonts w:eastAsia="Microsoft GothicNeo Light"/>
              </w:rPr>
              <w:t>TFRS9</w:t>
            </w:r>
            <w:r w:rsidRPr="00BE69F2">
              <w:rPr>
                <w:rFonts w:eastAsia="Microsoft GothicNeo Light"/>
                <w:cs/>
              </w:rPr>
              <w:t xml:space="preserve"> ไม่มีการ </w:t>
            </w:r>
            <w:r w:rsidRPr="00BE69F2">
              <w:rPr>
                <w:rFonts w:eastAsia="Microsoft GothicNeo Light"/>
              </w:rPr>
              <w:t xml:space="preserve">Compute EIR </w:t>
            </w:r>
            <w:r w:rsidRPr="00BE69F2">
              <w:rPr>
                <w:rFonts w:eastAsia="Microsoft GothicNeo Light"/>
                <w:cs/>
              </w:rPr>
              <w:t xml:space="preserve">หลัง </w:t>
            </w:r>
            <w:r w:rsidRPr="00BE69F2">
              <w:rPr>
                <w:rFonts w:eastAsia="Microsoft GothicNeo Light"/>
              </w:rPr>
              <w:t xml:space="preserve">Maturity </w:t>
            </w:r>
            <w:r w:rsidRPr="00BE69F2">
              <w:rPr>
                <w:rFonts w:eastAsia="Microsoft GothicNeo Light"/>
                <w:cs/>
              </w:rPr>
              <w:t xml:space="preserve">แล้ว ให้รายงานเป็นค่า </w:t>
            </w:r>
            <w:r w:rsidRPr="00BE69F2">
              <w:rPr>
                <w:rFonts w:eastAsia="Microsoft GothicNeo Light"/>
              </w:rPr>
              <w:t>Current Effective Interest Rate = 0</w:t>
            </w:r>
          </w:p>
        </w:tc>
      </w:tr>
    </w:tbl>
    <w:p w14:paraId="488AF8DD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093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553"/>
      </w:tblGrid>
      <w:tr w:rsidR="00BE69F2" w:rsidRPr="00BE69F2" w14:paraId="3F6CD4D4" w14:textId="77777777" w:rsidTr="008D4C9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67A124D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Q3</w:t>
            </w:r>
          </w:p>
        </w:tc>
        <w:tc>
          <w:tcPr>
            <w:tcW w:w="9553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41CC98B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ค่า </w:t>
            </w:r>
            <w:r w:rsidRPr="00BE69F2">
              <w:rPr>
                <w:rFonts w:eastAsia="Microsoft GothicNeo Light"/>
              </w:rPr>
              <w:t xml:space="preserve">Current Effective Interest Rate </w:t>
            </w:r>
            <w:r w:rsidRPr="00BE69F2">
              <w:rPr>
                <w:rFonts w:eastAsia="Microsoft GothicNeo Light"/>
                <w:cs/>
              </w:rPr>
              <w:t>ที่ ธปท. ต้องการเป็นแบบรวมค่าใช้จ่ายและรายได้ทางตรงด้วย ใช่หรือไม่</w:t>
            </w:r>
          </w:p>
        </w:tc>
      </w:tr>
      <w:tr w:rsidR="00BE69F2" w:rsidRPr="00BE69F2" w14:paraId="1989F6EB" w14:textId="77777777" w:rsidTr="008D4C9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tcBorders>
              <w:top w:val="none" w:sz="0" w:space="0" w:color="auto"/>
              <w:bottom w:val="none" w:sz="0" w:space="0" w:color="auto"/>
            </w:tcBorders>
          </w:tcPr>
          <w:p w14:paraId="4D2DA21B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553" w:type="dxa"/>
            <w:tcBorders>
              <w:top w:val="none" w:sz="0" w:space="0" w:color="auto"/>
              <w:bottom w:val="none" w:sz="0" w:space="0" w:color="auto"/>
            </w:tcBorders>
          </w:tcPr>
          <w:p w14:paraId="6AB0BE8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ใช่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ตามหลักการของ </w:t>
            </w:r>
            <w:r w:rsidRPr="00BE69F2">
              <w:rPr>
                <w:rFonts w:eastAsia="Microsoft GothicNeo Light"/>
              </w:rPr>
              <w:t xml:space="preserve">TFRS9 </w:t>
            </w:r>
            <w:r w:rsidRPr="00BE69F2">
              <w:rPr>
                <w:rFonts w:eastAsia="Microsoft GothicNeo Light"/>
                <w:cs/>
              </w:rPr>
              <w:t xml:space="preserve">ให้รวมค่าใช้จ่ายและรายได้ทางตรงเป็นส่วนหนึ่งของ </w:t>
            </w:r>
            <w:r w:rsidRPr="00BE69F2">
              <w:rPr>
                <w:rFonts w:eastAsia="Microsoft GothicNeo Light"/>
              </w:rPr>
              <w:t xml:space="preserve">Effective Interest Rate </w:t>
            </w:r>
            <w:r w:rsidRPr="00BE69F2">
              <w:rPr>
                <w:rFonts w:eastAsia="Microsoft GothicNeo Light"/>
                <w:cs/>
              </w:rPr>
              <w:t xml:space="preserve">แต่หาก สง. ไม่ได้รวมค่าดังกล่าวในการคำนวณ </w:t>
            </w:r>
            <w:r w:rsidRPr="00BE69F2">
              <w:rPr>
                <w:rFonts w:eastAsia="Microsoft GothicNeo Light"/>
              </w:rPr>
              <w:t xml:space="preserve">Current EIR (%) </w:t>
            </w:r>
            <w:r w:rsidRPr="00BE69F2">
              <w:rPr>
                <w:rFonts w:eastAsia="Microsoft GothicNeo Light"/>
                <w:cs/>
              </w:rPr>
              <w:t xml:space="preserve">อนุโลมให้รายงานแบบไม่รวมได้เช่นกัน (บาง สง. ทยอยรับรู้ค่าธรรมเนียมแบบ </w:t>
            </w:r>
            <w:r w:rsidRPr="00BE69F2">
              <w:rPr>
                <w:rFonts w:eastAsia="Microsoft GothicNeo Light"/>
              </w:rPr>
              <w:t xml:space="preserve">straight-line </w:t>
            </w:r>
            <w:r w:rsidRPr="00BE69F2">
              <w:rPr>
                <w:rFonts w:eastAsia="Microsoft GothicNeo Light"/>
                <w:cs/>
              </w:rPr>
              <w:t xml:space="preserve">หรือแบบอื่นๆ ที่ไม่ได้ตามค่า </w:t>
            </w:r>
            <w:r w:rsidRPr="00BE69F2">
              <w:rPr>
                <w:rFonts w:eastAsia="Microsoft GothicNeo Light"/>
              </w:rPr>
              <w:t>EIR)</w:t>
            </w:r>
          </w:p>
        </w:tc>
      </w:tr>
    </w:tbl>
    <w:p w14:paraId="5CD25FD9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p w14:paraId="0DB3F6CE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  <w:r w:rsidRPr="00BE69F2">
        <w:rPr>
          <w:rFonts w:eastAsia="Microsoft GothicNeo Light"/>
        </w:rPr>
        <w:br w:type="page"/>
      </w:r>
    </w:p>
    <w:tbl>
      <w:tblPr>
        <w:tblStyle w:val="PlainTable2"/>
        <w:tblW w:w="10093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553"/>
      </w:tblGrid>
      <w:tr w:rsidR="00BE69F2" w:rsidRPr="00BE69F2" w14:paraId="1D61F481" w14:textId="77777777" w:rsidTr="008D4C9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C0FF0B0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Q4</w:t>
            </w:r>
          </w:p>
        </w:tc>
        <w:tc>
          <w:tcPr>
            <w:tcW w:w="9553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A915E17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บัญชีของลูกหนี้ </w:t>
            </w:r>
            <w:r w:rsidRPr="00BE69F2">
              <w:rPr>
                <w:rFonts w:eastAsia="Microsoft GothicNeo Light"/>
              </w:rPr>
              <w:t xml:space="preserve">Stage </w:t>
            </w:r>
            <w:r w:rsidRPr="00BE69F2">
              <w:rPr>
                <w:rFonts w:eastAsia="Microsoft GothicNeo Light"/>
                <w:cs/>
              </w:rPr>
              <w:t xml:space="preserve">3 (เป็น </w:t>
            </w:r>
            <w:r w:rsidRPr="00BE69F2">
              <w:rPr>
                <w:rFonts w:eastAsia="Microsoft GothicNeo Light"/>
              </w:rPr>
              <w:t xml:space="preserve">NPL) </w:t>
            </w:r>
            <w:r w:rsidRPr="00BE69F2">
              <w:rPr>
                <w:rFonts w:eastAsia="Microsoft GothicNeo Light"/>
                <w:cs/>
              </w:rPr>
              <w:t>แล้ว สง. จะหยุดรับรู้รายได้ (</w:t>
            </w:r>
            <w:r w:rsidRPr="00BE69F2">
              <w:rPr>
                <w:rFonts w:eastAsia="Microsoft GothicNeo Light"/>
              </w:rPr>
              <w:t xml:space="preserve">Stop Accrued) </w:t>
            </w:r>
            <w:r w:rsidRPr="00BE69F2">
              <w:rPr>
                <w:rFonts w:eastAsia="Microsoft GothicNeo Light"/>
                <w:cs/>
              </w:rPr>
              <w:t xml:space="preserve">โดยมีการคำนวณดอกเบี้ยตาม </w:t>
            </w:r>
            <w:r w:rsidRPr="00BE69F2">
              <w:rPr>
                <w:rFonts w:eastAsia="Microsoft GothicNeo Light"/>
              </w:rPr>
              <w:t xml:space="preserve">Current Interest Rate (CIR%) </w:t>
            </w:r>
            <w:r w:rsidRPr="00BE69F2">
              <w:rPr>
                <w:rFonts w:eastAsia="Microsoft GothicNeo Light"/>
                <w:cs/>
              </w:rPr>
              <w:t xml:space="preserve">แต่ </w:t>
            </w:r>
            <w:r w:rsidRPr="00BE69F2">
              <w:rPr>
                <w:rFonts w:eastAsia="Microsoft GothicNeo Light"/>
              </w:rPr>
              <w:t xml:space="preserve">post GL </w:t>
            </w:r>
            <w:r w:rsidRPr="00BE69F2">
              <w:rPr>
                <w:rFonts w:eastAsia="Microsoft GothicNeo Light"/>
                <w:cs/>
              </w:rPr>
              <w:t>เป็นดอกเบี้ยนอกบัญชี (</w:t>
            </w:r>
            <w:r w:rsidRPr="00BE69F2">
              <w:rPr>
                <w:rFonts w:eastAsia="Microsoft GothicNeo Light"/>
              </w:rPr>
              <w:t>Interest In-Suspense: IIS)</w:t>
            </w:r>
          </w:p>
          <w:p w14:paraId="55D35D23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</w:p>
          <w:p w14:paraId="28A8FE2E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>ต้องนำส่งค่าดังต่อไปนี้ ใช่หรือไม่</w:t>
            </w:r>
          </w:p>
          <w:tbl>
            <w:tblPr>
              <w:tblStyle w:val="TableGrid"/>
              <w:tblW w:w="9243" w:type="dxa"/>
              <w:tblLayout w:type="fixed"/>
              <w:tblLook w:val="04A0" w:firstRow="1" w:lastRow="0" w:firstColumn="1" w:lastColumn="0" w:noHBand="0" w:noVBand="1"/>
            </w:tblPr>
            <w:tblGrid>
              <w:gridCol w:w="3643"/>
              <w:gridCol w:w="2520"/>
              <w:gridCol w:w="3080"/>
            </w:tblGrid>
            <w:tr w:rsidR="00BE69F2" w:rsidRPr="00BE69F2" w14:paraId="71B8D474" w14:textId="77777777">
              <w:trPr>
                <w:trHeight w:val="251"/>
              </w:trPr>
              <w:tc>
                <w:tcPr>
                  <w:tcW w:w="3643" w:type="dxa"/>
                </w:tcPr>
                <w:p w14:paraId="762BE4D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2520" w:type="dxa"/>
                </w:tcPr>
                <w:p w14:paraId="0CF77D9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ค่าที่ต้องการส่ง</w:t>
                  </w:r>
                </w:p>
              </w:tc>
              <w:tc>
                <w:tcPr>
                  <w:tcW w:w="3080" w:type="dxa"/>
                </w:tcPr>
                <w:p w14:paraId="0D9A40E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หมายเหตุ</w:t>
                  </w:r>
                </w:p>
              </w:tc>
            </w:tr>
            <w:tr w:rsidR="00BE69F2" w:rsidRPr="00BE69F2" w14:paraId="2C3A024C" w14:textId="77777777">
              <w:trPr>
                <w:trHeight w:val="251"/>
              </w:trPr>
              <w:tc>
                <w:tcPr>
                  <w:tcW w:w="3643" w:type="dxa"/>
                </w:tcPr>
                <w:p w14:paraId="5ABB4D9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Current EIR</w:t>
                  </w:r>
                </w:p>
              </w:tc>
              <w:tc>
                <w:tcPr>
                  <w:tcW w:w="2520" w:type="dxa"/>
                </w:tcPr>
                <w:p w14:paraId="5E9D7A6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0</w:t>
                  </w:r>
                </w:p>
              </w:tc>
              <w:tc>
                <w:tcPr>
                  <w:tcW w:w="3080" w:type="dxa"/>
                </w:tcPr>
                <w:p w14:paraId="5A6D3FE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ตาม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Contractual Interest Rate </w:t>
                  </w:r>
                </w:p>
              </w:tc>
            </w:tr>
            <w:tr w:rsidR="00BE69F2" w:rsidRPr="00BE69F2" w14:paraId="1CC49228" w14:textId="77777777">
              <w:trPr>
                <w:trHeight w:val="251"/>
              </w:trPr>
              <w:tc>
                <w:tcPr>
                  <w:tcW w:w="3643" w:type="dxa"/>
                </w:tcPr>
                <w:p w14:paraId="4876F4F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Accrued Interest Receivables in Baht</w:t>
                  </w:r>
                </w:p>
              </w:tc>
              <w:tc>
                <w:tcPr>
                  <w:tcW w:w="2520" w:type="dxa"/>
                </w:tcPr>
                <w:p w14:paraId="16A0ECB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0</w:t>
                  </w:r>
                </w:p>
              </w:tc>
              <w:tc>
                <w:tcPr>
                  <w:tcW w:w="3080" w:type="dxa"/>
                </w:tcPr>
                <w:p w14:paraId="36A616C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</w:tr>
            <w:tr w:rsidR="00BE69F2" w:rsidRPr="00BE69F2" w14:paraId="7989AC60" w14:textId="77777777">
              <w:trPr>
                <w:trHeight w:val="251"/>
              </w:trPr>
              <w:tc>
                <w:tcPr>
                  <w:tcW w:w="3643" w:type="dxa"/>
                </w:tcPr>
                <w:p w14:paraId="3C27D56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Undue Interest Receivables in Baht</w:t>
                  </w:r>
                </w:p>
              </w:tc>
              <w:tc>
                <w:tcPr>
                  <w:tcW w:w="2520" w:type="dxa"/>
                </w:tcPr>
                <w:p w14:paraId="5F32DE8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0</w:t>
                  </w:r>
                </w:p>
              </w:tc>
              <w:tc>
                <w:tcPr>
                  <w:tcW w:w="3080" w:type="dxa"/>
                </w:tcPr>
                <w:p w14:paraId="3D90DD6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</w:tr>
            <w:tr w:rsidR="00BE69F2" w:rsidRPr="00BE69F2" w14:paraId="21860849" w14:textId="77777777">
              <w:trPr>
                <w:trHeight w:val="251"/>
              </w:trPr>
              <w:tc>
                <w:tcPr>
                  <w:tcW w:w="3643" w:type="dxa"/>
                </w:tcPr>
                <w:p w14:paraId="31A6CC6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Suspended Interest Amount in Baht</w:t>
                  </w:r>
                </w:p>
              </w:tc>
              <w:tc>
                <w:tcPr>
                  <w:tcW w:w="2520" w:type="dxa"/>
                </w:tcPr>
                <w:p w14:paraId="66FD144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0 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หรือ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IIS</w:t>
                  </w:r>
                </w:p>
              </w:tc>
              <w:tc>
                <w:tcPr>
                  <w:tcW w:w="3080" w:type="dxa"/>
                </w:tcPr>
                <w:p w14:paraId="1600388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</w:tr>
          </w:tbl>
          <w:p w14:paraId="2DF89F8E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</w:p>
          <w:p w14:paraId="360DC58E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การคำนวน </w:t>
            </w:r>
            <w:r w:rsidRPr="00BE69F2">
              <w:rPr>
                <w:rFonts w:eastAsia="Microsoft GothicNeo Light"/>
              </w:rPr>
              <w:t>ECL (</w:t>
            </w:r>
            <w:r w:rsidRPr="00BE69F2">
              <w:rPr>
                <w:rFonts w:eastAsia="Microsoft GothicNeo Light"/>
                <w:cs/>
              </w:rPr>
              <w:t xml:space="preserve">จากระบบ </w:t>
            </w:r>
            <w:r w:rsidRPr="00BE69F2">
              <w:rPr>
                <w:rFonts w:eastAsia="Microsoft GothicNeo Light"/>
              </w:rPr>
              <w:t xml:space="preserve">NPL) </w:t>
            </w:r>
            <w:r w:rsidRPr="00BE69F2">
              <w:rPr>
                <w:rFonts w:eastAsia="Microsoft GothicNeo Light"/>
                <w:cs/>
              </w:rPr>
              <w:t xml:space="preserve">หากบัญชีที่เคยมีการคิด </w:t>
            </w:r>
            <w:r w:rsidRPr="00BE69F2">
              <w:rPr>
                <w:rFonts w:eastAsia="Microsoft GothicNeo Light"/>
              </w:rPr>
              <w:t xml:space="preserve">EIR </w:t>
            </w:r>
            <w:r w:rsidRPr="00BE69F2">
              <w:rPr>
                <w:rFonts w:eastAsia="Microsoft GothicNeo Light"/>
                <w:cs/>
              </w:rPr>
              <w:t xml:space="preserve">จะใช้ค่า </w:t>
            </w:r>
            <w:r w:rsidRPr="00BE69F2">
              <w:rPr>
                <w:rFonts w:eastAsia="Microsoft GothicNeo Light"/>
              </w:rPr>
              <w:t xml:space="preserve">EIR% </w:t>
            </w:r>
            <w:r w:rsidRPr="00BE69F2">
              <w:rPr>
                <w:rFonts w:eastAsia="Microsoft GothicNeo Light"/>
                <w:cs/>
              </w:rPr>
              <w:t xml:space="preserve">ล่าสุดมาใช้ใน </w:t>
            </w:r>
            <w:r w:rsidRPr="00BE69F2">
              <w:rPr>
                <w:rFonts w:eastAsia="Microsoft GothicNeo Light"/>
              </w:rPr>
              <w:t xml:space="preserve">Model </w:t>
            </w:r>
            <w:r w:rsidRPr="00BE69F2">
              <w:rPr>
                <w:rFonts w:eastAsia="Microsoft GothicNeo Light"/>
                <w:cs/>
              </w:rPr>
              <w:t>เพื่อคำนวณค่าที่เกี่ยวข้อง</w:t>
            </w:r>
          </w:p>
          <w:p w14:paraId="4960B08D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หากบัญชีนั้นไม่มี </w:t>
            </w:r>
            <w:r w:rsidRPr="00BE69F2">
              <w:rPr>
                <w:rFonts w:eastAsia="Microsoft GothicNeo Light"/>
              </w:rPr>
              <w:t xml:space="preserve">EIR% </w:t>
            </w:r>
            <w:r w:rsidRPr="00BE69F2">
              <w:rPr>
                <w:rFonts w:eastAsia="Microsoft GothicNeo Light"/>
                <w:cs/>
              </w:rPr>
              <w:t xml:space="preserve">ก็จะใช้ค่า </w:t>
            </w:r>
            <w:r w:rsidRPr="00BE69F2">
              <w:rPr>
                <w:rFonts w:eastAsia="Microsoft GothicNeo Light"/>
              </w:rPr>
              <w:t xml:space="preserve">EIR% = CIR%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EIR% </w:t>
            </w:r>
            <w:r w:rsidRPr="00BE69F2">
              <w:rPr>
                <w:rFonts w:eastAsia="Microsoft GothicNeo Light"/>
                <w:cs/>
              </w:rPr>
              <w:t xml:space="preserve">ที่ใช้ในการคำนวณ </w:t>
            </w:r>
            <w:r w:rsidRPr="00BE69F2">
              <w:rPr>
                <w:rFonts w:eastAsia="Microsoft GothicNeo Light"/>
              </w:rPr>
              <w:t xml:space="preserve">ECL </w:t>
            </w:r>
            <w:r w:rsidRPr="00BE69F2">
              <w:rPr>
                <w:rFonts w:eastAsia="Microsoft GothicNeo Light"/>
                <w:cs/>
              </w:rPr>
              <w:t xml:space="preserve">ไม่เข้าข่ายต้องนำส่งใน </w:t>
            </w:r>
            <w:r w:rsidRPr="00BE69F2">
              <w:rPr>
                <w:rFonts w:eastAsia="Microsoft GothicNeo Light"/>
              </w:rPr>
              <w:t xml:space="preserve">Effective Interest Rate </w:t>
            </w:r>
            <w:r w:rsidRPr="00BE69F2">
              <w:rPr>
                <w:rFonts w:eastAsia="Microsoft GothicNeo Light"/>
                <w:cs/>
              </w:rPr>
              <w:t>อยู่แล้ว ใช่หรือไม่</w:t>
            </w:r>
          </w:p>
        </w:tc>
      </w:tr>
      <w:tr w:rsidR="00BE69F2" w:rsidRPr="00BE69F2" w14:paraId="535F6618" w14:textId="77777777" w:rsidTr="008D4C9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tcBorders>
              <w:top w:val="none" w:sz="0" w:space="0" w:color="auto"/>
              <w:bottom w:val="none" w:sz="0" w:space="0" w:color="auto"/>
            </w:tcBorders>
          </w:tcPr>
          <w:p w14:paraId="51EDC630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A4</w:t>
            </w:r>
          </w:p>
        </w:tc>
        <w:tc>
          <w:tcPr>
            <w:tcW w:w="9553" w:type="dxa"/>
            <w:tcBorders>
              <w:top w:val="none" w:sz="0" w:space="0" w:color="auto"/>
              <w:bottom w:val="none" w:sz="0" w:space="0" w:color="auto"/>
            </w:tcBorders>
          </w:tcPr>
          <w:p w14:paraId="29D90AA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ไม่ใช่ ให้รายงาน </w:t>
            </w:r>
            <w:r w:rsidRPr="00BE69F2">
              <w:rPr>
                <w:rFonts w:eastAsia="Microsoft GothicNeo Light"/>
              </w:rPr>
              <w:t xml:space="preserve">Current EIR </w:t>
            </w:r>
            <w:r w:rsidRPr="00BE69F2">
              <w:rPr>
                <w:rFonts w:eastAsia="Microsoft GothicNeo Light"/>
                <w:cs/>
              </w:rPr>
              <w:t xml:space="preserve">ตามค่าที่ระบบ </w:t>
            </w:r>
            <w:r w:rsidRPr="00BE69F2">
              <w:rPr>
                <w:rFonts w:eastAsia="Microsoft GothicNeo Light"/>
              </w:rPr>
              <w:t xml:space="preserve">TFRS9 </w:t>
            </w:r>
            <w:r w:rsidRPr="00BE69F2">
              <w:rPr>
                <w:rFonts w:eastAsia="Microsoft GothicNeo Light"/>
                <w:cs/>
              </w:rPr>
              <w:t xml:space="preserve">ของแต่ละ สง. บันทึก </w:t>
            </w:r>
            <w:r w:rsidRPr="00BE69F2">
              <w:rPr>
                <w:rFonts w:eastAsia="Microsoft GothicNeo Light"/>
              </w:rPr>
              <w:t xml:space="preserve">(Current EIR </w:t>
            </w:r>
            <w:r w:rsidRPr="00BE69F2">
              <w:rPr>
                <w:rFonts w:eastAsia="Microsoft GothicNeo Light"/>
                <w:cs/>
              </w:rPr>
              <w:t xml:space="preserve">ที่ใช้ในการคำนวณ </w:t>
            </w:r>
            <w:r w:rsidRPr="00BE69F2">
              <w:rPr>
                <w:rFonts w:eastAsia="Microsoft GothicNeo Light"/>
              </w:rPr>
              <w:t xml:space="preserve">ECL </w:t>
            </w:r>
            <w:r w:rsidRPr="00BE69F2">
              <w:rPr>
                <w:rFonts w:eastAsia="Microsoft GothicNeo Light"/>
                <w:cs/>
              </w:rPr>
              <w:t xml:space="preserve">หรือ </w:t>
            </w:r>
            <w:r w:rsidRPr="00BE69F2">
              <w:rPr>
                <w:rFonts w:eastAsia="Microsoft GothicNeo Light"/>
              </w:rPr>
              <w:t xml:space="preserve">Original EIR </w:t>
            </w:r>
            <w:r w:rsidRPr="00BE69F2">
              <w:rPr>
                <w:rFonts w:eastAsia="Microsoft GothicNeo Light"/>
                <w:cs/>
              </w:rPr>
              <w:t xml:space="preserve">สำหรับลูกหนี้ </w:t>
            </w:r>
            <w:r w:rsidRPr="00BE69F2">
              <w:rPr>
                <w:rFonts w:eastAsia="Microsoft GothicNeo Light"/>
              </w:rPr>
              <w:t xml:space="preserve">stage 3 </w:t>
            </w:r>
            <w:r w:rsidRPr="00BE69F2">
              <w:rPr>
                <w:rFonts w:eastAsia="Microsoft GothicNeo Light"/>
                <w:cs/>
              </w:rPr>
              <w:t xml:space="preserve">ตามหลักการ </w:t>
            </w:r>
            <w:r w:rsidRPr="00BE69F2">
              <w:rPr>
                <w:rFonts w:eastAsia="Microsoft GothicNeo Light"/>
              </w:rPr>
              <w:t xml:space="preserve">TFRS9) </w:t>
            </w:r>
            <w:r w:rsidRPr="00BE69F2">
              <w:rPr>
                <w:rFonts w:eastAsia="Microsoft GothicNeo Light"/>
                <w:cs/>
              </w:rPr>
              <w:t xml:space="preserve">ก็ให้รายงานตามระบบ </w:t>
            </w:r>
            <w:r w:rsidRPr="00BE69F2">
              <w:rPr>
                <w:rFonts w:eastAsia="Microsoft GothicNeo Light"/>
              </w:rPr>
              <w:t xml:space="preserve">TFRS9 </w:t>
            </w:r>
            <w:r w:rsidRPr="00BE69F2">
              <w:rPr>
                <w:rFonts w:eastAsia="Microsoft GothicNeo Light"/>
                <w:cs/>
              </w:rPr>
              <w:t xml:space="preserve">ของ สง. แต่หากระบบ </w:t>
            </w:r>
            <w:r w:rsidRPr="00BE69F2">
              <w:rPr>
                <w:rFonts w:eastAsia="Microsoft GothicNeo Light"/>
              </w:rPr>
              <w:t xml:space="preserve">TFRS9 </w:t>
            </w:r>
            <w:r w:rsidRPr="00BE69F2">
              <w:rPr>
                <w:rFonts w:eastAsia="Microsoft GothicNeo Light"/>
                <w:cs/>
              </w:rPr>
              <w:t xml:space="preserve">ไม่ได้มีการคำนวณเก็บไว้ให้ส่งค่า </w:t>
            </w:r>
            <w:r w:rsidRPr="00BE69F2">
              <w:rPr>
                <w:rFonts w:eastAsia="Microsoft GothicNeo Light"/>
              </w:rPr>
              <w:t xml:space="preserve">Current EIR = 0 </w:t>
            </w:r>
            <w:r w:rsidRPr="00BE69F2">
              <w:rPr>
                <w:rFonts w:eastAsia="Microsoft GothicNeo Light"/>
                <w:cs/>
              </w:rPr>
              <w:t xml:space="preserve">ทั้งนี้ ธปท. ใช้ </w:t>
            </w:r>
            <w:r w:rsidRPr="00BE69F2">
              <w:rPr>
                <w:rFonts w:eastAsia="Microsoft GothicNeo Light"/>
              </w:rPr>
              <w:t xml:space="preserve">Current EIR </w:t>
            </w:r>
            <w:r w:rsidRPr="00BE69F2">
              <w:rPr>
                <w:rFonts w:eastAsia="Microsoft GothicNeo Light"/>
                <w:cs/>
              </w:rPr>
              <w:t>ในมุมมองของรับรู้รายได้ และไม่ได้นำค่าดังกล่าวมาเปรียบเทียบระหว่าง สง. ทำให้ไม่จำเป็นต้องส่งด้วยหลักการเดียวกัน</w:t>
            </w:r>
          </w:p>
          <w:p w14:paraId="067ACC77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3002A74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แนวทางให้รายงานข้อมูลดังนี้</w:t>
            </w:r>
          </w:p>
          <w:tbl>
            <w:tblPr>
              <w:tblStyle w:val="TableGrid"/>
              <w:tblW w:w="9243" w:type="dxa"/>
              <w:tblLayout w:type="fixed"/>
              <w:tblLook w:val="04A0" w:firstRow="1" w:lastRow="0" w:firstColumn="1" w:lastColumn="0" w:noHBand="0" w:noVBand="1"/>
            </w:tblPr>
            <w:tblGrid>
              <w:gridCol w:w="3426"/>
              <w:gridCol w:w="2917"/>
              <w:gridCol w:w="2900"/>
            </w:tblGrid>
            <w:tr w:rsidR="00BE69F2" w:rsidRPr="00BE69F2" w14:paraId="2D4113E3" w14:textId="77777777">
              <w:trPr>
                <w:trHeight w:val="251"/>
              </w:trPr>
              <w:tc>
                <w:tcPr>
                  <w:tcW w:w="3426" w:type="dxa"/>
                </w:tcPr>
                <w:p w14:paraId="70D74107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2917" w:type="dxa"/>
                </w:tcPr>
                <w:p w14:paraId="0CE6904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ค่าที่ ธปท. ต้องการ</w:t>
                  </w:r>
                </w:p>
              </w:tc>
              <w:tc>
                <w:tcPr>
                  <w:tcW w:w="2900" w:type="dxa"/>
                </w:tcPr>
                <w:p w14:paraId="0439821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หมายเหตุ</w:t>
                  </w:r>
                </w:p>
              </w:tc>
            </w:tr>
            <w:tr w:rsidR="00BE69F2" w:rsidRPr="00BE69F2" w14:paraId="0D56DA4B" w14:textId="77777777">
              <w:trPr>
                <w:trHeight w:val="251"/>
              </w:trPr>
              <w:tc>
                <w:tcPr>
                  <w:tcW w:w="3426" w:type="dxa"/>
                </w:tcPr>
                <w:p w14:paraId="34A4A948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Current EIR</w:t>
                  </w:r>
                </w:p>
              </w:tc>
              <w:tc>
                <w:tcPr>
                  <w:tcW w:w="2917" w:type="dxa"/>
                </w:tcPr>
                <w:p w14:paraId="2BFF0361" w14:textId="77777777" w:rsidR="00A40AE9" w:rsidRPr="00BE69F2" w:rsidRDefault="00A40AE9" w:rsidP="009A6773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 xml:space="preserve">ตามค่าในระบบ </w:t>
                  </w:r>
                  <w:r w:rsidRPr="00BE69F2">
                    <w:rPr>
                      <w:rFonts w:eastAsia="Microsoft GothicNeo Light"/>
                    </w:rPr>
                    <w:t xml:space="preserve">TFRS9 </w:t>
                  </w:r>
                  <w:r w:rsidRPr="00BE69F2">
                    <w:rPr>
                      <w:rFonts w:eastAsia="Microsoft GothicNeo Light"/>
                      <w:cs/>
                    </w:rPr>
                    <w:t>ของ สง.</w:t>
                  </w:r>
                </w:p>
              </w:tc>
              <w:tc>
                <w:tcPr>
                  <w:tcW w:w="2900" w:type="dxa"/>
                </w:tcPr>
                <w:p w14:paraId="71315A01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 xml:space="preserve">หากระบบไม่ได้คำนวณ </w:t>
                  </w:r>
                  <w:r w:rsidRPr="00BE69F2">
                    <w:rPr>
                      <w:rFonts w:eastAsia="Microsoft GothicNeo Light"/>
                    </w:rPr>
                    <w:t>Current EIR = 0</w:t>
                  </w:r>
                </w:p>
              </w:tc>
            </w:tr>
            <w:tr w:rsidR="00BE69F2" w:rsidRPr="00BE69F2" w14:paraId="07096DF9" w14:textId="77777777">
              <w:trPr>
                <w:trHeight w:val="251"/>
              </w:trPr>
              <w:tc>
                <w:tcPr>
                  <w:tcW w:w="3426" w:type="dxa"/>
                </w:tcPr>
                <w:p w14:paraId="58012186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Accrued Interest Receivables in Baht</w:t>
                  </w:r>
                </w:p>
              </w:tc>
              <w:tc>
                <w:tcPr>
                  <w:tcW w:w="2917" w:type="dxa"/>
                </w:tcPr>
                <w:p w14:paraId="3E6FE6F3" w14:textId="77777777" w:rsidR="00A40AE9" w:rsidRPr="00BE69F2" w:rsidRDefault="00A40AE9" w:rsidP="009A6773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ตามค่าที่ สง. เก็บในระบบ</w:t>
                  </w:r>
                </w:p>
              </w:tc>
              <w:tc>
                <w:tcPr>
                  <w:tcW w:w="2900" w:type="dxa"/>
                </w:tcPr>
                <w:p w14:paraId="65FBC6E0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 xml:space="preserve">หาก สง. ย้ายไปบันทึกค่าที่ </w:t>
                  </w:r>
                  <w:r w:rsidRPr="00BE69F2">
                    <w:rPr>
                      <w:rFonts w:eastAsia="Microsoft GothicNeo Light"/>
                    </w:rPr>
                    <w:t xml:space="preserve">IIS 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ให้ส่ง </w:t>
                  </w: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</w:tr>
            <w:tr w:rsidR="00BE69F2" w:rsidRPr="00BE69F2" w14:paraId="38444ED0" w14:textId="77777777">
              <w:trPr>
                <w:trHeight w:val="251"/>
              </w:trPr>
              <w:tc>
                <w:tcPr>
                  <w:tcW w:w="3426" w:type="dxa"/>
                </w:tcPr>
                <w:p w14:paraId="0FCCA0D5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Undue Interest Receivables in Baht</w:t>
                  </w:r>
                </w:p>
              </w:tc>
              <w:tc>
                <w:tcPr>
                  <w:tcW w:w="2917" w:type="dxa"/>
                </w:tcPr>
                <w:p w14:paraId="3842C7C6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ตามค่าที่ สง. เก็บในระบบ</w:t>
                  </w:r>
                </w:p>
              </w:tc>
              <w:tc>
                <w:tcPr>
                  <w:tcW w:w="2900" w:type="dxa"/>
                </w:tcPr>
                <w:p w14:paraId="74F6B9D6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</w:p>
              </w:tc>
            </w:tr>
            <w:tr w:rsidR="00BE69F2" w:rsidRPr="00BE69F2" w14:paraId="47D5EE03" w14:textId="77777777">
              <w:trPr>
                <w:trHeight w:val="251"/>
              </w:trPr>
              <w:tc>
                <w:tcPr>
                  <w:tcW w:w="3426" w:type="dxa"/>
                </w:tcPr>
                <w:p w14:paraId="2F905602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Suspended Interest Amount in Baht</w:t>
                  </w:r>
                </w:p>
              </w:tc>
              <w:tc>
                <w:tcPr>
                  <w:tcW w:w="2917" w:type="dxa"/>
                </w:tcPr>
                <w:p w14:paraId="4F405967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 xml:space="preserve">ตามค่า </w:t>
                  </w:r>
                  <w:r w:rsidRPr="00BE69F2">
                    <w:rPr>
                      <w:rFonts w:eastAsia="Microsoft GothicNeo Light"/>
                    </w:rPr>
                    <w:t xml:space="preserve">IIS </w:t>
                  </w:r>
                </w:p>
              </w:tc>
              <w:tc>
                <w:tcPr>
                  <w:tcW w:w="2900" w:type="dxa"/>
                </w:tcPr>
                <w:p w14:paraId="72B2939D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</w:p>
              </w:tc>
            </w:tr>
          </w:tbl>
          <w:p w14:paraId="7518CC38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</w:tc>
      </w:tr>
    </w:tbl>
    <w:p w14:paraId="0DDC9A56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p w14:paraId="63199322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[Unearned Revenue in Baht]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52943361" w14:textId="77777777" w:rsidTr="008D4C9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72E5A8A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666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8543C24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 xml:space="preserve">Unearned Revenue in Baht </w:t>
            </w:r>
            <w:r w:rsidRPr="00BE69F2">
              <w:rPr>
                <w:rFonts w:eastAsia="Microsoft GothicNeo Light"/>
                <w:cs/>
              </w:rPr>
              <w:t>รายได้รอการตัดบัญชี ได้แก่ รายได้จากลูกหนี้ตามสัญญาเช่าซื้อ รายได้จากลูกหนี้ตามสัญญาเช่าการเงิน หรือส่วนลดตั๋วเงินรับที่ยังไม่ถือเป็นรายได้ (หน่วย: บาท) ใช่หรือไม่</w:t>
            </w:r>
          </w:p>
        </w:tc>
      </w:tr>
      <w:tr w:rsidR="00BE69F2" w:rsidRPr="00BE69F2" w14:paraId="5D7E9D69" w14:textId="77777777" w:rsidTr="008D4C9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2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tcBorders>
              <w:top w:val="none" w:sz="0" w:space="0" w:color="auto"/>
              <w:bottom w:val="none" w:sz="0" w:space="0" w:color="auto"/>
            </w:tcBorders>
          </w:tcPr>
          <w:p w14:paraId="1A83E549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highlight w:val="yellow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66" w:type="dxa"/>
            <w:tcBorders>
              <w:top w:val="none" w:sz="0" w:space="0" w:color="auto"/>
              <w:bottom w:val="none" w:sz="0" w:space="0" w:color="auto"/>
            </w:tcBorders>
          </w:tcPr>
          <w:p w14:paraId="50FFDB37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ใช่ โดย </w:t>
            </w:r>
            <w:r w:rsidRPr="00BE69F2">
              <w:rPr>
                <w:rFonts w:eastAsia="Microsoft GothicNeo Light"/>
              </w:rPr>
              <w:t xml:space="preserve">Unearned Revenue in Baht </w:t>
            </w: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RDT Credit </w:t>
            </w:r>
            <w:r w:rsidRPr="00BE69F2">
              <w:rPr>
                <w:rFonts w:eastAsia="Microsoft GothicNeo Light"/>
                <w:cs/>
              </w:rPr>
              <w:t>จะเทียบเท่ากับ</w:t>
            </w:r>
            <w:r w:rsidRPr="00BE69F2">
              <w:rPr>
                <w:rFonts w:eastAsia="Microsoft GothicNeo Light"/>
              </w:rPr>
              <w:t xml:space="preserve"> DS_BLS</w:t>
            </w:r>
          </w:p>
          <w:p w14:paraId="0289A194" w14:textId="77777777" w:rsidR="00A40AE9" w:rsidRPr="00274E9A" w:rsidRDefault="00A40AE9" w:rsidP="00274E9A">
            <w:pPr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274E9A">
              <w:rPr>
                <w:rFonts w:eastAsia="Microsoft GothicNeo Light"/>
              </w:rPr>
              <w:t>955129</w:t>
            </w:r>
            <w:r w:rsidRPr="00274E9A">
              <w:rPr>
                <w:rFonts w:eastAsia="Microsoft GothicNeo Light"/>
                <w:cs/>
              </w:rPr>
              <w:t xml:space="preserve">  </w:t>
            </w:r>
            <w:r w:rsidRPr="00274E9A">
              <w:rPr>
                <w:rFonts w:eastAsia="Microsoft GothicNeo Light"/>
              </w:rPr>
              <w:t>7.1.3</w:t>
            </w:r>
            <w:r w:rsidRPr="00274E9A">
              <w:rPr>
                <w:rFonts w:eastAsia="Microsoft GothicNeo Light"/>
                <w:cs/>
              </w:rPr>
              <w:t xml:space="preserve"> หัก รายได้รอการตัดบัญชี (ไม่ใช่ </w:t>
            </w:r>
            <w:r w:rsidRPr="00274E9A">
              <w:rPr>
                <w:rFonts w:eastAsia="Microsoft GothicNeo Light"/>
              </w:rPr>
              <w:t xml:space="preserve">Interbank) </w:t>
            </w:r>
            <w:r w:rsidRPr="00274E9A">
              <w:rPr>
                <w:rFonts w:eastAsia="Microsoft GothicNeo Light"/>
                <w:cs/>
              </w:rPr>
              <w:t>และ</w:t>
            </w:r>
          </w:p>
          <w:p w14:paraId="75086103" w14:textId="77777777" w:rsidR="00A40AE9" w:rsidRPr="00274E9A" w:rsidRDefault="00A40AE9" w:rsidP="00274E9A">
            <w:pPr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274E9A">
              <w:rPr>
                <w:rFonts w:eastAsia="Microsoft GothicNeo Light"/>
              </w:rPr>
              <w:t>955021</w:t>
            </w:r>
            <w:r w:rsidRPr="00274E9A">
              <w:rPr>
                <w:rFonts w:eastAsia="Microsoft GothicNeo Light"/>
                <w:cs/>
              </w:rPr>
              <w:t xml:space="preserve">  </w:t>
            </w:r>
            <w:r w:rsidRPr="00274E9A">
              <w:rPr>
                <w:rFonts w:eastAsia="Microsoft GothicNeo Light"/>
              </w:rPr>
              <w:t>2.6</w:t>
            </w:r>
            <w:r w:rsidRPr="00274E9A">
              <w:rPr>
                <w:rFonts w:eastAsia="Microsoft GothicNeo Light"/>
                <w:cs/>
              </w:rPr>
              <w:t xml:space="preserve"> หัก รายได้รอการตัดบัญชี (</w:t>
            </w:r>
            <w:r w:rsidRPr="00274E9A">
              <w:rPr>
                <w:rFonts w:eastAsia="Microsoft GothicNeo Light"/>
              </w:rPr>
              <w:t>Interbank)</w:t>
            </w:r>
          </w:p>
        </w:tc>
      </w:tr>
    </w:tbl>
    <w:p w14:paraId="5D69B682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p w14:paraId="3B8B929C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  <w:r w:rsidRPr="00BE69F2">
        <w:rPr>
          <w:rFonts w:eastAsia="Microsoft GothicNeo Light"/>
        </w:rP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8C27067" w14:textId="77777777" w:rsidTr="001016C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4844E66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2C09632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ผลิตภัณฑ์ รับซื้อตั๋วลด ให้รายงานในกรณี </w:t>
            </w:r>
            <w:r w:rsidRPr="00BE69F2">
              <w:rPr>
                <w:rFonts w:eastAsia="Microsoft GothicNeo Light"/>
              </w:rPr>
              <w:t xml:space="preserve">Normal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Overdue </w:t>
            </w:r>
            <w:r w:rsidRPr="00BE69F2">
              <w:rPr>
                <w:rFonts w:eastAsia="Microsoft GothicNeo Light"/>
                <w:cs/>
              </w:rPr>
              <w:t>ตามตาราง ใช่หรือไม่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3143"/>
              <w:gridCol w:w="3005"/>
              <w:gridCol w:w="3006"/>
            </w:tblGrid>
            <w:tr w:rsidR="00BE69F2" w:rsidRPr="00BE69F2" w14:paraId="0D7CC1CE" w14:textId="77777777">
              <w:trPr>
                <w:trHeight w:val="169"/>
              </w:trPr>
              <w:tc>
                <w:tcPr>
                  <w:tcW w:w="3143" w:type="dxa"/>
                </w:tcPr>
                <w:p w14:paraId="014EA87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Element</w:t>
                  </w:r>
                </w:p>
              </w:tc>
              <w:tc>
                <w:tcPr>
                  <w:tcW w:w="3005" w:type="dxa"/>
                </w:tcPr>
                <w:p w14:paraId="41A104A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Normal</w:t>
                  </w:r>
                </w:p>
              </w:tc>
              <w:tc>
                <w:tcPr>
                  <w:tcW w:w="3006" w:type="dxa"/>
                </w:tcPr>
                <w:p w14:paraId="593CD32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Overdue</w:t>
                  </w:r>
                </w:p>
              </w:tc>
            </w:tr>
            <w:tr w:rsidR="00BE69F2" w:rsidRPr="00BE69F2" w14:paraId="23D810B3" w14:textId="77777777">
              <w:trPr>
                <w:trHeight w:val="169"/>
              </w:trPr>
              <w:tc>
                <w:tcPr>
                  <w:tcW w:w="3143" w:type="dxa"/>
                </w:tcPr>
                <w:p w14:paraId="0623B86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3005" w:type="dxa"/>
                </w:tcPr>
                <w:p w14:paraId="2365321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ยอดตามหน้าตั๋ว</w:t>
                  </w:r>
                </w:p>
              </w:tc>
              <w:tc>
                <w:tcPr>
                  <w:tcW w:w="3006" w:type="dxa"/>
                </w:tcPr>
                <w:p w14:paraId="7C3F4F7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ยอดตามหน้าตั๋ว</w:t>
                  </w:r>
                </w:p>
              </w:tc>
            </w:tr>
            <w:tr w:rsidR="00BE69F2" w:rsidRPr="00BE69F2" w14:paraId="53AC4AF1" w14:textId="77777777">
              <w:trPr>
                <w:trHeight w:val="1018"/>
              </w:trPr>
              <w:tc>
                <w:tcPr>
                  <w:tcW w:w="3143" w:type="dxa"/>
                </w:tcPr>
                <w:p w14:paraId="33056AB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Unearned revenue in Baht</w:t>
                  </w:r>
                </w:p>
              </w:tc>
              <w:tc>
                <w:tcPr>
                  <w:tcW w:w="3005" w:type="dxa"/>
                </w:tcPr>
                <w:p w14:paraId="71DC819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Total Unearned Revenue 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ณ วันที่ซื้อลดตั๋วเงิน และทยอยจน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=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 ตามการรับรู้รายได้ที่ปรับลดลง</w:t>
                  </w:r>
                </w:p>
              </w:tc>
              <w:tc>
                <w:tcPr>
                  <w:tcW w:w="3006" w:type="dxa"/>
                </w:tcPr>
                <w:p w14:paraId="336563A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Total Unearned Revenue = 0</w:t>
                  </w:r>
                </w:p>
              </w:tc>
            </w:tr>
            <w:tr w:rsidR="00BE69F2" w:rsidRPr="00BE69F2" w14:paraId="319CA3E0" w14:textId="77777777">
              <w:trPr>
                <w:trHeight w:val="339"/>
              </w:trPr>
              <w:tc>
                <w:tcPr>
                  <w:tcW w:w="3143" w:type="dxa"/>
                </w:tcPr>
                <w:p w14:paraId="13C3DA8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Accrued Interest Receivables in Baht</w:t>
                  </w:r>
                </w:p>
              </w:tc>
              <w:tc>
                <w:tcPr>
                  <w:tcW w:w="3005" w:type="dxa"/>
                </w:tcPr>
                <w:p w14:paraId="5BA2C10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0</w:t>
                  </w:r>
                </w:p>
              </w:tc>
              <w:tc>
                <w:tcPr>
                  <w:tcW w:w="3006" w:type="dxa"/>
                </w:tcPr>
                <w:p w14:paraId="0DD544C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Daily Accrued Interest </w:t>
                  </w:r>
                </w:p>
                <w:p w14:paraId="49BB4D9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ตามดอกเบี้ยผิดนัดชำระ</w:t>
                  </w:r>
                </w:p>
              </w:tc>
            </w:tr>
            <w:tr w:rsidR="00BE69F2" w:rsidRPr="00BE69F2" w14:paraId="3AB397F2" w14:textId="77777777">
              <w:trPr>
                <w:trHeight w:val="339"/>
              </w:trPr>
              <w:tc>
                <w:tcPr>
                  <w:tcW w:w="3143" w:type="dxa"/>
                </w:tcPr>
                <w:p w14:paraId="6147922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Contractual Interest </w:t>
                  </w:r>
                </w:p>
                <w:p w14:paraId="11BFC55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Receivables in Baht</w:t>
                  </w:r>
                </w:p>
              </w:tc>
              <w:tc>
                <w:tcPr>
                  <w:tcW w:w="3005" w:type="dxa"/>
                </w:tcPr>
                <w:p w14:paraId="0502007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0</w:t>
                  </w:r>
                </w:p>
              </w:tc>
              <w:tc>
                <w:tcPr>
                  <w:tcW w:w="3006" w:type="dxa"/>
                </w:tcPr>
                <w:p w14:paraId="38D8534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Daily Accrued Interest </w:t>
                  </w:r>
                </w:p>
                <w:p w14:paraId="5DFFD5A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ตามดอกเบี้ยผิดนัดชำระ</w:t>
                  </w:r>
                </w:p>
              </w:tc>
            </w:tr>
            <w:tr w:rsidR="00BE69F2" w:rsidRPr="00BE69F2" w14:paraId="1D4943CC" w14:textId="77777777">
              <w:trPr>
                <w:trHeight w:val="685"/>
              </w:trPr>
              <w:tc>
                <w:tcPr>
                  <w:tcW w:w="3143" w:type="dxa"/>
                </w:tcPr>
                <w:p w14:paraId="16D8EE9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Suspended Interest in Baht</w:t>
                  </w:r>
                </w:p>
              </w:tc>
              <w:tc>
                <w:tcPr>
                  <w:tcW w:w="3005" w:type="dxa"/>
                </w:tcPr>
                <w:p w14:paraId="1B44E76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0</w:t>
                  </w:r>
                </w:p>
              </w:tc>
              <w:tc>
                <w:tcPr>
                  <w:tcW w:w="3006" w:type="dxa"/>
                </w:tcPr>
                <w:p w14:paraId="3D6D184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ขึ้นกับแต่ละ สง. ว่า หากบัญชีจัดชั้นเป็น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stage 3 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และมีการย้าย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Accrued Interest 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เป็น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 Non-accrued Interest (Off-Balance sheet)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 หรือไม่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 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หากมีให้รายงานค่าดังกล่าวเข้ามาด้วย</w:t>
                  </w:r>
                </w:p>
              </w:tc>
            </w:tr>
          </w:tbl>
          <w:p w14:paraId="1EBAA115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</w:p>
        </w:tc>
      </w:tr>
      <w:tr w:rsidR="00BE69F2" w:rsidRPr="00BE69F2" w14:paraId="4723D92B" w14:textId="77777777" w:rsidTr="001016C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565F0E16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17AC46C6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ใช่ รายงานตามตารางได้ อย่างไรก็ดี หลักการ คือ ขอให้รายงานข้อมูลสอดคล้องกับงบการเงินของแต่ละ สง. </w:t>
            </w:r>
          </w:p>
        </w:tc>
      </w:tr>
    </w:tbl>
    <w:p w14:paraId="454F2C26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247EB05" w14:textId="77777777" w:rsidTr="008472B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95D8C5E" w14:textId="77777777" w:rsidR="00A40AE9" w:rsidRPr="00BE69F2" w:rsidRDefault="00A40AE9" w:rsidP="009A6773">
            <w:pPr>
              <w:rPr>
                <w:rFonts w:eastAsia="Microsoft GothicNeo Light"/>
                <w:caps/>
                <w:highlight w:val="red"/>
              </w:rPr>
            </w:pPr>
            <w:r w:rsidRPr="00BE69F2">
              <w:rPr>
                <w:rFonts w:eastAsia="Microsoft GothicNeo Light"/>
              </w:rPr>
              <w:t>Q3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4DEAE77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ผลิตภัณฑ์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รับซื้อตั๋วลด แบบ </w:t>
            </w:r>
            <w:r w:rsidRPr="00BE69F2">
              <w:rPr>
                <w:rFonts w:eastAsia="Microsoft GothicNeo Light"/>
              </w:rPr>
              <w:t xml:space="preserve">Normal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Overdue </w:t>
            </w:r>
            <w:r w:rsidRPr="00BE69F2">
              <w:rPr>
                <w:rFonts w:eastAsia="Microsoft GothicNeo Light"/>
                <w:cs/>
              </w:rPr>
              <w:t xml:space="preserve">รายงานตามตาราง ใช่หรือไม่ </w:t>
            </w:r>
          </w:p>
          <w:p w14:paraId="4DD7ED89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ตัวอย่างที่ </w:t>
            </w:r>
            <w:r w:rsidRPr="00BE69F2">
              <w:rPr>
                <w:rFonts w:eastAsia="Microsoft GothicNeo Light"/>
              </w:rPr>
              <w:t xml:space="preserve">1: </w:t>
            </w:r>
            <w:r w:rsidRPr="00BE69F2">
              <w:rPr>
                <w:rFonts w:eastAsia="Microsoft GothicNeo Light"/>
                <w:cs/>
              </w:rPr>
              <w:t xml:space="preserve">แบบ </w:t>
            </w:r>
            <w:r w:rsidRPr="00BE69F2">
              <w:rPr>
                <w:rFonts w:eastAsia="Microsoft GothicNeo Light"/>
              </w:rPr>
              <w:t xml:space="preserve">Normal </w:t>
            </w:r>
            <w:r w:rsidRPr="00BE69F2">
              <w:rPr>
                <w:rFonts w:eastAsia="Microsoft GothicNeo Light"/>
                <w:cs/>
              </w:rPr>
              <w:t xml:space="preserve">หน้าตั๋ว </w:t>
            </w:r>
            <w:r w:rsidRPr="00BE69F2">
              <w:rPr>
                <w:rFonts w:eastAsia="Microsoft GothicNeo Light"/>
              </w:rPr>
              <w:t xml:space="preserve">100 </w:t>
            </w:r>
            <w:r w:rsidRPr="00BE69F2">
              <w:rPr>
                <w:rFonts w:eastAsia="Microsoft GothicNeo Light"/>
                <w:cs/>
              </w:rPr>
              <w:t xml:space="preserve">บาท รับซื้อลด </w:t>
            </w:r>
            <w:r w:rsidRPr="00BE69F2">
              <w:rPr>
                <w:rFonts w:eastAsia="Microsoft GothicNeo Light"/>
              </w:rPr>
              <w:t xml:space="preserve">80 </w:t>
            </w:r>
            <w:r w:rsidRPr="00BE69F2">
              <w:rPr>
                <w:rFonts w:eastAsia="Microsoft GothicNeo Light"/>
                <w:cs/>
              </w:rPr>
              <w:t xml:space="preserve">บาท โดยลูกค้าสามารถนำเงินมาชำระภายในวัน </w:t>
            </w:r>
            <w:r w:rsidRPr="00BE69F2">
              <w:rPr>
                <w:rFonts w:eastAsia="Microsoft GothicNeo Light"/>
              </w:rPr>
              <w:t>Maturity date</w:t>
            </w:r>
          </w:p>
          <w:p w14:paraId="6FC0869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Contract date = D20/M6 (20-JUN) </w:t>
            </w:r>
            <w:r w:rsidRPr="00BE69F2">
              <w:rPr>
                <w:rFonts w:eastAsia="Microsoft GothicNeo Light"/>
                <w:cs/>
              </w:rPr>
              <w:t>และ</w:t>
            </w:r>
            <w:r w:rsidRPr="00BE69F2">
              <w:rPr>
                <w:rFonts w:eastAsia="Microsoft GothicNeo Light"/>
              </w:rPr>
              <w:t xml:space="preserve"> Maturity date = D11/M7 (11-JUL)</w:t>
            </w:r>
          </w:p>
          <w:p w14:paraId="47F86FA7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743"/>
              <w:gridCol w:w="990"/>
              <w:gridCol w:w="1068"/>
              <w:gridCol w:w="1111"/>
              <w:gridCol w:w="1110"/>
              <w:gridCol w:w="1110"/>
              <w:gridCol w:w="1111"/>
            </w:tblGrid>
            <w:tr w:rsidR="00BE69F2" w:rsidRPr="00BE69F2" w14:paraId="7D1FB87F" w14:textId="77777777">
              <w:trPr>
                <w:trHeight w:val="266"/>
              </w:trPr>
              <w:tc>
                <w:tcPr>
                  <w:tcW w:w="2743" w:type="dxa"/>
                </w:tcPr>
                <w:p w14:paraId="20E02C0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รายการของ สง.</w:t>
                  </w:r>
                </w:p>
              </w:tc>
              <w:tc>
                <w:tcPr>
                  <w:tcW w:w="990" w:type="dxa"/>
                </w:tcPr>
                <w:p w14:paraId="530560D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D20</w:t>
                  </w:r>
                </w:p>
              </w:tc>
              <w:tc>
                <w:tcPr>
                  <w:tcW w:w="1068" w:type="dxa"/>
                </w:tcPr>
                <w:p w14:paraId="10609AE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D21</w:t>
                  </w:r>
                </w:p>
              </w:tc>
              <w:tc>
                <w:tcPr>
                  <w:tcW w:w="1111" w:type="dxa"/>
                </w:tcPr>
                <w:p w14:paraId="652278D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D22</w:t>
                  </w:r>
                </w:p>
              </w:tc>
              <w:tc>
                <w:tcPr>
                  <w:tcW w:w="1110" w:type="dxa"/>
                </w:tcPr>
                <w:p w14:paraId="768388E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…</w:t>
                  </w:r>
                </w:p>
              </w:tc>
              <w:tc>
                <w:tcPr>
                  <w:tcW w:w="1110" w:type="dxa"/>
                </w:tcPr>
                <w:p w14:paraId="2F28F9B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D30</w:t>
                  </w:r>
                </w:p>
              </w:tc>
              <w:tc>
                <w:tcPr>
                  <w:tcW w:w="1111" w:type="dxa"/>
                </w:tcPr>
                <w:p w14:paraId="5200A0A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30/M6</w:t>
                  </w:r>
                </w:p>
              </w:tc>
            </w:tr>
            <w:tr w:rsidR="00BE69F2" w:rsidRPr="00BE69F2" w14:paraId="1124E2A0" w14:textId="77777777">
              <w:trPr>
                <w:trHeight w:val="252"/>
              </w:trPr>
              <w:tc>
                <w:tcPr>
                  <w:tcW w:w="2743" w:type="dxa"/>
                </w:tcPr>
                <w:p w14:paraId="44F5E92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</w:t>
                  </w:r>
                </w:p>
              </w:tc>
              <w:tc>
                <w:tcPr>
                  <w:tcW w:w="990" w:type="dxa"/>
                </w:tcPr>
                <w:p w14:paraId="28FF6C1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80</w:t>
                  </w:r>
                </w:p>
              </w:tc>
              <w:tc>
                <w:tcPr>
                  <w:tcW w:w="1068" w:type="dxa"/>
                </w:tcPr>
                <w:p w14:paraId="69E29B2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1111" w:type="dxa"/>
                </w:tcPr>
                <w:p w14:paraId="3566F71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1110" w:type="dxa"/>
                </w:tcPr>
                <w:p w14:paraId="4A230C7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1110" w:type="dxa"/>
                </w:tcPr>
                <w:p w14:paraId="3DA237E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1111" w:type="dxa"/>
                </w:tcPr>
                <w:p w14:paraId="134675E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80</w:t>
                  </w:r>
                </w:p>
              </w:tc>
            </w:tr>
            <w:tr w:rsidR="00BE69F2" w:rsidRPr="00BE69F2" w14:paraId="53CAA8AC" w14:textId="77777777">
              <w:trPr>
                <w:trHeight w:val="252"/>
              </w:trPr>
              <w:tc>
                <w:tcPr>
                  <w:tcW w:w="2743" w:type="dxa"/>
                </w:tcPr>
                <w:p w14:paraId="4F16DC3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Original Unearned Revenue</w:t>
                  </w:r>
                </w:p>
              </w:tc>
              <w:tc>
                <w:tcPr>
                  <w:tcW w:w="990" w:type="dxa"/>
                </w:tcPr>
                <w:p w14:paraId="3B0AAD0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20</w:t>
                  </w:r>
                </w:p>
              </w:tc>
              <w:tc>
                <w:tcPr>
                  <w:tcW w:w="1068" w:type="dxa"/>
                </w:tcPr>
                <w:p w14:paraId="239DB6B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1111" w:type="dxa"/>
                </w:tcPr>
                <w:p w14:paraId="7477995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1110" w:type="dxa"/>
                </w:tcPr>
                <w:p w14:paraId="2B4393E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1110" w:type="dxa"/>
                </w:tcPr>
                <w:p w14:paraId="5A8DB5F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1111" w:type="dxa"/>
                </w:tcPr>
                <w:p w14:paraId="098BD08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20</w:t>
                  </w:r>
                </w:p>
              </w:tc>
            </w:tr>
            <w:tr w:rsidR="00BE69F2" w:rsidRPr="00BE69F2" w14:paraId="5C9A654E" w14:textId="77777777">
              <w:trPr>
                <w:trHeight w:val="252"/>
              </w:trPr>
              <w:tc>
                <w:tcPr>
                  <w:tcW w:w="2743" w:type="dxa"/>
                </w:tcPr>
                <w:p w14:paraId="20B5B71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Earned Revenue </w:t>
                  </w:r>
                </w:p>
              </w:tc>
              <w:tc>
                <w:tcPr>
                  <w:tcW w:w="990" w:type="dxa"/>
                </w:tcPr>
                <w:p w14:paraId="763D905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0</w:t>
                  </w:r>
                </w:p>
              </w:tc>
              <w:tc>
                <w:tcPr>
                  <w:tcW w:w="1068" w:type="dxa"/>
                </w:tcPr>
                <w:p w14:paraId="32D7798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</w:t>
                  </w:r>
                </w:p>
              </w:tc>
              <w:tc>
                <w:tcPr>
                  <w:tcW w:w="1111" w:type="dxa"/>
                </w:tcPr>
                <w:p w14:paraId="0F5D155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</w:t>
                  </w:r>
                </w:p>
              </w:tc>
              <w:tc>
                <w:tcPr>
                  <w:tcW w:w="1110" w:type="dxa"/>
                </w:tcPr>
                <w:p w14:paraId="01079AE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…</w:t>
                  </w:r>
                </w:p>
              </w:tc>
              <w:tc>
                <w:tcPr>
                  <w:tcW w:w="1110" w:type="dxa"/>
                </w:tcPr>
                <w:p w14:paraId="1BCE0E3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9</w:t>
                  </w:r>
                </w:p>
              </w:tc>
              <w:tc>
                <w:tcPr>
                  <w:tcW w:w="1111" w:type="dxa"/>
                </w:tcPr>
                <w:p w14:paraId="4B03672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9</w:t>
                  </w:r>
                </w:p>
              </w:tc>
            </w:tr>
            <w:tr w:rsidR="00BE69F2" w:rsidRPr="00BE69F2" w14:paraId="0E009455" w14:textId="77777777">
              <w:trPr>
                <w:trHeight w:val="83"/>
              </w:trPr>
              <w:tc>
                <w:tcPr>
                  <w:tcW w:w="2743" w:type="dxa"/>
                </w:tcPr>
                <w:p w14:paraId="2A2D40C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Unearned Revenue</w:t>
                  </w:r>
                </w:p>
              </w:tc>
              <w:tc>
                <w:tcPr>
                  <w:tcW w:w="990" w:type="dxa"/>
                </w:tcPr>
                <w:p w14:paraId="251B955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20</w:t>
                  </w:r>
                </w:p>
              </w:tc>
              <w:tc>
                <w:tcPr>
                  <w:tcW w:w="1068" w:type="dxa"/>
                </w:tcPr>
                <w:p w14:paraId="2E3C420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19</w:t>
                  </w:r>
                </w:p>
              </w:tc>
              <w:tc>
                <w:tcPr>
                  <w:tcW w:w="1111" w:type="dxa"/>
                </w:tcPr>
                <w:p w14:paraId="58BD0AA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18</w:t>
                  </w:r>
                </w:p>
              </w:tc>
              <w:tc>
                <w:tcPr>
                  <w:tcW w:w="1110" w:type="dxa"/>
                </w:tcPr>
                <w:p w14:paraId="674FD21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…</w:t>
                  </w:r>
                </w:p>
              </w:tc>
              <w:tc>
                <w:tcPr>
                  <w:tcW w:w="1110" w:type="dxa"/>
                </w:tcPr>
                <w:p w14:paraId="7C3C63A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11</w:t>
                  </w:r>
                </w:p>
              </w:tc>
              <w:tc>
                <w:tcPr>
                  <w:tcW w:w="1111" w:type="dxa"/>
                </w:tcPr>
                <w:p w14:paraId="33C7AB3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11</w:t>
                  </w:r>
                </w:p>
              </w:tc>
            </w:tr>
          </w:tbl>
          <w:p w14:paraId="47474690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146AD94F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รายงานใน </w:t>
            </w:r>
            <w:r w:rsidRPr="00BE69F2">
              <w:rPr>
                <w:rFonts w:eastAsia="Microsoft GothicNeo Light"/>
              </w:rPr>
              <w:t xml:space="preserve">Data Entity 7.1 </w:t>
            </w:r>
            <w:r w:rsidRPr="00BE69F2">
              <w:t>Outstanding Monthly</w:t>
            </w:r>
          </w:p>
          <w:tbl>
            <w:tblPr>
              <w:tblStyle w:val="TableGrid"/>
              <w:tblW w:w="9243" w:type="dxa"/>
              <w:tblLayout w:type="fixed"/>
              <w:tblLook w:val="04A0" w:firstRow="1" w:lastRow="0" w:firstColumn="1" w:lastColumn="0" w:noHBand="0" w:noVBand="1"/>
            </w:tblPr>
            <w:tblGrid>
              <w:gridCol w:w="1320"/>
              <w:gridCol w:w="1320"/>
              <w:gridCol w:w="1321"/>
              <w:gridCol w:w="1320"/>
              <w:gridCol w:w="1321"/>
              <w:gridCol w:w="1320"/>
              <w:gridCol w:w="1321"/>
            </w:tblGrid>
            <w:tr w:rsidR="00BE69F2" w:rsidRPr="00BE69F2" w14:paraId="52360111" w14:textId="77777777">
              <w:tc>
                <w:tcPr>
                  <w:tcW w:w="1320" w:type="dxa"/>
                </w:tcPr>
                <w:p w14:paraId="621F5AC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320" w:type="dxa"/>
                </w:tcPr>
                <w:p w14:paraId="67E97AA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1321" w:type="dxa"/>
                </w:tcPr>
                <w:p w14:paraId="031318A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1320" w:type="dxa"/>
                </w:tcPr>
                <w:p w14:paraId="0EA5C38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Unearned Revenue in Baht</w:t>
                  </w:r>
                </w:p>
              </w:tc>
              <w:tc>
                <w:tcPr>
                  <w:tcW w:w="1321" w:type="dxa"/>
                </w:tcPr>
                <w:p w14:paraId="084A7AA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Accrued Interest Receivables in Baht</w:t>
                  </w:r>
                </w:p>
              </w:tc>
              <w:tc>
                <w:tcPr>
                  <w:tcW w:w="1320" w:type="dxa"/>
                </w:tcPr>
                <w:p w14:paraId="2C50C93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Suspended Interest Amount in Baht</w:t>
                  </w:r>
                </w:p>
              </w:tc>
              <w:tc>
                <w:tcPr>
                  <w:tcW w:w="1321" w:type="dxa"/>
                </w:tcPr>
                <w:p w14:paraId="324312D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Contractual Interest Receivables in Baht</w:t>
                  </w:r>
                </w:p>
              </w:tc>
            </w:tr>
            <w:tr w:rsidR="00BE69F2" w:rsidRPr="00BE69F2" w14:paraId="15D21D53" w14:textId="77777777">
              <w:tc>
                <w:tcPr>
                  <w:tcW w:w="1320" w:type="dxa"/>
                </w:tcPr>
                <w:p w14:paraId="7CD3CFE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2020-06-30</w:t>
                  </w:r>
                </w:p>
              </w:tc>
              <w:tc>
                <w:tcPr>
                  <w:tcW w:w="1320" w:type="dxa"/>
                </w:tcPr>
                <w:p w14:paraId="64DBABE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ACC001</w:t>
                  </w:r>
                </w:p>
              </w:tc>
              <w:tc>
                <w:tcPr>
                  <w:tcW w:w="1321" w:type="dxa"/>
                </w:tcPr>
                <w:p w14:paraId="5A5DC45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100</w:t>
                  </w:r>
                </w:p>
              </w:tc>
              <w:tc>
                <w:tcPr>
                  <w:tcW w:w="1320" w:type="dxa"/>
                </w:tcPr>
                <w:p w14:paraId="5A42CD4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11</w:t>
                  </w:r>
                </w:p>
              </w:tc>
              <w:tc>
                <w:tcPr>
                  <w:tcW w:w="1321" w:type="dxa"/>
                </w:tcPr>
                <w:p w14:paraId="4FCAA83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0</w:t>
                  </w:r>
                </w:p>
              </w:tc>
              <w:tc>
                <w:tcPr>
                  <w:tcW w:w="1320" w:type="dxa"/>
                </w:tcPr>
                <w:p w14:paraId="2CA4040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0</w:t>
                  </w:r>
                </w:p>
              </w:tc>
              <w:tc>
                <w:tcPr>
                  <w:tcW w:w="1321" w:type="dxa"/>
                </w:tcPr>
                <w:p w14:paraId="2B3B1CF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0</w:t>
                  </w:r>
                </w:p>
              </w:tc>
            </w:tr>
          </w:tbl>
          <w:p w14:paraId="38BBAF7A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1347A940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</w:p>
          <w:p w14:paraId="3F34AC21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</w:p>
          <w:p w14:paraId="62BC4A73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</w:p>
          <w:p w14:paraId="6C80FD29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</w:p>
          <w:p w14:paraId="2B7CF080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ตัวอย่างที่ </w:t>
            </w:r>
            <w:r w:rsidRPr="00BE69F2">
              <w:rPr>
                <w:rFonts w:eastAsia="Microsoft GothicNeo Light"/>
              </w:rPr>
              <w:t xml:space="preserve">2: </w:t>
            </w:r>
            <w:r w:rsidRPr="00BE69F2">
              <w:rPr>
                <w:rFonts w:eastAsia="Microsoft GothicNeo Light"/>
                <w:cs/>
              </w:rPr>
              <w:t xml:space="preserve">แบบ </w:t>
            </w:r>
            <w:r w:rsidRPr="00BE69F2">
              <w:rPr>
                <w:rFonts w:eastAsia="Microsoft GothicNeo Light"/>
              </w:rPr>
              <w:t xml:space="preserve">Overdue </w:t>
            </w:r>
            <w:r w:rsidRPr="00BE69F2">
              <w:rPr>
                <w:rFonts w:eastAsia="Microsoft GothicNeo Light"/>
                <w:cs/>
              </w:rPr>
              <w:t xml:space="preserve">หน้าตั๋ว </w:t>
            </w:r>
            <w:r w:rsidRPr="00BE69F2">
              <w:rPr>
                <w:rFonts w:eastAsia="Microsoft GothicNeo Light"/>
              </w:rPr>
              <w:t xml:space="preserve">100 </w:t>
            </w:r>
            <w:r w:rsidRPr="00BE69F2">
              <w:rPr>
                <w:rFonts w:eastAsia="Microsoft GothicNeo Light"/>
                <w:cs/>
              </w:rPr>
              <w:t xml:space="preserve">บาท รับซื้อลด </w:t>
            </w:r>
            <w:r w:rsidRPr="00BE69F2">
              <w:rPr>
                <w:rFonts w:eastAsia="Microsoft GothicNeo Light"/>
              </w:rPr>
              <w:t xml:space="preserve">80 </w:t>
            </w:r>
            <w:r w:rsidRPr="00BE69F2">
              <w:rPr>
                <w:rFonts w:eastAsia="Microsoft GothicNeo Light"/>
                <w:cs/>
              </w:rPr>
              <w:t xml:space="preserve">บาท โดยลูกค้าสามารถนำเงินมาชำระภายในวัน </w:t>
            </w:r>
            <w:r w:rsidRPr="00BE69F2">
              <w:rPr>
                <w:rFonts w:eastAsia="Microsoft GothicNeo Light"/>
              </w:rPr>
              <w:t>Maturity date</w:t>
            </w:r>
          </w:p>
          <w:p w14:paraId="732339D6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Contract date = D20/M6 (20-JUN) </w:t>
            </w:r>
            <w:r w:rsidRPr="00BE69F2">
              <w:rPr>
                <w:rFonts w:eastAsia="Microsoft GothicNeo Light"/>
                <w:cs/>
              </w:rPr>
              <w:t>และ</w:t>
            </w:r>
            <w:r w:rsidRPr="00BE69F2">
              <w:rPr>
                <w:rFonts w:eastAsia="Microsoft GothicNeo Light"/>
              </w:rPr>
              <w:t xml:space="preserve"> Maturity date = D11/M7 (11-JUL)</w:t>
            </w:r>
          </w:p>
          <w:tbl>
            <w:tblPr>
              <w:tblStyle w:val="TableGrid"/>
              <w:tblW w:w="9243" w:type="dxa"/>
              <w:tblLayout w:type="fixed"/>
              <w:tblLook w:val="04A0" w:firstRow="1" w:lastRow="0" w:firstColumn="1" w:lastColumn="0" w:noHBand="0" w:noVBand="1"/>
            </w:tblPr>
            <w:tblGrid>
              <w:gridCol w:w="2297"/>
              <w:gridCol w:w="694"/>
              <w:gridCol w:w="695"/>
              <w:gridCol w:w="694"/>
              <w:gridCol w:w="695"/>
              <w:gridCol w:w="695"/>
              <w:gridCol w:w="694"/>
              <w:gridCol w:w="695"/>
              <w:gridCol w:w="694"/>
              <w:gridCol w:w="650"/>
              <w:gridCol w:w="740"/>
            </w:tblGrid>
            <w:tr w:rsidR="00BE69F2" w:rsidRPr="00BE69F2" w14:paraId="1A6F851D" w14:textId="77777777">
              <w:trPr>
                <w:trHeight w:val="271"/>
              </w:trPr>
              <w:tc>
                <w:tcPr>
                  <w:tcW w:w="2297" w:type="dxa"/>
                </w:tcPr>
                <w:p w14:paraId="296EB0B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รายการของ สง.</w:t>
                  </w:r>
                </w:p>
              </w:tc>
              <w:tc>
                <w:tcPr>
                  <w:tcW w:w="694" w:type="dxa"/>
                </w:tcPr>
                <w:p w14:paraId="167D4A2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D1</w:t>
                  </w:r>
                </w:p>
              </w:tc>
              <w:tc>
                <w:tcPr>
                  <w:tcW w:w="695" w:type="dxa"/>
                </w:tcPr>
                <w:p w14:paraId="5F92511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D2</w:t>
                  </w:r>
                </w:p>
              </w:tc>
              <w:tc>
                <w:tcPr>
                  <w:tcW w:w="694" w:type="dxa"/>
                </w:tcPr>
                <w:p w14:paraId="0B3DF5E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…</w:t>
                  </w:r>
                </w:p>
              </w:tc>
              <w:tc>
                <w:tcPr>
                  <w:tcW w:w="695" w:type="dxa"/>
                </w:tcPr>
                <w:p w14:paraId="630EDC1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D9</w:t>
                  </w:r>
                </w:p>
              </w:tc>
              <w:tc>
                <w:tcPr>
                  <w:tcW w:w="695" w:type="dxa"/>
                </w:tcPr>
                <w:p w14:paraId="4C1DEA9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D10</w:t>
                  </w:r>
                </w:p>
              </w:tc>
              <w:tc>
                <w:tcPr>
                  <w:tcW w:w="694" w:type="dxa"/>
                </w:tcPr>
                <w:p w14:paraId="32BCADD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D11</w:t>
                  </w:r>
                </w:p>
              </w:tc>
              <w:tc>
                <w:tcPr>
                  <w:tcW w:w="695" w:type="dxa"/>
                </w:tcPr>
                <w:p w14:paraId="0B650F6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D12</w:t>
                  </w:r>
                </w:p>
              </w:tc>
              <w:tc>
                <w:tcPr>
                  <w:tcW w:w="694" w:type="dxa"/>
                </w:tcPr>
                <w:p w14:paraId="3F0CD28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…</w:t>
                  </w:r>
                </w:p>
              </w:tc>
              <w:tc>
                <w:tcPr>
                  <w:tcW w:w="650" w:type="dxa"/>
                </w:tcPr>
                <w:p w14:paraId="69F4BB3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D30</w:t>
                  </w:r>
                </w:p>
              </w:tc>
              <w:tc>
                <w:tcPr>
                  <w:tcW w:w="740" w:type="dxa"/>
                </w:tcPr>
                <w:p w14:paraId="6CBFF03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31/M7</w:t>
                  </w:r>
                </w:p>
              </w:tc>
            </w:tr>
            <w:tr w:rsidR="00BE69F2" w:rsidRPr="00BE69F2" w14:paraId="6A4791F4" w14:textId="77777777">
              <w:trPr>
                <w:trHeight w:val="257"/>
              </w:trPr>
              <w:tc>
                <w:tcPr>
                  <w:tcW w:w="2297" w:type="dxa"/>
                </w:tcPr>
                <w:p w14:paraId="43526B3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</w:t>
                  </w:r>
                </w:p>
              </w:tc>
              <w:tc>
                <w:tcPr>
                  <w:tcW w:w="694" w:type="dxa"/>
                </w:tcPr>
                <w:p w14:paraId="4BE9353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80</w:t>
                  </w:r>
                </w:p>
              </w:tc>
              <w:tc>
                <w:tcPr>
                  <w:tcW w:w="695" w:type="dxa"/>
                </w:tcPr>
                <w:p w14:paraId="4CAA627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94" w:type="dxa"/>
                </w:tcPr>
                <w:p w14:paraId="3F8FEB2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95" w:type="dxa"/>
                </w:tcPr>
                <w:p w14:paraId="0F3E4B4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95" w:type="dxa"/>
                </w:tcPr>
                <w:p w14:paraId="63D9ED0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94" w:type="dxa"/>
                </w:tcPr>
                <w:p w14:paraId="3A662AE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95" w:type="dxa"/>
                </w:tcPr>
                <w:p w14:paraId="7C88130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94" w:type="dxa"/>
                </w:tcPr>
                <w:p w14:paraId="0B4F58E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50" w:type="dxa"/>
                </w:tcPr>
                <w:p w14:paraId="7E12498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740" w:type="dxa"/>
                </w:tcPr>
                <w:p w14:paraId="1E9C391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80</w:t>
                  </w:r>
                </w:p>
              </w:tc>
            </w:tr>
            <w:tr w:rsidR="00BE69F2" w:rsidRPr="00BE69F2" w14:paraId="1A8D5CBF" w14:textId="77777777">
              <w:trPr>
                <w:trHeight w:val="257"/>
              </w:trPr>
              <w:tc>
                <w:tcPr>
                  <w:tcW w:w="2297" w:type="dxa"/>
                </w:tcPr>
                <w:p w14:paraId="56B732F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Original Unearned Revenue</w:t>
                  </w:r>
                </w:p>
              </w:tc>
              <w:tc>
                <w:tcPr>
                  <w:tcW w:w="694" w:type="dxa"/>
                </w:tcPr>
                <w:p w14:paraId="4D2B8BE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20</w:t>
                  </w:r>
                </w:p>
              </w:tc>
              <w:tc>
                <w:tcPr>
                  <w:tcW w:w="695" w:type="dxa"/>
                </w:tcPr>
                <w:p w14:paraId="1AA2995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94" w:type="dxa"/>
                </w:tcPr>
                <w:p w14:paraId="6AE0C36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95" w:type="dxa"/>
                </w:tcPr>
                <w:p w14:paraId="4BB5B78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95" w:type="dxa"/>
                </w:tcPr>
                <w:p w14:paraId="154EF0B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94" w:type="dxa"/>
                </w:tcPr>
                <w:p w14:paraId="10747BB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95" w:type="dxa"/>
                </w:tcPr>
                <w:p w14:paraId="5FB9CA0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94" w:type="dxa"/>
                </w:tcPr>
                <w:p w14:paraId="758960F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50" w:type="dxa"/>
                </w:tcPr>
                <w:p w14:paraId="325AA4F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740" w:type="dxa"/>
                </w:tcPr>
                <w:p w14:paraId="5A76CC6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20</w:t>
                  </w:r>
                </w:p>
              </w:tc>
            </w:tr>
            <w:tr w:rsidR="00BE69F2" w:rsidRPr="00BE69F2" w14:paraId="5A4C975D" w14:textId="77777777">
              <w:trPr>
                <w:trHeight w:val="257"/>
              </w:trPr>
              <w:tc>
                <w:tcPr>
                  <w:tcW w:w="2297" w:type="dxa"/>
                </w:tcPr>
                <w:p w14:paraId="3C2BDB7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Earned Revenue </w:t>
                  </w:r>
                </w:p>
              </w:tc>
              <w:tc>
                <w:tcPr>
                  <w:tcW w:w="694" w:type="dxa"/>
                </w:tcPr>
                <w:p w14:paraId="7990048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10</w:t>
                  </w:r>
                </w:p>
              </w:tc>
              <w:tc>
                <w:tcPr>
                  <w:tcW w:w="695" w:type="dxa"/>
                </w:tcPr>
                <w:p w14:paraId="250B93A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11</w:t>
                  </w:r>
                </w:p>
              </w:tc>
              <w:tc>
                <w:tcPr>
                  <w:tcW w:w="694" w:type="dxa"/>
                </w:tcPr>
                <w:p w14:paraId="482B4B7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…</w:t>
                  </w:r>
                </w:p>
              </w:tc>
              <w:tc>
                <w:tcPr>
                  <w:tcW w:w="695" w:type="dxa"/>
                </w:tcPr>
                <w:p w14:paraId="3FFA4AF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18</w:t>
                  </w:r>
                </w:p>
              </w:tc>
              <w:tc>
                <w:tcPr>
                  <w:tcW w:w="695" w:type="dxa"/>
                </w:tcPr>
                <w:p w14:paraId="001A33C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19</w:t>
                  </w:r>
                </w:p>
              </w:tc>
              <w:tc>
                <w:tcPr>
                  <w:tcW w:w="694" w:type="dxa"/>
                </w:tcPr>
                <w:p w14:paraId="0840470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20</w:t>
                  </w:r>
                </w:p>
              </w:tc>
              <w:tc>
                <w:tcPr>
                  <w:tcW w:w="695" w:type="dxa"/>
                </w:tcPr>
                <w:p w14:paraId="24F1E88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94" w:type="dxa"/>
                </w:tcPr>
                <w:p w14:paraId="6F727D7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50" w:type="dxa"/>
                </w:tcPr>
                <w:p w14:paraId="1644278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740" w:type="dxa"/>
                </w:tcPr>
                <w:p w14:paraId="4FADD18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9</w:t>
                  </w:r>
                </w:p>
              </w:tc>
            </w:tr>
            <w:tr w:rsidR="00BE69F2" w:rsidRPr="00BE69F2" w14:paraId="4760CAA5" w14:textId="77777777">
              <w:trPr>
                <w:trHeight w:val="257"/>
              </w:trPr>
              <w:tc>
                <w:tcPr>
                  <w:tcW w:w="2297" w:type="dxa"/>
                </w:tcPr>
                <w:p w14:paraId="4757AAC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Unearned Revenue</w:t>
                  </w:r>
                </w:p>
              </w:tc>
              <w:tc>
                <w:tcPr>
                  <w:tcW w:w="694" w:type="dxa"/>
                </w:tcPr>
                <w:p w14:paraId="093F153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10</w:t>
                  </w:r>
                </w:p>
              </w:tc>
              <w:tc>
                <w:tcPr>
                  <w:tcW w:w="695" w:type="dxa"/>
                </w:tcPr>
                <w:p w14:paraId="541CD98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9</w:t>
                  </w:r>
                </w:p>
              </w:tc>
              <w:tc>
                <w:tcPr>
                  <w:tcW w:w="694" w:type="dxa"/>
                </w:tcPr>
                <w:p w14:paraId="71D2235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…</w:t>
                  </w:r>
                </w:p>
              </w:tc>
              <w:tc>
                <w:tcPr>
                  <w:tcW w:w="695" w:type="dxa"/>
                </w:tcPr>
                <w:p w14:paraId="25A3119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</w:t>
                  </w:r>
                </w:p>
              </w:tc>
              <w:tc>
                <w:tcPr>
                  <w:tcW w:w="695" w:type="dxa"/>
                </w:tcPr>
                <w:p w14:paraId="7BE64B8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</w:t>
                  </w:r>
                </w:p>
              </w:tc>
              <w:tc>
                <w:tcPr>
                  <w:tcW w:w="694" w:type="dxa"/>
                </w:tcPr>
                <w:p w14:paraId="4CEC886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0</w:t>
                  </w:r>
                </w:p>
              </w:tc>
              <w:tc>
                <w:tcPr>
                  <w:tcW w:w="695" w:type="dxa"/>
                </w:tcPr>
                <w:p w14:paraId="2939DC1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94" w:type="dxa"/>
                </w:tcPr>
                <w:p w14:paraId="2BBE38A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50" w:type="dxa"/>
                </w:tcPr>
                <w:p w14:paraId="3B910D2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740" w:type="dxa"/>
                </w:tcPr>
                <w:p w14:paraId="46B275D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11</w:t>
                  </w:r>
                </w:p>
              </w:tc>
            </w:tr>
            <w:tr w:rsidR="00BE69F2" w:rsidRPr="00BE69F2" w14:paraId="49BCA9F0" w14:textId="77777777">
              <w:trPr>
                <w:trHeight w:val="257"/>
              </w:trPr>
              <w:tc>
                <w:tcPr>
                  <w:tcW w:w="2297" w:type="dxa"/>
                </w:tcPr>
                <w:p w14:paraId="674B059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Accrued Rate Charge</w:t>
                  </w:r>
                </w:p>
              </w:tc>
              <w:tc>
                <w:tcPr>
                  <w:tcW w:w="694" w:type="dxa"/>
                </w:tcPr>
                <w:p w14:paraId="4422500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95" w:type="dxa"/>
                </w:tcPr>
                <w:p w14:paraId="736575D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94" w:type="dxa"/>
                </w:tcPr>
                <w:p w14:paraId="1666634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95" w:type="dxa"/>
                </w:tcPr>
                <w:p w14:paraId="70FBF1E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95" w:type="dxa"/>
                </w:tcPr>
                <w:p w14:paraId="0C7C644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94" w:type="dxa"/>
                </w:tcPr>
                <w:p w14:paraId="1B20536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695" w:type="dxa"/>
                </w:tcPr>
                <w:p w14:paraId="422CA58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</w:t>
                  </w:r>
                </w:p>
              </w:tc>
              <w:tc>
                <w:tcPr>
                  <w:tcW w:w="694" w:type="dxa"/>
                </w:tcPr>
                <w:p w14:paraId="45D729B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</w:t>
                  </w:r>
                </w:p>
              </w:tc>
              <w:tc>
                <w:tcPr>
                  <w:tcW w:w="650" w:type="dxa"/>
                </w:tcPr>
                <w:p w14:paraId="6A6782F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</w:t>
                  </w:r>
                </w:p>
              </w:tc>
              <w:tc>
                <w:tcPr>
                  <w:tcW w:w="740" w:type="dxa"/>
                </w:tcPr>
                <w:p w14:paraId="2017BD0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40</w:t>
                  </w:r>
                </w:p>
              </w:tc>
            </w:tr>
          </w:tbl>
          <w:p w14:paraId="65D02C95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</w:p>
          <w:p w14:paraId="7E4B4C82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รายงานใน </w:t>
            </w:r>
            <w:r w:rsidRPr="00BE69F2">
              <w:rPr>
                <w:rFonts w:eastAsia="Microsoft GothicNeo Light"/>
              </w:rPr>
              <w:t xml:space="preserve">Data Entity 7.1 </w:t>
            </w:r>
            <w:r w:rsidRPr="00BE69F2">
              <w:t>Outstanding Monthly</w:t>
            </w:r>
          </w:p>
          <w:tbl>
            <w:tblPr>
              <w:tblStyle w:val="TableGrid"/>
              <w:tblW w:w="9243" w:type="dxa"/>
              <w:tblLayout w:type="fixed"/>
              <w:tblLook w:val="04A0" w:firstRow="1" w:lastRow="0" w:firstColumn="1" w:lastColumn="0" w:noHBand="0" w:noVBand="1"/>
            </w:tblPr>
            <w:tblGrid>
              <w:gridCol w:w="1320"/>
              <w:gridCol w:w="1320"/>
              <w:gridCol w:w="1321"/>
              <w:gridCol w:w="1320"/>
              <w:gridCol w:w="1321"/>
              <w:gridCol w:w="1320"/>
              <w:gridCol w:w="1321"/>
            </w:tblGrid>
            <w:tr w:rsidR="00BE69F2" w:rsidRPr="00BE69F2" w14:paraId="404FFA59" w14:textId="77777777">
              <w:tc>
                <w:tcPr>
                  <w:tcW w:w="1320" w:type="dxa"/>
                </w:tcPr>
                <w:p w14:paraId="29C3052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320" w:type="dxa"/>
                </w:tcPr>
                <w:p w14:paraId="39A9484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1321" w:type="dxa"/>
                </w:tcPr>
                <w:p w14:paraId="2E461AC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1320" w:type="dxa"/>
                </w:tcPr>
                <w:p w14:paraId="527E992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Unearned Revenue in Baht</w:t>
                  </w:r>
                </w:p>
              </w:tc>
              <w:tc>
                <w:tcPr>
                  <w:tcW w:w="1321" w:type="dxa"/>
                </w:tcPr>
                <w:p w14:paraId="5DC6BBA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Accrued Interest Receivables in Baht</w:t>
                  </w:r>
                </w:p>
              </w:tc>
              <w:tc>
                <w:tcPr>
                  <w:tcW w:w="1320" w:type="dxa"/>
                </w:tcPr>
                <w:p w14:paraId="2C1A800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Suspended Interest Amount in Baht</w:t>
                  </w:r>
                </w:p>
              </w:tc>
              <w:tc>
                <w:tcPr>
                  <w:tcW w:w="1321" w:type="dxa"/>
                </w:tcPr>
                <w:p w14:paraId="0FAECF3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Contractual Interest Receivables in Baht</w:t>
                  </w:r>
                </w:p>
              </w:tc>
            </w:tr>
            <w:tr w:rsidR="00BE69F2" w:rsidRPr="00BE69F2" w14:paraId="5E3D3FD4" w14:textId="77777777">
              <w:tc>
                <w:tcPr>
                  <w:tcW w:w="1320" w:type="dxa"/>
                </w:tcPr>
                <w:p w14:paraId="5743F6D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2020-07-31</w:t>
                  </w:r>
                </w:p>
              </w:tc>
              <w:tc>
                <w:tcPr>
                  <w:tcW w:w="1320" w:type="dxa"/>
                </w:tcPr>
                <w:p w14:paraId="6562172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ACC001</w:t>
                  </w:r>
                </w:p>
              </w:tc>
              <w:tc>
                <w:tcPr>
                  <w:tcW w:w="1321" w:type="dxa"/>
                </w:tcPr>
                <w:p w14:paraId="7F2047E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100</w:t>
                  </w:r>
                </w:p>
              </w:tc>
              <w:tc>
                <w:tcPr>
                  <w:tcW w:w="1320" w:type="dxa"/>
                </w:tcPr>
                <w:p w14:paraId="147457D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0</w:t>
                  </w:r>
                </w:p>
              </w:tc>
              <w:tc>
                <w:tcPr>
                  <w:tcW w:w="1321" w:type="dxa"/>
                </w:tcPr>
                <w:p w14:paraId="4E5ABFF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40</w:t>
                  </w:r>
                </w:p>
              </w:tc>
              <w:tc>
                <w:tcPr>
                  <w:tcW w:w="1320" w:type="dxa"/>
                </w:tcPr>
                <w:p w14:paraId="0A83B0B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0</w:t>
                  </w:r>
                </w:p>
              </w:tc>
              <w:tc>
                <w:tcPr>
                  <w:tcW w:w="1321" w:type="dxa"/>
                </w:tcPr>
                <w:p w14:paraId="7920111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40</w:t>
                  </w:r>
                </w:p>
              </w:tc>
            </w:tr>
          </w:tbl>
          <w:p w14:paraId="6EC68E24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</w:tc>
      </w:tr>
      <w:tr w:rsidR="00BE69F2" w:rsidRPr="00BE69F2" w14:paraId="3B1A3BCA" w14:textId="77777777" w:rsidTr="008472B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2C10070B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7DEAFDDE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ใช่ รายงานตามตาราง</w:t>
            </w:r>
          </w:p>
        </w:tc>
      </w:tr>
    </w:tbl>
    <w:p w14:paraId="78747DE2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p w14:paraId="280E4E93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[Total Interest and Fee Rate]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735DF3CA" w14:textId="77777777" w:rsidTr="008472B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7E92077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666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58F3E82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รายงาน </w:t>
            </w:r>
            <w:r w:rsidRPr="00BE69F2">
              <w:rPr>
                <w:rFonts w:eastAsia="Microsoft GothicNeo Light"/>
              </w:rPr>
              <w:t xml:space="preserve">Contingent Fee rate and Fee Rate unit </w:t>
            </w:r>
            <w:r w:rsidRPr="00BE69F2">
              <w:rPr>
                <w:rFonts w:eastAsia="Microsoft GothicNeo Light"/>
                <w:cs/>
              </w:rPr>
              <w:t xml:space="preserve">ให้รายงานเป็นอัตรา </w:t>
            </w:r>
            <w:r w:rsidRPr="00BE69F2">
              <w:rPr>
                <w:rFonts w:eastAsia="Microsoft GothicNeo Light"/>
              </w:rPr>
              <w:t>(%)</w:t>
            </w:r>
            <w:r w:rsidRPr="00BE69F2">
              <w:rPr>
                <w:rFonts w:eastAsia="Microsoft GothicNeo Light"/>
                <w:cs/>
              </w:rPr>
              <w:t xml:space="preserve"> หรือเป็นมูลค่า</w:t>
            </w:r>
          </w:p>
        </w:tc>
      </w:tr>
      <w:tr w:rsidR="00BE69F2" w:rsidRPr="00BE69F2" w14:paraId="058A2DED" w14:textId="77777777" w:rsidTr="008472B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tcBorders>
              <w:top w:val="none" w:sz="0" w:space="0" w:color="auto"/>
              <w:bottom w:val="none" w:sz="0" w:space="0" w:color="auto"/>
            </w:tcBorders>
          </w:tcPr>
          <w:p w14:paraId="765E822B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66" w:type="dxa"/>
            <w:tcBorders>
              <w:top w:val="none" w:sz="0" w:space="0" w:color="auto"/>
              <w:bottom w:val="none" w:sz="0" w:space="0" w:color="auto"/>
            </w:tcBorders>
          </w:tcPr>
          <w:p w14:paraId="22B49A24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ให้รายงานเป็นอัตราตามที่เรียกเก็บจริง</w:t>
            </w:r>
          </w:p>
        </w:tc>
      </w:tr>
    </w:tbl>
    <w:p w14:paraId="21107E38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19324CB" w14:textId="77777777" w:rsidTr="00412D5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0C6E8C3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9DC4014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หากบัญชีตั๋ว </w:t>
            </w:r>
            <w:r w:rsidRPr="00BE69F2">
              <w:rPr>
                <w:rFonts w:eastAsia="Microsoft GothicNeo Light"/>
              </w:rPr>
              <w:t>1</w:t>
            </w:r>
            <w:r w:rsidRPr="00BE69F2">
              <w:rPr>
                <w:rFonts w:eastAsia="Microsoft GothicNeo Light"/>
                <w:cs/>
              </w:rPr>
              <w:t xml:space="preserve"> ใบ มีการเรียกเก็บ </w:t>
            </w:r>
            <w:r w:rsidRPr="00BE69F2">
              <w:rPr>
                <w:rFonts w:eastAsia="Microsoft GothicNeo Light"/>
              </w:rPr>
              <w:t xml:space="preserve">Fee </w:t>
            </w:r>
            <w:r w:rsidRPr="00BE69F2">
              <w:rPr>
                <w:rFonts w:eastAsia="Microsoft GothicNeo Light"/>
                <w:cs/>
              </w:rPr>
              <w:t xml:space="preserve">มากกว่า </w:t>
            </w:r>
            <w:r w:rsidRPr="00BE69F2">
              <w:rPr>
                <w:rFonts w:eastAsia="Microsoft GothicNeo Light"/>
              </w:rPr>
              <w:t>1</w:t>
            </w:r>
            <w:r w:rsidRPr="00BE69F2">
              <w:rPr>
                <w:rFonts w:eastAsia="Microsoft GothicNeo Light"/>
                <w:cs/>
              </w:rPr>
              <w:t xml:space="preserve"> รูปแบบจะให้รายงานอย่างไร</w:t>
            </w:r>
          </w:p>
        </w:tc>
      </w:tr>
      <w:tr w:rsidR="00BE69F2" w:rsidRPr="00BE69F2" w14:paraId="516BB0C2" w14:textId="77777777" w:rsidTr="00412D5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14F75E4F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70E9B904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ให้รายงานรวมทุกประเภท </w:t>
            </w:r>
            <w:r w:rsidRPr="00BE69F2">
              <w:rPr>
                <w:rFonts w:eastAsia="Microsoft GothicNeo Light"/>
              </w:rPr>
              <w:t xml:space="preserve">Fee </w:t>
            </w:r>
            <w:r w:rsidRPr="00BE69F2">
              <w:rPr>
                <w:rFonts w:eastAsia="Microsoft GothicNeo Light"/>
                <w:cs/>
              </w:rPr>
              <w:t xml:space="preserve">ที่ตามที่เรียกเก็บจริง  โดยอ้างอิงประเภท </w:t>
            </w:r>
            <w:r w:rsidRPr="00BE69F2">
              <w:rPr>
                <w:rFonts w:eastAsia="Microsoft GothicNeo Light"/>
              </w:rPr>
              <w:t xml:space="preserve">Fee </w:t>
            </w:r>
            <w:r w:rsidRPr="00BE69F2">
              <w:rPr>
                <w:rFonts w:eastAsia="Microsoft GothicNeo Light"/>
                <w:cs/>
              </w:rPr>
              <w:t xml:space="preserve">ในประกาศ สนส. </w:t>
            </w:r>
            <w:r w:rsidRPr="00BE69F2">
              <w:rPr>
                <w:rFonts w:eastAsia="Microsoft GothicNeo Light"/>
              </w:rPr>
              <w:t xml:space="preserve">12/2563 </w:t>
            </w:r>
            <w:r w:rsidRPr="00BE69F2">
              <w:rPr>
                <w:rFonts w:eastAsia="Microsoft GothicNeo Light"/>
                <w:cs/>
              </w:rPr>
              <w:t xml:space="preserve">เรื่อง การกำหนดหลักเกณฑ์ วิธีการ และเงื่อนไขในการประกอบธุรกิจสินเชื่อส่วนบุคคลภายใต้การกำกับ </w:t>
            </w:r>
          </w:p>
        </w:tc>
      </w:tr>
    </w:tbl>
    <w:p w14:paraId="2B68E84E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0D79A2EB" w14:textId="77777777" w:rsidTr="00412D5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2A4CC67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Q3</w:t>
            </w:r>
          </w:p>
        </w:tc>
        <w:tc>
          <w:tcPr>
            <w:tcW w:w="9666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74283FA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ตามนิยาม ร้อยละของการคำนวณรวมกันของดอกเบี้ย เบี้ยปรับ ค่าปรับ ค่าบริการ ค่าธรรมเนียมใด ๆ  และค่าใช้จ่ายอื่น ที่เรียกเก็บจริง (</w:t>
            </w:r>
            <w:r w:rsidRPr="00BE69F2">
              <w:rPr>
                <w:rFonts w:eastAsia="Microsoft GothicNeo Light"/>
              </w:rPr>
              <w:t xml:space="preserve">effective rate) </w:t>
            </w:r>
            <w:r w:rsidRPr="00BE69F2">
              <w:rPr>
                <w:rFonts w:eastAsia="Microsoft GothicNeo Light"/>
                <w:cs/>
              </w:rPr>
              <w:t>โดยวิธีการคำนวณให้อิงตามประกาศดังต่อไปนี้</w:t>
            </w:r>
          </w:p>
          <w:p w14:paraId="0DCDF1B4" w14:textId="77777777" w:rsidR="00A40AE9" w:rsidRPr="00BE69F2" w:rsidRDefault="00A40AE9" w:rsidP="009A6773">
            <w:pPr>
              <w:pStyle w:val="ListParagraph"/>
              <w:numPr>
                <w:ilvl w:val="0"/>
                <w:numId w:val="322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สินเชื่อที่ตรงตามเกณฑ์การกำกับดูแลของสินเชื่อส่วนบุคคลภายใต้การกำกับ (</w:t>
            </w:r>
            <w:r w:rsidRPr="00BE69F2">
              <w:rPr>
                <w:rFonts w:eastAsia="Microsoft GothicNeo Light"/>
              </w:rPr>
              <w:t xml:space="preserve">Personal Loan) </w:t>
            </w:r>
            <w:r w:rsidRPr="00BE69F2">
              <w:rPr>
                <w:rFonts w:eastAsia="Microsoft GothicNeo Light"/>
                <w:cs/>
              </w:rPr>
              <w:t xml:space="preserve">ตามประกาศธนาคารแห่งประเทศไทยที่ สนส. </w:t>
            </w:r>
            <w:r w:rsidRPr="00BE69F2">
              <w:rPr>
                <w:rFonts w:eastAsia="Microsoft GothicNeo Light"/>
              </w:rPr>
              <w:t>12/2563</w:t>
            </w:r>
            <w:r w:rsidRPr="00BE69F2">
              <w:rPr>
                <w:rFonts w:eastAsia="Microsoft GothicNeo Light"/>
                <w:cs/>
              </w:rPr>
              <w:t xml:space="preserve"> เรื่อง การกำหนดหลักเกณฑ์ วิธีการ และเงื่อนไขในการประกอบธุรกิจสินเชื่อส่วนบุคคลภายใต้การกำกับ ซึ่งการคำนวณไม่รวมถึงค่าใช้จ่ายที่ผู้ประกอบธุรกิจอาจเรียกเก็บได้เพิ่มเติม</w:t>
            </w:r>
          </w:p>
          <w:p w14:paraId="30BE3EBD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หากสินเชื่อภายใต้การกำกับ เพื่อการประกอบอาชีพ ไม่ได้มีข้อมูลอัตราดอกเบี้ย ที่รวมเบี้ยปรับ ค่าปรับ ค่าบริการ ค่าธรรมเนียมใด ๆ  และค่าใช้จ่ายอื่น ไว้ แต่อยู่ภายใต้เกณฑ์ที่กำหนด </w:t>
            </w:r>
            <w:r w:rsidRPr="00BE69F2">
              <w:rPr>
                <w:rFonts w:eastAsia="Microsoft GothicNeo Light"/>
              </w:rPr>
              <w:t xml:space="preserve">Maximum </w:t>
            </w:r>
            <w:r w:rsidRPr="00BE69F2">
              <w:rPr>
                <w:rFonts w:eastAsia="Microsoft GothicNeo Light"/>
                <w:cs/>
              </w:rPr>
              <w:t xml:space="preserve">ไว้ ขอรายงานเป็นยอด </w:t>
            </w:r>
            <w:r w:rsidRPr="00BE69F2">
              <w:rPr>
                <w:rFonts w:eastAsia="Microsoft GothicNeo Light"/>
              </w:rPr>
              <w:t xml:space="preserve">Maximum rate </w:t>
            </w:r>
            <w:r w:rsidRPr="00BE69F2">
              <w:rPr>
                <w:rFonts w:eastAsia="Microsoft GothicNeo Light"/>
                <w:cs/>
              </w:rPr>
              <w:t>ได้หรือไม่</w:t>
            </w:r>
          </w:p>
        </w:tc>
      </w:tr>
      <w:tr w:rsidR="00BE69F2" w:rsidRPr="00BE69F2" w14:paraId="1E808DED" w14:textId="77777777" w:rsidTr="00412D5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tcBorders>
              <w:top w:val="none" w:sz="0" w:space="0" w:color="auto"/>
              <w:bottom w:val="none" w:sz="0" w:space="0" w:color="auto"/>
            </w:tcBorders>
          </w:tcPr>
          <w:p w14:paraId="0E6BC513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666" w:type="dxa"/>
            <w:tcBorders>
              <w:top w:val="none" w:sz="0" w:space="0" w:color="auto"/>
              <w:bottom w:val="none" w:sz="0" w:space="0" w:color="auto"/>
            </w:tcBorders>
          </w:tcPr>
          <w:p w14:paraId="57742A1D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ไม่ได้ ให้รายงานร้อยละของการคำนวณรวมกันของดอกเบี้ย เบี้ยปรับ ค่าปรับ ค่าบริการ ค่าธรรมเนียมใด ๆ และค่าใช้จ่ายอื่น ที่เรียกเก็บจริง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อย่างไรก็ตาม สำหรับค่า </w:t>
            </w:r>
            <w:r w:rsidRPr="00BE69F2">
              <w:rPr>
                <w:rFonts w:eastAsia="Microsoft GothicNeo Light"/>
              </w:rPr>
              <w:t xml:space="preserve">Maximum rate </w:t>
            </w:r>
            <w:r w:rsidRPr="00BE69F2">
              <w:rPr>
                <w:rFonts w:eastAsia="Microsoft GothicNeo Light"/>
                <w:cs/>
              </w:rPr>
              <w:t xml:space="preserve">ตาม </w:t>
            </w:r>
            <w:r w:rsidRPr="00BE69F2">
              <w:rPr>
                <w:rFonts w:eastAsia="Microsoft GothicNeo Light"/>
              </w:rPr>
              <w:t xml:space="preserve">Contractual Interest rate </w:t>
            </w:r>
            <w:r w:rsidRPr="00BE69F2">
              <w:rPr>
                <w:rFonts w:eastAsia="Microsoft GothicNeo Light"/>
                <w:cs/>
              </w:rPr>
              <w:t xml:space="preserve">สามารถรายงานได้ที่ </w:t>
            </w:r>
            <w:r w:rsidRPr="00BE69F2">
              <w:rPr>
                <w:rFonts w:eastAsia="Microsoft GothicNeo Light"/>
              </w:rPr>
              <w:t>Total Interest and Fee Rate</w:t>
            </w:r>
            <w:r w:rsidRPr="00BE69F2">
              <w:rPr>
                <w:rFonts w:eastAsia="Microsoft GothicNeo Light"/>
                <w:cs/>
              </w:rPr>
              <w:t xml:space="preserve"> ใน </w:t>
            </w:r>
            <w:r w:rsidRPr="00BE69F2">
              <w:rPr>
                <w:rFonts w:eastAsia="Microsoft GothicNeo Light"/>
              </w:rPr>
              <w:t xml:space="preserve">Data Entity 1.2 Credit Account Details </w:t>
            </w:r>
            <w:r w:rsidRPr="00BE69F2">
              <w:rPr>
                <w:rFonts w:eastAsia="Microsoft GothicNeo Light"/>
                <w:cs/>
              </w:rPr>
              <w:t>ได้</w:t>
            </w:r>
          </w:p>
        </w:tc>
      </w:tr>
    </w:tbl>
    <w:p w14:paraId="44D18C72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4644D1E6" w14:textId="77777777" w:rsidTr="00412D5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605D8F7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Q4</w:t>
            </w:r>
          </w:p>
        </w:tc>
        <w:tc>
          <w:tcPr>
            <w:tcW w:w="9666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961569F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 xml:space="preserve">Current EIR </w:t>
            </w:r>
            <w:r w:rsidRPr="00BE69F2">
              <w:rPr>
                <w:rFonts w:eastAsia="Microsoft GothicNeo Light"/>
                <w:cs/>
              </w:rPr>
              <w:t xml:space="preserve">คือ ดอกเบี้ยตามที่เก็บในระบบ </w:t>
            </w:r>
            <w:r w:rsidRPr="00BE69F2">
              <w:rPr>
                <w:rFonts w:eastAsia="Microsoft GothicNeo Light"/>
              </w:rPr>
              <w:t>TFRS9</w:t>
            </w:r>
            <w:r w:rsidRPr="00BE69F2">
              <w:rPr>
                <w:rFonts w:eastAsia="Microsoft GothicNeo Light"/>
                <w:cs/>
              </w:rPr>
              <w:t xml:space="preserve"> ส่วน </w:t>
            </w:r>
            <w:r w:rsidRPr="00BE69F2">
              <w:rPr>
                <w:rFonts w:eastAsia="Microsoft GothicNeo Light"/>
              </w:rPr>
              <w:t xml:space="preserve">Total Interest and Fee Rate </w:t>
            </w:r>
            <w:r w:rsidRPr="00BE69F2">
              <w:rPr>
                <w:rFonts w:eastAsia="Microsoft GothicNeo Light"/>
                <w:cs/>
              </w:rPr>
              <w:t xml:space="preserve">คือ ดอกเบี้ยที่คิด ณ ขณะนั้นใช่หรือไม่ หากเป็นบัตรเครดิตต้องไม่เกิน </w:t>
            </w:r>
            <w:r w:rsidRPr="00BE69F2">
              <w:rPr>
                <w:rFonts w:eastAsia="Microsoft GothicNeo Light"/>
              </w:rPr>
              <w:t>16</w:t>
            </w:r>
            <w:r w:rsidRPr="00BE69F2">
              <w:rPr>
                <w:rFonts w:eastAsia="Microsoft GothicNeo Light"/>
                <w:cs/>
              </w:rPr>
              <w:t>% ใช่หรือไม่ และหากบัตรเครดิตทำทั้งกดเงินสด รูดผ่อนชำระ ซึ่งการผ่อนชำระครั้งแรกไม่มีดอกเบี้ย ครั้งถัดไปมีดอกเบี้ย ให้รายงานอย่างไร</w:t>
            </w:r>
          </w:p>
        </w:tc>
      </w:tr>
      <w:tr w:rsidR="00BE69F2" w:rsidRPr="00BE69F2" w14:paraId="43DA6589" w14:textId="77777777" w:rsidTr="00412D5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tcBorders>
              <w:top w:val="none" w:sz="0" w:space="0" w:color="auto"/>
              <w:bottom w:val="none" w:sz="0" w:space="0" w:color="auto"/>
            </w:tcBorders>
          </w:tcPr>
          <w:p w14:paraId="593550FA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A4</w:t>
            </w:r>
          </w:p>
        </w:tc>
        <w:tc>
          <w:tcPr>
            <w:tcW w:w="9666" w:type="dxa"/>
            <w:tcBorders>
              <w:top w:val="none" w:sz="0" w:space="0" w:color="auto"/>
              <w:bottom w:val="none" w:sz="0" w:space="0" w:color="auto"/>
            </w:tcBorders>
          </w:tcPr>
          <w:p w14:paraId="6D705A4A" w14:textId="77777777" w:rsidR="00A40AE9" w:rsidRPr="00BE69F2" w:rsidRDefault="00A40AE9" w:rsidP="009A6773">
            <w:pPr>
              <w:pStyle w:val="ListParagraph"/>
              <w:numPr>
                <w:ilvl w:val="0"/>
                <w:numId w:val="28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ใช่ </w:t>
            </w:r>
            <w:r w:rsidRPr="00BE69F2">
              <w:rPr>
                <w:rFonts w:eastAsia="Microsoft GothicNeo Light"/>
              </w:rPr>
              <w:t xml:space="preserve">Current EIR </w:t>
            </w:r>
            <w:r w:rsidRPr="00BE69F2">
              <w:rPr>
                <w:rFonts w:eastAsia="Microsoft GothicNeo Light"/>
                <w:cs/>
              </w:rPr>
              <w:t xml:space="preserve">ให้รายงานอัตราดอกเบี้ยที่แท้จริงตามที่เก็บในระบบ </w:t>
            </w:r>
            <w:r w:rsidRPr="00BE69F2">
              <w:rPr>
                <w:rFonts w:eastAsia="Microsoft GothicNeo Light"/>
              </w:rPr>
              <w:t xml:space="preserve">TFRS9 </w:t>
            </w:r>
          </w:p>
          <w:p w14:paraId="0A44B010" w14:textId="77777777" w:rsidR="00A40AE9" w:rsidRPr="00BE69F2" w:rsidRDefault="00A40AE9" w:rsidP="009A6773">
            <w:pPr>
              <w:pStyle w:val="ListParagraph"/>
              <w:numPr>
                <w:ilvl w:val="0"/>
                <w:numId w:val="28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Total Interest and Fee Rate </w:t>
            </w:r>
            <w:r w:rsidRPr="00BE69F2">
              <w:rPr>
                <w:rFonts w:eastAsia="Microsoft GothicNeo Light"/>
                <w:cs/>
              </w:rPr>
              <w:t xml:space="preserve">ให้รายงานร้อยละของการคำนวณรวมกันของดอกเบี้ย เบี้ยปรับ ค่าปรับ ค่าบริการ ค่าธรรมเนียมใด ๆ และค่าใช้จ่ายอื่น ที่เรียกเก็บจริง ในกรณีบัตรเครดิต ไม่ต้องรายงาน </w:t>
            </w:r>
            <w:r w:rsidRPr="00BE69F2">
              <w:rPr>
                <w:rFonts w:eastAsia="Microsoft GothicNeo Light"/>
              </w:rPr>
              <w:t xml:space="preserve">Total Interest and Fee Rate </w:t>
            </w:r>
            <w:r w:rsidRPr="00BE69F2">
              <w:rPr>
                <w:rFonts w:eastAsia="Microsoft GothicNeo Light"/>
                <w:cs/>
              </w:rPr>
              <w:t>เนื่องจากไม่อยู่ในขอบเขตการรายงาน</w:t>
            </w:r>
          </w:p>
          <w:p w14:paraId="08230DF0" w14:textId="77777777" w:rsidR="00A40AE9" w:rsidRPr="00BE69F2" w:rsidRDefault="00A40AE9" w:rsidP="009A6773">
            <w:pPr>
              <w:pStyle w:val="ListParagraph"/>
              <w:numPr>
                <w:ilvl w:val="0"/>
                <w:numId w:val="28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กรณีเป็นสินเชื่อส่วนบุคคลภายใต้การกำกับโดยการเบิกถอนเงินผ่านบัตรกดเงินสด ให้รายงานร้อยละของการคำนวณรวมกันของดอกเบี้ย เบี้ยปรับ ค่าปรับ ค่าบริการ ค่าธรรมเนียมใด ๆ และค่าใช้จ่ายอื่น ด้วยอัตราสูงสุดที่เรียกเก็บจริง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ทั้งนี้ หากเป็นบัตรเครดิตที่เบิกเงินสดล่วงหน้าจะเป็นไปตามหลักเกณฑ์ของบัตรเครดิต เช่น เก็บค่าธรรมเนียมการเบิกถอนเงินสดได้ไม่เกิน </w:t>
            </w:r>
            <w:r w:rsidRPr="00BE69F2">
              <w:rPr>
                <w:rFonts w:eastAsia="Microsoft GothicNeo Light"/>
              </w:rPr>
              <w:t xml:space="preserve">3% </w:t>
            </w:r>
            <w:r w:rsidRPr="00BE69F2">
              <w:rPr>
                <w:rFonts w:eastAsia="Microsoft GothicNeo Light"/>
                <w:cs/>
              </w:rPr>
              <w:t>ของจำนวนเงินสดที่เบิกถอน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และไม่ต้องรายงาน </w:t>
            </w:r>
            <w:r w:rsidRPr="00BE69F2">
              <w:rPr>
                <w:rFonts w:eastAsia="Microsoft GothicNeo Light"/>
              </w:rPr>
              <w:t>Total Interest and Fee Rate</w:t>
            </w:r>
          </w:p>
        </w:tc>
      </w:tr>
    </w:tbl>
    <w:p w14:paraId="2C761F33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43AE1AB6" w14:textId="77777777" w:rsidTr="00E2480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A97A69E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Q5</w:t>
            </w:r>
          </w:p>
        </w:tc>
        <w:tc>
          <w:tcPr>
            <w:tcW w:w="9666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6DFD2FE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ตามที่ ธปท. แจ้งว่าให้รายงาน </w:t>
            </w:r>
            <w:r w:rsidRPr="00BE69F2">
              <w:rPr>
                <w:rFonts w:eastAsia="Microsoft GothicNeo Light"/>
              </w:rPr>
              <w:t>Total Interest and Fee Rate</w:t>
            </w:r>
            <w:r w:rsidRPr="00BE69F2">
              <w:rPr>
                <w:rFonts w:eastAsia="Microsoft GothicNeo Light"/>
                <w:cs/>
              </w:rPr>
              <w:t xml:space="preserve"> เหมือนกับรายงานสินเชื่อส่วนบุคคลภายใต้การกำกับ (</w:t>
            </w:r>
            <w:r w:rsidRPr="00BE69F2">
              <w:rPr>
                <w:rFonts w:eastAsia="Microsoft GothicNeo Light"/>
              </w:rPr>
              <w:t xml:space="preserve">PLR) </w:t>
            </w:r>
            <w:r w:rsidRPr="00BE69F2">
              <w:rPr>
                <w:rFonts w:eastAsia="Microsoft GothicNeo Light"/>
                <w:cs/>
              </w:rPr>
              <w:t xml:space="preserve">ที่เคยส่งเดิม แต่ </w:t>
            </w:r>
            <w:r w:rsidRPr="00BE69F2">
              <w:rPr>
                <w:rFonts w:eastAsia="Microsoft GothicNeo Light"/>
              </w:rPr>
              <w:t xml:space="preserve">PLR </w:t>
            </w:r>
            <w:r w:rsidRPr="00BE69F2">
              <w:rPr>
                <w:rFonts w:eastAsia="Microsoft GothicNeo Light"/>
                <w:cs/>
              </w:rPr>
              <w:t xml:space="preserve">ให้รายงานเฉพาะ สินเชื่อบัตรกดเงินสด และ สินเชื่อส่วนบุคคล จะไม่ได้รวมถึง </w:t>
            </w:r>
            <w:r w:rsidRPr="00BE69F2">
              <w:rPr>
                <w:rFonts w:eastAsia="Microsoft GothicNeo Light"/>
              </w:rPr>
              <w:t xml:space="preserve">Credit Card </w:t>
            </w:r>
            <w:r w:rsidRPr="00BE69F2">
              <w:rPr>
                <w:rFonts w:eastAsia="Microsoft GothicNeo Light"/>
                <w:cs/>
              </w:rPr>
              <w:t>ซึ่งเข้าใจว่าเป็นสินเชื่อภายใต้การกำกับด้วย โดยสรุปแล้ว ธปท.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จะให้รายงานตาม </w:t>
            </w:r>
            <w:r w:rsidRPr="00BE69F2">
              <w:rPr>
                <w:rFonts w:eastAsia="Microsoft GothicNeo Light"/>
              </w:rPr>
              <w:t xml:space="preserve">PLR </w:t>
            </w:r>
            <w:r w:rsidRPr="00BE69F2">
              <w:rPr>
                <w:rFonts w:eastAsia="Microsoft GothicNeo Light"/>
                <w:cs/>
              </w:rPr>
              <w:t>เฉพาะ สินเชื่อบัตรกดเงินสด และ สินเชื่อส่วนบุคคล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ใช่หรือไม่</w:t>
            </w:r>
          </w:p>
        </w:tc>
      </w:tr>
      <w:tr w:rsidR="00BE69F2" w:rsidRPr="00BE69F2" w14:paraId="3323B36E" w14:textId="77777777" w:rsidTr="00E248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tcBorders>
              <w:top w:val="none" w:sz="0" w:space="0" w:color="auto"/>
              <w:bottom w:val="none" w:sz="0" w:space="0" w:color="auto"/>
            </w:tcBorders>
          </w:tcPr>
          <w:p w14:paraId="09439A0D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A5</w:t>
            </w:r>
          </w:p>
        </w:tc>
        <w:tc>
          <w:tcPr>
            <w:tcW w:w="9666" w:type="dxa"/>
            <w:tcBorders>
              <w:top w:val="none" w:sz="0" w:space="0" w:color="auto"/>
              <w:bottom w:val="none" w:sz="0" w:space="0" w:color="auto"/>
            </w:tcBorders>
          </w:tcPr>
          <w:p w14:paraId="0179A7B6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ใช่ รายงานเฉพาะกรณีที่เป็นสินเชื่อส่วนบุคคลภายใต้การกำกับ โดยไม่รวมสินเชื่อประเภทบัตรเครดิต ดังนั้น บัตรเครดิต ไม่ต้องรายงาน</w:t>
            </w:r>
            <w:r w:rsidRPr="00BE69F2">
              <w:rPr>
                <w:rFonts w:eastAsia="Microsoft GothicNeo Light"/>
              </w:rPr>
              <w:t xml:space="preserve"> Total Interest and Fee Rate</w:t>
            </w:r>
          </w:p>
        </w:tc>
      </w:tr>
    </w:tbl>
    <w:p w14:paraId="7BA75348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p w14:paraId="5D32F212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[Suspended Interest Amount in Baht]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384E6B29" w14:textId="77777777" w:rsidTr="00E2480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67D76FB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666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64A37E1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ขอคำอธิบายของ </w:t>
            </w:r>
            <w:r w:rsidRPr="00BE69F2">
              <w:rPr>
                <w:rFonts w:eastAsia="Microsoft GothicNeo Light"/>
              </w:rPr>
              <w:t xml:space="preserve">Suspended Interest Amount </w:t>
            </w:r>
            <w:r w:rsidRPr="00BE69F2">
              <w:rPr>
                <w:rFonts w:eastAsia="Microsoft GothicNeo Light"/>
                <w:cs/>
              </w:rPr>
              <w:t>ดอกเบี้ยพักแขวนนอกบัญชี</w:t>
            </w:r>
          </w:p>
        </w:tc>
      </w:tr>
      <w:tr w:rsidR="00BE69F2" w:rsidRPr="00BE69F2" w14:paraId="5C91E00E" w14:textId="77777777" w:rsidTr="00E248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tcBorders>
              <w:top w:val="none" w:sz="0" w:space="0" w:color="auto"/>
              <w:bottom w:val="none" w:sz="0" w:space="0" w:color="auto"/>
            </w:tcBorders>
          </w:tcPr>
          <w:p w14:paraId="3371D51E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66" w:type="dxa"/>
            <w:tcBorders>
              <w:top w:val="none" w:sz="0" w:space="0" w:color="auto"/>
              <w:bottom w:val="none" w:sz="0" w:space="0" w:color="auto"/>
            </w:tcBorders>
          </w:tcPr>
          <w:p w14:paraId="3109B5D8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ดอกเบี้ยพักแขวน คือดอกเบี้ยค้างรับที่โอนไปพักไว้นอกบัญชี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หรือที่เรียกว่า </w:t>
            </w:r>
            <w:r w:rsidRPr="00BE69F2">
              <w:rPr>
                <w:rFonts w:eastAsia="Microsoft GothicNeo Light"/>
              </w:rPr>
              <w:t>Non accrued interest (Off balance sheet)</w:t>
            </w:r>
          </w:p>
        </w:tc>
      </w:tr>
    </w:tbl>
    <w:p w14:paraId="634D68F4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24780CFC" w14:textId="77777777" w:rsidTr="00E2480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BC039C0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Q2</w:t>
            </w:r>
          </w:p>
        </w:tc>
        <w:tc>
          <w:tcPr>
            <w:tcW w:w="9666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8743DD1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ขอคำอธิบายเพิ่มเติมของ </w:t>
            </w:r>
            <w:r w:rsidRPr="00BE69F2">
              <w:rPr>
                <w:rFonts w:eastAsia="Microsoft GothicNeo Light"/>
              </w:rPr>
              <w:t xml:space="preserve">Suspended Interest Amount in Baht </w:t>
            </w:r>
            <w:r w:rsidRPr="00BE69F2">
              <w:rPr>
                <w:rFonts w:eastAsia="Microsoft GothicNeo Light"/>
                <w:cs/>
              </w:rPr>
              <w:t>ว่าตามตัวอย่าง</w:t>
            </w:r>
          </w:p>
          <w:p w14:paraId="6E741DD7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1. </w:t>
            </w:r>
            <w:r w:rsidRPr="00BE69F2">
              <w:rPr>
                <w:rFonts w:eastAsia="Microsoft GothicNeo Light"/>
                <w:cs/>
              </w:rPr>
              <w:t xml:space="preserve">รายการ </w:t>
            </w:r>
            <w:r w:rsidRPr="00BE69F2">
              <w:rPr>
                <w:rFonts w:eastAsia="Microsoft GothicNeo Light"/>
              </w:rPr>
              <w:t xml:space="preserve">Unearned interest </w:t>
            </w:r>
            <w:r w:rsidRPr="00BE69F2">
              <w:rPr>
                <w:rFonts w:eastAsia="Microsoft GothicNeo Light"/>
                <w:cs/>
              </w:rPr>
              <w:t xml:space="preserve">ที่ระบบเก็บไว้กรณีลูกค้า </w:t>
            </w:r>
            <w:r w:rsidRPr="00BE69F2">
              <w:rPr>
                <w:rFonts w:eastAsia="Microsoft GothicNeo Light"/>
              </w:rPr>
              <w:t xml:space="preserve">Overdue </w:t>
            </w:r>
            <w:r w:rsidRPr="00BE69F2">
              <w:rPr>
                <w:rFonts w:eastAsia="Microsoft GothicNeo Light"/>
                <w:u w:val="single"/>
                <w:cs/>
              </w:rPr>
              <w:t>ยังไม่ได้บันทึกบัญชี</w:t>
            </w:r>
            <w:r w:rsidRPr="00BE69F2">
              <w:rPr>
                <w:rFonts w:eastAsia="Microsoft GothicNeo Light"/>
                <w:cs/>
              </w:rPr>
              <w:t xml:space="preserve"> และจะมาบันทึกบัญชีเมื่อลูกค้าเข้ามาชำระ (</w:t>
            </w:r>
            <w:r w:rsidRPr="00BE69F2">
              <w:rPr>
                <w:rFonts w:eastAsia="Microsoft GothicNeo Light"/>
              </w:rPr>
              <w:t xml:space="preserve">Unearned interest = Gap between contract rate and penalty rate) </w:t>
            </w:r>
            <w:r w:rsidRPr="00BE69F2">
              <w:rPr>
                <w:rFonts w:eastAsia="Microsoft GothicNeo Light"/>
                <w:cs/>
              </w:rPr>
              <w:t>ต้องรายงาน ใช่หรือไม่</w:t>
            </w:r>
          </w:p>
          <w:p w14:paraId="77A9B3AB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2.</w:t>
            </w:r>
            <w:r w:rsidRPr="00BE69F2">
              <w:rPr>
                <w:rFonts w:eastAsia="Microsoft GothicNeo Light"/>
                <w:cs/>
              </w:rPr>
              <w:t xml:space="preserve">รายงาน </w:t>
            </w:r>
            <w:r w:rsidRPr="00BE69F2">
              <w:rPr>
                <w:rFonts w:eastAsia="Microsoft GothicNeo Light"/>
              </w:rPr>
              <w:t>Unearned interest + accrued interest (</w:t>
            </w:r>
            <w:r w:rsidRPr="00BE69F2">
              <w:rPr>
                <w:rFonts w:eastAsia="Microsoft GothicNeo Light"/>
                <w:cs/>
              </w:rPr>
              <w:t xml:space="preserve">ดอกเบี้ยสะสมที่รอลูกค้ามาจ่าย) เช่น </w:t>
            </w:r>
          </w:p>
          <w:p w14:paraId="445E9CFC" w14:textId="77777777" w:rsidR="00A40AE9" w:rsidRPr="00BE69F2" w:rsidRDefault="00A40AE9" w:rsidP="009A6773">
            <w:pPr>
              <w:pStyle w:val="ListParagraph"/>
              <w:numPr>
                <w:ilvl w:val="0"/>
                <w:numId w:val="28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ลูกค้าได้รับดอกเบี้ย </w:t>
            </w:r>
            <w:r w:rsidRPr="00BE69F2">
              <w:rPr>
                <w:rFonts w:eastAsia="Microsoft GothicNeo Light"/>
              </w:rPr>
              <w:t xml:space="preserve">Normal </w:t>
            </w:r>
            <w:r w:rsidRPr="00BE69F2">
              <w:rPr>
                <w:rFonts w:eastAsia="Microsoft GothicNeo Light"/>
                <w:cs/>
              </w:rPr>
              <w:t xml:space="preserve">วันละ </w:t>
            </w:r>
            <w:r w:rsidRPr="00BE69F2">
              <w:rPr>
                <w:rFonts w:eastAsia="Microsoft GothicNeo Light"/>
              </w:rPr>
              <w:t>1</w:t>
            </w:r>
            <w:r w:rsidRPr="00BE69F2">
              <w:rPr>
                <w:rFonts w:eastAsia="Microsoft GothicNeo Light"/>
                <w:cs/>
              </w:rPr>
              <w:t xml:space="preserve"> บาท ระยะเวลาการกู้ </w:t>
            </w:r>
            <w:r w:rsidRPr="00BE69F2">
              <w:rPr>
                <w:rFonts w:eastAsia="Microsoft GothicNeo Light"/>
              </w:rPr>
              <w:t>15</w:t>
            </w:r>
            <w:r w:rsidRPr="00BE69F2">
              <w:rPr>
                <w:rFonts w:eastAsia="Microsoft GothicNeo Light"/>
                <w:cs/>
              </w:rPr>
              <w:t xml:space="preserve"> วัน  </w:t>
            </w:r>
            <w:r w:rsidRPr="00BE69F2">
              <w:rPr>
                <w:rFonts w:eastAsia="Microsoft GothicNeo Light"/>
              </w:rPr>
              <w:t>= Accrued Interest 15</w:t>
            </w:r>
            <w:r w:rsidRPr="00BE69F2">
              <w:rPr>
                <w:rFonts w:eastAsia="Microsoft GothicNeo Light"/>
                <w:cs/>
              </w:rPr>
              <w:t xml:space="preserve"> บาท</w:t>
            </w:r>
          </w:p>
          <w:p w14:paraId="7CB93EBE" w14:textId="77777777" w:rsidR="00A40AE9" w:rsidRPr="00BE69F2" w:rsidRDefault="00A40AE9" w:rsidP="009A6773">
            <w:pPr>
              <w:pStyle w:val="ListParagraph"/>
              <w:numPr>
                <w:ilvl w:val="0"/>
                <w:numId w:val="28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ต่อมาลูกค้าผิดนัดชำระ ถูกคิดอัตราดอกเบี้ย วันละ </w:t>
            </w:r>
            <w:r w:rsidRPr="00BE69F2">
              <w:rPr>
                <w:rFonts w:eastAsia="Microsoft GothicNeo Light"/>
              </w:rPr>
              <w:t>5</w:t>
            </w:r>
            <w:r w:rsidRPr="00BE69F2">
              <w:rPr>
                <w:rFonts w:eastAsia="Microsoft GothicNeo Light"/>
                <w:cs/>
              </w:rPr>
              <w:t xml:space="preserve"> บาท เป็นระยะเวลา </w:t>
            </w:r>
            <w:r w:rsidRPr="00BE69F2">
              <w:rPr>
                <w:rFonts w:eastAsia="Microsoft GothicNeo Light"/>
              </w:rPr>
              <w:t>2</w:t>
            </w:r>
            <w:r w:rsidRPr="00BE69F2">
              <w:rPr>
                <w:rFonts w:eastAsia="Microsoft GothicNeo Light"/>
                <w:cs/>
              </w:rPr>
              <w:t xml:space="preserve"> วัน </w:t>
            </w:r>
          </w:p>
          <w:p w14:paraId="69A8FF00" w14:textId="77777777" w:rsidR="00A40AE9" w:rsidRPr="00BE69F2" w:rsidRDefault="00A40AE9" w:rsidP="009A6773">
            <w:pPr>
              <w:ind w:left="144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(</w:t>
            </w:r>
            <w:r w:rsidRPr="00BE69F2">
              <w:rPr>
                <w:rFonts w:eastAsia="Microsoft GothicNeo Light"/>
              </w:rPr>
              <w:t>Unearned interest = 4</w:t>
            </w:r>
            <w:r w:rsidRPr="00BE69F2">
              <w:rPr>
                <w:rFonts w:eastAsia="Microsoft GothicNeo Light"/>
                <w:cs/>
              </w:rPr>
              <w:t xml:space="preserve"> บาท/วัน </w:t>
            </w:r>
            <w:r w:rsidRPr="00BE69F2">
              <w:rPr>
                <w:rFonts w:eastAsia="Microsoft GothicNeo Light"/>
              </w:rPr>
              <w:t>, Normal = 1</w:t>
            </w:r>
            <w:r w:rsidRPr="00BE69F2">
              <w:rPr>
                <w:rFonts w:eastAsia="Microsoft GothicNeo Light"/>
                <w:cs/>
              </w:rPr>
              <w:t xml:space="preserve"> บาท/วัน ) โดยรวมลูกค้ากู้มาแล้ว </w:t>
            </w:r>
            <w:r w:rsidRPr="00BE69F2">
              <w:rPr>
                <w:rFonts w:eastAsia="Microsoft GothicNeo Light"/>
              </w:rPr>
              <w:t>17</w:t>
            </w:r>
            <w:r w:rsidRPr="00BE69F2">
              <w:rPr>
                <w:rFonts w:eastAsia="Microsoft GothicNeo Light"/>
                <w:cs/>
              </w:rPr>
              <w:t xml:space="preserve"> วัน</w:t>
            </w:r>
          </w:p>
          <w:p w14:paraId="134B8622" w14:textId="77777777" w:rsidR="00A40AE9" w:rsidRPr="00BE69F2" w:rsidRDefault="00A40AE9" w:rsidP="009A6773">
            <w:pPr>
              <w:pStyle w:val="ListParagraph"/>
              <w:numPr>
                <w:ilvl w:val="0"/>
                <w:numId w:val="28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Accrued Interest = 15</w:t>
            </w:r>
            <w:r w:rsidRPr="00BE69F2">
              <w:rPr>
                <w:rFonts w:eastAsia="Microsoft GothicNeo Light"/>
                <w:cs/>
              </w:rPr>
              <w:t xml:space="preserve"> บาท + (</w:t>
            </w:r>
            <w:r w:rsidRPr="00BE69F2">
              <w:rPr>
                <w:rFonts w:eastAsia="Microsoft GothicNeo Light"/>
              </w:rPr>
              <w:t>1 (Normal Interest) * 2</w:t>
            </w:r>
            <w:r w:rsidRPr="00BE69F2">
              <w:rPr>
                <w:rFonts w:eastAsia="Microsoft GothicNeo Light"/>
                <w:cs/>
              </w:rPr>
              <w:t xml:space="preserve"> วัน) = </w:t>
            </w:r>
            <w:r w:rsidRPr="00BE69F2">
              <w:rPr>
                <w:rFonts w:eastAsia="Microsoft GothicNeo Light"/>
              </w:rPr>
              <w:t>15 + 2 = 17</w:t>
            </w:r>
            <w:r w:rsidRPr="00BE69F2">
              <w:rPr>
                <w:rFonts w:eastAsia="Microsoft GothicNeo Light"/>
                <w:cs/>
              </w:rPr>
              <w:t xml:space="preserve"> บาท</w:t>
            </w:r>
          </w:p>
          <w:p w14:paraId="536585BD" w14:textId="77777777" w:rsidR="00A40AE9" w:rsidRPr="00BE69F2" w:rsidRDefault="00A40AE9" w:rsidP="009A6773">
            <w:pPr>
              <w:pStyle w:val="ListParagraph"/>
              <w:numPr>
                <w:ilvl w:val="0"/>
                <w:numId w:val="28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Unearned Interest = 4 (Unearned Interest) * 2</w:t>
            </w:r>
            <w:r w:rsidRPr="00BE69F2">
              <w:rPr>
                <w:rFonts w:eastAsia="Microsoft GothicNeo Light"/>
                <w:cs/>
              </w:rPr>
              <w:t xml:space="preserve"> วัน = </w:t>
            </w:r>
            <w:r w:rsidRPr="00BE69F2">
              <w:rPr>
                <w:rFonts w:eastAsia="Microsoft GothicNeo Light"/>
              </w:rPr>
              <w:t>8</w:t>
            </w:r>
            <w:r w:rsidRPr="00BE69F2">
              <w:rPr>
                <w:rFonts w:eastAsia="Microsoft GothicNeo Light"/>
                <w:cs/>
              </w:rPr>
              <w:t xml:space="preserve"> บาท</w:t>
            </w:r>
          </w:p>
          <w:p w14:paraId="78C8971F" w14:textId="77777777" w:rsidR="00A40AE9" w:rsidRPr="00BE69F2" w:rsidRDefault="00A40AE9" w:rsidP="009A6773">
            <w:pPr>
              <w:pStyle w:val="ListParagraph"/>
              <w:numPr>
                <w:ilvl w:val="0"/>
                <w:numId w:val="28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ยอดดอกเบี้ยที่ลูกค้าต้องมาจ่ายจริง ณ วันที่กู้ไปแล้ว </w:t>
            </w:r>
            <w:r w:rsidRPr="00BE69F2">
              <w:rPr>
                <w:rFonts w:eastAsia="Microsoft GothicNeo Light"/>
              </w:rPr>
              <w:t>17</w:t>
            </w:r>
            <w:r w:rsidRPr="00BE69F2">
              <w:rPr>
                <w:rFonts w:eastAsia="Microsoft GothicNeo Light"/>
                <w:cs/>
              </w:rPr>
              <w:t xml:space="preserve"> วัน คือ   </w:t>
            </w:r>
            <w:r w:rsidRPr="00BE69F2">
              <w:rPr>
                <w:rFonts w:eastAsia="Microsoft GothicNeo Light"/>
              </w:rPr>
              <w:t>17+8 = 25</w:t>
            </w:r>
            <w:r w:rsidRPr="00BE69F2">
              <w:rPr>
                <w:rFonts w:eastAsia="Microsoft GothicNeo Light"/>
                <w:cs/>
              </w:rPr>
              <w:t xml:space="preserve"> บาท</w:t>
            </w:r>
          </w:p>
          <w:p w14:paraId="425A7CF1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spacing w:val="-6"/>
                <w:cs/>
              </w:rPr>
            </w:pPr>
            <w:r w:rsidRPr="00BE69F2">
              <w:rPr>
                <w:rFonts w:eastAsia="Microsoft GothicNeo Light"/>
                <w:spacing w:val="-6"/>
                <w:cs/>
              </w:rPr>
              <w:t xml:space="preserve">แต่ก่อนหน้าที่จะถึงวันที่ลูกค้ามาชำระ </w:t>
            </w:r>
            <w:r w:rsidRPr="00BE69F2">
              <w:rPr>
                <w:rFonts w:eastAsia="Microsoft GothicNeo Light"/>
                <w:spacing w:val="-6"/>
              </w:rPr>
              <w:t>Suspend Interest Amount in Baht =</w:t>
            </w:r>
            <w:r w:rsidRPr="00BE69F2">
              <w:rPr>
                <w:rFonts w:eastAsia="Microsoft GothicNeo Light"/>
                <w:spacing w:val="-6"/>
                <w:cs/>
              </w:rPr>
              <w:t xml:space="preserve"> </w:t>
            </w:r>
            <w:r w:rsidRPr="00BE69F2">
              <w:rPr>
                <w:rFonts w:eastAsia="Microsoft GothicNeo Light"/>
                <w:spacing w:val="-6"/>
              </w:rPr>
              <w:t xml:space="preserve">Unearned Interest = 8 </w:t>
            </w:r>
            <w:r w:rsidRPr="00BE69F2">
              <w:rPr>
                <w:rFonts w:eastAsia="Microsoft GothicNeo Light"/>
                <w:spacing w:val="-6"/>
                <w:cs/>
              </w:rPr>
              <w:t>บาท ใช่หรือไม่</w:t>
            </w:r>
          </w:p>
        </w:tc>
      </w:tr>
      <w:tr w:rsidR="00BE69F2" w:rsidRPr="00BE69F2" w14:paraId="7E97FE91" w14:textId="77777777" w:rsidTr="00E248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tcBorders>
              <w:top w:val="none" w:sz="0" w:space="0" w:color="auto"/>
              <w:bottom w:val="none" w:sz="0" w:space="0" w:color="auto"/>
            </w:tcBorders>
          </w:tcPr>
          <w:p w14:paraId="2C96D473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66" w:type="dxa"/>
            <w:tcBorders>
              <w:top w:val="none" w:sz="0" w:space="0" w:color="auto"/>
              <w:bottom w:val="none" w:sz="0" w:space="0" w:color="auto"/>
            </w:tcBorders>
          </w:tcPr>
          <w:p w14:paraId="3160FC65" w14:textId="77777777" w:rsidR="00A40AE9" w:rsidRPr="00BE69F2" w:rsidRDefault="00A40AE9" w:rsidP="009A6773">
            <w:pPr>
              <w:pStyle w:val="ListParagraph"/>
              <w:numPr>
                <w:ilvl w:val="0"/>
                <w:numId w:val="28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ใช่ ให้รายงานค่านี้ใน </w:t>
            </w:r>
            <w:r w:rsidRPr="00BE69F2">
              <w:rPr>
                <w:rFonts w:eastAsia="Microsoft GothicNeo Light"/>
              </w:rPr>
              <w:t xml:space="preserve">Suspended Amount in Baht </w:t>
            </w:r>
            <w:r w:rsidRPr="00BE69F2">
              <w:rPr>
                <w:rFonts w:eastAsia="Microsoft GothicNeo Light"/>
                <w:cs/>
              </w:rPr>
              <w:t xml:space="preserve">ด้วยหาก </w:t>
            </w:r>
            <w:r w:rsidRPr="00BE69F2">
              <w:rPr>
                <w:rFonts w:eastAsia="Microsoft GothicNeo Light"/>
              </w:rPr>
              <w:t xml:space="preserve">Unearned Interest </w:t>
            </w:r>
            <w:r w:rsidRPr="00BE69F2">
              <w:rPr>
                <w:rFonts w:eastAsia="Microsoft GothicNeo Light"/>
                <w:cs/>
              </w:rPr>
              <w:t xml:space="preserve">ของ สง. หมายถึง ส่วนที่ยังไม่รับรู้เป็นรายได้ในงบการเงิน แต่ สง. ยังมีสิทธิเรียกเก็บจากลูกหนี้ได้ </w:t>
            </w:r>
          </w:p>
          <w:p w14:paraId="70BF8681" w14:textId="77777777" w:rsidR="00A40AE9" w:rsidRPr="00BE69F2" w:rsidRDefault="00A40AE9" w:rsidP="009A6773">
            <w:pPr>
              <w:pStyle w:val="ListParagraph"/>
              <w:numPr>
                <w:ilvl w:val="0"/>
                <w:numId w:val="28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ใช่ </w:t>
            </w:r>
            <w:r w:rsidRPr="00BE69F2">
              <w:rPr>
                <w:rFonts w:eastAsia="Microsoft GothicNeo Light"/>
              </w:rPr>
              <w:t>Suspended Interest Amount in Baht = 8</w:t>
            </w:r>
            <w:r w:rsidRPr="00BE69F2">
              <w:rPr>
                <w:rFonts w:eastAsia="Microsoft GothicNeo Light"/>
                <w:cs/>
              </w:rPr>
              <w:t xml:space="preserve"> บาท และ </w:t>
            </w:r>
            <w:r w:rsidRPr="00BE69F2">
              <w:rPr>
                <w:rFonts w:eastAsia="Microsoft GothicNeo Light"/>
              </w:rPr>
              <w:t xml:space="preserve">Contractual Interest Receivables in Baht = 17 </w:t>
            </w:r>
            <w:r w:rsidRPr="00BE69F2">
              <w:rPr>
                <w:rFonts w:eastAsia="Microsoft GothicNeo Light"/>
                <w:cs/>
              </w:rPr>
              <w:t>บาท</w:t>
            </w:r>
          </w:p>
        </w:tc>
      </w:tr>
    </w:tbl>
    <w:p w14:paraId="280DFCAF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0A2AE689" w14:textId="77777777" w:rsidTr="00E2480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BA390BA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Q3</w:t>
            </w:r>
          </w:p>
        </w:tc>
        <w:tc>
          <w:tcPr>
            <w:tcW w:w="9666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CF4108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ผลิตภัณฑ์ </w:t>
            </w:r>
            <w:r w:rsidRPr="00BE69F2">
              <w:rPr>
                <w:rFonts w:eastAsia="Microsoft GothicNeo Light"/>
              </w:rPr>
              <w:t xml:space="preserve">O/D </w:t>
            </w:r>
            <w:r w:rsidRPr="00BE69F2">
              <w:rPr>
                <w:rFonts w:eastAsia="Microsoft GothicNeo Light"/>
                <w:cs/>
              </w:rPr>
              <w:t xml:space="preserve">ควรรายงานค่า </w:t>
            </w:r>
            <w:r w:rsidRPr="00BE69F2">
              <w:rPr>
                <w:rFonts w:eastAsia="Microsoft GothicNeo Light"/>
              </w:rPr>
              <w:t xml:space="preserve">Suspended Interest Amount in Baht </w:t>
            </w:r>
            <w:r w:rsidRPr="00BE69F2">
              <w:rPr>
                <w:rFonts w:eastAsia="Microsoft GothicNeo Light"/>
                <w:cs/>
              </w:rPr>
              <w:t>เมื่อใด</w:t>
            </w:r>
          </w:p>
        </w:tc>
      </w:tr>
      <w:tr w:rsidR="00BE69F2" w:rsidRPr="00BE69F2" w14:paraId="12A9287A" w14:textId="77777777" w:rsidTr="00E248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tcBorders>
              <w:top w:val="none" w:sz="0" w:space="0" w:color="auto"/>
              <w:bottom w:val="none" w:sz="0" w:space="0" w:color="auto"/>
            </w:tcBorders>
          </w:tcPr>
          <w:p w14:paraId="2ADAC0EE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666" w:type="dxa"/>
            <w:tcBorders>
              <w:top w:val="none" w:sz="0" w:space="0" w:color="auto"/>
              <w:bottom w:val="none" w:sz="0" w:space="0" w:color="auto"/>
            </w:tcBorders>
          </w:tcPr>
          <w:p w14:paraId="252835EA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เมื่อลูกหนี้ใช้ </w:t>
            </w:r>
            <w:r w:rsidRPr="00BE69F2">
              <w:rPr>
                <w:rFonts w:eastAsia="Microsoft GothicNeo Light"/>
              </w:rPr>
              <w:t xml:space="preserve">O/D </w:t>
            </w:r>
            <w:r w:rsidRPr="00BE69F2">
              <w:rPr>
                <w:rFonts w:eastAsia="Microsoft GothicNeo Light"/>
                <w:cs/>
              </w:rPr>
              <w:t xml:space="preserve">เกินวงเงินที่กำหนด และค้างชำระตั้งแต่ </w:t>
            </w:r>
            <w:r w:rsidRPr="00BE69F2">
              <w:rPr>
                <w:rFonts w:eastAsia="Microsoft GothicNeo Light"/>
              </w:rPr>
              <w:t xml:space="preserve">90 </w:t>
            </w:r>
            <w:r w:rsidRPr="00BE69F2">
              <w:rPr>
                <w:rFonts w:eastAsia="Microsoft GothicNeo Light"/>
                <w:cs/>
              </w:rPr>
              <w:t xml:space="preserve">วัน หรือ เป็น </w:t>
            </w:r>
            <w:r w:rsidRPr="00BE69F2">
              <w:rPr>
                <w:rFonts w:eastAsia="Microsoft GothicNeo Light"/>
              </w:rPr>
              <w:t xml:space="preserve">NPL </w:t>
            </w:r>
            <w:r w:rsidRPr="00BE69F2">
              <w:rPr>
                <w:rFonts w:eastAsia="Microsoft GothicNeo Light"/>
                <w:cs/>
              </w:rPr>
              <w:t xml:space="preserve">แล้ว สง. </w:t>
            </w:r>
            <w:r w:rsidRPr="00BE69F2">
              <w:rPr>
                <w:rFonts w:eastAsia="Microsoft GothicNeo Light"/>
              </w:rPr>
              <w:t xml:space="preserve">covert </w:t>
            </w:r>
            <w:r w:rsidRPr="00BE69F2">
              <w:rPr>
                <w:rFonts w:eastAsia="Microsoft GothicNeo Light"/>
                <w:cs/>
              </w:rPr>
              <w:t xml:space="preserve">ค่า </w:t>
            </w:r>
            <w:r w:rsidRPr="00BE69F2">
              <w:rPr>
                <w:rFonts w:eastAsia="Microsoft GothicNeo Light"/>
              </w:rPr>
              <w:t xml:space="preserve">Accrued Interest Receivables in Baht </w:t>
            </w:r>
            <w:r w:rsidRPr="00BE69F2">
              <w:rPr>
                <w:rFonts w:eastAsia="Microsoft GothicNeo Light"/>
                <w:cs/>
              </w:rPr>
              <w:t xml:space="preserve">เป็น </w:t>
            </w:r>
            <w:r w:rsidRPr="00BE69F2">
              <w:rPr>
                <w:rFonts w:eastAsia="Microsoft GothicNeo Light"/>
              </w:rPr>
              <w:t xml:space="preserve">Non-accrued Interest </w:t>
            </w:r>
            <w:r w:rsidRPr="00BE69F2">
              <w:rPr>
                <w:rFonts w:eastAsia="Microsoft GothicNeo Light"/>
                <w:cs/>
              </w:rPr>
              <w:t xml:space="preserve">หรือ ไปบันทึก </w:t>
            </w:r>
            <w:r w:rsidRPr="00BE69F2">
              <w:rPr>
                <w:rFonts w:eastAsia="Microsoft GothicNeo Light"/>
              </w:rPr>
              <w:t xml:space="preserve">Off-Balance sheet </w:t>
            </w:r>
            <w:r w:rsidRPr="00BE69F2">
              <w:rPr>
                <w:rFonts w:eastAsia="Microsoft GothicNeo Light"/>
                <w:cs/>
              </w:rPr>
              <w:t xml:space="preserve">แต่หาก สง. นำไปบันทึกใน </w:t>
            </w:r>
            <w:r w:rsidRPr="00BE69F2">
              <w:rPr>
                <w:rFonts w:eastAsia="Microsoft GothicNeo Light"/>
              </w:rPr>
              <w:t>Undue Interest Receivables in Baht</w:t>
            </w:r>
            <w:r w:rsidRPr="00BE69F2">
              <w:rPr>
                <w:rFonts w:eastAsia="Microsoft GothicNeo Light"/>
                <w:cs/>
              </w:rPr>
              <w:t xml:space="preserve"> ด้วย ก็ให้รายงานทั้ง </w:t>
            </w:r>
            <w:r w:rsidRPr="00BE69F2">
              <w:rPr>
                <w:rFonts w:eastAsia="Microsoft GothicNeo Light"/>
              </w:rPr>
              <w:t xml:space="preserve">2 </w:t>
            </w:r>
            <w:r w:rsidRPr="00BE69F2">
              <w:rPr>
                <w:rFonts w:eastAsia="Microsoft GothicNeo Light"/>
                <w:cs/>
              </w:rPr>
              <w:t>แห่ง เพื่อให้สอดคล้องกับงบการเงิน</w:t>
            </w:r>
            <w:r w:rsidRPr="00BE69F2">
              <w:rPr>
                <w:rFonts w:eastAsia="Microsoft GothicNeo Light"/>
              </w:rPr>
              <w:t xml:space="preserve"> </w:t>
            </w:r>
          </w:p>
        </w:tc>
      </w:tr>
    </w:tbl>
    <w:p w14:paraId="7E829B52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71564360" w14:textId="77777777" w:rsidTr="00E2480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38D922C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Q4</w:t>
            </w:r>
          </w:p>
        </w:tc>
        <w:tc>
          <w:tcPr>
            <w:tcW w:w="9666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92D85B7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ขอตัวอย่างและคำอธิบายเพิ่มเติมในการรายงาน </w:t>
            </w:r>
            <w:r w:rsidRPr="00BE69F2">
              <w:rPr>
                <w:rFonts w:eastAsia="Microsoft GothicNeo Light"/>
              </w:rPr>
              <w:t>Suspended Interest Amount in Baht (</w:t>
            </w:r>
            <w:r w:rsidRPr="00BE69F2">
              <w:rPr>
                <w:rFonts w:eastAsia="Microsoft GothicNeo Light"/>
                <w:cs/>
              </w:rPr>
              <w:t xml:space="preserve">สง. เข้าใจว่าจะไม่มีการ </w:t>
            </w:r>
            <w:r w:rsidRPr="00BE69F2">
              <w:rPr>
                <w:rFonts w:eastAsia="Microsoft GothicNeo Light"/>
              </w:rPr>
              <w:t xml:space="preserve">stop- accrued </w:t>
            </w:r>
            <w:r w:rsidRPr="00BE69F2">
              <w:rPr>
                <w:rFonts w:eastAsia="Microsoft GothicNeo Light"/>
                <w:cs/>
              </w:rPr>
              <w:t xml:space="preserve">แล้ว หลังมีมาตรฐาน </w:t>
            </w:r>
            <w:r w:rsidRPr="00BE69F2">
              <w:rPr>
                <w:rFonts w:eastAsia="Microsoft GothicNeo Light"/>
              </w:rPr>
              <w:t>TFRS9</w:t>
            </w:r>
            <w:r w:rsidRPr="00BE69F2">
              <w:rPr>
                <w:rFonts w:eastAsia="Microsoft GothicNeo Light"/>
                <w:cs/>
              </w:rPr>
              <w:t>)</w:t>
            </w:r>
          </w:p>
          <w:p w14:paraId="026F8E55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1. </w:t>
            </w:r>
            <w:r w:rsidRPr="00BE69F2">
              <w:rPr>
                <w:rFonts w:eastAsia="Microsoft GothicNeo Light"/>
                <w:cs/>
              </w:rPr>
              <w:t xml:space="preserve">ปัจจุบันหัวบัญชี </w:t>
            </w:r>
            <w:r w:rsidRPr="00BE69F2">
              <w:rPr>
                <w:rFonts w:eastAsia="Microsoft GothicNeo Light"/>
              </w:rPr>
              <w:t xml:space="preserve">Unearned Interest </w:t>
            </w:r>
            <w:r w:rsidRPr="00BE69F2">
              <w:rPr>
                <w:rFonts w:eastAsia="Microsoft GothicNeo Light"/>
                <w:cs/>
              </w:rPr>
              <w:t xml:space="preserve">ตาม </w:t>
            </w:r>
            <w:r w:rsidRPr="00BE69F2">
              <w:rPr>
                <w:rFonts w:eastAsia="Microsoft GothicNeo Light"/>
              </w:rPr>
              <w:t>TFRS</w:t>
            </w:r>
            <w:r w:rsidRPr="00BE69F2">
              <w:rPr>
                <w:rFonts w:eastAsia="Microsoft GothicNeo Light"/>
                <w:cs/>
              </w:rPr>
              <w:t xml:space="preserve">9 มีการบันทึกอยู่บน </w:t>
            </w:r>
            <w:r w:rsidRPr="00BE69F2">
              <w:rPr>
                <w:rFonts w:eastAsia="Microsoft GothicNeo Light"/>
              </w:rPr>
              <w:t xml:space="preserve">On-book </w:t>
            </w:r>
            <w:r w:rsidRPr="00BE69F2">
              <w:rPr>
                <w:rFonts w:eastAsia="Microsoft GothicNeo Light"/>
                <w:cs/>
              </w:rPr>
              <w:t xml:space="preserve">หรือไม่ (หากว่าไม่ได้บันทึก สง. จะรายงานยอดดอกเบี้ยค้างชำระหนี้ที่ </w:t>
            </w:r>
            <w:r w:rsidRPr="00BE69F2">
              <w:rPr>
                <w:rFonts w:eastAsia="Microsoft GothicNeo Light"/>
              </w:rPr>
              <w:t xml:space="preserve">Suspended Interest Amount in Baht)  </w:t>
            </w:r>
          </w:p>
          <w:p w14:paraId="0CB405FC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 xml:space="preserve">2. </w:t>
            </w:r>
            <w:r w:rsidRPr="00BE69F2">
              <w:rPr>
                <w:rFonts w:eastAsia="Microsoft GothicNeo Light"/>
                <w:cs/>
              </w:rPr>
              <w:t xml:space="preserve">ในทางบัญชีหากบัญชีเป็น </w:t>
            </w:r>
            <w:r w:rsidRPr="00BE69F2">
              <w:rPr>
                <w:rFonts w:eastAsia="Microsoft GothicNeo Light"/>
              </w:rPr>
              <w:t xml:space="preserve">NPL </w:t>
            </w:r>
            <w:r w:rsidRPr="00BE69F2">
              <w:rPr>
                <w:rFonts w:eastAsia="Microsoft GothicNeo Light"/>
                <w:cs/>
              </w:rPr>
              <w:t xml:space="preserve">แล้ว ดอกเบี้ยค้างชำระเก็บไว้ที่ </w:t>
            </w:r>
            <w:r w:rsidRPr="00BE69F2">
              <w:rPr>
                <w:rFonts w:eastAsia="Microsoft GothicNeo Light"/>
              </w:rPr>
              <w:t xml:space="preserve">Accrued Interest (On-book) </w:t>
            </w:r>
            <w:r w:rsidRPr="00BE69F2">
              <w:rPr>
                <w:rFonts w:eastAsia="Microsoft GothicNeo Light"/>
                <w:cs/>
              </w:rPr>
              <w:t xml:space="preserve">ต่อหรือไม่ (ตามมาตราฐาน </w:t>
            </w:r>
            <w:r w:rsidRPr="00BE69F2">
              <w:rPr>
                <w:rFonts w:eastAsia="Microsoft GothicNeo Light"/>
              </w:rPr>
              <w:t>TFRS9</w:t>
            </w:r>
            <w:r w:rsidRPr="00BE69F2">
              <w:rPr>
                <w:rFonts w:eastAsia="Microsoft GothicNeo Light"/>
                <w:cs/>
              </w:rPr>
              <w:t xml:space="preserve">) หากรวมอยู่ใน </w:t>
            </w:r>
            <w:r w:rsidRPr="00BE69F2">
              <w:rPr>
                <w:rFonts w:eastAsia="Microsoft GothicNeo Light"/>
              </w:rPr>
              <w:t xml:space="preserve">Accrued Interest </w:t>
            </w:r>
            <w:r w:rsidRPr="00BE69F2">
              <w:rPr>
                <w:rFonts w:eastAsia="Microsoft GothicNeo Light"/>
                <w:cs/>
              </w:rPr>
              <w:t xml:space="preserve">แล้ว รายงาน </w:t>
            </w:r>
            <w:r w:rsidRPr="00BE69F2">
              <w:rPr>
                <w:rFonts w:eastAsia="Microsoft GothicNeo Light"/>
              </w:rPr>
              <w:t>Suspended Interest Amount in Baht = 0</w:t>
            </w:r>
            <w:r w:rsidRPr="00BE69F2">
              <w:rPr>
                <w:rFonts w:eastAsia="Microsoft GothicNeo Light"/>
                <w:cs/>
              </w:rPr>
              <w:t xml:space="preserve"> ได้หรือไม่  </w:t>
            </w:r>
          </w:p>
        </w:tc>
      </w:tr>
      <w:tr w:rsidR="00BE69F2" w:rsidRPr="00BE69F2" w14:paraId="40920320" w14:textId="77777777" w:rsidTr="00E248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tcBorders>
              <w:top w:val="none" w:sz="0" w:space="0" w:color="auto"/>
              <w:bottom w:val="none" w:sz="0" w:space="0" w:color="auto"/>
            </w:tcBorders>
          </w:tcPr>
          <w:p w14:paraId="1563BEDE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A4</w:t>
            </w:r>
          </w:p>
        </w:tc>
        <w:tc>
          <w:tcPr>
            <w:tcW w:w="9666" w:type="dxa"/>
            <w:tcBorders>
              <w:top w:val="none" w:sz="0" w:space="0" w:color="auto"/>
              <w:bottom w:val="none" w:sz="0" w:space="0" w:color="auto"/>
            </w:tcBorders>
          </w:tcPr>
          <w:p w14:paraId="2E9DFEBA" w14:textId="77777777" w:rsidR="00A40AE9" w:rsidRPr="00BE69F2" w:rsidRDefault="00A40AE9" w:rsidP="009A6773">
            <w:pPr>
              <w:pStyle w:val="ListParagraph"/>
              <w:numPr>
                <w:ilvl w:val="0"/>
                <w:numId w:val="28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ขึ้นกับแต่ละ สง. หากเลือกไม่รับรู้รายได้ </w:t>
            </w:r>
            <w:r w:rsidRPr="00BE69F2">
              <w:rPr>
                <w:rFonts w:eastAsia="Microsoft GothicNeo Light"/>
              </w:rPr>
              <w:t xml:space="preserve">On-book </w:t>
            </w:r>
            <w:r w:rsidRPr="00BE69F2">
              <w:rPr>
                <w:rFonts w:eastAsia="Microsoft GothicNeo Light"/>
                <w:cs/>
              </w:rPr>
              <w:t xml:space="preserve">และย้ายไปพักแขวนนอกบัญชี ขอให้รายงาน </w:t>
            </w:r>
            <w:r w:rsidRPr="00BE69F2">
              <w:rPr>
                <w:rFonts w:eastAsia="Microsoft GothicNeo Light"/>
              </w:rPr>
              <w:t xml:space="preserve">Suspended Interest Amount in Baht </w:t>
            </w:r>
            <w:r w:rsidRPr="00BE69F2">
              <w:rPr>
                <w:rFonts w:eastAsia="Microsoft GothicNeo Light"/>
                <w:cs/>
              </w:rPr>
              <w:t>ด้วย</w:t>
            </w:r>
          </w:p>
          <w:p w14:paraId="7E41E242" w14:textId="77777777" w:rsidR="00A40AE9" w:rsidRPr="00BE69F2" w:rsidRDefault="00A40AE9" w:rsidP="009A6773">
            <w:pPr>
              <w:pStyle w:val="ListParagraph"/>
              <w:numPr>
                <w:ilvl w:val="0"/>
                <w:numId w:val="28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ได้ หาก สง. ยังรวมอยู่ใน </w:t>
            </w:r>
            <w:r w:rsidRPr="00BE69F2">
              <w:rPr>
                <w:rFonts w:eastAsia="Microsoft GothicNeo Light"/>
              </w:rPr>
              <w:t xml:space="preserve">Accrued Interest </w:t>
            </w:r>
            <w:r w:rsidRPr="00BE69F2">
              <w:rPr>
                <w:rFonts w:eastAsia="Microsoft GothicNeo Light"/>
                <w:cs/>
              </w:rPr>
              <w:t xml:space="preserve">แล้ว รายงาน </w:t>
            </w:r>
            <w:r w:rsidRPr="00BE69F2">
              <w:rPr>
                <w:rFonts w:eastAsia="Microsoft GothicNeo Light"/>
              </w:rPr>
              <w:t xml:space="preserve">Suspended Interest Amount in Baht = </w:t>
            </w:r>
            <w:r w:rsidRPr="00BE69F2">
              <w:rPr>
                <w:rFonts w:eastAsia="Microsoft GothicNeo Light"/>
                <w:cs/>
              </w:rPr>
              <w:t>0</w:t>
            </w:r>
          </w:p>
        </w:tc>
      </w:tr>
    </w:tbl>
    <w:p w14:paraId="3C8EB3EC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p w14:paraId="499941A5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[Days Past Due]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524007EA" w14:textId="77777777" w:rsidTr="00E2480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77839C6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666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A4D2ACE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หาก </w:t>
            </w:r>
            <w:r w:rsidRPr="00BE69F2">
              <w:rPr>
                <w:rFonts w:eastAsia="Microsoft GothicNeo Light"/>
              </w:rPr>
              <w:t xml:space="preserve">Principal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Interest </w:t>
            </w:r>
            <w:r w:rsidRPr="00BE69F2">
              <w:rPr>
                <w:rFonts w:eastAsia="Microsoft GothicNeo Light"/>
                <w:cs/>
              </w:rPr>
              <w:t xml:space="preserve">มี </w:t>
            </w:r>
            <w:r w:rsidRPr="00BE69F2">
              <w:rPr>
                <w:rFonts w:eastAsia="Microsoft GothicNeo Light"/>
              </w:rPr>
              <w:t xml:space="preserve">Due </w:t>
            </w:r>
            <w:r w:rsidRPr="00BE69F2">
              <w:rPr>
                <w:rFonts w:eastAsia="Microsoft GothicNeo Light"/>
                <w:cs/>
              </w:rPr>
              <w:t xml:space="preserve">หรือ </w:t>
            </w:r>
            <w:r w:rsidRPr="00BE69F2">
              <w:rPr>
                <w:rFonts w:eastAsia="Microsoft GothicNeo Light"/>
              </w:rPr>
              <w:t xml:space="preserve">Schedule </w:t>
            </w:r>
            <w:r w:rsidRPr="00BE69F2">
              <w:rPr>
                <w:rFonts w:eastAsia="Microsoft GothicNeo Light"/>
                <w:cs/>
              </w:rPr>
              <w:t xml:space="preserve">ในการชำระค่างวดต่างกัน จะให้นับจากค่าใด </w:t>
            </w:r>
          </w:p>
          <w:p w14:paraId="7D7024C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u w:val="single"/>
                <w:cs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ตัวอย่าง</w:t>
            </w:r>
            <w:r w:rsidRPr="00BE69F2">
              <w:rPr>
                <w:rFonts w:eastAsia="Microsoft GothicNeo Light"/>
                <w:b w:val="0"/>
                <w:bCs w:val="0"/>
                <w:u w:val="single"/>
                <w:cs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เงินต้นชำระทุกวันที่ </w:t>
            </w:r>
            <w:r w:rsidRPr="00BE69F2">
              <w:rPr>
                <w:rFonts w:eastAsia="Microsoft GothicNeo Light"/>
              </w:rPr>
              <w:t xml:space="preserve">1 </w:t>
            </w:r>
            <w:r w:rsidRPr="00BE69F2">
              <w:rPr>
                <w:rFonts w:eastAsia="Microsoft GothicNeo Light"/>
                <w:cs/>
              </w:rPr>
              <w:t xml:space="preserve">ของเดือนนั้น ส่วนอัตราดอกเบี้ยชำระทุกวันที่ </w:t>
            </w:r>
            <w:r w:rsidRPr="00BE69F2">
              <w:rPr>
                <w:rFonts w:eastAsia="Microsoft GothicNeo Light"/>
              </w:rPr>
              <w:t xml:space="preserve">15 </w:t>
            </w:r>
            <w:r w:rsidRPr="00BE69F2">
              <w:rPr>
                <w:rFonts w:eastAsia="Microsoft GothicNeo Light"/>
                <w:cs/>
              </w:rPr>
              <w:t>ของเดือนนั้น</w:t>
            </w:r>
          </w:p>
        </w:tc>
      </w:tr>
      <w:tr w:rsidR="00BE69F2" w:rsidRPr="00BE69F2" w14:paraId="79671867" w14:textId="77777777" w:rsidTr="00E248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tcBorders>
              <w:top w:val="none" w:sz="0" w:space="0" w:color="auto"/>
              <w:bottom w:val="none" w:sz="0" w:space="0" w:color="auto"/>
            </w:tcBorders>
          </w:tcPr>
          <w:p w14:paraId="7D7C6E33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66" w:type="dxa"/>
            <w:tcBorders>
              <w:top w:val="none" w:sz="0" w:space="0" w:color="auto"/>
              <w:bottom w:val="none" w:sz="0" w:space="0" w:color="auto"/>
            </w:tcBorders>
          </w:tcPr>
          <w:p w14:paraId="299CA4B2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ให้รายงาน </w:t>
            </w:r>
            <w:r w:rsidRPr="00BE69F2">
              <w:rPr>
                <w:rFonts w:eastAsia="Microsoft GothicNeo Light"/>
              </w:rPr>
              <w:t xml:space="preserve">Day Past Due </w:t>
            </w:r>
            <w:r w:rsidRPr="00BE69F2">
              <w:rPr>
                <w:rFonts w:eastAsia="Microsoft GothicNeo Light"/>
                <w:cs/>
              </w:rPr>
              <w:t>ตามการนับวันในการจัดชั้นและการกันสำรองของ สง.</w:t>
            </w:r>
          </w:p>
        </w:tc>
      </w:tr>
    </w:tbl>
    <w:p w14:paraId="03201C29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p w14:paraId="01E50460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[Account Status]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5CCFD3BF" w14:textId="77777777" w:rsidTr="00E2480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9E58230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</w:t>
            </w:r>
          </w:p>
        </w:tc>
        <w:tc>
          <w:tcPr>
            <w:tcW w:w="9666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4C03577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หากบัตรเครดิตถูกปิดแล้ว และไม่สามารถนำไปใช้ได้อีก แต่ยังมียอดหนี้คงค้างเหลืออยู่ โดยมีการส่งใบแจ้งหนี้เป็นปกติจนกว่าจะชำระหมดจะต้องรายงานสถานะของบัญชีอย่างไร </w:t>
            </w:r>
          </w:p>
        </w:tc>
      </w:tr>
      <w:tr w:rsidR="00BE69F2" w:rsidRPr="00BE69F2" w14:paraId="71F28F4E" w14:textId="77777777" w:rsidTr="00E248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tcBorders>
              <w:top w:val="none" w:sz="0" w:space="0" w:color="auto"/>
              <w:bottom w:val="none" w:sz="0" w:space="0" w:color="auto"/>
            </w:tcBorders>
          </w:tcPr>
          <w:p w14:paraId="2BFB2519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66" w:type="dxa"/>
            <w:tcBorders>
              <w:top w:val="none" w:sz="0" w:space="0" w:color="auto"/>
              <w:bottom w:val="none" w:sz="0" w:space="0" w:color="auto"/>
            </w:tcBorders>
          </w:tcPr>
          <w:p w14:paraId="5CCAFA56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เมื่อมีการปิดบัตรเครดิตแล้ว แต่ยังมียอดหนี้คงค้าง ให้รายงาน </w:t>
            </w:r>
            <w:r w:rsidRPr="00BE69F2">
              <w:rPr>
                <w:rFonts w:eastAsia="Microsoft GothicNeo Light"/>
              </w:rPr>
              <w:t xml:space="preserve">Account Status </w:t>
            </w:r>
            <w:r w:rsidRPr="00BE69F2">
              <w:rPr>
                <w:rFonts w:eastAsia="Microsoft GothicNeo Light"/>
                <w:cs/>
              </w:rPr>
              <w:t xml:space="preserve">เป็น </w:t>
            </w:r>
            <w:r w:rsidRPr="00BE69F2">
              <w:rPr>
                <w:rFonts w:eastAsia="Microsoft GothicNeo Light"/>
              </w:rPr>
              <w:t>2001600002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Freeze / Hold </w:t>
            </w:r>
            <w:r w:rsidRPr="00BE69F2">
              <w:rPr>
                <w:rFonts w:eastAsia="Microsoft GothicNeo Light"/>
                <w:cs/>
              </w:rPr>
              <w:t xml:space="preserve">เนื่องจากไม่สามารถนำไปใช้ได้อีก เมื่อยอดคงค้างเป็นศูนย์ มีการปิดบัญชีค่อยจะรายงาน </w:t>
            </w:r>
            <w:r w:rsidRPr="00BE69F2">
              <w:rPr>
                <w:rFonts w:eastAsia="Microsoft GothicNeo Light"/>
              </w:rPr>
              <w:t xml:space="preserve">Account Status </w:t>
            </w:r>
            <w:r w:rsidRPr="00BE69F2">
              <w:rPr>
                <w:rFonts w:eastAsia="Microsoft GothicNeo Light"/>
                <w:cs/>
              </w:rPr>
              <w:t xml:space="preserve">เป็น </w:t>
            </w:r>
            <w:r w:rsidRPr="00BE69F2">
              <w:rPr>
                <w:rFonts w:eastAsia="Microsoft GothicNeo Light"/>
              </w:rPr>
              <w:t>2001600004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Closed</w:t>
            </w:r>
          </w:p>
        </w:tc>
      </w:tr>
    </w:tbl>
    <w:p w14:paraId="017089EB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26358D4E" w14:textId="77777777" w:rsidTr="00E2480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567A31C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</w:t>
            </w:r>
          </w:p>
        </w:tc>
        <w:tc>
          <w:tcPr>
            <w:tcW w:w="9666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3E93F7F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บัญชีสินเชื่อที่มี </w:t>
            </w:r>
            <w:r w:rsidRPr="00BE69F2">
              <w:rPr>
                <w:rFonts w:eastAsia="Microsoft GothicNeo Light"/>
              </w:rPr>
              <w:t>Outstanding Amount = 0</w:t>
            </w:r>
            <w:r w:rsidRPr="00BE69F2">
              <w:rPr>
                <w:rFonts w:eastAsia="Microsoft GothicNeo Light"/>
                <w:cs/>
              </w:rPr>
              <w:t xml:space="preserve"> และไม่อยู่ </w:t>
            </w:r>
            <w:r w:rsidRPr="00BE69F2">
              <w:rPr>
                <w:rFonts w:eastAsia="Microsoft GothicNeo Light"/>
              </w:rPr>
              <w:t xml:space="preserve">Balance sheet </w:t>
            </w:r>
            <w:r w:rsidRPr="00BE69F2">
              <w:rPr>
                <w:rFonts w:eastAsia="Microsoft GothicNeo Light"/>
                <w:cs/>
              </w:rPr>
              <w:t xml:space="preserve">แล้ว สง. จะรายงานบัญชีปิดในเดือนด้วย </w:t>
            </w:r>
            <w:r w:rsidRPr="00BE69F2">
              <w:rPr>
                <w:rFonts w:eastAsia="Microsoft GothicNeo Light"/>
              </w:rPr>
              <w:t>Account Status = 2001600004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Closed </w:t>
            </w:r>
            <w:r w:rsidRPr="00BE69F2">
              <w:rPr>
                <w:rFonts w:eastAsia="Microsoft GothicNeo Light"/>
                <w:cs/>
              </w:rPr>
              <w:t xml:space="preserve">และรายงาน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ที่เกี่ยวข้องเป็นเดือนสุดท้าย อย่างไรก็ตาม ในระบบ </w:t>
            </w:r>
            <w:r w:rsidRPr="00BE69F2">
              <w:rPr>
                <w:rFonts w:eastAsia="Microsoft GothicNeo Light"/>
              </w:rPr>
              <w:t xml:space="preserve">Core Bank </w:t>
            </w:r>
            <w:r w:rsidRPr="00BE69F2">
              <w:rPr>
                <w:rFonts w:eastAsia="Microsoft GothicNeo Light"/>
                <w:cs/>
              </w:rPr>
              <w:t xml:space="preserve">ของ สง. บัญชี จะยังคงมีสถานะ </w:t>
            </w:r>
            <w:r w:rsidRPr="00BE69F2">
              <w:rPr>
                <w:rFonts w:eastAsia="Microsoft GothicNeo Light"/>
              </w:rPr>
              <w:t xml:space="preserve">active </w:t>
            </w:r>
            <w:r w:rsidRPr="00BE69F2">
              <w:rPr>
                <w:rFonts w:eastAsia="Microsoft GothicNeo Light"/>
                <w:cs/>
              </w:rPr>
              <w:t>ด้วย รายงานแบบนี้ ใช่หรือไม่</w:t>
            </w:r>
          </w:p>
        </w:tc>
      </w:tr>
      <w:tr w:rsidR="00BE69F2" w:rsidRPr="00BE69F2" w14:paraId="16AE9DFB" w14:textId="77777777" w:rsidTr="00E248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tcBorders>
              <w:top w:val="none" w:sz="0" w:space="0" w:color="auto"/>
              <w:bottom w:val="none" w:sz="0" w:space="0" w:color="auto"/>
            </w:tcBorders>
          </w:tcPr>
          <w:p w14:paraId="6F7ABC94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66" w:type="dxa"/>
            <w:tcBorders>
              <w:top w:val="none" w:sz="0" w:space="0" w:color="auto"/>
              <w:bottom w:val="none" w:sz="0" w:space="0" w:color="auto"/>
            </w:tcBorders>
          </w:tcPr>
          <w:p w14:paraId="52A17266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ใช่ รายงานตามที่ยกตัวอย่างมา</w:t>
            </w:r>
          </w:p>
        </w:tc>
      </w:tr>
    </w:tbl>
    <w:p w14:paraId="43EF6161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4DE548C9" w14:textId="77777777" w:rsidTr="00E2480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1778CBF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3</w:t>
            </w:r>
          </w:p>
        </w:tc>
        <w:tc>
          <w:tcPr>
            <w:tcW w:w="9666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25F524D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ในระดับของบัญชีเงินกู้ สง. ไม่สามารถจำแนกได้ว่า </w:t>
            </w:r>
            <w:r w:rsidRPr="00BE69F2">
              <w:rPr>
                <w:rFonts w:eastAsia="Microsoft GothicNeo Light"/>
              </w:rPr>
              <w:t xml:space="preserve">Hold </w:t>
            </w:r>
            <w:r w:rsidRPr="00BE69F2">
              <w:rPr>
                <w:rFonts w:eastAsia="Microsoft GothicNeo Light"/>
                <w:cs/>
              </w:rPr>
              <w:t xml:space="preserve">เนื่องจากโครงการรอเบิกถอนตามค่างวด ซึ่งไม่ใช่การระงับวงเงิน แต่ให้เบิกถอนตามเงื่อนไข/รอเอกสารครบถ้วน หรือ </w:t>
            </w:r>
            <w:r w:rsidRPr="00BE69F2">
              <w:rPr>
                <w:rFonts w:eastAsia="Microsoft GothicNeo Light"/>
              </w:rPr>
              <w:t xml:space="preserve">Hold </w:t>
            </w:r>
            <w:r w:rsidRPr="00BE69F2">
              <w:rPr>
                <w:rFonts w:eastAsia="Microsoft GothicNeo Light"/>
                <w:cs/>
              </w:rPr>
              <w:t>เนื่องจากลูกค้ายังไม่ได้รับอนุญาตให้เบิกถอน เนื่องจากมีปัญหา เช่น ถูกระงับวงเงินด้วยเหตุผลทางด้านความเสี่ยง เช่น โครงการมีความเสี่ยง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ลูกค้าเสียชีวิต) โดยในระบบ สง. ปัจจุบันทั้งสองกรณีใช้ </w:t>
            </w:r>
            <w:r w:rsidRPr="00BE69F2">
              <w:rPr>
                <w:rFonts w:eastAsia="Microsoft GothicNeo Light"/>
              </w:rPr>
              <w:t xml:space="preserve">Function </w:t>
            </w:r>
            <w:r w:rsidRPr="00BE69F2">
              <w:rPr>
                <w:rFonts w:eastAsia="Microsoft GothicNeo Light"/>
                <w:cs/>
              </w:rPr>
              <w:t xml:space="preserve">การทำงานร่วมกัน และไม่รองรับการระบุวัตถุประสงค์ในการ </w:t>
            </w:r>
            <w:r w:rsidRPr="00BE69F2">
              <w:rPr>
                <w:rFonts w:eastAsia="Microsoft GothicNeo Light"/>
              </w:rPr>
              <w:t xml:space="preserve">Hold </w:t>
            </w:r>
            <w:r w:rsidRPr="00BE69F2">
              <w:rPr>
                <w:rFonts w:eastAsia="Microsoft GothicNeo Light"/>
                <w:cs/>
              </w:rPr>
              <w:t>ด้วยเหตุผลทางด้านความเสี่ยง ขอสอบถามว่า สง. สามารถนำส่งข้อมูลรายงานรวมทุกกรณีข้างต้นได้หรือไม่</w:t>
            </w:r>
          </w:p>
        </w:tc>
      </w:tr>
      <w:tr w:rsidR="00BE69F2" w:rsidRPr="00BE69F2" w14:paraId="655E524B" w14:textId="77777777" w:rsidTr="00E248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tcBorders>
              <w:top w:val="none" w:sz="0" w:space="0" w:color="auto"/>
              <w:bottom w:val="none" w:sz="0" w:space="0" w:color="auto"/>
            </w:tcBorders>
          </w:tcPr>
          <w:p w14:paraId="702627C0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666" w:type="dxa"/>
            <w:tcBorders>
              <w:top w:val="none" w:sz="0" w:space="0" w:color="auto"/>
              <w:bottom w:val="none" w:sz="0" w:space="0" w:color="auto"/>
            </w:tcBorders>
          </w:tcPr>
          <w:p w14:paraId="7B78D3B2" w14:textId="6DC58C7F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ได้ ธปท. ปรับนิยาม </w:t>
            </w:r>
            <w:r w:rsidRPr="00BE69F2">
              <w:rPr>
                <w:rFonts w:eastAsia="Microsoft GothicNeo Light"/>
              </w:rPr>
              <w:t>2001600002</w:t>
            </w:r>
            <w:r w:rsidRPr="00BE69F2">
              <w:rPr>
                <w:rFonts w:eastAsia="Microsoft GothicNeo Light"/>
                <w:cs/>
              </w:rPr>
              <w:t xml:space="preserve"> เป็น </w:t>
            </w:r>
            <w:r w:rsidRPr="00BE69F2">
              <w:rPr>
                <w:rFonts w:eastAsia="Microsoft GothicNeo Light"/>
              </w:rPr>
              <w:t xml:space="preserve">Freeze </w:t>
            </w:r>
            <w:r w:rsidRPr="00BE69F2">
              <w:rPr>
                <w:rFonts w:eastAsia="Microsoft GothicNeo Light"/>
                <w:cs/>
              </w:rPr>
              <w:t>หรือ</w:t>
            </w:r>
            <w:r w:rsidRPr="00BE69F2">
              <w:rPr>
                <w:rFonts w:eastAsia="Microsoft GothicNeo Light"/>
              </w:rPr>
              <w:t xml:space="preserve"> Hold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>2001600003</w:t>
            </w:r>
            <w:r w:rsidRPr="00BE69F2">
              <w:rPr>
                <w:rFonts w:eastAsia="Microsoft GothicNeo Light"/>
                <w:cs/>
              </w:rPr>
              <w:t xml:space="preserve"> เป็น </w:t>
            </w:r>
            <w:r w:rsidRPr="00BE69F2">
              <w:rPr>
                <w:rFonts w:eastAsia="Microsoft GothicNeo Light"/>
              </w:rPr>
              <w:t xml:space="preserve">Partial Freeze </w:t>
            </w:r>
            <w:r w:rsidRPr="00BE69F2">
              <w:rPr>
                <w:rFonts w:eastAsia="Microsoft GothicNeo Light"/>
                <w:cs/>
              </w:rPr>
              <w:t>หรือ</w:t>
            </w:r>
            <w:r w:rsidRPr="00BE69F2">
              <w:rPr>
                <w:rFonts w:eastAsia="Microsoft GothicNeo Light"/>
              </w:rPr>
              <w:t xml:space="preserve"> Partial Hold </w:t>
            </w:r>
            <w:r w:rsidRPr="00BE69F2">
              <w:rPr>
                <w:rFonts w:eastAsia="Microsoft GothicNeo Light"/>
                <w:cs/>
              </w:rPr>
              <w:t>และรับทราบว่าไม่สามารถแยกด้วยเหตุผลทางด้านความเสี่ยงได้</w:t>
            </w:r>
          </w:p>
        </w:tc>
      </w:tr>
    </w:tbl>
    <w:p w14:paraId="66B42E1E" w14:textId="47BA331D" w:rsidR="00A40AE9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274E9A" w:rsidRPr="00BE69F2" w14:paraId="1286C9A4" w14:textId="77777777" w:rsidTr="00E2480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C49B948" w14:textId="77777777" w:rsidR="00274E9A" w:rsidRPr="00BE69F2" w:rsidRDefault="00274E9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4</w:t>
            </w:r>
          </w:p>
        </w:tc>
        <w:tc>
          <w:tcPr>
            <w:tcW w:w="9666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355B002" w14:textId="77777777" w:rsidR="00274E9A" w:rsidRPr="00BE69F2" w:rsidRDefault="00274E9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ตัวอย่างที่ </w:t>
            </w:r>
            <w:r w:rsidRPr="00BE69F2">
              <w:rPr>
                <w:rFonts w:eastAsia="Microsoft GothicNeo Light"/>
              </w:rPr>
              <w:t>1</w:t>
            </w:r>
            <w:r w:rsidRPr="00BE69F2">
              <w:rPr>
                <w:rFonts w:eastAsia="Microsoft GothicNeo Light"/>
                <w:cs/>
              </w:rPr>
              <w:t>: ลูกค้ามาขอปิดบัตร และหลังจาก สง. ทำการปิดบัตร (บัตรจะไม่สามารถซื้อสินค้า และ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กดเงินสดได้แล้ว)  แต่ลูกค้ามียอดหนี้คงค้าง ทาง สง. ก็ส่งใบแจ้งหนี้ให้กับลูกค้าเป็นปกติ จนกว่าลูกค้าจะชำระยอดเป็น 0 หรือ ติดลบ</w:t>
            </w:r>
          </w:p>
          <w:p w14:paraId="194E270D" w14:textId="77777777" w:rsidR="00274E9A" w:rsidRPr="00BE69F2" w:rsidRDefault="00274E9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</w:p>
          <w:p w14:paraId="663CEDE5" w14:textId="77777777" w:rsidR="00274E9A" w:rsidRPr="00BE69F2" w:rsidRDefault="00274E9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ตัวอย่างที่ </w:t>
            </w:r>
            <w:r w:rsidRPr="00BE69F2">
              <w:rPr>
                <w:rFonts w:eastAsia="Microsoft GothicNeo Light"/>
              </w:rPr>
              <w:t>2</w:t>
            </w:r>
            <w:r w:rsidRPr="00BE69F2">
              <w:rPr>
                <w:rFonts w:eastAsia="Microsoft GothicNeo Light"/>
                <w:cs/>
              </w:rPr>
              <w:t xml:space="preserve">: ลูกค้าที่ทำ </w:t>
            </w:r>
            <w:r w:rsidRPr="00BE69F2">
              <w:rPr>
                <w:rFonts w:eastAsia="Microsoft GothicNeo Light"/>
              </w:rPr>
              <w:t>TDR</w:t>
            </w:r>
            <w:r w:rsidRPr="00BE69F2">
              <w:rPr>
                <w:rFonts w:eastAsia="Microsoft GothicNeo Light"/>
                <w:cs/>
              </w:rPr>
              <w:t xml:space="preserve"> นาย ก. มีบัตร 3 ใบ (วงเงินรวม 150</w:t>
            </w:r>
            <w:r w:rsidRPr="00BE69F2">
              <w:rPr>
                <w:rFonts w:eastAsia="Microsoft GothicNeo Light"/>
              </w:rPr>
              <w:t>,</w:t>
            </w:r>
            <w:r w:rsidRPr="00BE69F2">
              <w:rPr>
                <w:rFonts w:eastAsia="Microsoft GothicNeo Light"/>
                <w:cs/>
              </w:rPr>
              <w:t xml:space="preserve">000) และหลังทำ </w:t>
            </w:r>
            <w:r w:rsidRPr="00BE69F2">
              <w:rPr>
                <w:rFonts w:eastAsia="Microsoft GothicNeo Light"/>
              </w:rPr>
              <w:t>TDR (</w:t>
            </w:r>
            <w:r w:rsidRPr="00BE69F2">
              <w:rPr>
                <w:rFonts w:eastAsia="Microsoft GothicNeo Light"/>
                <w:cs/>
              </w:rPr>
              <w:t xml:space="preserve">สง. จะรวมยอดหนี้คงค้างทั้งหมด มารวมอยู่ที่ </w:t>
            </w:r>
            <w:r w:rsidRPr="00BE69F2">
              <w:rPr>
                <w:rFonts w:eastAsia="Microsoft GothicNeo Light"/>
              </w:rPr>
              <w:t xml:space="preserve">Card </w:t>
            </w:r>
            <w:r w:rsidRPr="00BE69F2">
              <w:rPr>
                <w:rFonts w:eastAsia="Microsoft GothicNeo Light"/>
                <w:cs/>
              </w:rPr>
              <w:t>1 ซึ่งยังเป็นหมายเลขบัตรเดิม และปิดบัตรใบที่เหลือ)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802"/>
              <w:gridCol w:w="1802"/>
              <w:gridCol w:w="1802"/>
              <w:gridCol w:w="1802"/>
              <w:gridCol w:w="1802"/>
            </w:tblGrid>
            <w:tr w:rsidR="00274E9A" w:rsidRPr="00BE69F2" w14:paraId="09476164" w14:textId="77777777">
              <w:trPr>
                <w:trHeight w:val="258"/>
              </w:trPr>
              <w:tc>
                <w:tcPr>
                  <w:tcW w:w="1802" w:type="dxa"/>
                </w:tcPr>
                <w:p w14:paraId="4A7F51AB" w14:textId="77777777" w:rsidR="00274E9A" w:rsidRPr="00BE69F2" w:rsidRDefault="00274E9A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</w:p>
              </w:tc>
              <w:tc>
                <w:tcPr>
                  <w:tcW w:w="1802" w:type="dxa"/>
                </w:tcPr>
                <w:p w14:paraId="116CE10B" w14:textId="77777777" w:rsidR="00274E9A" w:rsidRPr="00BE69F2" w:rsidRDefault="00274E9A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Event</w:t>
                  </w:r>
                </w:p>
              </w:tc>
              <w:tc>
                <w:tcPr>
                  <w:tcW w:w="1802" w:type="dxa"/>
                </w:tcPr>
                <w:p w14:paraId="19022742" w14:textId="77777777" w:rsidR="00274E9A" w:rsidRPr="00BE69F2" w:rsidRDefault="00274E9A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Card</w:t>
                  </w: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  <w:cs/>
                    </w:rPr>
                    <w:t xml:space="preserve"> 1</w:t>
                  </w:r>
                </w:p>
              </w:tc>
              <w:tc>
                <w:tcPr>
                  <w:tcW w:w="1802" w:type="dxa"/>
                </w:tcPr>
                <w:p w14:paraId="02A8D4AA" w14:textId="77777777" w:rsidR="00274E9A" w:rsidRPr="00BE69F2" w:rsidRDefault="00274E9A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Card</w:t>
                  </w: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  <w:cs/>
                    </w:rPr>
                    <w:t xml:space="preserve"> 2</w:t>
                  </w:r>
                </w:p>
              </w:tc>
              <w:tc>
                <w:tcPr>
                  <w:tcW w:w="1802" w:type="dxa"/>
                </w:tcPr>
                <w:p w14:paraId="21F32E63" w14:textId="77777777" w:rsidR="00274E9A" w:rsidRPr="00BE69F2" w:rsidRDefault="00274E9A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Card</w:t>
                  </w: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  <w:cs/>
                    </w:rPr>
                    <w:t xml:space="preserve"> 3</w:t>
                  </w:r>
                </w:p>
              </w:tc>
            </w:tr>
            <w:tr w:rsidR="00274E9A" w:rsidRPr="00BE69F2" w14:paraId="17634C88" w14:textId="77777777">
              <w:trPr>
                <w:trHeight w:val="258"/>
              </w:trPr>
              <w:tc>
                <w:tcPr>
                  <w:tcW w:w="1802" w:type="dxa"/>
                  <w:vMerge w:val="restart"/>
                </w:tcPr>
                <w:p w14:paraId="126FE025" w14:textId="77777777" w:rsidR="00274E9A" w:rsidRPr="00BE69F2" w:rsidRDefault="00274E9A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  <w:cs/>
                    </w:rPr>
                    <w:t>ยอดหนี้คงค้าง</w:t>
                  </w:r>
                </w:p>
              </w:tc>
              <w:tc>
                <w:tcPr>
                  <w:tcW w:w="1802" w:type="dxa"/>
                </w:tcPr>
                <w:p w14:paraId="68F6A25D" w14:textId="77777777" w:rsidR="00274E9A" w:rsidRPr="00BE69F2" w:rsidRDefault="00274E9A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  <w:cs/>
                    </w:rPr>
                    <w:t xml:space="preserve">ก่อนทำ </w:t>
                  </w: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TDR</w:t>
                  </w:r>
                </w:p>
              </w:tc>
              <w:tc>
                <w:tcPr>
                  <w:tcW w:w="1802" w:type="dxa"/>
                </w:tcPr>
                <w:p w14:paraId="58BFA918" w14:textId="77777777" w:rsidR="00274E9A" w:rsidRPr="00BE69F2" w:rsidRDefault="00274E9A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  <w:cs/>
                    </w:rPr>
                    <w:t>100</w:t>
                  </w: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,</w:t>
                  </w: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  <w:cs/>
                    </w:rPr>
                    <w:t>000</w:t>
                  </w:r>
                </w:p>
              </w:tc>
              <w:tc>
                <w:tcPr>
                  <w:tcW w:w="1802" w:type="dxa"/>
                </w:tcPr>
                <w:p w14:paraId="4BC6D95B" w14:textId="77777777" w:rsidR="00274E9A" w:rsidRPr="00BE69F2" w:rsidRDefault="00274E9A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  <w:cs/>
                    </w:rPr>
                    <w:t>30</w:t>
                  </w: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,</w:t>
                  </w: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  <w:cs/>
                    </w:rPr>
                    <w:t>000</w:t>
                  </w:r>
                </w:p>
              </w:tc>
              <w:tc>
                <w:tcPr>
                  <w:tcW w:w="1802" w:type="dxa"/>
                </w:tcPr>
                <w:p w14:paraId="268D5785" w14:textId="77777777" w:rsidR="00274E9A" w:rsidRPr="00BE69F2" w:rsidRDefault="00274E9A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  <w:cs/>
                    </w:rPr>
                    <w:t>10</w:t>
                  </w: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,</w:t>
                  </w: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  <w:cs/>
                    </w:rPr>
                    <w:t>000</w:t>
                  </w:r>
                </w:p>
              </w:tc>
            </w:tr>
            <w:tr w:rsidR="00274E9A" w:rsidRPr="00BE69F2" w14:paraId="66658881" w14:textId="77777777">
              <w:trPr>
                <w:trHeight w:val="258"/>
              </w:trPr>
              <w:tc>
                <w:tcPr>
                  <w:tcW w:w="1802" w:type="dxa"/>
                  <w:vMerge/>
                </w:tcPr>
                <w:p w14:paraId="577BAE42" w14:textId="77777777" w:rsidR="00274E9A" w:rsidRPr="00BE69F2" w:rsidRDefault="00274E9A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</w:p>
              </w:tc>
              <w:tc>
                <w:tcPr>
                  <w:tcW w:w="1802" w:type="dxa"/>
                </w:tcPr>
                <w:p w14:paraId="3ED9044D" w14:textId="77777777" w:rsidR="00274E9A" w:rsidRPr="00BE69F2" w:rsidRDefault="00274E9A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  <w:cs/>
                    </w:rPr>
                    <w:t xml:space="preserve">หลังทำ </w:t>
                  </w: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TDR</w:t>
                  </w:r>
                </w:p>
              </w:tc>
              <w:tc>
                <w:tcPr>
                  <w:tcW w:w="1802" w:type="dxa"/>
                </w:tcPr>
                <w:p w14:paraId="2686CE26" w14:textId="77777777" w:rsidR="00274E9A" w:rsidRPr="00BE69F2" w:rsidRDefault="00274E9A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  <w:cs/>
                    </w:rPr>
                    <w:t>140</w:t>
                  </w: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,</w:t>
                  </w: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  <w:cs/>
                    </w:rPr>
                    <w:t>000</w:t>
                  </w:r>
                </w:p>
              </w:tc>
              <w:tc>
                <w:tcPr>
                  <w:tcW w:w="1802" w:type="dxa"/>
                </w:tcPr>
                <w:p w14:paraId="1C9F48EB" w14:textId="77777777" w:rsidR="00274E9A" w:rsidRPr="00BE69F2" w:rsidRDefault="00274E9A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1802" w:type="dxa"/>
                </w:tcPr>
                <w:p w14:paraId="25BD334B" w14:textId="77777777" w:rsidR="00274E9A" w:rsidRPr="00BE69F2" w:rsidRDefault="00274E9A">
                  <w:pPr>
                    <w:rPr>
                      <w:rFonts w:eastAsia="Microsoft GothicNeo Light"/>
                      <w:b/>
                      <w:bCs/>
                      <w:sz w:val="24"/>
                      <w:szCs w:val="24"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sz w:val="24"/>
                      <w:szCs w:val="24"/>
                    </w:rPr>
                    <w:t>0</w:t>
                  </w:r>
                </w:p>
              </w:tc>
            </w:tr>
          </w:tbl>
          <w:p w14:paraId="6032A8E9" w14:textId="77777777" w:rsidR="00274E9A" w:rsidRPr="00BE69F2" w:rsidRDefault="00274E9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จะต้องรายงานตัวอย่างที่ </w:t>
            </w:r>
            <w:r w:rsidRPr="00BE69F2">
              <w:rPr>
                <w:rFonts w:eastAsia="Microsoft GothicNeo Light"/>
              </w:rPr>
              <w:t>1</w:t>
            </w:r>
            <w:r w:rsidRPr="00BE69F2">
              <w:rPr>
                <w:rFonts w:eastAsia="Microsoft GothicNeo Light"/>
                <w:cs/>
              </w:rPr>
              <w:t xml:space="preserve"> และตัวอย่างที่ </w:t>
            </w:r>
            <w:r w:rsidRPr="00BE69F2">
              <w:rPr>
                <w:rFonts w:eastAsia="Microsoft GothicNeo Light"/>
              </w:rPr>
              <w:t xml:space="preserve">2 </w:t>
            </w:r>
            <w:r w:rsidRPr="00BE69F2">
              <w:rPr>
                <w:rFonts w:eastAsia="Microsoft GothicNeo Light"/>
                <w:cs/>
              </w:rPr>
              <w:t xml:space="preserve">ในแต่ละ </w:t>
            </w:r>
            <w:r w:rsidRPr="00BE69F2">
              <w:rPr>
                <w:rFonts w:eastAsia="Microsoft GothicNeo Light"/>
              </w:rPr>
              <w:t xml:space="preserve">Card </w:t>
            </w:r>
            <w:r w:rsidRPr="00BE69F2">
              <w:rPr>
                <w:rFonts w:eastAsia="Microsoft GothicNeo Light"/>
                <w:cs/>
              </w:rPr>
              <w:t xml:space="preserve">ด้วย </w:t>
            </w:r>
            <w:r w:rsidRPr="00BE69F2">
              <w:rPr>
                <w:rFonts w:eastAsia="Microsoft GothicNeo Light"/>
              </w:rPr>
              <w:t xml:space="preserve">Account Status </w:t>
            </w:r>
            <w:r w:rsidRPr="00BE69F2">
              <w:rPr>
                <w:rFonts w:eastAsia="Microsoft GothicNeo Light"/>
                <w:cs/>
              </w:rPr>
              <w:t>ใด</w:t>
            </w:r>
          </w:p>
        </w:tc>
      </w:tr>
      <w:tr w:rsidR="00274E9A" w:rsidRPr="00BE69F2" w14:paraId="48793A7C" w14:textId="77777777" w:rsidTr="00E248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tcBorders>
              <w:top w:val="none" w:sz="0" w:space="0" w:color="auto"/>
              <w:bottom w:val="none" w:sz="0" w:space="0" w:color="auto"/>
            </w:tcBorders>
          </w:tcPr>
          <w:p w14:paraId="57F247A2" w14:textId="77777777" w:rsidR="00274E9A" w:rsidRPr="00BE69F2" w:rsidRDefault="00274E9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A4</w:t>
            </w:r>
          </w:p>
        </w:tc>
        <w:tc>
          <w:tcPr>
            <w:tcW w:w="9666" w:type="dxa"/>
            <w:tcBorders>
              <w:top w:val="none" w:sz="0" w:space="0" w:color="auto"/>
              <w:bottom w:val="none" w:sz="0" w:space="0" w:color="auto"/>
            </w:tcBorders>
          </w:tcPr>
          <w:p w14:paraId="04B2EE64" w14:textId="77777777" w:rsidR="00274E9A" w:rsidRPr="00BE69F2" w:rsidRDefault="00274E9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ตัวอย่างที่ </w:t>
            </w:r>
            <w:r w:rsidRPr="00BE69F2">
              <w:rPr>
                <w:rFonts w:eastAsia="Microsoft GothicNeo Light"/>
              </w:rPr>
              <w:t xml:space="preserve">1: </w:t>
            </w:r>
            <w:r w:rsidRPr="00BE69F2">
              <w:rPr>
                <w:rFonts w:eastAsia="Microsoft GothicNeo Light"/>
                <w:cs/>
              </w:rPr>
              <w:t xml:space="preserve">ให้รายงาน </w:t>
            </w:r>
            <w:r w:rsidRPr="00BE69F2">
              <w:rPr>
                <w:rFonts w:eastAsia="Microsoft GothicNeo Light"/>
              </w:rPr>
              <w:t xml:space="preserve">Account Status </w:t>
            </w:r>
            <w:r w:rsidRPr="00BE69F2">
              <w:rPr>
                <w:rFonts w:eastAsia="Microsoft GothicNeo Light"/>
                <w:cs/>
              </w:rPr>
              <w:t xml:space="preserve">เป็น </w:t>
            </w:r>
            <w:r w:rsidRPr="00BE69F2">
              <w:rPr>
                <w:rFonts w:eastAsia="Microsoft GothicNeo Light"/>
              </w:rPr>
              <w:t xml:space="preserve">2001600002 Freeze </w:t>
            </w:r>
            <w:r w:rsidRPr="00BE69F2">
              <w:rPr>
                <w:rFonts w:eastAsia="Microsoft GothicNeo Light"/>
                <w:cs/>
              </w:rPr>
              <w:t>หรือ</w:t>
            </w:r>
            <w:r w:rsidRPr="00BE69F2">
              <w:rPr>
                <w:rFonts w:eastAsia="Microsoft GothicNeo Light"/>
              </w:rPr>
              <w:t xml:space="preserve"> Hold </w:t>
            </w:r>
            <w:r w:rsidRPr="00BE69F2">
              <w:rPr>
                <w:rFonts w:eastAsia="Microsoft GothicNeo Light"/>
                <w:cs/>
              </w:rPr>
              <w:t xml:space="preserve">เนื่องจากไม่สามารถนำไปใช้ได้อีก เมื่อยอดคงค้างเป็นศูนย์ มีการปิดบัญชีค่อยจะรายงาน </w:t>
            </w:r>
            <w:r w:rsidRPr="00BE69F2">
              <w:rPr>
                <w:rFonts w:eastAsia="Microsoft GothicNeo Light"/>
              </w:rPr>
              <w:t xml:space="preserve">Account Status </w:t>
            </w:r>
            <w:r w:rsidRPr="00BE69F2">
              <w:rPr>
                <w:rFonts w:eastAsia="Microsoft GothicNeo Light"/>
                <w:cs/>
              </w:rPr>
              <w:t xml:space="preserve">เป็น </w:t>
            </w:r>
            <w:r w:rsidRPr="00BE69F2">
              <w:rPr>
                <w:rFonts w:eastAsia="Microsoft GothicNeo Light"/>
              </w:rPr>
              <w:t>2001600004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Closed</w:t>
            </w:r>
          </w:p>
          <w:p w14:paraId="5F703251" w14:textId="77777777" w:rsidR="00274E9A" w:rsidRPr="00BE69F2" w:rsidRDefault="00274E9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3B6C655B" w14:textId="4EABE217" w:rsidR="00274E9A" w:rsidRPr="00BE69F2" w:rsidRDefault="00274E9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ตัวอย่างที่ </w:t>
            </w:r>
            <w:r w:rsidRPr="00BE69F2">
              <w:rPr>
                <w:rFonts w:eastAsia="Microsoft GothicNeo Light"/>
              </w:rPr>
              <w:t xml:space="preserve">2: </w:t>
            </w:r>
            <w:r w:rsidRPr="00BE69F2">
              <w:rPr>
                <w:rFonts w:eastAsia="Microsoft GothicNeo Light"/>
                <w:cs/>
              </w:rPr>
              <w:t xml:space="preserve">ให้รายงาน </w:t>
            </w:r>
            <w:r w:rsidRPr="00BE69F2">
              <w:rPr>
                <w:rFonts w:eastAsia="Microsoft GothicNeo Light"/>
              </w:rPr>
              <w:t xml:space="preserve">Account Status </w:t>
            </w:r>
            <w:r w:rsidRPr="00BE69F2">
              <w:rPr>
                <w:rFonts w:eastAsia="Microsoft GothicNeo Light"/>
                <w:cs/>
              </w:rPr>
              <w:t xml:space="preserve">ของ </w:t>
            </w:r>
            <w:r w:rsidRPr="00BE69F2">
              <w:rPr>
                <w:rFonts w:eastAsia="Microsoft GothicNeo Light"/>
              </w:rPr>
              <w:t xml:space="preserve">Card 1 </w:t>
            </w:r>
            <w:r w:rsidRPr="00BE69F2">
              <w:rPr>
                <w:rFonts w:eastAsia="Microsoft GothicNeo Light"/>
                <w:cs/>
              </w:rPr>
              <w:t xml:space="preserve">ด้วย </w:t>
            </w:r>
            <w:r w:rsidRPr="00BE69F2">
              <w:rPr>
                <w:rFonts w:eastAsia="Microsoft GothicNeo Light"/>
              </w:rPr>
              <w:t xml:space="preserve">2001600001 Active </w:t>
            </w:r>
            <w:r w:rsidRPr="00BE69F2">
              <w:rPr>
                <w:rFonts w:eastAsia="Microsoft GothicNeo Light"/>
                <w:cs/>
              </w:rPr>
              <w:t xml:space="preserve">และ ปิดบัญชี รายงาน </w:t>
            </w:r>
            <w:r w:rsidRPr="00BE69F2">
              <w:rPr>
                <w:rFonts w:eastAsia="Microsoft GothicNeo Light"/>
              </w:rPr>
              <w:t xml:space="preserve">Account Status </w:t>
            </w:r>
            <w:r w:rsidRPr="00BE69F2">
              <w:rPr>
                <w:rFonts w:eastAsia="Microsoft GothicNeo Light"/>
                <w:cs/>
              </w:rPr>
              <w:t xml:space="preserve">ของ </w:t>
            </w:r>
            <w:r w:rsidRPr="00BE69F2">
              <w:rPr>
                <w:rFonts w:eastAsia="Microsoft GothicNeo Light"/>
              </w:rPr>
              <w:t xml:space="preserve">Card 2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3 </w:t>
            </w:r>
            <w:r w:rsidRPr="00BE69F2">
              <w:rPr>
                <w:rFonts w:eastAsia="Microsoft GothicNeo Light"/>
                <w:cs/>
              </w:rPr>
              <w:t xml:space="preserve">ด้วย </w:t>
            </w:r>
            <w:r w:rsidRPr="00BE69F2">
              <w:rPr>
                <w:rFonts w:eastAsia="Microsoft GothicNeo Light"/>
              </w:rPr>
              <w:t>2001600004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Closed </w:t>
            </w:r>
            <w:r w:rsidRPr="00BE69F2">
              <w:rPr>
                <w:rFonts w:eastAsia="Microsoft GothicNeo Light"/>
                <w:cs/>
              </w:rPr>
              <w:t xml:space="preserve">และรายงาน </w:t>
            </w:r>
            <w:r w:rsidRPr="00BE69F2">
              <w:rPr>
                <w:rFonts w:eastAsia="Microsoft GothicNeo Light"/>
              </w:rPr>
              <w:t xml:space="preserve">1.8 Account x Account </w:t>
            </w:r>
            <w:r w:rsidRPr="00BE69F2">
              <w:rPr>
                <w:rFonts w:eastAsia="Microsoft GothicNeo Light"/>
                <w:cs/>
              </w:rPr>
              <w:t xml:space="preserve">ด้วย </w:t>
            </w:r>
            <w:r w:rsidRPr="00BE69F2">
              <w:rPr>
                <w:rFonts w:eastAsia="Microsoft GothicNeo Light"/>
              </w:rPr>
              <w:t>2000200002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Restructured and Rescheduled</w:t>
            </w:r>
          </w:p>
        </w:tc>
      </w:tr>
    </w:tbl>
    <w:p w14:paraId="17B52B45" w14:textId="77777777" w:rsidR="00274E9A" w:rsidRDefault="00274E9A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274E9A" w:rsidRPr="00BE69F2" w14:paraId="525A744D" w14:textId="77777777" w:rsidTr="00E2480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DE202CF" w14:textId="77777777" w:rsidR="00274E9A" w:rsidRPr="00BE69F2" w:rsidRDefault="00274E9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5</w:t>
            </w:r>
          </w:p>
        </w:tc>
        <w:tc>
          <w:tcPr>
            <w:tcW w:w="9666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292931E" w14:textId="77777777" w:rsidR="00274E9A" w:rsidRPr="00BE69F2" w:rsidRDefault="00274E9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บัญชี </w:t>
            </w:r>
            <w:r w:rsidRPr="00BE69F2">
              <w:rPr>
                <w:rFonts w:eastAsia="Microsoft GothicNeo Light"/>
              </w:rPr>
              <w:t xml:space="preserve">Charge-Off </w:t>
            </w:r>
            <w:r w:rsidRPr="00BE69F2">
              <w:rPr>
                <w:rFonts w:eastAsia="Microsoft GothicNeo Light"/>
                <w:cs/>
              </w:rPr>
              <w:t>และ</w:t>
            </w:r>
            <w:r w:rsidRPr="00BE69F2">
              <w:rPr>
                <w:rFonts w:eastAsia="Microsoft GothicNeo Light"/>
              </w:rPr>
              <w:t xml:space="preserve"> Write-Off </w:t>
            </w:r>
            <w:r w:rsidRPr="00BE69F2">
              <w:rPr>
                <w:rFonts w:eastAsia="Microsoft GothicNeo Light"/>
                <w:cs/>
              </w:rPr>
              <w:t xml:space="preserve">จำเป็นต้องรายงานใน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นี้หรือไม่ หรือให้นับเป็น </w:t>
            </w:r>
            <w:r w:rsidRPr="00BE69F2">
              <w:rPr>
                <w:rFonts w:eastAsia="Microsoft GothicNeo Light"/>
              </w:rPr>
              <w:t xml:space="preserve">Closed </w:t>
            </w:r>
            <w:r w:rsidRPr="00BE69F2">
              <w:rPr>
                <w:rFonts w:eastAsia="Microsoft GothicNeo Light"/>
                <w:cs/>
              </w:rPr>
              <w:t xml:space="preserve">เพราะ ระบบ ของ สง. จะมี </w:t>
            </w:r>
            <w:r w:rsidRPr="00BE69F2">
              <w:rPr>
                <w:rFonts w:eastAsia="Microsoft GothicNeo Light"/>
              </w:rPr>
              <w:t xml:space="preserve">Flag </w:t>
            </w:r>
            <w:r w:rsidRPr="00BE69F2">
              <w:rPr>
                <w:rFonts w:eastAsia="Microsoft GothicNeo Light"/>
                <w:cs/>
              </w:rPr>
              <w:t xml:space="preserve">ที่เป็น </w:t>
            </w:r>
            <w:r w:rsidRPr="00BE69F2">
              <w:rPr>
                <w:rFonts w:eastAsia="Microsoft GothicNeo Light"/>
              </w:rPr>
              <w:t xml:space="preserve">Charge-off </w:t>
            </w:r>
            <w:r w:rsidRPr="00BE69F2">
              <w:rPr>
                <w:rFonts w:eastAsia="Microsoft GothicNeo Light"/>
                <w:cs/>
              </w:rPr>
              <w:t xml:space="preserve">แยกจาก </w:t>
            </w:r>
            <w:r w:rsidRPr="00BE69F2">
              <w:rPr>
                <w:rFonts w:eastAsia="Microsoft GothicNeo Light"/>
              </w:rPr>
              <w:t xml:space="preserve">Account Status </w:t>
            </w:r>
            <w:r w:rsidRPr="00BE69F2">
              <w:rPr>
                <w:rFonts w:eastAsia="Microsoft GothicNeo Light"/>
                <w:cs/>
              </w:rPr>
              <w:t xml:space="preserve">ที่จะบอกว่า </w:t>
            </w:r>
            <w:r w:rsidRPr="00BE69F2">
              <w:rPr>
                <w:rFonts w:eastAsia="Microsoft GothicNeo Light"/>
              </w:rPr>
              <w:t xml:space="preserve">Active </w:t>
            </w:r>
            <w:r w:rsidRPr="00BE69F2">
              <w:rPr>
                <w:rFonts w:eastAsia="Microsoft GothicNeo Light"/>
                <w:cs/>
              </w:rPr>
              <w:t xml:space="preserve">หรือ </w:t>
            </w:r>
            <w:r w:rsidRPr="00BE69F2">
              <w:rPr>
                <w:rFonts w:eastAsia="Microsoft GothicNeo Light"/>
              </w:rPr>
              <w:t>Closed</w:t>
            </w:r>
          </w:p>
          <w:p w14:paraId="5C22D085" w14:textId="77777777" w:rsidR="00274E9A" w:rsidRPr="00BE69F2" w:rsidRDefault="00274E9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</w:p>
          <w:p w14:paraId="3EA66A5D" w14:textId="77777777" w:rsidR="00274E9A" w:rsidRPr="00BE69F2" w:rsidRDefault="00274E9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ด้านสินเชื่อรถยนต์ จะมี </w:t>
            </w:r>
            <w:r w:rsidRPr="00BE69F2">
              <w:rPr>
                <w:rFonts w:eastAsia="Microsoft GothicNeo Light"/>
              </w:rPr>
              <w:t xml:space="preserve">Status </w:t>
            </w:r>
            <w:r w:rsidRPr="00BE69F2">
              <w:rPr>
                <w:rFonts w:eastAsia="Microsoft GothicNeo Light"/>
                <w:cs/>
              </w:rPr>
              <w:t>เพิ่ม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ได้แก่</w:t>
            </w:r>
          </w:p>
          <w:p w14:paraId="114B48C8" w14:textId="77777777" w:rsidR="00274E9A" w:rsidRPr="00BE69F2" w:rsidRDefault="00274E9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1. </w:t>
            </w:r>
            <w:r w:rsidRPr="00BE69F2">
              <w:rPr>
                <w:rFonts w:eastAsia="Microsoft GothicNeo Light"/>
              </w:rPr>
              <w:t xml:space="preserve">Repossession </w:t>
            </w:r>
            <w:r w:rsidRPr="00BE69F2">
              <w:rPr>
                <w:rFonts w:eastAsia="Microsoft GothicNeo Light"/>
                <w:cs/>
              </w:rPr>
              <w:t>กรณีลูกหนี้โดนยึดรถ</w:t>
            </w:r>
          </w:p>
          <w:p w14:paraId="1033CFB7" w14:textId="77777777" w:rsidR="00274E9A" w:rsidRPr="00BE69F2" w:rsidRDefault="00274E9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2. </w:t>
            </w:r>
            <w:r w:rsidRPr="00BE69F2">
              <w:rPr>
                <w:rFonts w:eastAsia="Microsoft GothicNeo Light"/>
              </w:rPr>
              <w:t xml:space="preserve">Loss </w:t>
            </w:r>
            <w:r w:rsidRPr="00BE69F2">
              <w:rPr>
                <w:rFonts w:eastAsia="Microsoft GothicNeo Light"/>
                <w:cs/>
              </w:rPr>
              <w:t xml:space="preserve">เมื่อนำรถที่ยึดออกขายแล้วได้เงินไม่พอปิดหนี้จะเป็น </w:t>
            </w:r>
            <w:r w:rsidRPr="00BE69F2">
              <w:rPr>
                <w:rFonts w:eastAsia="Microsoft GothicNeo Light"/>
              </w:rPr>
              <w:t>Loss</w:t>
            </w:r>
          </w:p>
          <w:p w14:paraId="2EB455A8" w14:textId="1E5BCDDC" w:rsidR="00274E9A" w:rsidRPr="00BE69F2" w:rsidRDefault="00274E9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>
              <w:rPr>
                <w:rFonts w:eastAsia="Microsoft GothicNeo Light"/>
              </w:rPr>
              <w:t>3</w:t>
            </w:r>
            <w:r w:rsidRPr="00BE69F2">
              <w:rPr>
                <w:rFonts w:eastAsia="Microsoft GothicNeo Light"/>
                <w:cs/>
              </w:rPr>
              <w:t xml:space="preserve">. หลังจากนั้นถ้าเก็บหนี้ไม่ได้ ก็จะเป็น </w:t>
            </w:r>
            <w:r w:rsidRPr="00BE69F2">
              <w:rPr>
                <w:rFonts w:eastAsia="Microsoft GothicNeo Light"/>
              </w:rPr>
              <w:t>Charge-Off</w:t>
            </w:r>
          </w:p>
          <w:p w14:paraId="5746CE05" w14:textId="77777777" w:rsidR="00274E9A" w:rsidRPr="00BE69F2" w:rsidRDefault="00274E9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ให้รายงาน </w:t>
            </w:r>
            <w:r w:rsidRPr="00BE69F2">
              <w:rPr>
                <w:rFonts w:eastAsia="Microsoft GothicNeo Light"/>
              </w:rPr>
              <w:t xml:space="preserve">Reposition Write-off </w:t>
            </w:r>
            <w:r w:rsidRPr="00BE69F2">
              <w:rPr>
                <w:rFonts w:eastAsia="Microsoft GothicNeo Light"/>
                <w:cs/>
              </w:rPr>
              <w:t>และ</w:t>
            </w:r>
            <w:r w:rsidRPr="00BE69F2">
              <w:rPr>
                <w:rFonts w:eastAsia="Microsoft GothicNeo Light"/>
              </w:rPr>
              <w:t xml:space="preserve"> Charge-off </w:t>
            </w:r>
            <w:r w:rsidRPr="00BE69F2">
              <w:rPr>
                <w:rFonts w:eastAsia="Microsoft GothicNeo Light"/>
                <w:cs/>
              </w:rPr>
              <w:t xml:space="preserve">เป็น </w:t>
            </w:r>
            <w:r w:rsidRPr="00BE69F2">
              <w:rPr>
                <w:rFonts w:eastAsia="Microsoft GothicNeo Light"/>
              </w:rPr>
              <w:t xml:space="preserve">Close </w:t>
            </w:r>
            <w:r w:rsidRPr="00BE69F2">
              <w:rPr>
                <w:rFonts w:eastAsia="Microsoft GothicNeo Light"/>
                <w:cs/>
              </w:rPr>
              <w:t>เลย ใช่หรือไม่</w:t>
            </w:r>
          </w:p>
        </w:tc>
      </w:tr>
      <w:tr w:rsidR="00274E9A" w:rsidRPr="00BE69F2" w14:paraId="7A45BDB7" w14:textId="77777777" w:rsidTr="00E248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tcBorders>
              <w:top w:val="none" w:sz="0" w:space="0" w:color="auto"/>
              <w:bottom w:val="none" w:sz="0" w:space="0" w:color="auto"/>
            </w:tcBorders>
          </w:tcPr>
          <w:p w14:paraId="732C89AF" w14:textId="77777777" w:rsidR="00274E9A" w:rsidRPr="00BE69F2" w:rsidRDefault="00274E9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A5</w:t>
            </w:r>
          </w:p>
        </w:tc>
        <w:tc>
          <w:tcPr>
            <w:tcW w:w="9666" w:type="dxa"/>
            <w:tcBorders>
              <w:top w:val="none" w:sz="0" w:space="0" w:color="auto"/>
              <w:bottom w:val="none" w:sz="0" w:space="0" w:color="auto"/>
            </w:tcBorders>
          </w:tcPr>
          <w:p w14:paraId="0EAAE501" w14:textId="77777777" w:rsidR="00274E9A" w:rsidRPr="00BE69F2" w:rsidRDefault="00274E9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ใช่ ให้รายงานตามข้อเท็จจริงของบัญชีที่อยู่ใน </w:t>
            </w:r>
            <w:r w:rsidRPr="00BE69F2">
              <w:rPr>
                <w:rFonts w:eastAsia="Microsoft GothicNeo Light"/>
              </w:rPr>
              <w:t xml:space="preserve">Balance Sheet </w:t>
            </w:r>
            <w:r w:rsidRPr="00BE69F2">
              <w:rPr>
                <w:rFonts w:eastAsia="Microsoft GothicNeo Light"/>
                <w:cs/>
              </w:rPr>
              <w:t xml:space="preserve">เช่น </w:t>
            </w:r>
            <w:r w:rsidRPr="00BE69F2">
              <w:rPr>
                <w:rFonts w:eastAsia="Microsoft GothicNeo Light"/>
              </w:rPr>
              <w:t>Fully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Charge-off / Write-off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Repossession </w:t>
            </w:r>
            <w:r w:rsidRPr="00BE69F2">
              <w:rPr>
                <w:rFonts w:eastAsia="Microsoft GothicNeo Light"/>
                <w:cs/>
              </w:rPr>
              <w:t xml:space="preserve">สามารถรายงานเป็น </w:t>
            </w:r>
            <w:r w:rsidRPr="00BE69F2">
              <w:rPr>
                <w:rFonts w:eastAsia="Microsoft GothicNeo Light"/>
              </w:rPr>
              <w:t xml:space="preserve">Closed </w:t>
            </w:r>
            <w:r w:rsidRPr="00BE69F2">
              <w:rPr>
                <w:rFonts w:eastAsia="Microsoft GothicNeo Light"/>
                <w:cs/>
              </w:rPr>
              <w:t>แต่หากเป็นการตัดจำหน่ายบัญชีสินเชื่อบางส่วน เช่น</w:t>
            </w:r>
          </w:p>
          <w:p w14:paraId="4D201687" w14:textId="77777777" w:rsidR="00274E9A" w:rsidRPr="00BE69F2" w:rsidRDefault="00274E9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u w:val="single"/>
              </w:rPr>
            </w:pPr>
            <w:r w:rsidRPr="00BE69F2">
              <w:rPr>
                <w:rFonts w:eastAsia="Microsoft GothicNeo Light"/>
                <w:u w:val="single"/>
                <w:cs/>
              </w:rPr>
              <w:t xml:space="preserve">ตัวอย่างที่ </w:t>
            </w:r>
            <w:r w:rsidRPr="00BE69F2">
              <w:rPr>
                <w:rFonts w:eastAsia="Microsoft GothicNeo Light"/>
                <w:u w:val="single"/>
              </w:rPr>
              <w:t>1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บัญชีมียอดหนี้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1</w:t>
            </w:r>
            <w:r w:rsidRPr="00BE69F2">
              <w:rPr>
                <w:rFonts w:eastAsia="Microsoft GothicNeo Light"/>
              </w:rPr>
              <w:t>,000</w:t>
            </w:r>
            <w:r w:rsidRPr="00BE69F2">
              <w:rPr>
                <w:rFonts w:eastAsia="Microsoft GothicNeo Light"/>
                <w:cs/>
              </w:rPr>
              <w:t xml:space="preserve"> บาท </w:t>
            </w:r>
            <w:r w:rsidRPr="00BE69F2">
              <w:rPr>
                <w:rFonts w:eastAsia="Microsoft GothicNeo Light"/>
              </w:rPr>
              <w:t xml:space="preserve">Write-off </w:t>
            </w:r>
            <w:r w:rsidRPr="00BE69F2">
              <w:rPr>
                <w:rFonts w:eastAsia="Microsoft GothicNeo Light"/>
                <w:cs/>
              </w:rPr>
              <w:t>1</w:t>
            </w:r>
            <w:r w:rsidRPr="00BE69F2">
              <w:rPr>
                <w:rFonts w:eastAsia="Microsoft GothicNeo Light"/>
              </w:rPr>
              <w:t>,000</w:t>
            </w:r>
            <w:r w:rsidRPr="00BE69F2">
              <w:rPr>
                <w:rFonts w:eastAsia="Microsoft GothicNeo Light"/>
                <w:cs/>
              </w:rPr>
              <w:t xml:space="preserve"> บาท และปิดบัญชี</w:t>
            </w:r>
          </w:p>
          <w:p w14:paraId="630D179A" w14:textId="77777777" w:rsidR="00274E9A" w:rsidRPr="00BE69F2" w:rsidRDefault="00274E9A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7.1</w:t>
            </w:r>
            <w:r w:rsidRPr="00BE69F2">
              <w:rPr>
                <w:rFonts w:eastAsia="Microsoft GothicNeo Light"/>
              </w:rPr>
              <w:t xml:space="preserve"> Outstanding amount = </w:t>
            </w:r>
            <w:r w:rsidRPr="00BE69F2">
              <w:rPr>
                <w:rFonts w:eastAsia="Microsoft GothicNeo Light"/>
                <w:cs/>
              </w:rPr>
              <w:t>0</w:t>
            </w:r>
            <w:r w:rsidRPr="00BE69F2">
              <w:rPr>
                <w:rFonts w:eastAsia="Microsoft GothicNeo Light"/>
              </w:rPr>
              <w:t xml:space="preserve"> Account Status = </w:t>
            </w:r>
            <w:r w:rsidRPr="00BE69F2">
              <w:rPr>
                <w:rFonts w:eastAsia="Microsoft GothicNeo Light"/>
                <w:cs/>
              </w:rPr>
              <w:t>2001600004</w:t>
            </w:r>
            <w:r w:rsidRPr="00BE69F2">
              <w:rPr>
                <w:rFonts w:eastAsia="Microsoft GothicNeo Light"/>
              </w:rPr>
              <w:t xml:space="preserve"> Closed</w:t>
            </w:r>
          </w:p>
          <w:p w14:paraId="084F51A1" w14:textId="77777777" w:rsidR="00274E9A" w:rsidRPr="00BE69F2" w:rsidRDefault="00274E9A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7.5</w:t>
            </w:r>
            <w:r w:rsidRPr="00BE69F2">
              <w:rPr>
                <w:rFonts w:eastAsia="Microsoft GothicNeo Light"/>
              </w:rPr>
              <w:t xml:space="preserve"> Movement Type = 2003400013</w:t>
            </w:r>
            <w:r w:rsidRPr="00BE69F2">
              <w:rPr>
                <w:rFonts w:eastAsia="Microsoft GothicNeo Light"/>
                <w:cs/>
              </w:rPr>
              <w:t xml:space="preserve"> ตัดบัญชีแบบไม่เรียกร้องสิทธิ </w:t>
            </w:r>
            <w:r w:rsidRPr="00BE69F2">
              <w:rPr>
                <w:rFonts w:eastAsia="Microsoft GothicNeo Light"/>
              </w:rPr>
              <w:t xml:space="preserve">Movement Amount </w:t>
            </w:r>
            <w:r w:rsidRPr="00BE69F2">
              <w:rPr>
                <w:rFonts w:eastAsia="Microsoft GothicNeo Light"/>
                <w:cs/>
              </w:rPr>
              <w:t>= 1</w:t>
            </w:r>
            <w:r w:rsidRPr="00BE69F2">
              <w:rPr>
                <w:rFonts w:eastAsia="Microsoft GothicNeo Light"/>
              </w:rPr>
              <w:t>,</w:t>
            </w:r>
            <w:r w:rsidRPr="00BE69F2">
              <w:rPr>
                <w:rFonts w:eastAsia="Microsoft GothicNeo Light"/>
                <w:cs/>
              </w:rPr>
              <w:t>000</w:t>
            </w:r>
          </w:p>
          <w:p w14:paraId="65FB496E" w14:textId="77777777" w:rsidR="00274E9A" w:rsidRPr="00BE69F2" w:rsidRDefault="00274E9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u w:val="single"/>
              </w:rPr>
            </w:pPr>
          </w:p>
          <w:p w14:paraId="743CE6C9" w14:textId="77777777" w:rsidR="00274E9A" w:rsidRPr="00BE69F2" w:rsidRDefault="00274E9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u w:val="single"/>
                <w:cs/>
              </w:rPr>
              <w:t xml:space="preserve">ตัวอย่างที่ </w:t>
            </w:r>
            <w:r w:rsidRPr="00BE69F2">
              <w:rPr>
                <w:rFonts w:eastAsia="Microsoft GothicNeo Light"/>
                <w:u w:val="single"/>
              </w:rPr>
              <w:t>2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บัญชีมียอดหนี้ </w:t>
            </w:r>
            <w:r w:rsidRPr="00BE69F2">
              <w:rPr>
                <w:rFonts w:eastAsia="Microsoft GothicNeo Light"/>
              </w:rPr>
              <w:t>1,000</w:t>
            </w:r>
            <w:r w:rsidRPr="00BE69F2">
              <w:rPr>
                <w:rFonts w:eastAsia="Microsoft GothicNeo Light"/>
                <w:cs/>
              </w:rPr>
              <w:t xml:space="preserve"> บาท </w:t>
            </w:r>
            <w:r w:rsidRPr="00BE69F2">
              <w:rPr>
                <w:rFonts w:eastAsia="Microsoft GothicNeo Light"/>
              </w:rPr>
              <w:t>Write-off 100</w:t>
            </w:r>
            <w:r w:rsidRPr="00BE69F2">
              <w:rPr>
                <w:rFonts w:eastAsia="Microsoft GothicNeo Light"/>
                <w:cs/>
              </w:rPr>
              <w:t xml:space="preserve"> บาท ยอดหนี้คงค้าง </w:t>
            </w:r>
            <w:r w:rsidRPr="00BE69F2">
              <w:rPr>
                <w:rFonts w:eastAsia="Microsoft GothicNeo Light"/>
              </w:rPr>
              <w:t>900</w:t>
            </w:r>
            <w:r w:rsidRPr="00BE69F2">
              <w:rPr>
                <w:rFonts w:eastAsia="Microsoft GothicNeo Light"/>
                <w:cs/>
              </w:rPr>
              <w:t xml:space="preserve"> บาท</w:t>
            </w:r>
          </w:p>
          <w:p w14:paraId="5F6EA773" w14:textId="77777777" w:rsidR="00274E9A" w:rsidRPr="00BE69F2" w:rsidRDefault="00274E9A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7.1</w:t>
            </w:r>
            <w:r w:rsidRPr="00BE69F2">
              <w:rPr>
                <w:rFonts w:eastAsia="Microsoft GothicNeo Light"/>
              </w:rPr>
              <w:t xml:space="preserve"> Outstanding</w:t>
            </w:r>
            <w:r w:rsidRPr="00BE69F2">
              <w:t xml:space="preserve"> </w:t>
            </w:r>
            <w:r w:rsidRPr="00BE69F2">
              <w:rPr>
                <w:rFonts w:eastAsia="Microsoft GothicNeo Light"/>
              </w:rPr>
              <w:t xml:space="preserve">amount = </w:t>
            </w:r>
            <w:r w:rsidRPr="00BE69F2">
              <w:rPr>
                <w:rFonts w:eastAsia="Microsoft GothicNeo Light"/>
                <w:cs/>
              </w:rPr>
              <w:t>900</w:t>
            </w:r>
            <w:r w:rsidRPr="00BE69F2">
              <w:rPr>
                <w:rFonts w:eastAsia="Microsoft GothicNeo Light"/>
              </w:rPr>
              <w:t xml:space="preserve"> Account Status = </w:t>
            </w:r>
            <w:r w:rsidRPr="00BE69F2">
              <w:rPr>
                <w:rFonts w:eastAsia="Microsoft GothicNeo Light"/>
                <w:cs/>
              </w:rPr>
              <w:t>2001600001</w:t>
            </w:r>
            <w:r w:rsidRPr="00BE69F2">
              <w:rPr>
                <w:rFonts w:eastAsia="Microsoft GothicNeo Light"/>
              </w:rPr>
              <w:t xml:space="preserve"> Active</w:t>
            </w:r>
          </w:p>
          <w:p w14:paraId="331ADF7D" w14:textId="77777777" w:rsidR="00274E9A" w:rsidRPr="00BE69F2" w:rsidRDefault="00274E9A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7.5</w:t>
            </w:r>
            <w:r w:rsidRPr="00BE69F2">
              <w:rPr>
                <w:rFonts w:eastAsia="Microsoft GothicNeo Light"/>
              </w:rPr>
              <w:t xml:space="preserve"> Movement Type = 2003400013</w:t>
            </w:r>
            <w:r w:rsidRPr="00BE69F2">
              <w:rPr>
                <w:rFonts w:eastAsia="Microsoft GothicNeo Light"/>
                <w:cs/>
              </w:rPr>
              <w:t xml:space="preserve"> ตัดบัญชีแบบไม่เรียกร้องสิทธิ </w:t>
            </w:r>
            <w:r w:rsidRPr="00BE69F2">
              <w:rPr>
                <w:rFonts w:eastAsia="Microsoft GothicNeo Light"/>
              </w:rPr>
              <w:t xml:space="preserve">Movement Amount </w:t>
            </w:r>
            <w:r w:rsidRPr="00BE69F2">
              <w:rPr>
                <w:rFonts w:eastAsia="Microsoft GothicNeo Light"/>
                <w:cs/>
              </w:rPr>
              <w:t>= 100</w:t>
            </w:r>
          </w:p>
          <w:p w14:paraId="28FC89CA" w14:textId="77777777" w:rsidR="00274E9A" w:rsidRPr="00BE69F2" w:rsidRDefault="00274E9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7B3ED9E1" w14:textId="77777777" w:rsidR="00274E9A" w:rsidRPr="00BE69F2" w:rsidRDefault="00274E9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สำหรับสินเชื่อรถยนต์ รายงาน </w:t>
            </w:r>
            <w:r w:rsidRPr="00BE69F2">
              <w:rPr>
                <w:rFonts w:eastAsia="Microsoft GothicNeo Light"/>
              </w:rPr>
              <w:t xml:space="preserve">Account Status </w:t>
            </w:r>
            <w:r w:rsidRPr="00BE69F2">
              <w:rPr>
                <w:rFonts w:eastAsia="Microsoft GothicNeo Light"/>
                <w:cs/>
              </w:rPr>
              <w:t xml:space="preserve">ตามจริง หากบัญชีไม่อยู่บน </w:t>
            </w:r>
            <w:r w:rsidRPr="00BE69F2">
              <w:rPr>
                <w:rFonts w:eastAsia="Microsoft GothicNeo Light"/>
              </w:rPr>
              <w:t xml:space="preserve">Balance sheet </w:t>
            </w:r>
            <w:r w:rsidRPr="00BE69F2">
              <w:rPr>
                <w:rFonts w:eastAsia="Microsoft GothicNeo Light"/>
                <w:cs/>
              </w:rPr>
              <w:t xml:space="preserve">แล้วให้รายงาน </w:t>
            </w:r>
            <w:r w:rsidRPr="00BE69F2">
              <w:rPr>
                <w:rFonts w:eastAsia="Microsoft GothicNeo Light"/>
              </w:rPr>
              <w:t xml:space="preserve">Account Status </w:t>
            </w:r>
            <w:r w:rsidRPr="00BE69F2">
              <w:rPr>
                <w:rFonts w:eastAsia="Microsoft GothicNeo Light"/>
                <w:cs/>
              </w:rPr>
              <w:t xml:space="preserve">เป็น </w:t>
            </w:r>
            <w:r w:rsidRPr="00BE69F2">
              <w:rPr>
                <w:rFonts w:eastAsia="Microsoft GothicNeo Light"/>
              </w:rPr>
              <w:t>2001600004 Closed</w:t>
            </w:r>
          </w:p>
          <w:p w14:paraId="3539823A" w14:textId="77777777" w:rsidR="00274E9A" w:rsidRPr="00BE69F2" w:rsidRDefault="00274E9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นอกจากนี้ ขั้นตอนการยึดรถยนต์แล้วขายเพื่อนำมาชำระหนี้บางส่วน จะต้องรายงานไถ่ถอนหลักประกันใน </w:t>
            </w:r>
            <w:r w:rsidRPr="00BE69F2">
              <w:rPr>
                <w:rFonts w:eastAsia="Microsoft GothicNeo Light"/>
              </w:rPr>
              <w:t xml:space="preserve">Entity Group </w:t>
            </w:r>
            <w:r w:rsidRPr="00BE69F2">
              <w:rPr>
                <w:rFonts w:eastAsia="Microsoft GothicNeo Light"/>
                <w:cs/>
              </w:rPr>
              <w:t xml:space="preserve">3 </w:t>
            </w:r>
            <w:r w:rsidRPr="00BE69F2">
              <w:rPr>
                <w:rFonts w:eastAsia="Microsoft GothicNeo Light"/>
              </w:rPr>
              <w:t xml:space="preserve">Collateral and Guarantor </w:t>
            </w:r>
            <w:r w:rsidRPr="00BE69F2">
              <w:rPr>
                <w:rFonts w:eastAsia="Microsoft GothicNeo Light"/>
                <w:cs/>
              </w:rPr>
              <w:t>ด้วย เนื่องจากถือว่าได้นำหลักประกันมาขายบางส่วนเพื่อชำระหนี้บางส่วนแล้ว ส่งผลให้บัญชีนี้เป็นสินเชื่อที่ไม่มีหลักประกัน</w:t>
            </w:r>
          </w:p>
        </w:tc>
      </w:tr>
    </w:tbl>
    <w:p w14:paraId="1340895A" w14:textId="77777777" w:rsidR="00274E9A" w:rsidRPr="00BE69F2" w:rsidRDefault="00274E9A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58E2601D" w14:textId="77777777" w:rsidTr="00F94FB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95A1196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6</w:t>
            </w:r>
          </w:p>
        </w:tc>
        <w:tc>
          <w:tcPr>
            <w:tcW w:w="9666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F61756A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สำหรับบัญชีที่ปิดในเดือน ระบบจะไม่มีข้อมูลอื่นๆ ที่เกี่ยวข้องกับบัญชีแล้ว ต้องรายงานอย่างไร</w:t>
            </w:r>
          </w:p>
        </w:tc>
      </w:tr>
      <w:tr w:rsidR="00BE69F2" w:rsidRPr="00BE69F2" w14:paraId="33E10C4A" w14:textId="77777777" w:rsidTr="00F94FB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tcBorders>
              <w:top w:val="none" w:sz="0" w:space="0" w:color="auto"/>
              <w:bottom w:val="none" w:sz="0" w:space="0" w:color="auto"/>
            </w:tcBorders>
          </w:tcPr>
          <w:p w14:paraId="7F8E1511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A6</w:t>
            </w:r>
          </w:p>
        </w:tc>
        <w:tc>
          <w:tcPr>
            <w:tcW w:w="9666" w:type="dxa"/>
            <w:tcBorders>
              <w:top w:val="none" w:sz="0" w:space="0" w:color="auto"/>
              <w:bottom w:val="none" w:sz="0" w:space="0" w:color="auto"/>
            </w:tcBorders>
          </w:tcPr>
          <w:p w14:paraId="08CB39E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รายงาน </w:t>
            </w:r>
            <w:r w:rsidRPr="00BE69F2">
              <w:rPr>
                <w:rFonts w:eastAsia="Microsoft GothicNeo Light"/>
              </w:rPr>
              <w:t xml:space="preserve">Account Status </w:t>
            </w:r>
            <w:r w:rsidRPr="00BE69F2">
              <w:rPr>
                <w:rFonts w:eastAsia="Microsoft GothicNeo Light"/>
                <w:cs/>
              </w:rPr>
              <w:t xml:space="preserve">เป็น </w:t>
            </w:r>
            <w:r w:rsidRPr="00BE69F2">
              <w:rPr>
                <w:rFonts w:eastAsia="Microsoft GothicNeo Light"/>
              </w:rPr>
              <w:t>20001600004 Closed</w:t>
            </w:r>
            <w:r w:rsidRPr="00BE69F2">
              <w:rPr>
                <w:rFonts w:eastAsia="Microsoft GothicNeo Light"/>
                <w:cs/>
              </w:rPr>
              <w:t xml:space="preserve"> และ </w:t>
            </w:r>
            <w:r w:rsidRPr="00BE69F2">
              <w:rPr>
                <w:rFonts w:eastAsia="Microsoft GothicNeo Light"/>
              </w:rPr>
              <w:t xml:space="preserve">update Data Entity </w:t>
            </w:r>
            <w:r w:rsidRPr="00BE69F2">
              <w:rPr>
                <w:rFonts w:eastAsia="Microsoft GothicNeo Light"/>
                <w:cs/>
              </w:rPr>
              <w:t xml:space="preserve">ที่เกี่ยวข้องเป็นงวดสุดท้าย หลังจากนั้น สง. ไม่ต้องรายงานข้อมูลเข้ามาอีกต่อไป เนื่องจาก </w:t>
            </w:r>
            <w:r w:rsidRPr="00BE69F2">
              <w:rPr>
                <w:rFonts w:eastAsia="Microsoft GothicNeo Light"/>
              </w:rPr>
              <w:t>Account</w:t>
            </w:r>
            <w:r w:rsidRPr="00BE69F2">
              <w:rPr>
                <w:rFonts w:eastAsia="Microsoft GothicNeo Light"/>
                <w:cs/>
              </w:rPr>
              <w:t xml:space="preserve"> นั้นได้ถูกนำไปอยู่นอก </w:t>
            </w:r>
            <w:r w:rsidRPr="00BE69F2">
              <w:rPr>
                <w:rFonts w:eastAsia="Microsoft GothicNeo Light"/>
              </w:rPr>
              <w:t xml:space="preserve">Balance Sheet </w:t>
            </w:r>
            <w:r w:rsidRPr="00BE69F2">
              <w:rPr>
                <w:rFonts w:eastAsia="Microsoft GothicNeo Light"/>
                <w:cs/>
              </w:rPr>
              <w:t xml:space="preserve">เรียบร้อยแล้ว </w:t>
            </w:r>
          </w:p>
          <w:p w14:paraId="7778BE76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  <w:p w14:paraId="6E2F9E83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 สง. มีการนำยอด </w:t>
            </w:r>
            <w:r w:rsidRPr="00BE69F2">
              <w:rPr>
                <w:rFonts w:eastAsia="Microsoft GothicNeo Light"/>
              </w:rPr>
              <w:t xml:space="preserve">Off-balance </w:t>
            </w:r>
            <w:r w:rsidRPr="00BE69F2">
              <w:rPr>
                <w:rFonts w:eastAsia="Microsoft GothicNeo Light"/>
                <w:cs/>
              </w:rPr>
              <w:t xml:space="preserve">มารับรู้ </w:t>
            </w:r>
            <w:r w:rsidRPr="00BE69F2">
              <w:rPr>
                <w:rFonts w:eastAsia="Microsoft GothicNeo Light"/>
              </w:rPr>
              <w:t xml:space="preserve">On-balance </w:t>
            </w:r>
            <w:r w:rsidRPr="00BE69F2">
              <w:rPr>
                <w:rFonts w:eastAsia="Microsoft GothicNeo Light"/>
                <w:cs/>
              </w:rPr>
              <w:t xml:space="preserve">อีกครั้ง ให้รายงานข้อมูลเข้ามาด้วย โดยให้รายงานเหตุผลการเพิ่มขึ้นของยอด </w:t>
            </w:r>
            <w:r w:rsidRPr="00BE69F2">
              <w:rPr>
                <w:rFonts w:eastAsia="Microsoft GothicNeo Light"/>
              </w:rPr>
              <w:t xml:space="preserve">Outstanding </w:t>
            </w: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>Entity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7.5 Aggregated Flow </w:t>
            </w:r>
            <w:r w:rsidRPr="00BE69F2">
              <w:rPr>
                <w:rFonts w:eastAsia="Microsoft GothicNeo Light"/>
                <w:cs/>
              </w:rPr>
              <w:t xml:space="preserve">ภายใต้หมวด </w:t>
            </w:r>
            <w:r w:rsidRPr="00BE69F2">
              <w:rPr>
                <w:rFonts w:eastAsia="Microsoft GothicNeo Light"/>
              </w:rPr>
              <w:t xml:space="preserve">2003400031 </w:t>
            </w:r>
            <w:r w:rsidRPr="00BE69F2">
              <w:rPr>
                <w:rFonts w:eastAsia="Microsoft GothicNeo Light"/>
                <w:cs/>
              </w:rPr>
              <w:t>กลับรายการเงินต้นบันทึกไว้ขาด/เกินในงวดก่อน (</w:t>
            </w:r>
            <w:r w:rsidRPr="00BE69F2">
              <w:rPr>
                <w:rFonts w:eastAsia="Microsoft GothicNeo Light"/>
              </w:rPr>
              <w:t>Reversed)</w:t>
            </w:r>
          </w:p>
        </w:tc>
      </w:tr>
    </w:tbl>
    <w:p w14:paraId="5BA140BB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720C3736" w14:textId="77777777" w:rsidTr="00F94FB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43D3B92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7</w:t>
            </w:r>
          </w:p>
        </w:tc>
        <w:tc>
          <w:tcPr>
            <w:tcW w:w="9666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C23309F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หากบัญชี เป็น </w:t>
            </w:r>
            <w:r w:rsidRPr="00BE69F2">
              <w:rPr>
                <w:rFonts w:eastAsia="Microsoft GothicNeo Light"/>
              </w:rPr>
              <w:t xml:space="preserve">Charge-off </w:t>
            </w:r>
            <w:r w:rsidRPr="00BE69F2">
              <w:rPr>
                <w:rFonts w:eastAsia="Microsoft GothicNeo Light"/>
                <w:cs/>
              </w:rPr>
              <w:t xml:space="preserve">แบบตัดหนี้สูญทั้งจำนวน และตามต่อกับลูกหนี้ บนระบบ สง. จะยังคงมี </w:t>
            </w:r>
            <w:r w:rsidRPr="00BE69F2">
              <w:rPr>
                <w:rFonts w:eastAsia="Microsoft GothicNeo Light"/>
              </w:rPr>
              <w:t xml:space="preserve">Account Status </w:t>
            </w:r>
            <w:r w:rsidRPr="00BE69F2">
              <w:rPr>
                <w:rFonts w:eastAsia="Microsoft GothicNeo Light"/>
                <w:cs/>
              </w:rPr>
              <w:t xml:space="preserve">เป็น </w:t>
            </w:r>
            <w:r w:rsidRPr="00BE69F2">
              <w:rPr>
                <w:rFonts w:eastAsia="Microsoft GothicNeo Light"/>
              </w:rPr>
              <w:t xml:space="preserve">Active </w:t>
            </w:r>
            <w:r w:rsidRPr="00BE69F2">
              <w:rPr>
                <w:rFonts w:eastAsia="Microsoft GothicNeo Light"/>
                <w:cs/>
              </w:rPr>
              <w:t xml:space="preserve">และทางบัญชีจะนำออกจาก </w:t>
            </w:r>
            <w:r w:rsidRPr="00BE69F2">
              <w:rPr>
                <w:rFonts w:eastAsia="Microsoft GothicNeo Light"/>
              </w:rPr>
              <w:t xml:space="preserve">Balance sheet </w:t>
            </w:r>
            <w:r w:rsidRPr="00BE69F2">
              <w:rPr>
                <w:rFonts w:eastAsia="Microsoft GothicNeo Light"/>
                <w:cs/>
              </w:rPr>
              <w:t xml:space="preserve">แล้ว ขอให้ ธปท. อธิบายการส่งข้อมูลใน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>ดังนี้</w:t>
            </w:r>
          </w:p>
          <w:p w14:paraId="7D0D22C4" w14:textId="77777777" w:rsidR="00A40AE9" w:rsidRPr="00BE69F2" w:rsidRDefault="00A40AE9" w:rsidP="009A6773">
            <w:pPr>
              <w:pStyle w:val="ListParagraph"/>
              <w:numPr>
                <w:ilvl w:val="0"/>
                <w:numId w:val="27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1.1 </w:t>
            </w:r>
            <w:r w:rsidRPr="00BE69F2">
              <w:t>Credit Account</w:t>
            </w:r>
            <w:r w:rsidRPr="00BE69F2">
              <w:rPr>
                <w:rFonts w:eastAsia="Microsoft GothicNeo Light"/>
                <w:cs/>
              </w:rPr>
              <w:t xml:space="preserve"> ยังคงต้องรายงานหรือไม่ </w:t>
            </w:r>
          </w:p>
          <w:p w14:paraId="7BFBC5B1" w14:textId="77777777" w:rsidR="00A40AE9" w:rsidRPr="00BE69F2" w:rsidRDefault="00A40AE9" w:rsidP="009A6773">
            <w:pPr>
              <w:pStyle w:val="ListParagraph"/>
              <w:numPr>
                <w:ilvl w:val="0"/>
                <w:numId w:val="27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1.1 </w:t>
            </w:r>
            <w:r w:rsidRPr="00BE69F2">
              <w:t>Credit Account</w:t>
            </w:r>
            <w:r w:rsidRPr="00BE69F2">
              <w:rPr>
                <w:rFonts w:eastAsia="Microsoft GothicNeo Light"/>
                <w:cs/>
              </w:rPr>
              <w:t xml:space="preserve"> และ </w:t>
            </w:r>
            <w:r w:rsidRPr="00BE69F2">
              <w:rPr>
                <w:rFonts w:eastAsia="Microsoft GothicNeo Light"/>
              </w:rPr>
              <w:t>1.15</w:t>
            </w:r>
            <w:r w:rsidRPr="00BE69F2">
              <w:t xml:space="preserve"> Legal Operation</w:t>
            </w:r>
            <w:r w:rsidRPr="00BE69F2">
              <w:rPr>
                <w:rFonts w:eastAsia="Microsoft GothicNeo Light"/>
                <w:cs/>
              </w:rPr>
              <w:t xml:space="preserve"> หากบัญชียังอยู่ใน </w:t>
            </w:r>
            <w:r w:rsidRPr="00BE69F2">
              <w:rPr>
                <w:rFonts w:eastAsia="Microsoft GothicNeo Light"/>
              </w:rPr>
              <w:t>1.15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t>Legal Operation</w:t>
            </w:r>
            <w:r w:rsidRPr="00BE69F2">
              <w:rPr>
                <w:rFonts w:eastAsia="Microsoft GothicNeo Light"/>
                <w:cs/>
              </w:rPr>
              <w:t xml:space="preserve"> จะต้องแสดงที่</w:t>
            </w:r>
            <w:r w:rsidRPr="00BE69F2">
              <w:rPr>
                <w:rFonts w:eastAsia="Microsoft GothicNeo Light"/>
              </w:rPr>
              <w:t xml:space="preserve"> 1.1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t>Credit Account</w:t>
            </w:r>
            <w:r w:rsidRPr="00BE69F2">
              <w:rPr>
                <w:rFonts w:eastAsia="Microsoft GothicNeo Light"/>
                <w:cs/>
              </w:rPr>
              <w:t xml:space="preserve"> ด้วย ใช่หรือไม่</w:t>
            </w:r>
            <w:r w:rsidRPr="00BE69F2">
              <w:rPr>
                <w:rFonts w:eastAsia="Microsoft GothicNeo Light"/>
              </w:rPr>
              <w:t xml:space="preserve"> </w:t>
            </w:r>
          </w:p>
          <w:p w14:paraId="04DC0753" w14:textId="77777777" w:rsidR="00A40AE9" w:rsidRPr="00BE69F2" w:rsidRDefault="00A40AE9" w:rsidP="009A6773">
            <w:pPr>
              <w:pStyle w:val="ListParagraph"/>
              <w:numPr>
                <w:ilvl w:val="0"/>
                <w:numId w:val="27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7.1 </w:t>
            </w:r>
            <w:r w:rsidRPr="00BE69F2">
              <w:t>Outstanding Monthly</w:t>
            </w:r>
            <w:r w:rsidRPr="00BE69F2">
              <w:rPr>
                <w:rFonts w:eastAsia="Microsoft GothicNeo Light"/>
                <w:cs/>
              </w:rPr>
              <w:t xml:space="preserve"> รายงาน </w:t>
            </w:r>
            <w:r w:rsidRPr="00BE69F2">
              <w:rPr>
                <w:rFonts w:eastAsia="Microsoft GothicNeo Light"/>
              </w:rPr>
              <w:t xml:space="preserve">Account Status </w:t>
            </w:r>
            <w:r w:rsidRPr="00BE69F2">
              <w:rPr>
                <w:rFonts w:eastAsia="Microsoft GothicNeo Light"/>
                <w:cs/>
              </w:rPr>
              <w:t>อย่างไร</w:t>
            </w:r>
          </w:p>
          <w:p w14:paraId="08119D8C" w14:textId="77777777" w:rsidR="00A40AE9" w:rsidRPr="00BE69F2" w:rsidRDefault="00A40AE9" w:rsidP="009A6773">
            <w:pPr>
              <w:pStyle w:val="ListParagraph"/>
              <w:numPr>
                <w:ilvl w:val="0"/>
                <w:numId w:val="27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ในแต่ละ </w:t>
            </w:r>
            <w:r w:rsidRPr="00BE69F2">
              <w:rPr>
                <w:rFonts w:eastAsia="Microsoft GothicNeo Light"/>
              </w:rPr>
              <w:t>Data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Element </w:t>
            </w:r>
            <w:r w:rsidRPr="00BE69F2">
              <w:rPr>
                <w:rFonts w:eastAsia="Microsoft GothicNeo Light"/>
                <w:cs/>
              </w:rPr>
              <w:t xml:space="preserve">ต้องรายงานอย่างไร เช่น หากยังคงรายงานใน </w:t>
            </w:r>
            <w:r w:rsidRPr="00BE69F2">
              <w:rPr>
                <w:rFonts w:eastAsia="Microsoft GothicNeo Light"/>
              </w:rPr>
              <w:t>7.1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t>Outstanding Monthly</w:t>
            </w:r>
            <w:r w:rsidRPr="00BE69F2">
              <w:rPr>
                <w:rFonts w:eastAsia="Microsoft GothicNeo Light"/>
                <w:cs/>
              </w:rPr>
              <w:t xml:space="preserve"> ซึ่งต้องรายงาน </w:t>
            </w:r>
            <w:r w:rsidRPr="00BE69F2">
              <w:rPr>
                <w:rFonts w:eastAsia="Microsoft GothicNeo Light"/>
              </w:rPr>
              <w:t xml:space="preserve">Stage </w:t>
            </w:r>
            <w:r w:rsidRPr="00BE69F2">
              <w:rPr>
                <w:rFonts w:eastAsia="Microsoft GothicNeo Light"/>
                <w:cs/>
              </w:rPr>
              <w:t xml:space="preserve">หรือ </w:t>
            </w:r>
            <w:r w:rsidRPr="00BE69F2">
              <w:rPr>
                <w:rFonts w:eastAsia="Microsoft GothicNeo Light"/>
              </w:rPr>
              <w:t xml:space="preserve">EIR </w:t>
            </w:r>
            <w:r w:rsidRPr="00BE69F2">
              <w:rPr>
                <w:rFonts w:eastAsia="Microsoft GothicNeo Light"/>
                <w:cs/>
              </w:rPr>
              <w:t xml:space="preserve">แต่บัญชีถูกตัดออกจาก </w:t>
            </w:r>
            <w:r w:rsidRPr="00BE69F2">
              <w:rPr>
                <w:rFonts w:eastAsia="Microsoft GothicNeo Light"/>
              </w:rPr>
              <w:t xml:space="preserve">Balance sheet </w:t>
            </w:r>
            <w:r w:rsidRPr="00BE69F2">
              <w:rPr>
                <w:rFonts w:eastAsia="Microsoft GothicNeo Light"/>
                <w:cs/>
              </w:rPr>
              <w:t xml:space="preserve">แล้ว ทำให้ไม่มีข้อมูล </w:t>
            </w:r>
            <w:r w:rsidRPr="00BE69F2">
              <w:rPr>
                <w:rFonts w:eastAsia="Microsoft GothicNeo Light"/>
              </w:rPr>
              <w:t xml:space="preserve">Stage </w:t>
            </w:r>
            <w:r w:rsidRPr="00BE69F2">
              <w:rPr>
                <w:rFonts w:eastAsia="Microsoft GothicNeo Light"/>
                <w:cs/>
              </w:rPr>
              <w:t xml:space="preserve">หรือ </w:t>
            </w:r>
            <w:r w:rsidRPr="00BE69F2">
              <w:rPr>
                <w:rFonts w:eastAsia="Microsoft GothicNeo Light"/>
              </w:rPr>
              <w:t>EIR</w:t>
            </w:r>
          </w:p>
          <w:p w14:paraId="26D5C5A6" w14:textId="77777777" w:rsidR="00A40AE9" w:rsidRPr="00BE69F2" w:rsidRDefault="00A40AE9" w:rsidP="009A6773">
            <w:pPr>
              <w:pStyle w:val="ListParagraph"/>
              <w:numPr>
                <w:ilvl w:val="0"/>
                <w:numId w:val="27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เรียกบัญชีเหล่านี้ว่า </w:t>
            </w:r>
            <w:r w:rsidRPr="00BE69F2">
              <w:rPr>
                <w:rFonts w:eastAsia="Microsoft GothicNeo Light"/>
              </w:rPr>
              <w:t xml:space="preserve">Closed </w:t>
            </w:r>
            <w:r w:rsidRPr="00BE69F2">
              <w:rPr>
                <w:rFonts w:eastAsia="Microsoft GothicNeo Light"/>
                <w:cs/>
              </w:rPr>
              <w:t xml:space="preserve">ในเดือนที่ </w:t>
            </w:r>
            <w:r w:rsidRPr="00BE69F2">
              <w:rPr>
                <w:rFonts w:eastAsia="Microsoft GothicNeo Light"/>
              </w:rPr>
              <w:t xml:space="preserve">Charge-off </w:t>
            </w:r>
            <w:r w:rsidRPr="00BE69F2">
              <w:rPr>
                <w:rFonts w:eastAsia="Microsoft GothicNeo Light"/>
                <w:cs/>
              </w:rPr>
              <w:t>เท่ากับทางบัญชีใช่หรือไม่</w:t>
            </w:r>
          </w:p>
        </w:tc>
      </w:tr>
      <w:tr w:rsidR="00BE69F2" w:rsidRPr="00BE69F2" w14:paraId="015914E6" w14:textId="77777777" w:rsidTr="00F94FB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tcBorders>
              <w:top w:val="none" w:sz="0" w:space="0" w:color="auto"/>
              <w:bottom w:val="none" w:sz="0" w:space="0" w:color="auto"/>
            </w:tcBorders>
          </w:tcPr>
          <w:p w14:paraId="59AEFE83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A7</w:t>
            </w:r>
          </w:p>
        </w:tc>
        <w:tc>
          <w:tcPr>
            <w:tcW w:w="9666" w:type="dxa"/>
            <w:tcBorders>
              <w:top w:val="none" w:sz="0" w:space="0" w:color="auto"/>
              <w:bottom w:val="none" w:sz="0" w:space="0" w:color="auto"/>
            </w:tcBorders>
          </w:tcPr>
          <w:p w14:paraId="2966D703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1. รายงาน </w:t>
            </w:r>
            <w:r w:rsidRPr="00BE69F2">
              <w:rPr>
                <w:rFonts w:eastAsia="Microsoft GothicNeo Light"/>
              </w:rPr>
              <w:t xml:space="preserve">update </w:t>
            </w:r>
            <w:r w:rsidRPr="00BE69F2">
              <w:rPr>
                <w:rFonts w:eastAsia="Microsoft GothicNeo Light"/>
                <w:cs/>
              </w:rPr>
              <w:t>ข้อมูลใน</w:t>
            </w:r>
            <w:r w:rsidRPr="00BE69F2">
              <w:rPr>
                <w:rFonts w:eastAsia="Microsoft GothicNeo Light"/>
              </w:rPr>
              <w:t xml:space="preserve"> 1.1 Credit Account </w:t>
            </w:r>
            <w:r w:rsidRPr="00BE69F2">
              <w:rPr>
                <w:rFonts w:eastAsia="Microsoft GothicNeo Light"/>
                <w:cs/>
              </w:rPr>
              <w:t>(หากมี) เป็นงวดสุดท้าย และไม่ต้องรายงานแล้ว</w:t>
            </w:r>
            <w:r w:rsidRPr="00BE69F2">
              <w:rPr>
                <w:rFonts w:eastAsia="Microsoft GothicNeo Light"/>
              </w:rPr>
              <w:t xml:space="preserve"> </w:t>
            </w:r>
          </w:p>
          <w:p w14:paraId="69534562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2. </w:t>
            </w:r>
            <w:r w:rsidRPr="00BE69F2">
              <w:rPr>
                <w:rFonts w:eastAsia="Microsoft GothicNeo Light" w:hint="cs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phase </w:t>
            </w:r>
            <w:r w:rsidRPr="00BE69F2">
              <w:rPr>
                <w:rFonts w:eastAsia="Microsoft GothicNeo Light" w:hint="cs"/>
                <w:cs/>
              </w:rPr>
              <w:t xml:space="preserve">นี้ </w:t>
            </w:r>
            <w:r w:rsidRPr="00BE69F2">
              <w:rPr>
                <w:rFonts w:eastAsia="Microsoft GothicNeo Light"/>
                <w:cs/>
              </w:rPr>
              <w:t xml:space="preserve">ธปท. ยกเลิกการรายงาน </w:t>
            </w:r>
            <w:r w:rsidRPr="00BE69F2">
              <w:rPr>
                <w:rFonts w:eastAsia="Microsoft GothicNeo Light"/>
              </w:rPr>
              <w:t xml:space="preserve">1.15 Legal Operations </w:t>
            </w: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RDT Credit </w:t>
            </w:r>
          </w:p>
          <w:p w14:paraId="3A99C2C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3. งวดสุดท้ายที่ปิดบัญชี ให้รายงานสถานะเป็น </w:t>
            </w:r>
            <w:r w:rsidRPr="00BE69F2">
              <w:rPr>
                <w:rFonts w:eastAsia="Microsoft GothicNeo Light"/>
              </w:rPr>
              <w:t>2001600004 Closed</w:t>
            </w:r>
          </w:p>
          <w:p w14:paraId="37D12D2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4. </w:t>
            </w:r>
            <w:r w:rsidRPr="00BE69F2">
              <w:rPr>
                <w:rFonts w:eastAsia="Microsoft GothicNeo Light"/>
                <w:cs/>
              </w:rPr>
              <w:t xml:space="preserve">ให้รายงานรายละเอียดค่าต่างๆ เช่น </w:t>
            </w:r>
            <w:r w:rsidRPr="00BE69F2">
              <w:rPr>
                <w:rFonts w:eastAsia="Microsoft GothicNeo Light"/>
              </w:rPr>
              <w:t xml:space="preserve">Stage </w:t>
            </w:r>
            <w:r w:rsidRPr="00BE69F2">
              <w:rPr>
                <w:rFonts w:eastAsia="Microsoft GothicNeo Light"/>
                <w:cs/>
              </w:rPr>
              <w:t xml:space="preserve">หรือ </w:t>
            </w:r>
            <w:r w:rsidRPr="00BE69F2">
              <w:rPr>
                <w:rFonts w:eastAsia="Microsoft GothicNeo Light"/>
              </w:rPr>
              <w:t xml:space="preserve">EIR </w:t>
            </w:r>
            <w:r w:rsidRPr="00BE69F2">
              <w:rPr>
                <w:rFonts w:eastAsia="Microsoft GothicNeo Light"/>
                <w:cs/>
              </w:rPr>
              <w:t>เป็นค่าเดียวกับงวดก่อนหน้าก่อนที่จะปิดบัญชี</w:t>
            </w:r>
          </w:p>
          <w:p w14:paraId="6EBDC5C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 xml:space="preserve">5. </w:t>
            </w:r>
            <w:r w:rsidRPr="00BE69F2">
              <w:rPr>
                <w:rFonts w:eastAsia="Microsoft GothicNeo Light"/>
                <w:cs/>
              </w:rPr>
              <w:t xml:space="preserve">ใช่ เรียกบัญชีเหล่านี้ว่า </w:t>
            </w:r>
            <w:r w:rsidRPr="00BE69F2">
              <w:rPr>
                <w:rFonts w:eastAsia="Microsoft GothicNeo Light"/>
              </w:rPr>
              <w:t xml:space="preserve">Closed </w:t>
            </w:r>
            <w:r w:rsidRPr="00BE69F2">
              <w:rPr>
                <w:rFonts w:eastAsia="Microsoft GothicNeo Light"/>
                <w:cs/>
              </w:rPr>
              <w:t xml:space="preserve">ในเดือนที่ </w:t>
            </w:r>
            <w:r w:rsidRPr="00BE69F2">
              <w:rPr>
                <w:rFonts w:eastAsia="Microsoft GothicNeo Light"/>
              </w:rPr>
              <w:t xml:space="preserve">Charge-off </w:t>
            </w:r>
            <w:r w:rsidRPr="00BE69F2">
              <w:rPr>
                <w:rFonts w:eastAsia="Microsoft GothicNeo Light"/>
                <w:cs/>
              </w:rPr>
              <w:t>เท่ากับทางบัญชี</w:t>
            </w:r>
          </w:p>
        </w:tc>
      </w:tr>
    </w:tbl>
    <w:p w14:paraId="5183789F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27F48CED" w14:textId="77777777" w:rsidTr="00F94FB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BB74707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Q8</w:t>
            </w:r>
          </w:p>
        </w:tc>
        <w:tc>
          <w:tcPr>
            <w:tcW w:w="9666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12C9FA1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หากบัญชีปกติไม่ได้ชำระเกิน </w:t>
            </w:r>
            <w:r w:rsidRPr="00BE69F2">
              <w:rPr>
                <w:rFonts w:eastAsia="Microsoft GothicNeo Light"/>
              </w:rPr>
              <w:t xml:space="preserve">90 </w:t>
            </w:r>
            <w:r w:rsidRPr="00BE69F2">
              <w:rPr>
                <w:rFonts w:eastAsia="Microsoft GothicNeo Light"/>
                <w:cs/>
              </w:rPr>
              <w:t xml:space="preserve">วัน ได้เปลี่ยนเป็นบัญชี </w:t>
            </w:r>
            <w:r w:rsidRPr="00BE69F2">
              <w:rPr>
                <w:rFonts w:eastAsia="Microsoft GothicNeo Light"/>
              </w:rPr>
              <w:t xml:space="preserve">NPL </w:t>
            </w:r>
            <w:r w:rsidRPr="00BE69F2">
              <w:rPr>
                <w:rFonts w:eastAsia="Microsoft GothicNeo Light"/>
                <w:cs/>
              </w:rPr>
              <w:t xml:space="preserve">ในสิ้นเดือนจะรายงานใน </w:t>
            </w:r>
            <w:r w:rsidRPr="00BE69F2">
              <w:rPr>
                <w:rFonts w:eastAsia="Microsoft GothicNeo Light"/>
              </w:rPr>
              <w:t xml:space="preserve">Data Entities </w:t>
            </w:r>
            <w:r w:rsidRPr="00BE69F2">
              <w:rPr>
                <w:rFonts w:eastAsia="Microsoft GothicNeo Light"/>
                <w:cs/>
              </w:rPr>
              <w:t>ใดบ้าง และ</w:t>
            </w:r>
            <w:r w:rsidRPr="00BE69F2">
              <w:rPr>
                <w:rFonts w:eastAsia="Microsoft GothicNeo Light"/>
              </w:rPr>
              <w:t xml:space="preserve"> Account Status</w:t>
            </w:r>
            <w:r w:rsidRPr="00BE69F2">
              <w:rPr>
                <w:rFonts w:eastAsia="Microsoft GothicNeo Light"/>
                <w:cs/>
              </w:rPr>
              <w:t xml:space="preserve"> บัญชี </w:t>
            </w:r>
            <w:r w:rsidRPr="00BE69F2">
              <w:rPr>
                <w:rFonts w:eastAsia="Microsoft GothicNeo Light"/>
              </w:rPr>
              <w:t xml:space="preserve">NPL </w:t>
            </w:r>
            <w:r w:rsidRPr="00BE69F2">
              <w:rPr>
                <w:rFonts w:eastAsia="Microsoft GothicNeo Light"/>
                <w:cs/>
              </w:rPr>
              <w:t>รายงานอย่างไร</w:t>
            </w:r>
          </w:p>
        </w:tc>
      </w:tr>
      <w:tr w:rsidR="00BE69F2" w:rsidRPr="00BE69F2" w14:paraId="7D416783" w14:textId="77777777" w:rsidTr="00F94FB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tcBorders>
              <w:top w:val="none" w:sz="0" w:space="0" w:color="auto"/>
              <w:bottom w:val="none" w:sz="0" w:space="0" w:color="auto"/>
            </w:tcBorders>
          </w:tcPr>
          <w:p w14:paraId="6BCF24BB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A8</w:t>
            </w:r>
          </w:p>
        </w:tc>
        <w:tc>
          <w:tcPr>
            <w:tcW w:w="9666" w:type="dxa"/>
            <w:tcBorders>
              <w:top w:val="none" w:sz="0" w:space="0" w:color="auto"/>
              <w:bottom w:val="none" w:sz="0" w:space="0" w:color="auto"/>
            </w:tcBorders>
          </w:tcPr>
          <w:p w14:paraId="04C10DF7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รายงานข้อมูลใน </w:t>
            </w:r>
            <w:r w:rsidRPr="00BE69F2">
              <w:rPr>
                <w:rFonts w:eastAsia="Microsoft GothicNeo Light"/>
              </w:rPr>
              <w:t>7.1</w:t>
            </w:r>
            <w:r w:rsidRPr="00BE69F2">
              <w:t xml:space="preserve"> </w:t>
            </w:r>
            <w:r w:rsidRPr="00BE69F2">
              <w:rPr>
                <w:rFonts w:eastAsia="Microsoft GothicNeo Light"/>
              </w:rPr>
              <w:t xml:space="preserve">Outstanding Monthly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7.2 Expected Credit Loss Detail </w:t>
            </w:r>
            <w:r w:rsidRPr="00BE69F2">
              <w:rPr>
                <w:rFonts w:eastAsia="Microsoft GothicNeo Light"/>
                <w:cs/>
              </w:rPr>
              <w:t xml:space="preserve">และข้อมูลอัตราดอกเบี้ยผิดนัดชำระใน </w:t>
            </w:r>
            <w:r w:rsidRPr="00BE69F2">
              <w:rPr>
                <w:rFonts w:eastAsia="Microsoft GothicNeo Light"/>
              </w:rPr>
              <w:t xml:space="preserve">7.12 Default Interest </w:t>
            </w:r>
            <w:r w:rsidRPr="00BE69F2">
              <w:rPr>
                <w:rFonts w:eastAsia="Microsoft GothicNeo Light"/>
                <w:cs/>
              </w:rPr>
              <w:t>ตามที่ได้มีการรายงานเข้ามาตั้งแต่มีการค้างชำระในเดือนแรก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Account Status </w:t>
            </w:r>
            <w:r w:rsidRPr="00BE69F2">
              <w:rPr>
                <w:rFonts w:eastAsia="Microsoft GothicNeo Light"/>
                <w:cs/>
              </w:rPr>
              <w:t>เป็น 2001600001</w:t>
            </w:r>
            <w:r w:rsidRPr="00BE69F2">
              <w:rPr>
                <w:rFonts w:eastAsia="Microsoft GothicNeo Light"/>
              </w:rPr>
              <w:t xml:space="preserve"> Active</w:t>
            </w:r>
          </w:p>
        </w:tc>
      </w:tr>
    </w:tbl>
    <w:p w14:paraId="76E12D79" w14:textId="77777777" w:rsidR="00F94FB2" w:rsidRDefault="00F94FB2" w:rsidP="00F94FB2">
      <w:bookmarkStart w:id="249" w:name="_Toc117582648"/>
      <w:bookmarkStart w:id="250" w:name="_Toc117583015"/>
      <w:bookmarkStart w:id="251" w:name="_Toc117583199"/>
      <w:bookmarkStart w:id="252" w:name="_Toc117583435"/>
      <w:bookmarkStart w:id="253" w:name="_Toc117584152"/>
      <w:bookmarkStart w:id="254" w:name="_Toc119937717"/>
      <w:bookmarkStart w:id="255" w:name="_Toc117582650"/>
      <w:bookmarkStart w:id="256" w:name="_Toc117583017"/>
      <w:bookmarkStart w:id="257" w:name="_Toc117583201"/>
      <w:bookmarkStart w:id="258" w:name="_Toc117583437"/>
      <w:bookmarkStart w:id="259" w:name="_Toc117584154"/>
    </w:p>
    <w:p w14:paraId="39406A93" w14:textId="77777777" w:rsidR="00F94FB2" w:rsidRDefault="00F94FB2">
      <w:pPr>
        <w:rPr>
          <w:rFonts w:eastAsia="Microsoft GothicNeo Light"/>
          <w:b/>
          <w:bCs/>
        </w:rPr>
      </w:pPr>
      <w:r>
        <w:rPr>
          <w:rFonts w:eastAsia="Microsoft GothicNeo Light"/>
        </w:rPr>
        <w:br w:type="page"/>
      </w:r>
    </w:p>
    <w:p w14:paraId="512D01ED" w14:textId="379A65CE" w:rsidR="00A40AE9" w:rsidRPr="00BE69F2" w:rsidRDefault="00A40AE9" w:rsidP="009A6773">
      <w:pPr>
        <w:pStyle w:val="Heading3"/>
        <w:spacing w:line="240" w:lineRule="auto"/>
        <w:rPr>
          <w:rFonts w:eastAsia="Microsoft GothicNeo Light"/>
        </w:rPr>
      </w:pPr>
      <w:r w:rsidRPr="00BE69F2">
        <w:rPr>
          <w:rFonts w:eastAsia="Microsoft GothicNeo Light"/>
        </w:rPr>
        <w:t>7.2 Expected Credit Loss Detail (DER_ECLD)</w:t>
      </w:r>
      <w:bookmarkEnd w:id="249"/>
      <w:bookmarkEnd w:id="250"/>
      <w:bookmarkEnd w:id="251"/>
      <w:bookmarkEnd w:id="252"/>
      <w:bookmarkEnd w:id="253"/>
      <w:bookmarkEnd w:id="254"/>
    </w:p>
    <w:p w14:paraId="46AFCC52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2A01154" w14:textId="77777777" w:rsidTr="00E2480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13E3CDB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BB179F2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วิธีการรายงาน </w:t>
            </w:r>
            <w:r w:rsidRPr="00BE69F2">
              <w:rPr>
                <w:rFonts w:eastAsia="Microsoft GothicNeo Light"/>
              </w:rPr>
              <w:t xml:space="preserve">ECL, Provision for Loan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>management overlay</w:t>
            </w:r>
            <w:r w:rsidRPr="00BE69F2">
              <w:rPr>
                <w:rFonts w:eastAsia="Microsoft GothicNeo Light"/>
                <w:cs/>
              </w:rPr>
              <w:t xml:space="preserve"> เป็นอย่างไร</w:t>
            </w:r>
          </w:p>
        </w:tc>
      </w:tr>
      <w:tr w:rsidR="00BE69F2" w:rsidRPr="00BE69F2" w14:paraId="1871BECB" w14:textId="77777777" w:rsidTr="00E248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94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61C5AA3E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7720E77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b/>
                <w:bCs/>
                <w:u w:val="single"/>
                <w:cs/>
              </w:rPr>
              <w:t xml:space="preserve">ตัวอย่างที่ </w:t>
            </w:r>
            <w:r w:rsidRPr="00BE69F2">
              <w:rPr>
                <w:b/>
                <w:bCs/>
                <w:u w:val="single"/>
              </w:rPr>
              <w:t>1</w:t>
            </w:r>
            <w:r w:rsidRPr="00BE69F2">
              <w:rPr>
                <w:cs/>
              </w:rPr>
              <w:t xml:space="preserve"> สง. ตั้งสำรองของลูกหนี้ นาย ก. ทั้งหมด </w:t>
            </w:r>
            <w:r w:rsidRPr="00BE69F2">
              <w:t xml:space="preserve">10 </w:t>
            </w:r>
            <w:r w:rsidRPr="00BE69F2">
              <w:rPr>
                <w:cs/>
              </w:rPr>
              <w:t>ลบ. โดย นาย ก. มีบัญชีสินเชื่อ</w:t>
            </w:r>
            <w:r w:rsidRPr="00BE69F2">
              <w:t xml:space="preserve"> 2 </w:t>
            </w:r>
            <w:r w:rsidRPr="00BE69F2">
              <w:rPr>
                <w:cs/>
              </w:rPr>
              <w:t>บัญชี เบิกใช้ครบตามวงเงินทั้งหมดแล้ว</w:t>
            </w:r>
          </w:p>
          <w:p w14:paraId="445D6D84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7.2 Expected Credit Loan Loss Detail</w:t>
            </w:r>
          </w:p>
          <w:tbl>
            <w:tblPr>
              <w:tblStyle w:val="TableGrid"/>
              <w:tblW w:w="5000" w:type="pct"/>
              <w:tblLayout w:type="fixed"/>
              <w:tblLook w:val="04A0" w:firstRow="1" w:lastRow="0" w:firstColumn="1" w:lastColumn="0" w:noHBand="0" w:noVBand="1"/>
            </w:tblPr>
            <w:tblGrid>
              <w:gridCol w:w="1839"/>
              <w:gridCol w:w="427"/>
              <w:gridCol w:w="2154"/>
              <w:gridCol w:w="4993"/>
            </w:tblGrid>
            <w:tr w:rsidR="00BE69F2" w:rsidRPr="00BE69F2" w14:paraId="105E3104" w14:textId="77777777">
              <w:tc>
                <w:tcPr>
                  <w:tcW w:w="977" w:type="pct"/>
                </w:tcPr>
                <w:p w14:paraId="4F3F4954" w14:textId="77777777" w:rsidR="00A40AE9" w:rsidRPr="00BE69F2" w:rsidRDefault="00A40AE9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27" w:type="pct"/>
                </w:tcPr>
                <w:p w14:paraId="49ECF654" w14:textId="77777777" w:rsidR="00A40AE9" w:rsidRPr="00BE69F2" w:rsidRDefault="00A40AE9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…</w:t>
                  </w:r>
                </w:p>
              </w:tc>
              <w:tc>
                <w:tcPr>
                  <w:tcW w:w="1144" w:type="pct"/>
                </w:tcPr>
                <w:p w14:paraId="22B2D40D" w14:textId="77777777" w:rsidR="00A40AE9" w:rsidRPr="00BE69F2" w:rsidRDefault="00A40AE9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Drawn ECL in Baht</w:t>
                  </w:r>
                </w:p>
              </w:tc>
              <w:tc>
                <w:tcPr>
                  <w:tcW w:w="2652" w:type="pct"/>
                </w:tcPr>
                <w:p w14:paraId="417DC0E7" w14:textId="77777777" w:rsidR="00A40AE9" w:rsidRPr="00BE69F2" w:rsidRDefault="00A40AE9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Drawn Provision for Loan Loss Amount in Baht</w:t>
                  </w:r>
                </w:p>
              </w:tc>
            </w:tr>
            <w:tr w:rsidR="00BE69F2" w:rsidRPr="00BE69F2" w14:paraId="69708606" w14:textId="77777777">
              <w:tc>
                <w:tcPr>
                  <w:tcW w:w="977" w:type="pct"/>
                </w:tcPr>
                <w:p w14:paraId="088B2ACB" w14:textId="77777777" w:rsidR="00A40AE9" w:rsidRPr="00BE69F2" w:rsidRDefault="00A40AE9" w:rsidP="009A6773">
                  <w:r w:rsidRPr="00BE69F2">
                    <w:t>ACC01</w:t>
                  </w:r>
                </w:p>
              </w:tc>
              <w:tc>
                <w:tcPr>
                  <w:tcW w:w="227" w:type="pct"/>
                </w:tcPr>
                <w:p w14:paraId="5DF55408" w14:textId="77777777" w:rsidR="00A40AE9" w:rsidRPr="00BE69F2" w:rsidRDefault="00A40AE9" w:rsidP="009A6773"/>
              </w:tc>
              <w:tc>
                <w:tcPr>
                  <w:tcW w:w="1144" w:type="pct"/>
                </w:tcPr>
                <w:p w14:paraId="27A5B024" w14:textId="77777777" w:rsidR="00A40AE9" w:rsidRPr="00BE69F2" w:rsidRDefault="00A40AE9" w:rsidP="009A6773">
                  <w:r w:rsidRPr="00BE69F2">
                    <w:t>4000000.00</w:t>
                  </w:r>
                </w:p>
              </w:tc>
              <w:tc>
                <w:tcPr>
                  <w:tcW w:w="2652" w:type="pct"/>
                </w:tcPr>
                <w:p w14:paraId="1A632AE0" w14:textId="77777777" w:rsidR="00A40AE9" w:rsidRPr="00BE69F2" w:rsidRDefault="00A40AE9" w:rsidP="009A6773">
                  <w:r w:rsidRPr="00BE69F2">
                    <w:t>4000000.00</w:t>
                  </w:r>
                </w:p>
              </w:tc>
            </w:tr>
            <w:tr w:rsidR="00BE69F2" w:rsidRPr="00BE69F2" w14:paraId="035804DC" w14:textId="77777777">
              <w:tc>
                <w:tcPr>
                  <w:tcW w:w="977" w:type="pct"/>
                </w:tcPr>
                <w:p w14:paraId="1CD28C4B" w14:textId="77777777" w:rsidR="00A40AE9" w:rsidRPr="00BE69F2" w:rsidRDefault="00A40AE9" w:rsidP="009A6773">
                  <w:r w:rsidRPr="00BE69F2">
                    <w:t>ACC02</w:t>
                  </w:r>
                </w:p>
              </w:tc>
              <w:tc>
                <w:tcPr>
                  <w:tcW w:w="227" w:type="pct"/>
                </w:tcPr>
                <w:p w14:paraId="545CD33D" w14:textId="77777777" w:rsidR="00A40AE9" w:rsidRPr="00BE69F2" w:rsidRDefault="00A40AE9" w:rsidP="009A6773"/>
              </w:tc>
              <w:tc>
                <w:tcPr>
                  <w:tcW w:w="1144" w:type="pct"/>
                </w:tcPr>
                <w:p w14:paraId="0820BBA2" w14:textId="77777777" w:rsidR="00A40AE9" w:rsidRPr="00BE69F2" w:rsidRDefault="00A40AE9" w:rsidP="009A6773">
                  <w:r w:rsidRPr="00BE69F2">
                    <w:t>3000000.00</w:t>
                  </w:r>
                </w:p>
              </w:tc>
              <w:tc>
                <w:tcPr>
                  <w:tcW w:w="2652" w:type="pct"/>
                </w:tcPr>
                <w:p w14:paraId="6ACADB9D" w14:textId="77777777" w:rsidR="00A40AE9" w:rsidRPr="00BE69F2" w:rsidRDefault="00A40AE9" w:rsidP="009A6773">
                  <w:r w:rsidRPr="00BE69F2">
                    <w:t>3000000.00</w:t>
                  </w:r>
                </w:p>
              </w:tc>
            </w:tr>
          </w:tbl>
          <w:p w14:paraId="62BF11E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</w:p>
          <w:p w14:paraId="571EF50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  <w:cs/>
              </w:rPr>
            </w:pPr>
            <w:r w:rsidRPr="00BE69F2">
              <w:rPr>
                <w:u w:val="single"/>
              </w:rPr>
              <w:t>8.2 Risk assessment</w:t>
            </w:r>
          </w:p>
          <w:tbl>
            <w:tblPr>
              <w:tblStyle w:val="TableGrid"/>
              <w:tblW w:w="5000" w:type="pct"/>
              <w:tblLayout w:type="fixed"/>
              <w:tblLook w:val="04A0" w:firstRow="1" w:lastRow="0" w:firstColumn="1" w:lastColumn="0" w:noHBand="0" w:noVBand="1"/>
            </w:tblPr>
            <w:tblGrid>
              <w:gridCol w:w="1840"/>
              <w:gridCol w:w="1730"/>
              <w:gridCol w:w="2077"/>
              <w:gridCol w:w="1883"/>
              <w:gridCol w:w="1883"/>
            </w:tblGrid>
            <w:tr w:rsidR="00BE69F2" w:rsidRPr="00BE69F2" w14:paraId="1E8F0EA8" w14:textId="77777777">
              <w:trPr>
                <w:trHeight w:val="348"/>
              </w:trPr>
              <w:tc>
                <w:tcPr>
                  <w:tcW w:w="977" w:type="pct"/>
                  <w:vAlign w:val="center"/>
                </w:tcPr>
                <w:p w14:paraId="59AA0DA4" w14:textId="77777777" w:rsidR="00A40AE9" w:rsidRPr="00BE69F2" w:rsidRDefault="00A40AE9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Reference Type</w:t>
                  </w:r>
                </w:p>
              </w:tc>
              <w:tc>
                <w:tcPr>
                  <w:tcW w:w="919" w:type="pct"/>
                  <w:vAlign w:val="center"/>
                </w:tcPr>
                <w:p w14:paraId="6BDA2418" w14:textId="77777777" w:rsidR="00A40AE9" w:rsidRPr="00BE69F2" w:rsidRDefault="00A40AE9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Reference Id</w:t>
                  </w:r>
                </w:p>
              </w:tc>
              <w:tc>
                <w:tcPr>
                  <w:tcW w:w="1103" w:type="pct"/>
                  <w:vAlign w:val="center"/>
                </w:tcPr>
                <w:p w14:paraId="2AA78C8E" w14:textId="77777777" w:rsidR="00A40AE9" w:rsidRPr="00BE69F2" w:rsidRDefault="00A40AE9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Risk Measurement</w:t>
                  </w:r>
                </w:p>
              </w:tc>
              <w:tc>
                <w:tcPr>
                  <w:tcW w:w="1000" w:type="pct"/>
                  <w:vAlign w:val="center"/>
                </w:tcPr>
                <w:p w14:paraId="78C7E359" w14:textId="77777777" w:rsidR="00A40AE9" w:rsidRPr="00BE69F2" w:rsidRDefault="00A40AE9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Risk Value</w:t>
                  </w:r>
                </w:p>
              </w:tc>
              <w:tc>
                <w:tcPr>
                  <w:tcW w:w="1000" w:type="pct"/>
                  <w:vAlign w:val="center"/>
                </w:tcPr>
                <w:p w14:paraId="2769BD47" w14:textId="77777777" w:rsidR="00A40AE9" w:rsidRPr="00BE69F2" w:rsidRDefault="00A40AE9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Model Reference</w:t>
                  </w:r>
                </w:p>
              </w:tc>
            </w:tr>
            <w:tr w:rsidR="00BE69F2" w:rsidRPr="00BE69F2" w14:paraId="4AB78CD8" w14:textId="77777777">
              <w:trPr>
                <w:trHeight w:val="160"/>
              </w:trPr>
              <w:tc>
                <w:tcPr>
                  <w:tcW w:w="977" w:type="pct"/>
                </w:tcPr>
                <w:p w14:paraId="71320FE8" w14:textId="77777777" w:rsidR="00A40AE9" w:rsidRPr="00BE69F2" w:rsidRDefault="00A40AE9" w:rsidP="009A6773">
                  <w:r w:rsidRPr="00BE69F2">
                    <w:t>2004400003 Counterparty</w:t>
                  </w:r>
                </w:p>
              </w:tc>
              <w:tc>
                <w:tcPr>
                  <w:tcW w:w="919" w:type="pct"/>
                </w:tcPr>
                <w:p w14:paraId="28991F0F" w14:textId="77777777" w:rsidR="00A40AE9" w:rsidRPr="00BE69F2" w:rsidRDefault="00A40AE9" w:rsidP="009A6773">
                  <w:r w:rsidRPr="00BE69F2">
                    <w:t>100000</w:t>
                  </w:r>
                </w:p>
              </w:tc>
              <w:tc>
                <w:tcPr>
                  <w:tcW w:w="1103" w:type="pct"/>
                </w:tcPr>
                <w:p w14:paraId="15494BF5" w14:textId="77777777" w:rsidR="00A40AE9" w:rsidRPr="00BE69F2" w:rsidRDefault="00A40AE9" w:rsidP="009A6773">
                  <w:r w:rsidRPr="00BE69F2">
                    <w:t>2001300008 Management Overlay</w:t>
                  </w:r>
                </w:p>
              </w:tc>
              <w:tc>
                <w:tcPr>
                  <w:tcW w:w="1000" w:type="pct"/>
                </w:tcPr>
                <w:p w14:paraId="37F3B0C0" w14:textId="77777777" w:rsidR="00A40AE9" w:rsidRPr="00BE69F2" w:rsidRDefault="00A40AE9" w:rsidP="009A6773">
                  <w:r w:rsidRPr="00BE69F2">
                    <w:t>3000000.00</w:t>
                  </w:r>
                </w:p>
              </w:tc>
              <w:tc>
                <w:tcPr>
                  <w:tcW w:w="1000" w:type="pct"/>
                </w:tcPr>
                <w:p w14:paraId="1AD078D0" w14:textId="77777777" w:rsidR="00A40AE9" w:rsidRPr="00BE69F2" w:rsidRDefault="00A40AE9" w:rsidP="009A6773">
                  <w:r w:rsidRPr="00BE69F2">
                    <w:t>-</w:t>
                  </w:r>
                </w:p>
              </w:tc>
            </w:tr>
          </w:tbl>
          <w:p w14:paraId="7EA306AB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4F43C3E8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b/>
                <w:bCs/>
                <w:u w:val="single"/>
                <w:cs/>
              </w:rPr>
              <w:t xml:space="preserve">ตัวอย่างที่ </w:t>
            </w:r>
            <w:r w:rsidRPr="00BE69F2">
              <w:rPr>
                <w:b/>
                <w:bCs/>
                <w:u w:val="single"/>
              </w:rPr>
              <w:t>2</w:t>
            </w:r>
            <w:r w:rsidRPr="00BE69F2">
              <w:rPr>
                <w:cs/>
              </w:rPr>
              <w:t xml:space="preserve"> สง. ตั้งสำรองของลูกหนี้ นาย ก. ทั้งหมด </w:t>
            </w:r>
            <w:r w:rsidRPr="00BE69F2">
              <w:t xml:space="preserve">10 </w:t>
            </w:r>
            <w:r w:rsidRPr="00BE69F2">
              <w:rPr>
                <w:cs/>
              </w:rPr>
              <w:t>ลบ. โดย นาย ก. มีบัญชีสินเชื่อ</w:t>
            </w:r>
            <w:r w:rsidRPr="00BE69F2">
              <w:t xml:space="preserve"> 2 </w:t>
            </w:r>
            <w:r w:rsidRPr="00BE69F2">
              <w:rPr>
                <w:cs/>
              </w:rPr>
              <w:t>บัญชี เบิกใช้ครบตามวงเงินทั้งหมดแล้ว</w:t>
            </w:r>
          </w:p>
          <w:p w14:paraId="75BF89C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7.2 Expected Credit Loan Loss Detail</w:t>
            </w:r>
          </w:p>
          <w:tbl>
            <w:tblPr>
              <w:tblStyle w:val="TableGrid"/>
              <w:tblW w:w="5000" w:type="pct"/>
              <w:tblLayout w:type="fixed"/>
              <w:tblLook w:val="04A0" w:firstRow="1" w:lastRow="0" w:firstColumn="1" w:lastColumn="0" w:noHBand="0" w:noVBand="1"/>
            </w:tblPr>
            <w:tblGrid>
              <w:gridCol w:w="1839"/>
              <w:gridCol w:w="427"/>
              <w:gridCol w:w="2297"/>
              <w:gridCol w:w="4850"/>
            </w:tblGrid>
            <w:tr w:rsidR="00BE69F2" w:rsidRPr="00BE69F2" w14:paraId="0888E94A" w14:textId="77777777">
              <w:tc>
                <w:tcPr>
                  <w:tcW w:w="977" w:type="pct"/>
                </w:tcPr>
                <w:p w14:paraId="5016543D" w14:textId="77777777" w:rsidR="00A40AE9" w:rsidRPr="00BE69F2" w:rsidRDefault="00A40AE9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27" w:type="pct"/>
                </w:tcPr>
                <w:p w14:paraId="03AA8F31" w14:textId="77777777" w:rsidR="00A40AE9" w:rsidRPr="00BE69F2" w:rsidRDefault="00A40AE9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…</w:t>
                  </w:r>
                </w:p>
              </w:tc>
              <w:tc>
                <w:tcPr>
                  <w:tcW w:w="1220" w:type="pct"/>
                </w:tcPr>
                <w:p w14:paraId="4143F4E9" w14:textId="77777777" w:rsidR="00A40AE9" w:rsidRPr="00BE69F2" w:rsidRDefault="00A40AE9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Drawn ECL in Baht</w:t>
                  </w:r>
                </w:p>
              </w:tc>
              <w:tc>
                <w:tcPr>
                  <w:tcW w:w="2576" w:type="pct"/>
                </w:tcPr>
                <w:p w14:paraId="67176BA1" w14:textId="77777777" w:rsidR="00A40AE9" w:rsidRPr="00BE69F2" w:rsidRDefault="00A40AE9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Drawn Provision for Loan Loss Amount in Baht</w:t>
                  </w:r>
                </w:p>
              </w:tc>
            </w:tr>
            <w:tr w:rsidR="00BE69F2" w:rsidRPr="00BE69F2" w14:paraId="0BD482D8" w14:textId="77777777">
              <w:tc>
                <w:tcPr>
                  <w:tcW w:w="977" w:type="pct"/>
                  <w:tcBorders>
                    <w:bottom w:val="single" w:sz="4" w:space="0" w:color="auto"/>
                  </w:tcBorders>
                </w:tcPr>
                <w:p w14:paraId="076A81A5" w14:textId="77777777" w:rsidR="00A40AE9" w:rsidRPr="00BE69F2" w:rsidRDefault="00A40AE9" w:rsidP="009A6773">
                  <w:r w:rsidRPr="00BE69F2">
                    <w:t>ACC01</w:t>
                  </w:r>
                </w:p>
              </w:tc>
              <w:tc>
                <w:tcPr>
                  <w:tcW w:w="227" w:type="pct"/>
                  <w:tcBorders>
                    <w:bottom w:val="single" w:sz="4" w:space="0" w:color="auto"/>
                  </w:tcBorders>
                </w:tcPr>
                <w:p w14:paraId="1BFC4E8A" w14:textId="77777777" w:rsidR="00A40AE9" w:rsidRPr="00BE69F2" w:rsidRDefault="00A40AE9" w:rsidP="009A6773"/>
              </w:tc>
              <w:tc>
                <w:tcPr>
                  <w:tcW w:w="1220" w:type="pct"/>
                  <w:tcBorders>
                    <w:bottom w:val="single" w:sz="4" w:space="0" w:color="auto"/>
                  </w:tcBorders>
                </w:tcPr>
                <w:p w14:paraId="395DD56E" w14:textId="77777777" w:rsidR="00A40AE9" w:rsidRPr="00BE69F2" w:rsidRDefault="00A40AE9" w:rsidP="009A6773">
                  <w:r w:rsidRPr="00BE69F2">
                    <w:t>4000000.00</w:t>
                  </w:r>
                </w:p>
              </w:tc>
              <w:tc>
                <w:tcPr>
                  <w:tcW w:w="2576" w:type="pct"/>
                  <w:tcBorders>
                    <w:bottom w:val="single" w:sz="4" w:space="0" w:color="auto"/>
                  </w:tcBorders>
                </w:tcPr>
                <w:p w14:paraId="5FD1B9DF" w14:textId="77777777" w:rsidR="00A40AE9" w:rsidRPr="00BE69F2" w:rsidRDefault="00A40AE9" w:rsidP="009A6773">
                  <w:r w:rsidRPr="00BE69F2">
                    <w:t>5500000.00</w:t>
                  </w:r>
                </w:p>
              </w:tc>
            </w:tr>
            <w:tr w:rsidR="00BE69F2" w:rsidRPr="00BE69F2" w14:paraId="64EEA27D" w14:textId="77777777">
              <w:tc>
                <w:tcPr>
                  <w:tcW w:w="977" w:type="pct"/>
                  <w:tcBorders>
                    <w:bottom w:val="single" w:sz="4" w:space="0" w:color="auto"/>
                  </w:tcBorders>
                </w:tcPr>
                <w:p w14:paraId="72AC6258" w14:textId="77777777" w:rsidR="00A40AE9" w:rsidRPr="00BE69F2" w:rsidRDefault="00A40AE9" w:rsidP="009A6773">
                  <w:r w:rsidRPr="00BE69F2">
                    <w:t>ACC02</w:t>
                  </w:r>
                </w:p>
              </w:tc>
              <w:tc>
                <w:tcPr>
                  <w:tcW w:w="227" w:type="pct"/>
                  <w:tcBorders>
                    <w:bottom w:val="single" w:sz="4" w:space="0" w:color="auto"/>
                  </w:tcBorders>
                </w:tcPr>
                <w:p w14:paraId="5A45CDEB" w14:textId="77777777" w:rsidR="00A40AE9" w:rsidRPr="00BE69F2" w:rsidRDefault="00A40AE9" w:rsidP="009A6773"/>
              </w:tc>
              <w:tc>
                <w:tcPr>
                  <w:tcW w:w="1220" w:type="pct"/>
                  <w:tcBorders>
                    <w:bottom w:val="single" w:sz="4" w:space="0" w:color="auto"/>
                  </w:tcBorders>
                </w:tcPr>
                <w:p w14:paraId="42F98544" w14:textId="77777777" w:rsidR="00A40AE9" w:rsidRPr="00BE69F2" w:rsidRDefault="00A40AE9" w:rsidP="009A6773">
                  <w:r w:rsidRPr="00BE69F2">
                    <w:t>3000000.00</w:t>
                  </w:r>
                </w:p>
              </w:tc>
              <w:tc>
                <w:tcPr>
                  <w:tcW w:w="2576" w:type="pct"/>
                  <w:tcBorders>
                    <w:bottom w:val="single" w:sz="4" w:space="0" w:color="auto"/>
                  </w:tcBorders>
                </w:tcPr>
                <w:p w14:paraId="797A53D2" w14:textId="77777777" w:rsidR="00A40AE9" w:rsidRPr="00BE69F2" w:rsidRDefault="00A40AE9" w:rsidP="009A6773">
                  <w:r w:rsidRPr="00BE69F2">
                    <w:t>3500000.00</w:t>
                  </w:r>
                </w:p>
              </w:tc>
            </w:tr>
          </w:tbl>
          <w:p w14:paraId="31DC715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</w:p>
          <w:p w14:paraId="70F5384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8.2 Risk Assessment</w:t>
            </w:r>
          </w:p>
          <w:tbl>
            <w:tblPr>
              <w:tblStyle w:val="TableGrid"/>
              <w:tblW w:w="5000" w:type="pct"/>
              <w:tblLayout w:type="fixed"/>
              <w:tblLook w:val="04A0" w:firstRow="1" w:lastRow="0" w:firstColumn="1" w:lastColumn="0" w:noHBand="0" w:noVBand="1"/>
            </w:tblPr>
            <w:tblGrid>
              <w:gridCol w:w="1882"/>
              <w:gridCol w:w="1688"/>
              <w:gridCol w:w="2077"/>
              <w:gridCol w:w="1883"/>
              <w:gridCol w:w="1883"/>
            </w:tblGrid>
            <w:tr w:rsidR="00BE69F2" w:rsidRPr="00BE69F2" w14:paraId="13B1CEE0" w14:textId="77777777">
              <w:trPr>
                <w:trHeight w:val="464"/>
              </w:trPr>
              <w:tc>
                <w:tcPr>
                  <w:tcW w:w="1000" w:type="pct"/>
                  <w:vAlign w:val="center"/>
                </w:tcPr>
                <w:p w14:paraId="0A7DBB11" w14:textId="77777777" w:rsidR="00A40AE9" w:rsidRPr="00BE69F2" w:rsidRDefault="00A40AE9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Reference Type</w:t>
                  </w:r>
                </w:p>
              </w:tc>
              <w:tc>
                <w:tcPr>
                  <w:tcW w:w="897" w:type="pct"/>
                  <w:vAlign w:val="center"/>
                </w:tcPr>
                <w:p w14:paraId="147E2D9B" w14:textId="77777777" w:rsidR="00A40AE9" w:rsidRPr="00BE69F2" w:rsidRDefault="00A40AE9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Reference Id</w:t>
                  </w:r>
                </w:p>
              </w:tc>
              <w:tc>
                <w:tcPr>
                  <w:tcW w:w="1103" w:type="pct"/>
                  <w:vAlign w:val="center"/>
                </w:tcPr>
                <w:p w14:paraId="47A85026" w14:textId="77777777" w:rsidR="00A40AE9" w:rsidRPr="00BE69F2" w:rsidRDefault="00A40AE9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Risk Measurement</w:t>
                  </w:r>
                </w:p>
              </w:tc>
              <w:tc>
                <w:tcPr>
                  <w:tcW w:w="1000" w:type="pct"/>
                  <w:vAlign w:val="center"/>
                </w:tcPr>
                <w:p w14:paraId="1F17AE87" w14:textId="77777777" w:rsidR="00A40AE9" w:rsidRPr="00BE69F2" w:rsidRDefault="00A40AE9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Risk Value</w:t>
                  </w:r>
                </w:p>
              </w:tc>
              <w:tc>
                <w:tcPr>
                  <w:tcW w:w="1000" w:type="pct"/>
                  <w:vAlign w:val="center"/>
                </w:tcPr>
                <w:p w14:paraId="6A8F3A05" w14:textId="77777777" w:rsidR="00A40AE9" w:rsidRPr="00BE69F2" w:rsidRDefault="00A40AE9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Model Reference</w:t>
                  </w:r>
                </w:p>
              </w:tc>
            </w:tr>
            <w:tr w:rsidR="00BE69F2" w:rsidRPr="00BE69F2" w14:paraId="7A08F41D" w14:textId="77777777">
              <w:trPr>
                <w:trHeight w:val="160"/>
              </w:trPr>
              <w:tc>
                <w:tcPr>
                  <w:tcW w:w="1000" w:type="pct"/>
                </w:tcPr>
                <w:p w14:paraId="275A20EC" w14:textId="77777777" w:rsidR="00A40AE9" w:rsidRPr="00BE69F2" w:rsidRDefault="00A40AE9" w:rsidP="009A6773">
                  <w:r w:rsidRPr="00BE69F2">
                    <w:t xml:space="preserve">2004400001 </w:t>
                  </w:r>
                  <w:r w:rsidRPr="00BE69F2">
                    <w:br/>
                    <w:t>Account</w:t>
                  </w:r>
                </w:p>
              </w:tc>
              <w:tc>
                <w:tcPr>
                  <w:tcW w:w="897" w:type="pct"/>
                </w:tcPr>
                <w:p w14:paraId="47ADC464" w14:textId="77777777" w:rsidR="00A40AE9" w:rsidRPr="00BE69F2" w:rsidRDefault="00A40AE9" w:rsidP="009A6773">
                  <w:r w:rsidRPr="00BE69F2">
                    <w:t>ACC01</w:t>
                  </w:r>
                </w:p>
              </w:tc>
              <w:tc>
                <w:tcPr>
                  <w:tcW w:w="1103" w:type="pct"/>
                </w:tcPr>
                <w:p w14:paraId="7054152E" w14:textId="77777777" w:rsidR="00A40AE9" w:rsidRPr="00BE69F2" w:rsidRDefault="00A40AE9" w:rsidP="009A6773">
                  <w:r w:rsidRPr="00BE69F2">
                    <w:t>2001300008 Management Overlay</w:t>
                  </w:r>
                </w:p>
              </w:tc>
              <w:tc>
                <w:tcPr>
                  <w:tcW w:w="1000" w:type="pct"/>
                </w:tcPr>
                <w:p w14:paraId="64BD7248" w14:textId="77777777" w:rsidR="00A40AE9" w:rsidRPr="00BE69F2" w:rsidRDefault="00A40AE9" w:rsidP="009A6773">
                  <w:r w:rsidRPr="00BE69F2">
                    <w:t>1000000.00</w:t>
                  </w:r>
                </w:p>
              </w:tc>
              <w:tc>
                <w:tcPr>
                  <w:tcW w:w="1000" w:type="pct"/>
                </w:tcPr>
                <w:p w14:paraId="52D615A3" w14:textId="77777777" w:rsidR="00A40AE9" w:rsidRPr="00BE69F2" w:rsidRDefault="00A40AE9" w:rsidP="009A6773">
                  <w:r w:rsidRPr="00BE69F2">
                    <w:t>-</w:t>
                  </w:r>
                </w:p>
              </w:tc>
            </w:tr>
            <w:tr w:rsidR="00BE69F2" w:rsidRPr="00BE69F2" w14:paraId="55BD95A1" w14:textId="77777777">
              <w:trPr>
                <w:trHeight w:val="160"/>
              </w:trPr>
              <w:tc>
                <w:tcPr>
                  <w:tcW w:w="1000" w:type="pct"/>
                </w:tcPr>
                <w:p w14:paraId="4489FDF0" w14:textId="77777777" w:rsidR="00A40AE9" w:rsidRPr="00BE69F2" w:rsidRDefault="00A40AE9" w:rsidP="009A6773">
                  <w:r w:rsidRPr="00BE69F2">
                    <w:t>2004400003 Counterparty</w:t>
                  </w:r>
                </w:p>
              </w:tc>
              <w:tc>
                <w:tcPr>
                  <w:tcW w:w="897" w:type="pct"/>
                </w:tcPr>
                <w:p w14:paraId="7CDFAE56" w14:textId="77777777" w:rsidR="00A40AE9" w:rsidRPr="00BE69F2" w:rsidRDefault="00A40AE9" w:rsidP="009A6773">
                  <w:r w:rsidRPr="00BE69F2">
                    <w:t>100000</w:t>
                  </w:r>
                </w:p>
              </w:tc>
              <w:tc>
                <w:tcPr>
                  <w:tcW w:w="1103" w:type="pct"/>
                </w:tcPr>
                <w:p w14:paraId="2C300464" w14:textId="77777777" w:rsidR="00A40AE9" w:rsidRPr="00BE69F2" w:rsidRDefault="00A40AE9" w:rsidP="009A6773">
                  <w:r w:rsidRPr="00BE69F2">
                    <w:t>2001300008 Management Overlay</w:t>
                  </w:r>
                </w:p>
              </w:tc>
              <w:tc>
                <w:tcPr>
                  <w:tcW w:w="1000" w:type="pct"/>
                </w:tcPr>
                <w:p w14:paraId="49254093" w14:textId="77777777" w:rsidR="00A40AE9" w:rsidRPr="00BE69F2" w:rsidRDefault="00A40AE9" w:rsidP="009A6773">
                  <w:r w:rsidRPr="00BE69F2">
                    <w:t>1000000.00</w:t>
                  </w:r>
                </w:p>
              </w:tc>
              <w:tc>
                <w:tcPr>
                  <w:tcW w:w="1000" w:type="pct"/>
                </w:tcPr>
                <w:p w14:paraId="352B35D9" w14:textId="77777777" w:rsidR="00A40AE9" w:rsidRPr="00BE69F2" w:rsidRDefault="00A40AE9" w:rsidP="009A6773">
                  <w:r w:rsidRPr="00BE69F2">
                    <w:t>-</w:t>
                  </w:r>
                </w:p>
              </w:tc>
            </w:tr>
          </w:tbl>
          <w:p w14:paraId="65222C7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6B117992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highlight w:val="yellow"/>
              </w:rPr>
            </w:pPr>
            <w:r w:rsidRPr="00BE69F2">
              <w:rPr>
                <w:cs/>
              </w:rPr>
              <w:t xml:space="preserve">จากตัวอย่างที่ </w:t>
            </w:r>
            <w:r w:rsidRPr="00BE69F2">
              <w:t>2</w:t>
            </w:r>
            <w:r w:rsidRPr="00BE69F2">
              <w:rPr>
                <w:cs/>
              </w:rPr>
              <w:t xml:space="preserve"> บาง สง. มีการกันสำรองส่วนเพิ่มในระดับบัญชี เช่น </w:t>
            </w:r>
            <w:r w:rsidRPr="00BE69F2">
              <w:t xml:space="preserve">5.5-4 = 1.5 </w:t>
            </w:r>
            <w:r w:rsidRPr="00BE69F2">
              <w:rPr>
                <w:cs/>
              </w:rPr>
              <w:t xml:space="preserve">ลบ. ซึ่งเป็น </w:t>
            </w:r>
            <w:r w:rsidRPr="00BE69F2">
              <w:t xml:space="preserve">Management Overlay </w:t>
            </w:r>
            <w:r w:rsidRPr="00BE69F2">
              <w:rPr>
                <w:cs/>
              </w:rPr>
              <w:t xml:space="preserve">เพียง </w:t>
            </w:r>
            <w:r w:rsidRPr="00BE69F2">
              <w:t xml:space="preserve">1 </w:t>
            </w:r>
            <w:r w:rsidRPr="00BE69F2">
              <w:rPr>
                <w:cs/>
              </w:rPr>
              <w:t xml:space="preserve">ลบ. 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และมี </w:t>
            </w:r>
            <w:r w:rsidRPr="00BE69F2">
              <w:t xml:space="preserve">Qualitative Override 0.5 </w:t>
            </w:r>
            <w:r w:rsidRPr="00BE69F2">
              <w:rPr>
                <w:cs/>
              </w:rPr>
              <w:t xml:space="preserve">ลบ. ซึ่ง สง. ไม่เรียกส่วนเพิ่มนี้ว่า </w:t>
            </w:r>
            <w:r w:rsidRPr="00BE69F2">
              <w:t xml:space="preserve">Management Overlay </w:t>
            </w:r>
            <w:r w:rsidRPr="00BE69F2">
              <w:rPr>
                <w:cs/>
              </w:rPr>
              <w:t xml:space="preserve"> โดย ธปท. จะนำ </w:t>
            </w:r>
            <w:r w:rsidRPr="00BE69F2">
              <w:t>Drawn Provision for Loan Loss amount in Baht</w:t>
            </w:r>
            <w:r w:rsidRPr="00BE69F2">
              <w:rPr>
                <w:cs/>
              </w:rPr>
              <w:t xml:space="preserve"> ของทุกบัญชีไปบวกรวมกับ </w:t>
            </w:r>
            <w:r w:rsidRPr="00BE69F2">
              <w:t xml:space="preserve">Management Overlay </w:t>
            </w:r>
            <w:r w:rsidRPr="00BE69F2">
              <w:rPr>
                <w:cs/>
              </w:rPr>
              <w:t xml:space="preserve">ในระดับอื่น ๆ เพื่อได้ค่าสำรองทั้งหมดของลูกหนี้เอง จากกรณีนี้ </w:t>
            </w:r>
            <w:r w:rsidRPr="00BE69F2">
              <w:t xml:space="preserve">10 = [5.5 + 3.5] </w:t>
            </w:r>
            <w:r w:rsidRPr="00BE69F2">
              <w:rPr>
                <w:cs/>
              </w:rPr>
              <w:t>(ระดับบัญชี)</w:t>
            </w:r>
            <w:r w:rsidRPr="00BE69F2">
              <w:t xml:space="preserve"> + 1 (</w:t>
            </w:r>
            <w:r w:rsidRPr="00BE69F2">
              <w:rPr>
                <w:cs/>
              </w:rPr>
              <w:t>ระดับลูกหนี้)</w:t>
            </w:r>
          </w:p>
        </w:tc>
      </w:tr>
    </w:tbl>
    <w:p w14:paraId="5EB122D3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528773B" w14:textId="77777777" w:rsidTr="00E2480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C91D184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11F9F21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ค่า </w:t>
            </w:r>
            <w:r w:rsidRPr="00BE69F2">
              <w:rPr>
                <w:rFonts w:eastAsia="Microsoft GothicNeo Light"/>
              </w:rPr>
              <w:t xml:space="preserve">Drawn Provision for Loan Loss Amount in Baht </w:t>
            </w:r>
            <w:r w:rsidRPr="00BE69F2">
              <w:rPr>
                <w:rFonts w:eastAsia="Microsoft GothicNeo Light"/>
                <w:cs/>
              </w:rPr>
              <w:t xml:space="preserve">ต้องรวม </w:t>
            </w:r>
            <w:r w:rsidRPr="00BE69F2">
              <w:rPr>
                <w:rFonts w:eastAsia="Microsoft GothicNeo Light"/>
              </w:rPr>
              <w:t xml:space="preserve">Management overlay </w:t>
            </w:r>
            <w:r w:rsidRPr="00BE69F2">
              <w:rPr>
                <w:rFonts w:eastAsia="Microsoft GothicNeo Light"/>
                <w:cs/>
              </w:rPr>
              <w:t>ด้วยหรือไม่</w:t>
            </w:r>
          </w:p>
        </w:tc>
      </w:tr>
      <w:tr w:rsidR="00BE69F2" w:rsidRPr="00BE69F2" w14:paraId="2484F449" w14:textId="77777777" w:rsidTr="00E248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7C72B56C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57A6E9C4" w14:textId="77777777" w:rsidR="00A40AE9" w:rsidRPr="00BE69F2" w:rsidRDefault="00A40AE9" w:rsidP="009A6773">
            <w:pPr>
              <w:pStyle w:val="ListParagraph"/>
              <w:numPr>
                <w:ilvl w:val="0"/>
                <w:numId w:val="29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ค่า </w:t>
            </w:r>
            <w:r w:rsidRPr="00BE69F2">
              <w:rPr>
                <w:rFonts w:eastAsia="Microsoft GothicNeo Light"/>
              </w:rPr>
              <w:t xml:space="preserve">Provision for Loan Loss Amount </w:t>
            </w:r>
            <w:r w:rsidRPr="00BE69F2">
              <w:rPr>
                <w:rFonts w:eastAsia="Microsoft GothicNeo Light"/>
                <w:u w:val="single"/>
                <w:cs/>
              </w:rPr>
              <w:t>รวม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Management overlay </w:t>
            </w:r>
            <w:r w:rsidRPr="00BE69F2">
              <w:rPr>
                <w:rFonts w:eastAsia="Microsoft GothicNeo Light"/>
                <w:cs/>
              </w:rPr>
              <w:t xml:space="preserve">หากมี </w:t>
            </w:r>
            <w:r w:rsidRPr="00BE69F2">
              <w:rPr>
                <w:rFonts w:eastAsia="Microsoft GothicNeo Light"/>
              </w:rPr>
              <w:t xml:space="preserve">Management overlay </w:t>
            </w:r>
            <w:r w:rsidRPr="00BE69F2">
              <w:rPr>
                <w:rFonts w:eastAsia="Microsoft GothicNeo Light"/>
                <w:cs/>
              </w:rPr>
              <w:t xml:space="preserve">ในระดับบัญชี และต้องรายงาน </w:t>
            </w:r>
            <w:r w:rsidRPr="00BE69F2">
              <w:rPr>
                <w:rFonts w:eastAsia="Microsoft GothicNeo Light"/>
              </w:rPr>
              <w:t xml:space="preserve">Management overlay </w:t>
            </w:r>
            <w:r w:rsidRPr="00BE69F2">
              <w:rPr>
                <w:rFonts w:eastAsia="Microsoft GothicNeo Light"/>
                <w:cs/>
              </w:rPr>
              <w:t>ระดับบัญชี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ที่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8.2 </w:t>
            </w:r>
            <w:r w:rsidRPr="00BE69F2">
              <w:rPr>
                <w:rFonts w:eastAsia="Microsoft GothicNeo Light"/>
              </w:rPr>
              <w:t xml:space="preserve">Risk Assessment </w:t>
            </w:r>
            <w:r w:rsidRPr="00BE69F2">
              <w:rPr>
                <w:rFonts w:eastAsia="Microsoft GothicNeo Light"/>
                <w:cs/>
              </w:rPr>
              <w:t xml:space="preserve">ด้วย </w:t>
            </w:r>
          </w:p>
          <w:p w14:paraId="3962F605" w14:textId="77777777" w:rsidR="00A40AE9" w:rsidRPr="00BE69F2" w:rsidRDefault="00A40AE9" w:rsidP="009A6773">
            <w:pPr>
              <w:pStyle w:val="ListParagraph"/>
              <w:numPr>
                <w:ilvl w:val="0"/>
                <w:numId w:val="29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ค่า </w:t>
            </w:r>
            <w:r w:rsidRPr="00BE69F2">
              <w:rPr>
                <w:rFonts w:eastAsia="Microsoft GothicNeo Light"/>
              </w:rPr>
              <w:t>Provision for Loan Loss Amount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  <w:u w:val="single"/>
                <w:cs/>
              </w:rPr>
              <w:t>ไม่รวม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Management overlay</w:t>
            </w:r>
            <w:r w:rsidRPr="00BE69F2">
              <w:rPr>
                <w:rFonts w:eastAsia="Microsoft GothicNeo Light"/>
                <w:cs/>
              </w:rPr>
              <w:t xml:space="preserve"> ในระดับอื่นๆ และต้องรายงาน </w:t>
            </w:r>
            <w:r w:rsidRPr="00BE69F2">
              <w:rPr>
                <w:rFonts w:eastAsia="Microsoft GothicNeo Light"/>
              </w:rPr>
              <w:t xml:space="preserve">Management overlay </w:t>
            </w:r>
            <w:r w:rsidRPr="00BE69F2">
              <w:rPr>
                <w:rFonts w:eastAsia="Microsoft GothicNeo Light"/>
                <w:cs/>
              </w:rPr>
              <w:t xml:space="preserve">ที่ระดับอื่นๆ 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8.2 </w:t>
            </w:r>
            <w:r w:rsidRPr="00BE69F2">
              <w:rPr>
                <w:rFonts w:eastAsia="Microsoft GothicNeo Light"/>
              </w:rPr>
              <w:t xml:space="preserve">Risk Assessment </w:t>
            </w:r>
            <w:r w:rsidRPr="00BE69F2">
              <w:rPr>
                <w:rFonts w:eastAsia="Microsoft GothicNeo Light"/>
                <w:cs/>
              </w:rPr>
              <w:t xml:space="preserve">ด้วย </w:t>
            </w:r>
          </w:p>
        </w:tc>
      </w:tr>
      <w:tr w:rsidR="00BE69F2" w:rsidRPr="00BE69F2" w14:paraId="4F413B40" w14:textId="77777777" w:rsidTr="00E2480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59096AB3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3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94F38C1" w14:textId="77777777" w:rsidR="00A40AE9" w:rsidRPr="00BE69F2" w:rsidRDefault="00A40AE9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/>
                <w:bCs/>
                <w:cs/>
              </w:rPr>
            </w:pPr>
            <w:r w:rsidRPr="00BE69F2">
              <w:rPr>
                <w:rFonts w:eastAsia="Microsoft GothicNeo Light"/>
                <w:b/>
                <w:bCs/>
                <w:cs/>
              </w:rPr>
              <w:t xml:space="preserve">หากตั้งวงเงินแล้วแต่ยังไม่มีการเบิกเงิน ทำให้ยังไม่มีบัญชีเกิดขึ้น ต้องรายงาน </w:t>
            </w:r>
            <w:r w:rsidRPr="00BE69F2">
              <w:rPr>
                <w:rFonts w:eastAsia="Microsoft GothicNeo Light"/>
                <w:b/>
                <w:bCs/>
              </w:rPr>
              <w:t xml:space="preserve">Data entity </w:t>
            </w:r>
            <w:r w:rsidRPr="00BE69F2">
              <w:rPr>
                <w:rFonts w:eastAsia="Microsoft GothicNeo Light"/>
                <w:b/>
                <w:bCs/>
                <w:cs/>
              </w:rPr>
              <w:t xml:space="preserve">นี้อย่างไร </w:t>
            </w:r>
          </w:p>
        </w:tc>
      </w:tr>
      <w:tr w:rsidR="00BE69F2" w:rsidRPr="00BE69F2" w14:paraId="6B83F0A5" w14:textId="77777777" w:rsidTr="00F94FB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148AD8C0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2DA9F0B4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ยังไม่ต้องรายงานข้อมูลเข้ามาจนกว่าจะเกิดบัญชี</w:t>
            </w:r>
            <w:r w:rsidRPr="00BE69F2">
              <w:rPr>
                <w:rFonts w:eastAsia="Microsoft GothicNeo Light"/>
              </w:rPr>
              <w:t xml:space="preserve"> </w:t>
            </w:r>
          </w:p>
        </w:tc>
      </w:tr>
    </w:tbl>
    <w:p w14:paraId="3FB3E02E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203DF4A" w14:textId="77777777" w:rsidTr="00F94FB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2AC1076" w14:textId="77777777" w:rsidR="00A40AE9" w:rsidRPr="00BE69F2" w:rsidRDefault="00A40AE9" w:rsidP="009A6773">
            <w:pPr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Q4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E007135" w14:textId="77777777" w:rsidR="00A40AE9" w:rsidRPr="00DD1DAC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bookmarkStart w:id="260" w:name="_Toc117582649"/>
            <w:bookmarkStart w:id="261" w:name="_Toc117583016"/>
            <w:bookmarkStart w:id="262" w:name="_Toc117583200"/>
            <w:bookmarkStart w:id="263" w:name="_Toc117583436"/>
            <w:bookmarkStart w:id="264" w:name="_Toc117584153"/>
            <w:r w:rsidRPr="00DD1DAC">
              <w:rPr>
                <w:rFonts w:eastAsia="Microsoft GothicNeo Light"/>
                <w:cs/>
              </w:rPr>
              <w:t xml:space="preserve">สินทรัพย์อื่นที่เกี่ยวข้อง เช่น ดอกเบี้ยค้างรับ เงินทดรองจ่าย ต้องนำมารายงานใน </w:t>
            </w:r>
            <w:r w:rsidRPr="00DD1DAC">
              <w:rPr>
                <w:rFonts w:eastAsia="Microsoft GothicNeo Light"/>
              </w:rPr>
              <w:t xml:space="preserve">Data Entity 7.2 </w:t>
            </w:r>
            <w:r w:rsidRPr="00DD1DAC">
              <w:rPr>
                <w:rFonts w:eastAsia="Microsoft GothicNeo Light"/>
                <w:cs/>
              </w:rPr>
              <w:t>หรือไม่</w:t>
            </w:r>
            <w:bookmarkEnd w:id="260"/>
            <w:bookmarkEnd w:id="261"/>
            <w:bookmarkEnd w:id="262"/>
            <w:bookmarkEnd w:id="263"/>
            <w:bookmarkEnd w:id="264"/>
          </w:p>
        </w:tc>
      </w:tr>
      <w:tr w:rsidR="00BE69F2" w:rsidRPr="00BE69F2" w14:paraId="6C78F429" w14:textId="77777777" w:rsidTr="00F94FB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6999D5F9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A4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4DB2A53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ในหลักการจำนวนบัญชีใน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>7.1</w:t>
            </w:r>
            <w:r w:rsidRPr="00BE69F2">
              <w:rPr>
                <w:rFonts w:eastAsia="Microsoft GothicNeo Light"/>
              </w:rPr>
              <w:t xml:space="preserve"> Outstanding Monthly </w:t>
            </w:r>
            <w:r w:rsidRPr="00BE69F2">
              <w:rPr>
                <w:rFonts w:eastAsia="Microsoft GothicNeo Light"/>
                <w:cs/>
              </w:rPr>
              <w:t xml:space="preserve">เมื่อหักจำนวนบัญชีที่เป็น </w:t>
            </w:r>
            <w:r w:rsidRPr="00BE69F2">
              <w:rPr>
                <w:rFonts w:eastAsia="Microsoft GothicNeo Light"/>
              </w:rPr>
              <w:t xml:space="preserve">FVTPL </w:t>
            </w:r>
            <w:r w:rsidRPr="00BE69F2">
              <w:rPr>
                <w:rFonts w:eastAsia="Microsoft GothicNeo Light"/>
                <w:cs/>
              </w:rPr>
              <w:t xml:space="preserve">ออกแล้ว ควรจะเท่ากับจำนวนบัญชีใน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>7.2</w:t>
            </w:r>
            <w:r w:rsidRPr="00BE69F2">
              <w:rPr>
                <w:rFonts w:eastAsia="Microsoft GothicNeo Light"/>
              </w:rPr>
              <w:t xml:space="preserve"> Expected Credit Loss Detail </w:t>
            </w:r>
            <w:r w:rsidRPr="00BE69F2">
              <w:rPr>
                <w:rFonts w:eastAsia="Microsoft GothicNeo Light"/>
                <w:cs/>
              </w:rPr>
              <w:t xml:space="preserve">ดังนั้น หาก สง. พิจารณาว่าบัญชีพักแขวน หรือบัญชีทดรองจ่าย เป็นส่วนหนึ่งของบัญชีใน </w:t>
            </w:r>
            <w:r w:rsidRPr="00BE69F2">
              <w:rPr>
                <w:rFonts w:eastAsia="Microsoft GothicNeo Light"/>
              </w:rPr>
              <w:t xml:space="preserve">7.1 Outstanding Monthly </w:t>
            </w:r>
            <w:r w:rsidRPr="00BE69F2">
              <w:rPr>
                <w:rFonts w:eastAsia="Microsoft GothicNeo Light"/>
                <w:cs/>
              </w:rPr>
              <w:t xml:space="preserve">แล้ว ไม่ต้องรายงานใน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>7.2</w:t>
            </w:r>
            <w:r w:rsidRPr="00BE69F2">
              <w:rPr>
                <w:rFonts w:eastAsia="Microsoft GothicNeo Light"/>
              </w:rPr>
              <w:t xml:space="preserve"> Expected Credit Loss Detail </w:t>
            </w:r>
            <w:r w:rsidRPr="00BE69F2">
              <w:rPr>
                <w:rFonts w:eastAsia="Microsoft GothicNeo Light"/>
                <w:cs/>
              </w:rPr>
              <w:t xml:space="preserve">แต่หาก สง. ไม่ได้มองว่าเป็นส่วนหนึ่งของบัญชีใน </w:t>
            </w:r>
            <w:r w:rsidRPr="00BE69F2">
              <w:rPr>
                <w:rFonts w:eastAsia="Microsoft GothicNeo Light"/>
              </w:rPr>
              <w:t xml:space="preserve">7.1 Outstanding Monthly </w:t>
            </w:r>
            <w:r w:rsidRPr="00BE69F2">
              <w:rPr>
                <w:rFonts w:eastAsia="Microsoft GothicNeo Light"/>
                <w:cs/>
              </w:rPr>
              <w:t xml:space="preserve">ต้องนำมารายงานใน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>7.2</w:t>
            </w:r>
            <w:r w:rsidRPr="00BE69F2">
              <w:rPr>
                <w:rFonts w:eastAsia="Microsoft GothicNeo Light"/>
              </w:rPr>
              <w:t xml:space="preserve"> Expected Credit Loss Detail </w:t>
            </w:r>
            <w:r w:rsidRPr="00BE69F2">
              <w:rPr>
                <w:rFonts w:eastAsia="Microsoft GothicNeo Light"/>
                <w:cs/>
              </w:rPr>
              <w:t xml:space="preserve">ด้วย หากบัญชีมีการคำนวน </w:t>
            </w:r>
            <w:r w:rsidRPr="00BE69F2">
              <w:rPr>
                <w:rFonts w:eastAsia="Microsoft GothicNeo Light"/>
              </w:rPr>
              <w:t>ECL</w:t>
            </w:r>
          </w:p>
          <w:p w14:paraId="59795E8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202C9E04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ดังนั้น การรายงานข้อมูลใน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7.2 </w:t>
            </w:r>
            <w:r w:rsidRPr="00BE69F2">
              <w:rPr>
                <w:rFonts w:eastAsia="Microsoft GothicNeo Light"/>
              </w:rPr>
              <w:t xml:space="preserve">Expected Credit Loss Detail </w:t>
            </w:r>
            <w:r w:rsidRPr="00BE69F2">
              <w:rPr>
                <w:rFonts w:eastAsia="Microsoft GothicNeo Light"/>
                <w:cs/>
              </w:rPr>
              <w:t xml:space="preserve">นี้ ขอให้รายงานเฉพาะบัญชีหลักของประเภทสินเชื่อนั้นๆ เพื่อให้สอดคล้องกับการรายงานใน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7.1 </w:t>
            </w:r>
            <w:r w:rsidRPr="00BE69F2">
              <w:rPr>
                <w:rFonts w:eastAsia="Microsoft GothicNeo Light"/>
              </w:rPr>
              <w:t>Outstanding Monthly</w:t>
            </w:r>
          </w:p>
          <w:p w14:paraId="6AB6B6A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7E8ADFAA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b/>
                <w:bCs/>
                <w:u w:val="single"/>
                <w:cs/>
              </w:rPr>
              <w:t>ตัวอย่าง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นาย </w:t>
            </w:r>
            <w:r w:rsidRPr="00BE69F2">
              <w:rPr>
                <w:rFonts w:eastAsia="Microsoft GothicNeo Light"/>
              </w:rPr>
              <w:t xml:space="preserve">A </w:t>
            </w:r>
            <w:r w:rsidRPr="00BE69F2">
              <w:rPr>
                <w:rFonts w:eastAsia="Microsoft GothicNeo Light"/>
                <w:cs/>
              </w:rPr>
              <w:t xml:space="preserve">มีบัญชีสินเชื่อ </w:t>
            </w:r>
            <w:r w:rsidRPr="00BE69F2">
              <w:rPr>
                <w:rFonts w:eastAsia="Microsoft GothicNeo Light"/>
              </w:rPr>
              <w:t xml:space="preserve">3 </w:t>
            </w:r>
            <w:r w:rsidRPr="00BE69F2">
              <w:rPr>
                <w:rFonts w:eastAsia="Microsoft GothicNeo Light"/>
                <w:cs/>
              </w:rPr>
              <w:t xml:space="preserve">บัญชี ได้แก่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273"/>
              <w:gridCol w:w="1985"/>
              <w:gridCol w:w="6150"/>
            </w:tblGrid>
            <w:tr w:rsidR="00BE69F2" w:rsidRPr="00BE69F2" w14:paraId="71E9DEB3" w14:textId="77777777">
              <w:tc>
                <w:tcPr>
                  <w:tcW w:w="1273" w:type="dxa"/>
                </w:tcPr>
                <w:p w14:paraId="30B36E4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1985" w:type="dxa"/>
                </w:tcPr>
                <w:p w14:paraId="6E9A547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Product</w:t>
                  </w:r>
                </w:p>
              </w:tc>
              <w:tc>
                <w:tcPr>
                  <w:tcW w:w="6150" w:type="dxa"/>
                </w:tcPr>
                <w:p w14:paraId="31A7155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หมายเหตุ</w:t>
                  </w:r>
                </w:p>
              </w:tc>
            </w:tr>
            <w:tr w:rsidR="00BE69F2" w:rsidRPr="00BE69F2" w14:paraId="0A1C3556" w14:textId="77777777">
              <w:tc>
                <w:tcPr>
                  <w:tcW w:w="1273" w:type="dxa"/>
                </w:tcPr>
                <w:p w14:paraId="34117928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ACC001</w:t>
                  </w:r>
                </w:p>
              </w:tc>
              <w:tc>
                <w:tcPr>
                  <w:tcW w:w="1985" w:type="dxa"/>
                </w:tcPr>
                <w:p w14:paraId="1D61BE63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Term Loan</w:t>
                  </w:r>
                </w:p>
              </w:tc>
              <w:tc>
                <w:tcPr>
                  <w:tcW w:w="6150" w:type="dxa"/>
                </w:tcPr>
                <w:p w14:paraId="49D1A10C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บัญชีหลัก</w:t>
                  </w:r>
                </w:p>
              </w:tc>
            </w:tr>
            <w:tr w:rsidR="00BE69F2" w:rsidRPr="00BE69F2" w14:paraId="3F650781" w14:textId="77777777">
              <w:tc>
                <w:tcPr>
                  <w:tcW w:w="1273" w:type="dxa"/>
                </w:tcPr>
                <w:p w14:paraId="7736CDE6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ACC002</w:t>
                  </w:r>
                </w:p>
              </w:tc>
              <w:tc>
                <w:tcPr>
                  <w:tcW w:w="1985" w:type="dxa"/>
                </w:tcPr>
                <w:p w14:paraId="0C85F076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O/D</w:t>
                  </w:r>
                </w:p>
              </w:tc>
              <w:tc>
                <w:tcPr>
                  <w:tcW w:w="6150" w:type="dxa"/>
                </w:tcPr>
                <w:p w14:paraId="096694BF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บัญชีหลัก</w:t>
                  </w:r>
                </w:p>
              </w:tc>
            </w:tr>
            <w:tr w:rsidR="00BE69F2" w:rsidRPr="00BE69F2" w14:paraId="41626D7B" w14:textId="77777777">
              <w:tc>
                <w:tcPr>
                  <w:tcW w:w="1273" w:type="dxa"/>
                </w:tcPr>
                <w:p w14:paraId="21DDA879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ACC003</w:t>
                  </w:r>
                </w:p>
              </w:tc>
              <w:tc>
                <w:tcPr>
                  <w:tcW w:w="1985" w:type="dxa"/>
                </w:tcPr>
                <w:p w14:paraId="4F94DDCF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Suspended Interest</w:t>
                  </w:r>
                </w:p>
              </w:tc>
              <w:tc>
                <w:tcPr>
                  <w:tcW w:w="6150" w:type="dxa"/>
                </w:tcPr>
                <w:p w14:paraId="1D0E1C5A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 xml:space="preserve">เกิดจากการปรับปรุงโครงสร้างหนี้และนำดอกเบี้ยของบัญชี </w:t>
                  </w:r>
                  <w:r w:rsidRPr="00BE69F2">
                    <w:rPr>
                      <w:rFonts w:eastAsia="Microsoft GothicNeo Light"/>
                    </w:rPr>
                    <w:t xml:space="preserve">ACC002 </w:t>
                  </w:r>
                  <w:r w:rsidRPr="00BE69F2">
                    <w:rPr>
                      <w:rFonts w:eastAsia="Microsoft GothicNeo Light"/>
                      <w:cs/>
                    </w:rPr>
                    <w:t>มาพักแขวน</w:t>
                  </w:r>
                </w:p>
              </w:tc>
            </w:tr>
          </w:tbl>
          <w:p w14:paraId="780ED7C7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ขอให้รายงานเฉพาะค่าของบัญชี </w:t>
            </w:r>
            <w:r w:rsidRPr="00BE69F2">
              <w:rPr>
                <w:rFonts w:eastAsia="Microsoft GothicNeo Light"/>
              </w:rPr>
              <w:t xml:space="preserve">ACC001 </w:t>
            </w:r>
            <w:r w:rsidRPr="00BE69F2">
              <w:rPr>
                <w:rFonts w:eastAsia="Microsoft GothicNeo Light"/>
                <w:cs/>
              </w:rPr>
              <w:t xml:space="preserve">(รวมดอกเบี้ยค้างรับ) และ </w:t>
            </w:r>
            <w:r w:rsidRPr="00BE69F2">
              <w:rPr>
                <w:rFonts w:eastAsia="Microsoft GothicNeo Light"/>
              </w:rPr>
              <w:t>ACC002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(</w:t>
            </w:r>
            <w:r w:rsidRPr="00BE69F2">
              <w:rPr>
                <w:rFonts w:eastAsia="Microsoft GothicNeo Light"/>
                <w:cs/>
              </w:rPr>
              <w:t xml:space="preserve">รวมดอกเบี้ยพักแขวนจาก </w:t>
            </w:r>
            <w:r w:rsidRPr="00BE69F2">
              <w:rPr>
                <w:rFonts w:eastAsia="Microsoft GothicNeo Light"/>
              </w:rPr>
              <w:t>ACC003)</w:t>
            </w:r>
            <w:r w:rsidRPr="00BE69F2">
              <w:rPr>
                <w:rFonts w:eastAsia="Microsoft GothicNeo Light"/>
                <w:cs/>
              </w:rPr>
              <w:t xml:space="preserve"> ใน </w:t>
            </w:r>
            <w:r w:rsidRPr="00BE69F2">
              <w:rPr>
                <w:rFonts w:eastAsia="Microsoft GothicNeo Light"/>
              </w:rPr>
              <w:t xml:space="preserve">Data Entity 7.2 Expected Credit Loss Detail </w:t>
            </w:r>
          </w:p>
        </w:tc>
      </w:tr>
    </w:tbl>
    <w:p w14:paraId="773BC74C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A3075FB" w14:textId="77777777" w:rsidTr="00F94FB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B5998EF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5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74CD913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ขอบเขตการรายงาน </w:t>
            </w:r>
            <w:r w:rsidRPr="00BE69F2">
              <w:rPr>
                <w:rFonts w:eastAsia="Microsoft GothicNeo Light"/>
              </w:rPr>
              <w:t>Data Entity</w:t>
            </w:r>
            <w:r w:rsidRPr="00BE69F2">
              <w:rPr>
                <w:rFonts w:eastAsia="Microsoft GothicNeo Light"/>
                <w:cs/>
              </w:rPr>
              <w:t xml:space="preserve"> 7.2 </w:t>
            </w:r>
            <w:r w:rsidRPr="00BE69F2">
              <w:rPr>
                <w:rFonts w:eastAsia="Microsoft GothicNeo Light"/>
              </w:rPr>
              <w:t>Expected Credit Loss Detail</w:t>
            </w:r>
            <w:r w:rsidRPr="00BE69F2">
              <w:rPr>
                <w:rFonts w:eastAsia="Microsoft GothicNeo Light"/>
                <w:cs/>
              </w:rPr>
              <w:t xml:space="preserve"> เป็นอย่างไร และผลิตภัณฑ์ </w:t>
            </w:r>
            <w:r w:rsidRPr="00BE69F2">
              <w:rPr>
                <w:rFonts w:eastAsia="Microsoft GothicNeo Light"/>
              </w:rPr>
              <w:t xml:space="preserve">Repo/Reverse Repo </w:t>
            </w:r>
            <w:r w:rsidRPr="00BE69F2">
              <w:rPr>
                <w:rFonts w:eastAsia="Microsoft GothicNeo Light"/>
                <w:cs/>
              </w:rPr>
              <w:t xml:space="preserve">หรือ </w:t>
            </w:r>
            <w:r w:rsidRPr="00BE69F2">
              <w:rPr>
                <w:rFonts w:eastAsia="Microsoft GothicNeo Light"/>
              </w:rPr>
              <w:t xml:space="preserve">Interest From Loans </w:t>
            </w:r>
            <w:r w:rsidRPr="00BE69F2">
              <w:rPr>
                <w:rFonts w:eastAsia="Microsoft GothicNeo Light"/>
                <w:cs/>
              </w:rPr>
              <w:t xml:space="preserve">ต้องรายงานใน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นี้หรือไม่ นอกจากนั้นจำนวนบัญชีต้องสอดคล้องกับ </w:t>
            </w:r>
            <w:r w:rsidRPr="00BE69F2">
              <w:rPr>
                <w:rFonts w:eastAsia="Microsoft GothicNeo Light"/>
              </w:rPr>
              <w:t>Data Entity 1.1 Credit Account</w:t>
            </w:r>
            <w:r w:rsidRPr="00BE69F2">
              <w:rPr>
                <w:rFonts w:eastAsia="Microsoft GothicNeo Light"/>
                <w:cs/>
              </w:rPr>
              <w:t xml:space="preserve"> หรือไม่</w:t>
            </w:r>
          </w:p>
        </w:tc>
      </w:tr>
      <w:tr w:rsidR="00BE69F2" w:rsidRPr="00BE69F2" w14:paraId="5221D08B" w14:textId="77777777" w:rsidTr="00F94FB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602B1458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A5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6FB85EF7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ขอบเขตการรายงานของ</w:t>
            </w:r>
            <w:r w:rsidRPr="00BE69F2">
              <w:rPr>
                <w:rFonts w:eastAsia="Microsoft GothicNeo Light"/>
              </w:rPr>
              <w:t xml:space="preserve"> Data Entity</w:t>
            </w:r>
            <w:r w:rsidRPr="00BE69F2">
              <w:rPr>
                <w:rFonts w:eastAsia="Microsoft GothicNeo Light"/>
                <w:cs/>
              </w:rPr>
              <w:t xml:space="preserve"> 7.2 </w:t>
            </w:r>
            <w:r w:rsidRPr="00BE69F2">
              <w:rPr>
                <w:rFonts w:eastAsia="Microsoft GothicNeo Light"/>
              </w:rPr>
              <w:t xml:space="preserve">Expected Credit Loss Detail </w:t>
            </w:r>
            <w:r w:rsidRPr="00BE69F2">
              <w:rPr>
                <w:rFonts w:eastAsia="Microsoft GothicNeo Light"/>
                <w:cs/>
              </w:rPr>
              <w:t>คือ รายงานเมื่อเป็นบัญชีสินเชื่อหรือภาระผูกพัน โดยรายงานทุกบัญชีที่ยังไม่ปิดบัญชี</w:t>
            </w:r>
          </w:p>
          <w:p w14:paraId="0F201242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อย่างไรก็ดี บัญชีสินเชื่อที่วัดมูลค่ายุติธรรมผ่านกำไรหรือขาดทุน (</w:t>
            </w:r>
            <w:r w:rsidRPr="00BE69F2">
              <w:rPr>
                <w:rFonts w:eastAsia="Microsoft GothicNeo Light"/>
              </w:rPr>
              <w:t>Fair Value through Profit or Loss - FVPL)</w:t>
            </w:r>
            <w:r w:rsidRPr="00BE69F2">
              <w:rPr>
                <w:rFonts w:eastAsia="Microsoft GothicNeo Light"/>
                <w:cs/>
              </w:rPr>
              <w:t xml:space="preserve"> จะไม่มีการคำนวณค่า </w:t>
            </w:r>
            <w:r w:rsidRPr="00BE69F2">
              <w:rPr>
                <w:rFonts w:eastAsia="Microsoft GothicNeo Light"/>
              </w:rPr>
              <w:t xml:space="preserve">ECL </w:t>
            </w:r>
            <w:r w:rsidRPr="00BE69F2">
              <w:rPr>
                <w:rFonts w:eastAsia="Microsoft GothicNeo Light"/>
                <w:cs/>
              </w:rPr>
              <w:t xml:space="preserve">ดังนั้น ไม่ต้องรายงานใน </w:t>
            </w:r>
            <w:r w:rsidRPr="00BE69F2">
              <w:rPr>
                <w:rFonts w:eastAsia="Microsoft GothicNeo Light"/>
              </w:rPr>
              <w:t xml:space="preserve">Data Entity 7.2 Expected Credit Loss Detail </w:t>
            </w:r>
            <w:r w:rsidRPr="00BE69F2">
              <w:rPr>
                <w:rFonts w:eastAsia="Microsoft GothicNeo Light"/>
                <w:cs/>
              </w:rPr>
              <w:t>นี้ด้วย และจากตัวอย่าง ผลิตภัณฑ์ ที่ สง. ยกขึ้นมา</w:t>
            </w:r>
          </w:p>
          <w:p w14:paraId="5C693070" w14:textId="77777777" w:rsidR="00A40AE9" w:rsidRPr="00BE69F2" w:rsidRDefault="00A40AE9" w:rsidP="009A6773">
            <w:pPr>
              <w:pStyle w:val="ListParagraph"/>
              <w:numPr>
                <w:ilvl w:val="0"/>
                <w:numId w:val="29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Reverse repo </w:t>
            </w:r>
            <w:r w:rsidRPr="00BE69F2">
              <w:rPr>
                <w:rFonts w:eastAsia="Microsoft GothicNeo Light"/>
                <w:cs/>
              </w:rPr>
              <w:t xml:space="preserve">ตามธุรกรรมซื้อโดยมีสัญญาขายคืนนั้น เงื่อนไขจะต้องรายงานขึ้นกับว่า สง. วัดมูลค่าของบัญชีแบบ </w:t>
            </w:r>
            <w:r w:rsidRPr="00BE69F2">
              <w:rPr>
                <w:rFonts w:eastAsia="Microsoft GothicNeo Light"/>
              </w:rPr>
              <w:t xml:space="preserve">FVTPL </w:t>
            </w:r>
            <w:r w:rsidRPr="00BE69F2">
              <w:rPr>
                <w:rFonts w:eastAsia="Microsoft GothicNeo Light"/>
                <w:cs/>
              </w:rPr>
              <w:t xml:space="preserve">หรือไม่ หากไม่ได้วัดมูลค่าแบบ </w:t>
            </w:r>
            <w:r w:rsidRPr="00BE69F2">
              <w:rPr>
                <w:rFonts w:eastAsia="Microsoft GothicNeo Light"/>
              </w:rPr>
              <w:t xml:space="preserve">FVTPL </w:t>
            </w:r>
            <w:r w:rsidRPr="00BE69F2">
              <w:rPr>
                <w:rFonts w:eastAsia="Microsoft GothicNeo Light"/>
                <w:cs/>
              </w:rPr>
              <w:t xml:space="preserve">และบัญชียังมีสถานะ </w:t>
            </w:r>
            <w:r w:rsidRPr="00BE69F2">
              <w:rPr>
                <w:rFonts w:eastAsia="Microsoft GothicNeo Light"/>
              </w:rPr>
              <w:t xml:space="preserve">Active </w:t>
            </w:r>
            <w:r w:rsidRPr="00BE69F2">
              <w:rPr>
                <w:rFonts w:eastAsia="Microsoft GothicNeo Light"/>
                <w:cs/>
              </w:rPr>
              <w:t xml:space="preserve">จะต้องรายงานเข้ามาใน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7.2 </w:t>
            </w:r>
            <w:r w:rsidRPr="00BE69F2">
              <w:rPr>
                <w:rFonts w:eastAsia="Microsoft GothicNeo Light"/>
              </w:rPr>
              <w:t>Expected Credit Loss Detail</w:t>
            </w:r>
          </w:p>
          <w:p w14:paraId="4A7416F2" w14:textId="77777777" w:rsidR="00A40AE9" w:rsidRPr="00BE69F2" w:rsidRDefault="00A40AE9" w:rsidP="009A6773">
            <w:pPr>
              <w:pStyle w:val="ListParagraph"/>
              <w:numPr>
                <w:ilvl w:val="0"/>
                <w:numId w:val="29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Interest from loans </w:t>
            </w:r>
            <w:r w:rsidRPr="00BE69F2">
              <w:rPr>
                <w:rFonts w:eastAsia="Microsoft GothicNeo Light"/>
                <w:cs/>
              </w:rPr>
              <w:t>หากหมายถึงรายการดอกเบี้ยค้างรับ (</w:t>
            </w:r>
            <w:r w:rsidRPr="00BE69F2">
              <w:rPr>
                <w:rFonts w:eastAsia="Microsoft GothicNeo Light"/>
              </w:rPr>
              <w:t xml:space="preserve">Accrued Interest) </w:t>
            </w:r>
            <w:r w:rsidRPr="00BE69F2">
              <w:rPr>
                <w:rFonts w:eastAsia="Microsoft GothicNeo Light"/>
                <w:cs/>
              </w:rPr>
              <w:t xml:space="preserve">และ สง. มองว่าเป็นส่วนหนึ่งของบัญชีใน </w:t>
            </w:r>
            <w:r w:rsidRPr="00BE69F2">
              <w:rPr>
                <w:rFonts w:eastAsia="Microsoft GothicNeo Light"/>
              </w:rPr>
              <w:t xml:space="preserve">Data Entity 7.1 </w:t>
            </w:r>
            <w:r w:rsidRPr="00BE69F2">
              <w:t>Outstanding Monthly</w:t>
            </w:r>
            <w:r w:rsidRPr="00BE69F2">
              <w:rPr>
                <w:rFonts w:eastAsia="Microsoft GothicNeo Light"/>
                <w:cs/>
              </w:rPr>
              <w:t xml:space="preserve"> ให้รายงานเพียงบัญชีหลัก แต่หาก สง. มองว่าเป็นบัญชีดอกเบี้ยค้างรับแยก มีการคำนวณ </w:t>
            </w:r>
            <w:r w:rsidRPr="00BE69F2">
              <w:rPr>
                <w:rFonts w:eastAsia="Microsoft GothicNeo Light"/>
              </w:rPr>
              <w:t xml:space="preserve">ECL </w:t>
            </w:r>
            <w:r w:rsidRPr="00BE69F2">
              <w:rPr>
                <w:rFonts w:eastAsia="Microsoft GothicNeo Light"/>
                <w:cs/>
              </w:rPr>
              <w:t xml:space="preserve">และบัญชีมีสถานะ </w:t>
            </w:r>
            <w:r w:rsidRPr="00BE69F2">
              <w:rPr>
                <w:rFonts w:eastAsia="Microsoft GothicNeo Light"/>
              </w:rPr>
              <w:t xml:space="preserve">Active </w:t>
            </w:r>
            <w:r w:rsidRPr="00BE69F2">
              <w:rPr>
                <w:rFonts w:eastAsia="Microsoft GothicNeo Light"/>
                <w:cs/>
              </w:rPr>
              <w:t xml:space="preserve">ให้รายงานเข้ามาใน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7.2 </w:t>
            </w:r>
            <w:r w:rsidRPr="00BE69F2">
              <w:rPr>
                <w:rFonts w:eastAsia="Microsoft GothicNeo Light"/>
              </w:rPr>
              <w:t>Expected Credit Loss Detail</w:t>
            </w:r>
          </w:p>
          <w:p w14:paraId="62A12F1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5C982B6B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สำหรับบัญชีที่รายงานใน </w:t>
            </w:r>
            <w:r w:rsidRPr="00BE69F2">
              <w:rPr>
                <w:rFonts w:eastAsia="Microsoft GothicNeo Light"/>
              </w:rPr>
              <w:t xml:space="preserve">Data Entity 1.1 Credit Account </w:t>
            </w:r>
            <w:r w:rsidRPr="00BE69F2">
              <w:rPr>
                <w:rFonts w:eastAsia="Microsoft GothicNeo Light"/>
                <w:cs/>
              </w:rPr>
              <w:t xml:space="preserve">จะรวม </w:t>
            </w:r>
            <w:r w:rsidRPr="00BE69F2">
              <w:rPr>
                <w:rFonts w:eastAsia="Microsoft GothicNeo Light"/>
              </w:rPr>
              <w:t xml:space="preserve">Interbranch </w:t>
            </w:r>
            <w:r w:rsidRPr="00BE69F2">
              <w:rPr>
                <w:rFonts w:eastAsia="Microsoft GothicNeo Light"/>
                <w:cs/>
              </w:rPr>
              <w:t xml:space="preserve">แต่ใน </w:t>
            </w:r>
            <w:r w:rsidRPr="00BE69F2">
              <w:rPr>
                <w:rFonts w:eastAsia="Microsoft GothicNeo Light"/>
              </w:rPr>
              <w:t xml:space="preserve">Data Entity 7.1 </w:t>
            </w:r>
            <w:r w:rsidRPr="00BE69F2">
              <w:t>Outstanding Monthly</w:t>
            </w:r>
            <w:r w:rsidRPr="00BE69F2">
              <w:rPr>
                <w:rFonts w:eastAsia="Microsoft GothicNeo Light"/>
                <w:cs/>
              </w:rPr>
              <w:t xml:space="preserve"> ไม่รวมรายการ </w:t>
            </w:r>
            <w:r w:rsidRPr="00BE69F2">
              <w:rPr>
                <w:rFonts w:eastAsia="Microsoft GothicNeo Light"/>
              </w:rPr>
              <w:t xml:space="preserve">Interbranch </w:t>
            </w:r>
            <w:r w:rsidRPr="00BE69F2">
              <w:rPr>
                <w:rFonts w:eastAsia="Microsoft GothicNeo Light"/>
                <w:cs/>
              </w:rPr>
              <w:t xml:space="preserve">ดังนั้น ธปท. คาดว่าจำนวนบัญชีใน </w:t>
            </w:r>
            <w:r w:rsidRPr="00BE69F2">
              <w:rPr>
                <w:rFonts w:eastAsia="Microsoft GothicNeo Light"/>
              </w:rPr>
              <w:t xml:space="preserve">3 Data Entities </w:t>
            </w:r>
            <w:r w:rsidRPr="00BE69F2">
              <w:rPr>
                <w:rFonts w:eastAsia="Microsoft GothicNeo Light"/>
                <w:cs/>
              </w:rPr>
              <w:t>นี้ ควรจะเท่ากันด้วยเงื่อนไข ดังนี้</w:t>
            </w:r>
          </w:p>
          <w:p w14:paraId="54C68C33" w14:textId="77777777" w:rsidR="00A40AE9" w:rsidRPr="00BE69F2" w:rsidRDefault="00A40AE9" w:rsidP="009A6773">
            <w:pPr>
              <w:pStyle w:val="ListParagraph"/>
              <w:numPr>
                <w:ilvl w:val="0"/>
                <w:numId w:val="294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จำนวนบัญชีใน </w:t>
            </w:r>
            <w:r w:rsidRPr="00BE69F2">
              <w:rPr>
                <w:rFonts w:eastAsia="Microsoft GothicNeo Light"/>
              </w:rPr>
              <w:t xml:space="preserve">Data Entity 1.1 Credit account </w:t>
            </w:r>
            <w:r w:rsidRPr="00BE69F2">
              <w:rPr>
                <w:rFonts w:eastAsia="Microsoft GothicNeo Light"/>
                <w:cs/>
              </w:rPr>
              <w:t xml:space="preserve">หักจำนวนบัญชี </w:t>
            </w:r>
            <w:r w:rsidRPr="00BE69F2">
              <w:rPr>
                <w:rFonts w:eastAsia="Microsoft GothicNeo Light"/>
              </w:rPr>
              <w:t xml:space="preserve">Interbranch </w:t>
            </w:r>
            <w:r w:rsidRPr="00BE69F2">
              <w:rPr>
                <w:rFonts w:eastAsia="Microsoft GothicNeo Light"/>
                <w:cs/>
              </w:rPr>
              <w:t xml:space="preserve">และหักจำนวนบัญชีที่วัดมูลค่าแบบ </w:t>
            </w:r>
            <w:r w:rsidRPr="00BE69F2">
              <w:rPr>
                <w:rFonts w:eastAsia="Microsoft GothicNeo Light"/>
              </w:rPr>
              <w:t>FVTPL</w:t>
            </w:r>
          </w:p>
          <w:p w14:paraId="5FFD62AF" w14:textId="77777777" w:rsidR="00A40AE9" w:rsidRPr="00BE69F2" w:rsidRDefault="00A40AE9" w:rsidP="009A6773">
            <w:pPr>
              <w:pStyle w:val="ListParagraph"/>
              <w:numPr>
                <w:ilvl w:val="0"/>
                <w:numId w:val="294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จำนวนบัญชีใน </w:t>
            </w:r>
            <w:r w:rsidRPr="00BE69F2">
              <w:rPr>
                <w:rFonts w:eastAsia="Microsoft GothicNeo Light"/>
              </w:rPr>
              <w:t xml:space="preserve">Data Entity 7.1 </w:t>
            </w:r>
            <w:r w:rsidRPr="00BE69F2">
              <w:t>Outstanding Monthly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หักจำนวนบัญชีที่วัดมูลค่าแบบ </w:t>
            </w:r>
            <w:r w:rsidRPr="00BE69F2">
              <w:rPr>
                <w:rFonts w:eastAsia="Microsoft GothicNeo Light"/>
              </w:rPr>
              <w:t xml:space="preserve">FVTPL </w:t>
            </w:r>
            <w:r w:rsidRPr="00BE69F2">
              <w:rPr>
                <w:rFonts w:eastAsia="Microsoft GothicNeo Light"/>
                <w:cs/>
              </w:rPr>
              <w:t>และหักบัญชีที่เปิดและปิดในเดือน</w:t>
            </w:r>
          </w:p>
          <w:p w14:paraId="16BFAB78" w14:textId="77777777" w:rsidR="00A40AE9" w:rsidRPr="00BE69F2" w:rsidRDefault="00A40AE9" w:rsidP="009A6773">
            <w:pPr>
              <w:pStyle w:val="ListParagraph"/>
              <w:numPr>
                <w:ilvl w:val="0"/>
                <w:numId w:val="294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จำนวนบัญชีใน </w:t>
            </w:r>
            <w:r w:rsidRPr="00BE69F2">
              <w:rPr>
                <w:rFonts w:eastAsia="Microsoft GothicNeo Light"/>
              </w:rPr>
              <w:t>Data Entity 7.2 Expected Credit Loss Detail</w:t>
            </w:r>
          </w:p>
        </w:tc>
      </w:tr>
    </w:tbl>
    <w:p w14:paraId="764A35F1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DD84C50" w14:textId="77777777" w:rsidTr="00F94FB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8044967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6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780A8CA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สำหรับการคำนวณ </w:t>
            </w:r>
            <w:r w:rsidRPr="00BE69F2">
              <w:rPr>
                <w:rFonts w:eastAsia="Microsoft GothicNeo Light"/>
              </w:rPr>
              <w:t xml:space="preserve">ECL </w:t>
            </w:r>
            <w:r w:rsidRPr="00BE69F2">
              <w:rPr>
                <w:rFonts w:eastAsia="Microsoft GothicNeo Light"/>
                <w:cs/>
              </w:rPr>
              <w:t xml:space="preserve">แบบ </w:t>
            </w:r>
            <w:r w:rsidRPr="00BE69F2">
              <w:rPr>
                <w:rFonts w:eastAsia="Microsoft GothicNeo Light"/>
              </w:rPr>
              <w:t xml:space="preserve">Individual assessment </w:t>
            </w:r>
            <w:r w:rsidRPr="00BE69F2">
              <w:rPr>
                <w:rFonts w:eastAsia="Microsoft GothicNeo Light"/>
                <w:cs/>
              </w:rPr>
              <w:t>ทาง  สง.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ใช้วิธีการ </w:t>
            </w:r>
            <w:r w:rsidRPr="00BE69F2">
              <w:rPr>
                <w:rFonts w:eastAsia="Microsoft GothicNeo Light"/>
              </w:rPr>
              <w:t xml:space="preserve">Discount Cash flow </w:t>
            </w:r>
            <w:r w:rsidRPr="00BE69F2">
              <w:rPr>
                <w:rFonts w:eastAsia="Microsoft GothicNeo Light"/>
                <w:cs/>
              </w:rPr>
              <w:t xml:space="preserve">ซึ่งมาได้จาก </w:t>
            </w:r>
            <w:r w:rsidRPr="00BE69F2">
              <w:rPr>
                <w:rFonts w:eastAsia="Microsoft GothicNeo Light"/>
              </w:rPr>
              <w:t xml:space="preserve">2 </w:t>
            </w:r>
            <w:r w:rsidRPr="00BE69F2">
              <w:rPr>
                <w:rFonts w:eastAsia="Microsoft GothicNeo Light"/>
                <w:cs/>
              </w:rPr>
              <w:t xml:space="preserve">ส่วน คือ ส่วนที่เป็น </w:t>
            </w:r>
            <w:r w:rsidRPr="00BE69F2">
              <w:rPr>
                <w:rFonts w:eastAsia="Microsoft GothicNeo Light"/>
              </w:rPr>
              <w:t xml:space="preserve">Collateral </w:t>
            </w:r>
            <w:r w:rsidRPr="00BE69F2">
              <w:rPr>
                <w:rFonts w:eastAsia="Microsoft GothicNeo Light"/>
                <w:cs/>
              </w:rPr>
              <w:t xml:space="preserve">และส่วนที่เป็น </w:t>
            </w:r>
            <w:r w:rsidRPr="00BE69F2">
              <w:rPr>
                <w:rFonts w:eastAsia="Microsoft GothicNeo Light"/>
              </w:rPr>
              <w:t xml:space="preserve">Expected Cash Flow </w:t>
            </w:r>
            <w:r w:rsidRPr="00BE69F2">
              <w:rPr>
                <w:rFonts w:eastAsia="Microsoft GothicNeo Light"/>
                <w:cs/>
              </w:rPr>
              <w:t xml:space="preserve">ทำให้ไม่มีการคำนวณค่า </w:t>
            </w:r>
            <w:r w:rsidRPr="00BE69F2">
              <w:rPr>
                <w:rFonts w:eastAsia="Microsoft GothicNeo Light"/>
              </w:rPr>
              <w:t xml:space="preserve">PD </w:t>
            </w:r>
            <w:r w:rsidRPr="00BE69F2">
              <w:rPr>
                <w:rFonts w:eastAsia="Microsoft GothicNeo Light"/>
                <w:cs/>
              </w:rPr>
              <w:t>และ</w:t>
            </w:r>
            <w:r w:rsidRPr="00BE69F2">
              <w:rPr>
                <w:rFonts w:eastAsia="Microsoft GothicNeo Light"/>
              </w:rPr>
              <w:t xml:space="preserve"> LGD </w:t>
            </w:r>
            <w:r w:rsidRPr="00BE69F2">
              <w:rPr>
                <w:rFonts w:eastAsia="Microsoft GothicNeo Light"/>
                <w:cs/>
              </w:rPr>
              <w:t>ต้องรายงานอย่างไร</w:t>
            </w:r>
          </w:p>
        </w:tc>
      </w:tr>
      <w:tr w:rsidR="00BE69F2" w:rsidRPr="00BE69F2" w14:paraId="07216FDE" w14:textId="77777777" w:rsidTr="00F94FB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0DF46784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A6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7433ED3F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ให้รายงานค่า </w:t>
            </w:r>
            <w:r w:rsidRPr="00BE69F2">
              <w:rPr>
                <w:rFonts w:eastAsia="Microsoft GothicNeo Light"/>
              </w:rPr>
              <w:t xml:space="preserve">ECL </w:t>
            </w:r>
            <w:r w:rsidRPr="00BE69F2">
              <w:rPr>
                <w:rFonts w:eastAsia="Microsoft GothicNeo Light"/>
                <w:cs/>
              </w:rPr>
              <w:t xml:space="preserve">แบบ </w:t>
            </w:r>
            <w:r w:rsidRPr="00BE69F2">
              <w:rPr>
                <w:rFonts w:eastAsia="Microsoft GothicNeo Light"/>
              </w:rPr>
              <w:t xml:space="preserve">Individual assessment </w:t>
            </w:r>
            <w:r w:rsidRPr="00BE69F2">
              <w:rPr>
                <w:rFonts w:eastAsia="Microsoft GothicNeo Light"/>
                <w:cs/>
              </w:rPr>
              <w:t xml:space="preserve">สำหรับค่า </w:t>
            </w:r>
            <w:r w:rsidRPr="00BE69F2">
              <w:rPr>
                <w:rFonts w:eastAsia="Microsoft GothicNeo Light"/>
              </w:rPr>
              <w:t xml:space="preserve">PD, LGD, EAD </w:t>
            </w:r>
            <w:r w:rsidRPr="00BE69F2">
              <w:rPr>
                <w:rFonts w:eastAsia="Microsoft GothicNeo Light"/>
                <w:cs/>
              </w:rPr>
              <w:t>ให้รายงานเท่าที่ สง. มีการคำนวณ หากไม่มีรายงานเป็น ค่าว่าง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เช่นเดียวกันกับหลักการรายงานค่า </w:t>
            </w:r>
            <w:r w:rsidRPr="00BE69F2">
              <w:rPr>
                <w:rFonts w:eastAsia="Microsoft GothicNeo Light"/>
              </w:rPr>
              <w:t xml:space="preserve">ECL </w:t>
            </w:r>
            <w:r w:rsidRPr="00BE69F2">
              <w:rPr>
                <w:rFonts w:eastAsia="Microsoft GothicNeo Light"/>
                <w:cs/>
              </w:rPr>
              <w:t xml:space="preserve">ที่คำนวนแบบ </w:t>
            </w:r>
            <w:r w:rsidRPr="00BE69F2">
              <w:rPr>
                <w:rFonts w:eastAsia="Microsoft GothicNeo Light"/>
              </w:rPr>
              <w:t xml:space="preserve">Non-Model Approach </w:t>
            </w:r>
            <w:r w:rsidRPr="00BE69F2">
              <w:rPr>
                <w:rFonts w:eastAsia="Microsoft GothicNeo Light"/>
                <w:cs/>
              </w:rPr>
              <w:t>เช่นกัน</w:t>
            </w:r>
          </w:p>
        </w:tc>
      </w:tr>
    </w:tbl>
    <w:p w14:paraId="28CD535E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B0B2987" w14:textId="77777777" w:rsidTr="00F94FB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8040E12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7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E9CA8F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ข้อมูล </w:t>
            </w:r>
            <w:r w:rsidRPr="00BE69F2">
              <w:rPr>
                <w:rFonts w:eastAsia="Microsoft GothicNeo Light"/>
              </w:rPr>
              <w:t xml:space="preserve">Management Overlay </w:t>
            </w:r>
            <w:r w:rsidRPr="00BE69F2">
              <w:rPr>
                <w:rFonts w:eastAsia="Microsoft GothicNeo Light"/>
                <w:cs/>
              </w:rPr>
              <w:t xml:space="preserve">ภายใน สง จะมี </w:t>
            </w:r>
            <w:r w:rsidRPr="00BE69F2">
              <w:rPr>
                <w:rFonts w:eastAsia="Microsoft GothicNeo Light"/>
              </w:rPr>
              <w:t xml:space="preserve">2 </w:t>
            </w:r>
            <w:r w:rsidRPr="00BE69F2">
              <w:rPr>
                <w:rFonts w:eastAsia="Microsoft GothicNeo Light"/>
                <w:cs/>
              </w:rPr>
              <w:t xml:space="preserve">ส่วน คือ มีแบบเป็นยอดรวมไม่สามารถกระจายลงระดับบัญชีได้ และส่วนที่กระจายลงระดับบัญชีได้ ขอสอบถามว่าข้อมูลในส่วนเงินสำรองส่วนเกิน/ขาด ที่เป็นก้อนแบบยอดรวมที่ปัจจุบันรายงานในหัว </w:t>
            </w:r>
            <w:r w:rsidRPr="00BE69F2">
              <w:rPr>
                <w:rFonts w:eastAsia="Microsoft GothicNeo Light"/>
              </w:rPr>
              <w:t xml:space="preserve">960094 </w:t>
            </w: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DS_PVS </w:t>
            </w:r>
            <w:r w:rsidRPr="00BE69F2">
              <w:rPr>
                <w:rFonts w:eastAsia="Microsoft GothicNeo Light"/>
                <w:cs/>
              </w:rPr>
              <w:t xml:space="preserve">จะต้องรายงานใน </w:t>
            </w:r>
            <w:r w:rsidRPr="00BE69F2">
              <w:rPr>
                <w:rFonts w:eastAsia="Microsoft GothicNeo Light"/>
              </w:rPr>
              <w:t xml:space="preserve">RDT </w:t>
            </w:r>
            <w:r w:rsidRPr="00BE69F2">
              <w:rPr>
                <w:rFonts w:eastAsia="Microsoft GothicNeo Light"/>
                <w:cs/>
              </w:rPr>
              <w:t xml:space="preserve">ใช่หรือไม่ </w:t>
            </w:r>
          </w:p>
        </w:tc>
      </w:tr>
      <w:tr w:rsidR="00BE69F2" w:rsidRPr="00BE69F2" w14:paraId="406039F2" w14:textId="77777777" w:rsidTr="00F94FB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56450E90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A7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324C811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ไม่ใช่ ไม่ต้องรายงาน </w:t>
            </w:r>
            <w:r w:rsidRPr="00BE69F2">
              <w:rPr>
                <w:rFonts w:eastAsia="Microsoft GothicNeo Light"/>
              </w:rPr>
              <w:t xml:space="preserve">Management overlay </w:t>
            </w:r>
            <w:r w:rsidRPr="00BE69F2">
              <w:rPr>
                <w:rFonts w:eastAsia="Microsoft GothicNeo Light"/>
                <w:cs/>
              </w:rPr>
              <w:t xml:space="preserve">ที่เป็นแบบยอดรวมราย </w:t>
            </w:r>
            <w:r w:rsidRPr="00BE69F2">
              <w:rPr>
                <w:rFonts w:eastAsia="Microsoft GothicNeo Light"/>
              </w:rPr>
              <w:t xml:space="preserve">Portfolio </w:t>
            </w:r>
          </w:p>
          <w:p w14:paraId="3C00C325" w14:textId="77777777" w:rsidR="00A40AE9" w:rsidRPr="00BE69F2" w:rsidRDefault="00A40AE9" w:rsidP="009A6773">
            <w:pPr>
              <w:pStyle w:val="ListParagraph"/>
              <w:numPr>
                <w:ilvl w:val="0"/>
                <w:numId w:val="29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ค่า </w:t>
            </w:r>
            <w:r w:rsidRPr="00BE69F2">
              <w:rPr>
                <w:rFonts w:eastAsia="Microsoft GothicNeo Light"/>
              </w:rPr>
              <w:t xml:space="preserve">Provision for Loan Loss Amount </w:t>
            </w:r>
            <w:r w:rsidRPr="00BE69F2">
              <w:rPr>
                <w:rFonts w:eastAsia="Microsoft GothicNeo Light"/>
                <w:u w:val="single"/>
                <w:cs/>
              </w:rPr>
              <w:t>รวม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Management overlay </w:t>
            </w:r>
            <w:r w:rsidRPr="00BE69F2">
              <w:rPr>
                <w:rFonts w:eastAsia="Microsoft GothicNeo Light"/>
                <w:cs/>
              </w:rPr>
              <w:t xml:space="preserve">หากมี </w:t>
            </w:r>
            <w:r w:rsidRPr="00BE69F2">
              <w:rPr>
                <w:rFonts w:eastAsia="Microsoft GothicNeo Light"/>
              </w:rPr>
              <w:t xml:space="preserve">Management overlay </w:t>
            </w:r>
            <w:r w:rsidRPr="00BE69F2">
              <w:rPr>
                <w:rFonts w:eastAsia="Microsoft GothicNeo Light"/>
                <w:cs/>
              </w:rPr>
              <w:t xml:space="preserve">ในระดับบัญชี และต้องรายงาน </w:t>
            </w:r>
            <w:r w:rsidRPr="00BE69F2">
              <w:rPr>
                <w:rFonts w:eastAsia="Microsoft GothicNeo Light"/>
              </w:rPr>
              <w:t xml:space="preserve">Management overlay </w:t>
            </w:r>
            <w:r w:rsidRPr="00BE69F2">
              <w:rPr>
                <w:rFonts w:eastAsia="Microsoft GothicNeo Light"/>
                <w:cs/>
              </w:rPr>
              <w:t>ระดับบัญชี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ที่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8.2 </w:t>
            </w:r>
            <w:r w:rsidRPr="00BE69F2">
              <w:rPr>
                <w:rFonts w:eastAsia="Microsoft GothicNeo Light"/>
              </w:rPr>
              <w:t xml:space="preserve">Risk Assessment </w:t>
            </w:r>
            <w:r w:rsidRPr="00BE69F2">
              <w:rPr>
                <w:rFonts w:eastAsia="Microsoft GothicNeo Light"/>
                <w:cs/>
              </w:rPr>
              <w:t xml:space="preserve">ด้วย </w:t>
            </w:r>
          </w:p>
          <w:p w14:paraId="044B24FB" w14:textId="77777777" w:rsidR="00A40AE9" w:rsidRPr="00BE69F2" w:rsidRDefault="00A40AE9" w:rsidP="009A6773">
            <w:pPr>
              <w:pStyle w:val="ListParagraph"/>
              <w:numPr>
                <w:ilvl w:val="0"/>
                <w:numId w:val="29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ค่า </w:t>
            </w:r>
            <w:r w:rsidRPr="00BE69F2">
              <w:rPr>
                <w:rFonts w:eastAsia="Microsoft GothicNeo Light"/>
              </w:rPr>
              <w:t>Provision for Loan Loss Amount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  <w:u w:val="single"/>
                <w:cs/>
              </w:rPr>
              <w:t>ไม่รวม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Management overlay</w:t>
            </w:r>
            <w:r w:rsidRPr="00BE69F2">
              <w:rPr>
                <w:rFonts w:eastAsia="Microsoft GothicNeo Light"/>
                <w:cs/>
              </w:rPr>
              <w:t xml:space="preserve"> ในระดับอื่นๆ และต้องรายงาน </w:t>
            </w:r>
            <w:r w:rsidRPr="00BE69F2">
              <w:rPr>
                <w:rFonts w:eastAsia="Microsoft GothicNeo Light"/>
              </w:rPr>
              <w:t xml:space="preserve">Management overlay </w:t>
            </w:r>
            <w:r w:rsidRPr="00BE69F2">
              <w:rPr>
                <w:rFonts w:eastAsia="Microsoft GothicNeo Light"/>
                <w:cs/>
              </w:rPr>
              <w:t xml:space="preserve">ที่ระดับอื่นๆ 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8.2 </w:t>
            </w:r>
            <w:r w:rsidRPr="00BE69F2">
              <w:rPr>
                <w:rFonts w:eastAsia="Microsoft GothicNeo Light"/>
              </w:rPr>
              <w:t xml:space="preserve">Risk Assessment </w:t>
            </w:r>
            <w:r w:rsidRPr="00BE69F2">
              <w:rPr>
                <w:rFonts w:eastAsia="Microsoft GothicNeo Light"/>
                <w:cs/>
              </w:rPr>
              <w:t>ด้วย</w:t>
            </w:r>
          </w:p>
          <w:p w14:paraId="2A956569" w14:textId="542AFAA5" w:rsidR="00A40AE9" w:rsidRPr="00F0148D" w:rsidRDefault="00A40AE9" w:rsidP="009A6773">
            <w:pPr>
              <w:pStyle w:val="ListParagraph"/>
              <w:numPr>
                <w:ilvl w:val="0"/>
                <w:numId w:val="29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8.2 </w:t>
            </w:r>
            <w:r w:rsidRPr="00BE69F2">
              <w:rPr>
                <w:rFonts w:eastAsia="Microsoft GothicNeo Light"/>
              </w:rPr>
              <w:t xml:space="preserve">Risk Assessment </w:t>
            </w:r>
            <w:r w:rsidRPr="00BE69F2">
              <w:rPr>
                <w:rFonts w:eastAsia="Microsoft GothicNeo Light"/>
                <w:cs/>
              </w:rPr>
              <w:t xml:space="preserve">ให้รายงาน </w:t>
            </w:r>
            <w:r w:rsidRPr="00BE69F2">
              <w:rPr>
                <w:rFonts w:eastAsia="Microsoft GothicNeo Light"/>
              </w:rPr>
              <w:t xml:space="preserve">Management overlay </w:t>
            </w:r>
            <w:r w:rsidRPr="00BE69F2">
              <w:rPr>
                <w:rFonts w:eastAsia="Microsoft GothicNeo Light"/>
                <w:cs/>
              </w:rPr>
              <w:t xml:space="preserve">ได้ </w:t>
            </w:r>
            <w:r w:rsidRPr="00BE69F2">
              <w:rPr>
                <w:rFonts w:eastAsia="Microsoft GothicNeo Light"/>
              </w:rPr>
              <w:t xml:space="preserve">4 </w:t>
            </w:r>
            <w:r w:rsidRPr="00BE69F2">
              <w:rPr>
                <w:rFonts w:eastAsia="Microsoft GothicNeo Light"/>
                <w:cs/>
              </w:rPr>
              <w:t xml:space="preserve">ระดับ </w:t>
            </w:r>
            <w:r w:rsidRPr="00BE69F2">
              <w:rPr>
                <w:rFonts w:eastAsia="Microsoft GothicNeo Light"/>
              </w:rPr>
              <w:t xml:space="preserve">Account, Credit Line, Counterparty,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Entity </w:t>
            </w:r>
            <w:r w:rsidRPr="00BE69F2">
              <w:rPr>
                <w:rFonts w:eastAsia="Microsoft GothicNeo Light"/>
                <w:cs/>
              </w:rPr>
              <w:t>ให้รายงานตามระดับที่เก็บจริง หากมีค่านี้ที่ระดับอื่นๆ ไม่ต้องกระจายค่าลงมา</w:t>
            </w:r>
          </w:p>
        </w:tc>
      </w:tr>
    </w:tbl>
    <w:p w14:paraId="0E0EAC6B" w14:textId="77777777" w:rsidR="00F0148D" w:rsidRDefault="00F0148D" w:rsidP="00F0148D"/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9518AF" w:rsidRPr="003F698E" w14:paraId="34186931" w14:textId="77777777" w:rsidTr="007B62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B11B038" w14:textId="368885A1" w:rsidR="009518AF" w:rsidRPr="000314D4" w:rsidRDefault="009518AF" w:rsidP="007B6212">
            <w:pPr>
              <w:rPr>
                <w:rFonts w:eastAsia="Microsoft GothicNeo Light"/>
                <w:caps/>
              </w:rPr>
            </w:pPr>
            <w:r w:rsidRPr="000314D4">
              <w:rPr>
                <w:rFonts w:eastAsia="Microsoft GothicNeo Light"/>
              </w:rPr>
              <w:t>Q</w:t>
            </w:r>
            <w:r w:rsidRPr="000314D4">
              <w:rPr>
                <w:rFonts w:eastAsia="Microsoft GothicNeo Light"/>
                <w:caps/>
              </w:rPr>
              <w:t>8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0A20EA4" w14:textId="4EF0650E" w:rsidR="009518AF" w:rsidRPr="000314D4" w:rsidRDefault="009518AF" w:rsidP="007B6212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0314D4">
              <w:rPr>
                <w:rFonts w:eastAsia="Microsoft GothicNeo Light" w:hint="cs"/>
                <w:cs/>
              </w:rPr>
              <w:t>กรณี</w:t>
            </w:r>
            <w:r w:rsidR="00FB6C23" w:rsidRPr="000314D4">
              <w:rPr>
                <w:rFonts w:eastAsia="Microsoft GothicNeo Light" w:hint="cs"/>
                <w:cs/>
              </w:rPr>
              <w:t>งวดเดือนที่ราย</w:t>
            </w:r>
            <w:r w:rsidR="00753D9E" w:rsidRPr="000314D4">
              <w:rPr>
                <w:rFonts w:eastAsia="Microsoft GothicNeo Light" w:hint="cs"/>
                <w:cs/>
              </w:rPr>
              <w:t xml:space="preserve">งาน </w:t>
            </w:r>
            <w:r w:rsidR="00FB6C23" w:rsidRPr="000314D4">
              <w:rPr>
                <w:rFonts w:eastAsia="Microsoft GothicNeo Light" w:hint="cs"/>
                <w:cs/>
              </w:rPr>
              <w:t>มี</w:t>
            </w:r>
            <w:r w:rsidR="00BB7F68" w:rsidRPr="000314D4">
              <w:rPr>
                <w:rFonts w:eastAsia="Microsoft GothicNeo Light" w:hint="cs"/>
                <w:cs/>
              </w:rPr>
              <w:t xml:space="preserve">ลูกหนี้ที่ปิดบัญชี </w:t>
            </w:r>
            <w:r w:rsidR="00E740B8" w:rsidRPr="000314D4">
              <w:rPr>
                <w:rFonts w:eastAsia="Microsoft GothicNeo Light" w:hint="cs"/>
                <w:cs/>
              </w:rPr>
              <w:t xml:space="preserve">ต้องรายงาน </w:t>
            </w:r>
            <w:r w:rsidR="00E740B8" w:rsidRPr="000314D4">
              <w:rPr>
                <w:rFonts w:eastAsia="Microsoft GothicNeo Light"/>
              </w:rPr>
              <w:t xml:space="preserve">Data Entity 7.2 </w:t>
            </w:r>
            <w:r w:rsidRPr="000314D4">
              <w:rPr>
                <w:rFonts w:eastAsia="Microsoft GothicNeo Light"/>
                <w:cs/>
              </w:rPr>
              <w:t xml:space="preserve"> </w:t>
            </w:r>
            <w:r w:rsidR="00FB6C23" w:rsidRPr="000314D4">
              <w:rPr>
                <w:rFonts w:eastAsia="Microsoft GothicNeo Light"/>
              </w:rPr>
              <w:t xml:space="preserve">Expected Credit Loss Details </w:t>
            </w:r>
            <w:r w:rsidR="00FB6C23" w:rsidRPr="000314D4">
              <w:rPr>
                <w:rFonts w:eastAsia="Microsoft GothicNeo Light" w:hint="cs"/>
                <w:cs/>
              </w:rPr>
              <w:t>ด้วยหรือไม่</w:t>
            </w:r>
          </w:p>
        </w:tc>
      </w:tr>
      <w:tr w:rsidR="009518AF" w:rsidRPr="00BE69F2" w14:paraId="713717A2" w14:textId="77777777" w:rsidTr="007B62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27885ECF" w14:textId="4850E65B" w:rsidR="009518AF" w:rsidRPr="000314D4" w:rsidRDefault="009518AF" w:rsidP="007B6212">
            <w:pPr>
              <w:rPr>
                <w:rFonts w:eastAsia="Microsoft GothicNeo Light"/>
                <w:b w:val="0"/>
                <w:bCs w:val="0"/>
              </w:rPr>
            </w:pPr>
            <w:r w:rsidRPr="000314D4">
              <w:rPr>
                <w:rFonts w:eastAsia="Microsoft GothicNeo Light"/>
              </w:rPr>
              <w:t>A8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1A7AB9D0" w14:textId="6F7C2B9D" w:rsidR="009518AF" w:rsidRPr="000314D4" w:rsidRDefault="00BB7F68" w:rsidP="00FB6C2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0314D4">
              <w:rPr>
                <w:rFonts w:eastAsia="Microsoft GothicNeo Light" w:hint="cs"/>
                <w:cs/>
              </w:rPr>
              <w:t>กรณีที่</w:t>
            </w:r>
            <w:r w:rsidR="00E30F5D" w:rsidRPr="000314D4">
              <w:rPr>
                <w:rFonts w:eastAsia="Microsoft GothicNeo Light"/>
                <w:cs/>
              </w:rPr>
              <w:t>ลูกหนี</w:t>
            </w:r>
            <w:r w:rsidRPr="000314D4">
              <w:rPr>
                <w:rFonts w:eastAsia="Microsoft GothicNeo Light" w:hint="cs"/>
                <w:cs/>
              </w:rPr>
              <w:t>้</w:t>
            </w:r>
            <w:r w:rsidR="00E30F5D" w:rsidRPr="000314D4">
              <w:rPr>
                <w:rFonts w:eastAsia="Microsoft GothicNeo Light"/>
                <w:cs/>
              </w:rPr>
              <w:t>ปิดบัญชี (</w:t>
            </w:r>
            <w:r w:rsidR="00E30F5D" w:rsidRPr="000314D4">
              <w:rPr>
                <w:rFonts w:eastAsia="Microsoft GothicNeo Light"/>
              </w:rPr>
              <w:t xml:space="preserve">Account Status = </w:t>
            </w:r>
            <w:r w:rsidR="00E30F5D" w:rsidRPr="000314D4">
              <w:rPr>
                <w:rFonts w:eastAsia="Microsoft GothicNeo Light"/>
                <w:cs/>
              </w:rPr>
              <w:t xml:space="preserve">2001600004 </w:t>
            </w:r>
            <w:r w:rsidR="00E30F5D" w:rsidRPr="000314D4">
              <w:rPr>
                <w:rFonts w:eastAsia="Microsoft GothicNeo Light"/>
              </w:rPr>
              <w:t xml:space="preserve">Closed) </w:t>
            </w:r>
            <w:r w:rsidR="00E30F5D" w:rsidRPr="000314D4">
              <w:rPr>
                <w:rFonts w:eastAsia="Microsoft GothicNeo Light"/>
                <w:cs/>
              </w:rPr>
              <w:t xml:space="preserve">ในงวดที่รายงานข้อมูล </w:t>
            </w:r>
            <w:r w:rsidR="00980BE1" w:rsidRPr="00980BE1">
              <w:rPr>
                <w:rFonts w:eastAsia="Microsoft GothicNeo Light" w:hint="cs"/>
                <w:color w:val="FF0000"/>
                <w:cs/>
              </w:rPr>
              <w:t>สามารถ</w:t>
            </w:r>
            <w:r w:rsidR="00FB6C23" w:rsidRPr="000314D4">
              <w:rPr>
                <w:rFonts w:eastAsia="Microsoft GothicNeo Light" w:hint="cs"/>
                <w:cs/>
              </w:rPr>
              <w:t xml:space="preserve">รายงาน </w:t>
            </w:r>
            <w:r w:rsidR="00FB6C23" w:rsidRPr="000314D4">
              <w:rPr>
                <w:rFonts w:eastAsia="Microsoft GothicNeo Light"/>
              </w:rPr>
              <w:t xml:space="preserve">Data Entity 7.2 Expected Credit Loss Details </w:t>
            </w:r>
            <w:r w:rsidR="00FB6C23" w:rsidRPr="000314D4">
              <w:rPr>
                <w:rFonts w:eastAsia="Microsoft GothicNeo Light" w:hint="cs"/>
                <w:cs/>
              </w:rPr>
              <w:t>โดย</w:t>
            </w:r>
            <w:r w:rsidR="009E7E98" w:rsidRPr="000314D4">
              <w:rPr>
                <w:rFonts w:eastAsia="Microsoft GothicNeo Light" w:hint="cs"/>
                <w:cs/>
              </w:rPr>
              <w:t>รายงาน</w:t>
            </w:r>
            <w:r w:rsidR="006677C1" w:rsidRPr="000314D4">
              <w:rPr>
                <w:rFonts w:eastAsia="Microsoft GothicNeo Light"/>
              </w:rPr>
              <w:t xml:space="preserve"> Undrawn</w:t>
            </w:r>
            <w:r w:rsidRPr="000314D4">
              <w:rPr>
                <w:rFonts w:eastAsia="Microsoft GothicNeo Light" w:hint="cs"/>
                <w:cs/>
              </w:rPr>
              <w:t xml:space="preserve"> </w:t>
            </w:r>
            <w:r w:rsidRPr="000314D4">
              <w:rPr>
                <w:rFonts w:eastAsia="Microsoft GothicNeo Light"/>
              </w:rPr>
              <w:t xml:space="preserve">/ Drawn </w:t>
            </w:r>
            <w:r w:rsidR="0037034B" w:rsidRPr="000314D4">
              <w:rPr>
                <w:rFonts w:eastAsia="Microsoft GothicNeo Light"/>
              </w:rPr>
              <w:t xml:space="preserve">ECL </w:t>
            </w:r>
            <w:r w:rsidR="0037034B" w:rsidRPr="000314D4">
              <w:rPr>
                <w:rFonts w:eastAsia="Microsoft GothicNeo Light"/>
                <w:cs/>
              </w:rPr>
              <w:t>และ</w:t>
            </w:r>
            <w:r w:rsidR="0037034B" w:rsidRPr="000314D4">
              <w:rPr>
                <w:rFonts w:eastAsia="Microsoft GothicNeo Light" w:hint="cs"/>
                <w:cs/>
              </w:rPr>
              <w:t xml:space="preserve"> </w:t>
            </w:r>
            <w:r w:rsidR="0037034B" w:rsidRPr="000314D4">
              <w:rPr>
                <w:rFonts w:eastAsia="Microsoft GothicNeo Light"/>
              </w:rPr>
              <w:t>Undrawn</w:t>
            </w:r>
            <w:r w:rsidR="0037034B" w:rsidRPr="000314D4">
              <w:rPr>
                <w:rFonts w:eastAsia="Microsoft GothicNeo Light" w:hint="cs"/>
                <w:cs/>
              </w:rPr>
              <w:t xml:space="preserve"> </w:t>
            </w:r>
            <w:r w:rsidR="0037034B" w:rsidRPr="000314D4">
              <w:rPr>
                <w:rFonts w:eastAsia="Microsoft GothicNeo Light"/>
              </w:rPr>
              <w:t>/ Drawn</w:t>
            </w:r>
            <w:r w:rsidR="0037034B" w:rsidRPr="000314D4">
              <w:rPr>
                <w:rFonts w:eastAsia="Microsoft GothicNeo Light"/>
                <w:cs/>
              </w:rPr>
              <w:t xml:space="preserve"> </w:t>
            </w:r>
            <w:r w:rsidR="0037034B" w:rsidRPr="000314D4">
              <w:rPr>
                <w:rFonts w:eastAsia="Microsoft GothicNeo Light"/>
              </w:rPr>
              <w:t>Provision = 0</w:t>
            </w:r>
            <w:r w:rsidR="00327983" w:rsidRPr="000314D4">
              <w:rPr>
                <w:rFonts w:eastAsia="Microsoft GothicNeo Light" w:hint="cs"/>
                <w:cs/>
              </w:rPr>
              <w:t xml:space="preserve"> และ รายงาน </w:t>
            </w:r>
            <w:r w:rsidR="00327983" w:rsidRPr="000314D4">
              <w:rPr>
                <w:rFonts w:eastAsia="Microsoft GothicNeo Light"/>
              </w:rPr>
              <w:t xml:space="preserve">PD, LGD </w:t>
            </w:r>
            <w:r w:rsidR="00327983" w:rsidRPr="000314D4">
              <w:rPr>
                <w:rFonts w:eastAsia="Microsoft GothicNeo Light" w:hint="cs"/>
                <w:cs/>
              </w:rPr>
              <w:t>ด้วย</w:t>
            </w:r>
            <w:r w:rsidR="00D9644A" w:rsidRPr="000314D4">
              <w:rPr>
                <w:rFonts w:eastAsia="Microsoft GothicNeo Light" w:hint="cs"/>
                <w:cs/>
              </w:rPr>
              <w:t>ค่าเดียวกับงวดข้อมูลก่อนหน้า</w:t>
            </w:r>
          </w:p>
        </w:tc>
      </w:tr>
    </w:tbl>
    <w:p w14:paraId="34D64494" w14:textId="77777777" w:rsidR="009518AF" w:rsidRDefault="009518AF" w:rsidP="00F0148D"/>
    <w:p w14:paraId="469BD9B9" w14:textId="1EA3D42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 xml:space="preserve">[Probability of Default </w:t>
      </w: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  <w:cs/>
        </w:rPr>
        <w:t>(</w:t>
      </w: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PD</w:t>
      </w: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  <w:cs/>
        </w:rPr>
        <w:t>)</w:t>
      </w: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7AB443A" w14:textId="77777777" w:rsidTr="00F94FB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3FC5BC2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358FB3D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ต้องรายงานค่า </w:t>
            </w:r>
            <w:r w:rsidRPr="00BE69F2">
              <w:rPr>
                <w:rFonts w:eastAsia="Microsoft GothicNeo Light"/>
              </w:rPr>
              <w:t xml:space="preserve">Probability of Default (PD) </w:t>
            </w:r>
            <w:r w:rsidRPr="00BE69F2">
              <w:rPr>
                <w:rFonts w:eastAsia="Microsoft GothicNeo Light"/>
                <w:cs/>
              </w:rPr>
              <w:t xml:space="preserve">ด้วย </w:t>
            </w:r>
            <w:r w:rsidRPr="00BE69F2">
              <w:rPr>
                <w:rFonts w:eastAsia="Microsoft GothicNeo Light"/>
              </w:rPr>
              <w:t xml:space="preserve">PD before Forward Looking Impact </w:t>
            </w:r>
            <w:r w:rsidRPr="00BE69F2">
              <w:rPr>
                <w:rFonts w:eastAsia="Microsoft GothicNeo Light"/>
                <w:cs/>
              </w:rPr>
              <w:t xml:space="preserve">หรือ </w:t>
            </w:r>
            <w:r w:rsidRPr="00BE69F2">
              <w:rPr>
                <w:rFonts w:eastAsia="Microsoft GothicNeo Light"/>
              </w:rPr>
              <w:t>PD after Forward Looking Impact</w:t>
            </w:r>
          </w:p>
        </w:tc>
      </w:tr>
      <w:tr w:rsidR="00BE69F2" w:rsidRPr="00BE69F2" w14:paraId="2D163B76" w14:textId="77777777" w:rsidTr="00F94FB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30654295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37B81BFB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highlight w:val="yellow"/>
              </w:rPr>
            </w:pPr>
            <w:r w:rsidRPr="00BE69F2">
              <w:rPr>
                <w:rFonts w:eastAsia="Microsoft GothicNeo Light"/>
                <w:cs/>
              </w:rPr>
              <w:t xml:space="preserve">ให้รายงาน </w:t>
            </w:r>
            <w:r w:rsidRPr="00BE69F2">
              <w:rPr>
                <w:rFonts w:eastAsia="Microsoft GothicNeo Light"/>
              </w:rPr>
              <w:t>PD after Forward Looking Impact</w:t>
            </w:r>
          </w:p>
        </w:tc>
      </w:tr>
    </w:tbl>
    <w:p w14:paraId="48F3D816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2D94492" w14:textId="77777777" w:rsidTr="00F94FB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DB5A300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C3B1D20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หากอายุสัญญาคงเหลือสั้นกว่า </w:t>
            </w:r>
            <w:r w:rsidRPr="00BE69F2">
              <w:rPr>
                <w:rFonts w:eastAsia="Microsoft GothicNeo Light"/>
              </w:rPr>
              <w:t xml:space="preserve">1 </w:t>
            </w:r>
            <w:r w:rsidRPr="00BE69F2">
              <w:rPr>
                <w:rFonts w:eastAsia="Microsoft GothicNeo Light"/>
                <w:cs/>
              </w:rPr>
              <w:t xml:space="preserve">ปี รายงานค่า </w:t>
            </w:r>
            <w:r w:rsidRPr="00BE69F2">
              <w:rPr>
                <w:rFonts w:eastAsia="Microsoft GothicNeo Light"/>
              </w:rPr>
              <w:t xml:space="preserve">PD </w:t>
            </w:r>
            <w:r w:rsidRPr="00BE69F2">
              <w:rPr>
                <w:rFonts w:eastAsia="Microsoft GothicNeo Light"/>
                <w:cs/>
              </w:rPr>
              <w:t>ตามอายุสัญญาที่คงเหลือได้หรือไม่</w:t>
            </w:r>
          </w:p>
        </w:tc>
      </w:tr>
      <w:tr w:rsidR="00BE69F2" w:rsidRPr="00BE69F2" w14:paraId="0DBD87BE" w14:textId="77777777" w:rsidTr="00F94FB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  <w:tcBorders>
              <w:top w:val="none" w:sz="0" w:space="0" w:color="auto"/>
              <w:bottom w:val="none" w:sz="0" w:space="0" w:color="auto"/>
            </w:tcBorders>
          </w:tcPr>
          <w:p w14:paraId="342856C1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0" w:type="dxa"/>
            <w:tcBorders>
              <w:top w:val="none" w:sz="0" w:space="0" w:color="auto"/>
              <w:bottom w:val="none" w:sz="0" w:space="0" w:color="auto"/>
            </w:tcBorders>
          </w:tcPr>
          <w:p w14:paraId="0A94E90E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ให้ รายงาน </w:t>
            </w:r>
            <w:r w:rsidRPr="00BE69F2">
              <w:rPr>
                <w:rFonts w:eastAsia="Microsoft GothicNeo Light"/>
              </w:rPr>
              <w:t>1</w:t>
            </w:r>
            <w:r w:rsidRPr="00BE69F2">
              <w:rPr>
                <w:rFonts w:eastAsia="Microsoft GothicNeo Light"/>
                <w:cs/>
              </w:rPr>
              <w:t>-</w:t>
            </w:r>
            <w:r w:rsidRPr="00BE69F2">
              <w:rPr>
                <w:rFonts w:eastAsia="Microsoft GothicNeo Light"/>
              </w:rPr>
              <w:t xml:space="preserve">year PD </w:t>
            </w:r>
            <w:r w:rsidRPr="00BE69F2">
              <w:rPr>
                <w:rFonts w:eastAsia="Microsoft GothicNeo Light"/>
                <w:cs/>
              </w:rPr>
              <w:t xml:space="preserve">แม้อายุสัญญาจะเหลือน้อยกว่า </w:t>
            </w:r>
            <w:r w:rsidRPr="00BE69F2">
              <w:rPr>
                <w:rFonts w:eastAsia="Microsoft GothicNeo Light"/>
              </w:rPr>
              <w:t>1</w:t>
            </w:r>
            <w:r w:rsidRPr="00BE69F2">
              <w:rPr>
                <w:rFonts w:eastAsia="Microsoft GothicNeo Light"/>
                <w:cs/>
              </w:rPr>
              <w:t xml:space="preserve"> ปี</w:t>
            </w:r>
          </w:p>
        </w:tc>
      </w:tr>
    </w:tbl>
    <w:p w14:paraId="3B0D4CB4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4A7FA7C" w14:textId="77777777" w:rsidTr="00F94FB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8447694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3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585AF6E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ลูกหนี้จัดชั้นหนี้</w:t>
            </w:r>
            <w:r w:rsidRPr="00BE69F2">
              <w:rPr>
                <w:rFonts w:eastAsia="Microsoft GothicNeo Light"/>
              </w:rPr>
              <w:t xml:space="preserve"> stage 2</w:t>
            </w:r>
            <w:r w:rsidRPr="00BE69F2">
              <w:rPr>
                <w:rFonts w:eastAsia="Microsoft GothicNeo Light"/>
                <w:cs/>
              </w:rPr>
              <w:t xml:space="preserve"> และ</w:t>
            </w:r>
            <w:r w:rsidRPr="00BE69F2">
              <w:rPr>
                <w:rFonts w:eastAsia="Microsoft GothicNeo Light"/>
              </w:rPr>
              <w:t xml:space="preserve"> stage 3</w:t>
            </w:r>
            <w:r w:rsidRPr="00BE69F2">
              <w:rPr>
                <w:rFonts w:eastAsia="Microsoft GothicNeo Light"/>
                <w:cs/>
              </w:rPr>
              <w:t xml:space="preserve">  ควรรายงาน </w:t>
            </w:r>
            <w:r w:rsidRPr="00BE69F2">
              <w:rPr>
                <w:rFonts w:eastAsia="Microsoft GothicNeo Light"/>
              </w:rPr>
              <w:t xml:space="preserve">Lifetime PD </w:t>
            </w:r>
            <w:r w:rsidRPr="00BE69F2">
              <w:rPr>
                <w:rFonts w:eastAsia="Microsoft GothicNeo Light"/>
                <w:cs/>
              </w:rPr>
              <w:t xml:space="preserve">มากกว่า </w:t>
            </w:r>
            <w:r w:rsidRPr="00BE69F2">
              <w:rPr>
                <w:rFonts w:eastAsia="Microsoft GothicNeo Light"/>
              </w:rPr>
              <w:t xml:space="preserve">1-year PD  </w:t>
            </w:r>
            <w:r w:rsidRPr="00BE69F2">
              <w:rPr>
                <w:rFonts w:eastAsia="Microsoft GothicNeo Light"/>
                <w:cs/>
              </w:rPr>
              <w:t>หรือไม่</w:t>
            </w:r>
          </w:p>
        </w:tc>
      </w:tr>
      <w:tr w:rsidR="00BE69F2" w:rsidRPr="00BE69F2" w14:paraId="12A5DF76" w14:textId="77777777" w:rsidTr="00F94FB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2B4133A0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7F664D06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ให้รายงาน</w:t>
            </w:r>
            <w:r w:rsidRPr="00BE69F2">
              <w:rPr>
                <w:rFonts w:eastAsia="Microsoft GothicNeo Light"/>
              </w:rPr>
              <w:t xml:space="preserve"> 1-year PD </w:t>
            </w:r>
            <w:r w:rsidRPr="00BE69F2">
              <w:rPr>
                <w:rFonts w:eastAsia="Microsoft GothicNeo Light"/>
                <w:cs/>
              </w:rPr>
              <w:t>เนื่องจากวัตถุประสงค์ของ ธปท.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ใช้ค่าดังกล่าวในมุมมองของการวิเคราะห์ความเสี่ยง</w:t>
            </w:r>
          </w:p>
        </w:tc>
      </w:tr>
    </w:tbl>
    <w:p w14:paraId="007A6426" w14:textId="6DFA2904" w:rsidR="009C652B" w:rsidRPr="00BE69F2" w:rsidRDefault="009C652B" w:rsidP="009A6773">
      <w:pPr>
        <w:spacing w:line="240" w:lineRule="auto"/>
        <w:rPr>
          <w:rFonts w:eastAsia="Microsoft GothicNeo Light"/>
        </w:rPr>
      </w:pPr>
    </w:p>
    <w:p w14:paraId="7260B4B5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[Drawn Exposure at Default (Drawn EAD) in Baht]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9266D07" w14:textId="77777777" w:rsidTr="00C11E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30178B9" w14:textId="77777777" w:rsidR="00A40AE9" w:rsidRPr="00BE69F2" w:rsidRDefault="00A40AE9" w:rsidP="009A6773">
            <w:pPr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A80FEB0" w14:textId="77777777" w:rsidR="00A40AE9" w:rsidRPr="00BE69F2" w:rsidRDefault="00A40AE9" w:rsidP="009A6773">
            <w:pPr>
              <w:pStyle w:val="ListParagraph"/>
              <w:numPr>
                <w:ilvl w:val="0"/>
                <w:numId w:val="287"/>
              </w:numPr>
              <w:ind w:left="176" w:hanging="176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ขอคำอธิบายเพิ่มเติมสำหรับ </w:t>
            </w:r>
            <w:r w:rsidRPr="00BE69F2">
              <w:rPr>
                <w:rFonts w:eastAsia="Microsoft GothicNeo Light"/>
              </w:rPr>
              <w:t>Drawn Exposure at Default (Drawn EAD) in Baht</w:t>
            </w:r>
          </w:p>
          <w:p w14:paraId="71B78997" w14:textId="77777777" w:rsidR="00A40AE9" w:rsidRPr="00BE69F2" w:rsidRDefault="00A40AE9" w:rsidP="009A6773">
            <w:pPr>
              <w:pStyle w:val="ListParagraph"/>
              <w:numPr>
                <w:ilvl w:val="0"/>
                <w:numId w:val="287"/>
              </w:numPr>
              <w:ind w:left="176" w:hanging="176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>Drawn Exposure at Default (Drawn EAD) in Baht</w:t>
            </w:r>
            <w:r w:rsidRPr="00BE69F2">
              <w:rPr>
                <w:rFonts w:eastAsia="Microsoft GothicNeo Light"/>
                <w:cs/>
              </w:rPr>
              <w:t xml:space="preserve"> มีค่าเท่ากับ </w:t>
            </w:r>
            <w:r w:rsidRPr="00BE69F2">
              <w:rPr>
                <w:rFonts w:eastAsia="Microsoft GothicNeo Light"/>
              </w:rPr>
              <w:t xml:space="preserve">Outstanding Amount in Baht </w:t>
            </w:r>
            <w:r w:rsidRPr="00BE69F2">
              <w:rPr>
                <w:rFonts w:eastAsia="Microsoft GothicNeo Light"/>
                <w:cs/>
              </w:rPr>
              <w:t xml:space="preserve">ใช่หรือไม่ หากใช่ </w:t>
            </w:r>
            <w:r w:rsidRPr="00BE69F2">
              <w:rPr>
                <w:rFonts w:eastAsia="Microsoft GothicNeo Light"/>
              </w:rPr>
              <w:t>Undrawn EAD =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Total EAD - Drawn EAD </w:t>
            </w:r>
            <w:r w:rsidRPr="00BE69F2">
              <w:rPr>
                <w:rFonts w:eastAsia="Microsoft GothicNeo Light"/>
                <w:cs/>
              </w:rPr>
              <w:t>ใช่หรือไม่</w:t>
            </w:r>
          </w:p>
        </w:tc>
      </w:tr>
      <w:tr w:rsidR="00BE69F2" w:rsidRPr="00BE69F2" w14:paraId="458BE756" w14:textId="77777777" w:rsidTr="00C11E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42317318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7E19397B" w14:textId="77777777" w:rsidR="00A40AE9" w:rsidRPr="00BE69F2" w:rsidRDefault="00A40AE9" w:rsidP="009A6773">
            <w:pPr>
              <w:pStyle w:val="ListParagraph"/>
              <w:numPr>
                <w:ilvl w:val="0"/>
                <w:numId w:val="286"/>
              </w:numPr>
              <w:ind w:left="176" w:hanging="176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Drawn EAD </w:t>
            </w:r>
            <w:r w:rsidRPr="00BE69F2">
              <w:rPr>
                <w:rFonts w:eastAsia="Microsoft GothicNeo Light"/>
                <w:cs/>
              </w:rPr>
              <w:t xml:space="preserve">คือ ค่า </w:t>
            </w:r>
            <w:r w:rsidRPr="00BE69F2">
              <w:t>1</w:t>
            </w:r>
            <w:r w:rsidRPr="00BE69F2">
              <w:rPr>
                <w:cs/>
              </w:rPr>
              <w:t>-</w:t>
            </w:r>
            <w:r w:rsidRPr="00BE69F2">
              <w:t>year</w:t>
            </w:r>
            <w:r w:rsidRPr="00BE69F2">
              <w:rPr>
                <w:rFonts w:eastAsia="Microsoft GothicNeo Light"/>
              </w:rPr>
              <w:t xml:space="preserve"> EAD </w:t>
            </w:r>
            <w:r w:rsidRPr="00BE69F2">
              <w:rPr>
                <w:rFonts w:eastAsia="Microsoft GothicNeo Light"/>
                <w:cs/>
              </w:rPr>
              <w:t xml:space="preserve">ที่ สง. ใช้คำนวณ </w:t>
            </w:r>
            <w:r w:rsidRPr="00BE69F2">
              <w:rPr>
                <w:rFonts w:eastAsia="Microsoft GothicNeo Light"/>
              </w:rPr>
              <w:t xml:space="preserve">Expected Credit Loss (ECL) </w:t>
            </w:r>
            <w:r w:rsidRPr="00BE69F2">
              <w:rPr>
                <w:rFonts w:eastAsia="Microsoft GothicNeo Light"/>
                <w:cs/>
              </w:rPr>
              <w:t xml:space="preserve">โดยเป็นการคำนวณค่าของยอดวงเงินที่มีการเบิกใช้ไปแล้วเพื่อใช้กันเงินสำรองตามเกณฑ์ </w:t>
            </w:r>
            <w:r w:rsidRPr="00BE69F2">
              <w:rPr>
                <w:rFonts w:eastAsia="Microsoft GothicNeo Light"/>
              </w:rPr>
              <w:t>TFRS</w:t>
            </w:r>
            <w:r w:rsidRPr="00BE69F2">
              <w:rPr>
                <w:rFonts w:eastAsia="Microsoft GothicNeo Light"/>
                <w:cs/>
              </w:rPr>
              <w:t xml:space="preserve">9 </w:t>
            </w:r>
          </w:p>
          <w:p w14:paraId="28BF14C1" w14:textId="77777777" w:rsidR="00A40AE9" w:rsidRPr="00BE69F2" w:rsidRDefault="00A40AE9" w:rsidP="009A6773">
            <w:pPr>
              <w:pStyle w:val="ListParagraph"/>
              <w:numPr>
                <w:ilvl w:val="0"/>
                <w:numId w:val="286"/>
              </w:numPr>
              <w:ind w:left="176" w:hanging="176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สำหรับคำถามของ </w:t>
            </w:r>
            <w:r w:rsidRPr="00BE69F2">
              <w:rPr>
                <w:rFonts w:eastAsia="Microsoft GothicNeo Light"/>
              </w:rPr>
              <w:t xml:space="preserve">Drawn EAD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Undrawn EAD </w:t>
            </w:r>
            <w:r w:rsidRPr="00BE69F2">
              <w:rPr>
                <w:rFonts w:eastAsia="Microsoft GothicNeo Light"/>
                <w:cs/>
              </w:rPr>
              <w:t xml:space="preserve">ว่ามีค่าเท่ากับค่าใด ธปท. ไม่สามารถแจ้งรายละเอียดเป็นค่าเฉพาะให้ได้ เนื่องจากค่า </w:t>
            </w:r>
            <w:r w:rsidRPr="00BE69F2">
              <w:rPr>
                <w:rFonts w:eastAsia="Microsoft GothicNeo Light"/>
              </w:rPr>
              <w:t xml:space="preserve">Drawn EAD </w:t>
            </w:r>
            <w:r w:rsidRPr="00BE69F2">
              <w:rPr>
                <w:rFonts w:eastAsia="Microsoft GothicNeo Light"/>
                <w:cs/>
              </w:rPr>
              <w:t xml:space="preserve">หรือ </w:t>
            </w:r>
            <w:r w:rsidRPr="00BE69F2">
              <w:rPr>
                <w:rFonts w:eastAsia="Microsoft GothicNeo Light"/>
              </w:rPr>
              <w:t xml:space="preserve">Undrawn EAD </w:t>
            </w:r>
            <w:r w:rsidRPr="00BE69F2">
              <w:rPr>
                <w:rFonts w:eastAsia="Microsoft GothicNeo Light"/>
                <w:cs/>
              </w:rPr>
              <w:t>จะเท่ากับค่าใดได้บ้างนั้นจะขึ้นอยู่กับโมเดลที่ทาง สง. ใช้ในการคำนวณ</w:t>
            </w:r>
          </w:p>
        </w:tc>
      </w:tr>
    </w:tbl>
    <w:p w14:paraId="2336A310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1E4EE6D" w14:textId="77777777" w:rsidTr="00C11E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21A67F8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A134FB0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สำหรับรายการ </w:t>
            </w:r>
            <w:r w:rsidRPr="00BE69F2">
              <w:rPr>
                <w:rFonts w:eastAsia="Microsoft GothicNeo Light"/>
              </w:rPr>
              <w:t xml:space="preserve">Off-Balance sheet </w:t>
            </w:r>
            <w:r w:rsidRPr="00BE69F2">
              <w:rPr>
                <w:rFonts w:eastAsia="Microsoft GothicNeo Light"/>
                <w:cs/>
              </w:rPr>
              <w:t xml:space="preserve">ค่า </w:t>
            </w:r>
            <w:r w:rsidRPr="00BE69F2">
              <w:rPr>
                <w:rFonts w:eastAsia="Microsoft GothicNeo Light"/>
              </w:rPr>
              <w:t>Drawn Exposure at Default (Drawn EAD) in Baht</w:t>
            </w:r>
            <w:r w:rsidRPr="00BE69F2">
              <w:rPr>
                <w:rFonts w:eastAsia="Microsoft GothicNeo Light"/>
                <w:cs/>
              </w:rPr>
              <w:t xml:space="preserve"> ให้ สง. รายงาน</w:t>
            </w:r>
            <w:r w:rsidRPr="00BE69F2">
              <w:rPr>
                <w:rFonts w:eastAsia="Microsoft GothicNeo Light"/>
                <w:b w:val="0"/>
                <w:bCs w:val="0"/>
                <w:cs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ค่า</w:t>
            </w:r>
            <w:r w:rsidRPr="00BE69F2">
              <w:rPr>
                <w:rFonts w:eastAsia="Microsoft GothicNeo Light"/>
              </w:rPr>
              <w:t xml:space="preserve"> Notional </w:t>
            </w:r>
            <w:r w:rsidRPr="00BE69F2">
              <w:rPr>
                <w:rFonts w:eastAsia="Microsoft GothicNeo Light"/>
                <w:cs/>
              </w:rPr>
              <w:t>หรือ ค่า</w:t>
            </w:r>
            <w:r w:rsidRPr="00BE69F2">
              <w:rPr>
                <w:rFonts w:eastAsia="Microsoft GothicNeo Light"/>
              </w:rPr>
              <w:t xml:space="preserve"> EAD [Notional x Internal CCF] </w:t>
            </w:r>
            <w:r w:rsidRPr="00BE69F2">
              <w:rPr>
                <w:rFonts w:eastAsia="Microsoft GothicNeo Light"/>
                <w:cs/>
              </w:rPr>
              <w:t>ที่ใช้ในการคำนวน</w:t>
            </w:r>
            <w:r w:rsidRPr="00BE69F2">
              <w:rPr>
                <w:rFonts w:eastAsia="Microsoft GothicNeo Light"/>
              </w:rPr>
              <w:t xml:space="preserve"> ECL</w:t>
            </w:r>
          </w:p>
        </w:tc>
      </w:tr>
      <w:tr w:rsidR="00BE69F2" w:rsidRPr="00BE69F2" w14:paraId="1BA63462" w14:textId="77777777" w:rsidTr="00C11E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269BB420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3E59F203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ให้รายงานค่า</w:t>
            </w:r>
            <w:r w:rsidRPr="00BE69F2">
              <w:rPr>
                <w:rFonts w:eastAsia="Microsoft GothicNeo Light"/>
              </w:rPr>
              <w:t xml:space="preserve"> 1</w:t>
            </w:r>
            <w:r w:rsidRPr="00BE69F2">
              <w:rPr>
                <w:rFonts w:eastAsia="Microsoft GothicNeo Light"/>
                <w:cs/>
              </w:rPr>
              <w:t>-</w:t>
            </w:r>
            <w:r w:rsidRPr="00BE69F2">
              <w:rPr>
                <w:rFonts w:eastAsia="Microsoft GothicNeo Light"/>
              </w:rPr>
              <w:t xml:space="preserve">year EAD </w:t>
            </w:r>
            <w:r w:rsidRPr="00BE69F2">
              <w:rPr>
                <w:rFonts w:eastAsia="Microsoft GothicNeo Light"/>
                <w:cs/>
              </w:rPr>
              <w:t>ที่ใช้ในการคำนวน</w:t>
            </w:r>
            <w:r w:rsidRPr="00BE69F2">
              <w:rPr>
                <w:rFonts w:eastAsia="Microsoft GothicNeo Light"/>
              </w:rPr>
              <w:t xml:space="preserve"> ECL</w:t>
            </w:r>
          </w:p>
        </w:tc>
      </w:tr>
    </w:tbl>
    <w:p w14:paraId="52345E87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6844E75" w14:textId="77777777" w:rsidTr="00C11E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E1B5375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3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95D975B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Undrawn Exposure at Default (Undrawn EAD) in Baht </w:t>
            </w:r>
            <w:r w:rsidRPr="00BE69F2">
              <w:rPr>
                <w:rFonts w:eastAsia="Microsoft GothicNeo Light"/>
                <w:cs/>
              </w:rPr>
              <w:t>หากจะรายงานทาง สง. จะรายงานเพียงระดับวงเงิน ได้หรือไม่</w:t>
            </w:r>
          </w:p>
        </w:tc>
      </w:tr>
      <w:tr w:rsidR="00BE69F2" w:rsidRPr="00BE69F2" w14:paraId="0671298C" w14:textId="77777777" w:rsidTr="00C11E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2CC2B486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4494403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ขอให้รายงานตามระดับที่ สง. เก็บ โดย ธปท. ได้ปรับเพิ่มค่านี้ให้สามารถรายงานได้ทั้งที่ระดับวงเงินและบัญชี</w:t>
            </w:r>
          </w:p>
        </w:tc>
      </w:tr>
    </w:tbl>
    <w:p w14:paraId="3E539AFA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13440F7" w14:textId="77777777" w:rsidTr="00C11E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86D4EB9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4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471EA40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ค่า </w:t>
            </w:r>
            <w:r w:rsidRPr="00BE69F2">
              <w:rPr>
                <w:rFonts w:eastAsia="Microsoft GothicNeo Light"/>
              </w:rPr>
              <w:t xml:space="preserve">Exposure at Default (Drawn EAD) </w:t>
            </w:r>
            <w:r w:rsidRPr="00BE69F2">
              <w:rPr>
                <w:rFonts w:eastAsia="Microsoft GothicNeo Light"/>
                <w:cs/>
              </w:rPr>
              <w:t xml:space="preserve">หากลูกหนี้จัดชั้นเป็น </w:t>
            </w:r>
            <w:r w:rsidRPr="00BE69F2">
              <w:rPr>
                <w:rFonts w:eastAsia="Microsoft GothicNeo Light"/>
              </w:rPr>
              <w:t xml:space="preserve">Stage 3 </w:t>
            </w:r>
            <w:r w:rsidRPr="00BE69F2">
              <w:rPr>
                <w:rFonts w:eastAsia="Microsoft GothicNeo Light"/>
                <w:cs/>
              </w:rPr>
              <w:t xml:space="preserve">สง. คำนวณ </w:t>
            </w:r>
            <w:r w:rsidRPr="00BE69F2">
              <w:rPr>
                <w:rFonts w:eastAsia="Microsoft GothicNeo Light"/>
              </w:rPr>
              <w:t xml:space="preserve">ECL </w:t>
            </w:r>
            <w:r w:rsidRPr="00BE69F2">
              <w:rPr>
                <w:rFonts w:eastAsia="Microsoft GothicNeo Light"/>
                <w:cs/>
              </w:rPr>
              <w:t xml:space="preserve">โดยใช้ </w:t>
            </w:r>
            <w:r w:rsidRPr="00BE69F2">
              <w:rPr>
                <w:rFonts w:eastAsia="Microsoft GothicNeo Light"/>
              </w:rPr>
              <w:t xml:space="preserve">EAD </w:t>
            </w:r>
            <w:r w:rsidRPr="00BE69F2">
              <w:rPr>
                <w:rFonts w:eastAsia="Microsoft GothicNeo Light"/>
                <w:cs/>
              </w:rPr>
              <w:t xml:space="preserve">ณ วันที่สิ้นเดือนรายงานค่า </w:t>
            </w:r>
            <w:r w:rsidRPr="00BE69F2">
              <w:rPr>
                <w:rFonts w:eastAsia="Microsoft GothicNeo Light"/>
              </w:rPr>
              <w:t xml:space="preserve">EAD </w:t>
            </w:r>
            <w:r w:rsidRPr="00BE69F2">
              <w:rPr>
                <w:rFonts w:eastAsia="Microsoft GothicNeo Light"/>
                <w:cs/>
              </w:rPr>
              <w:t>ณ สิ้นเดือน ได้หรือไม่</w:t>
            </w:r>
          </w:p>
        </w:tc>
      </w:tr>
      <w:tr w:rsidR="00BE69F2" w:rsidRPr="00BE69F2" w14:paraId="47A4DB66" w14:textId="77777777" w:rsidTr="00C11E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6CAD018B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A4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44212C14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ได้ รายงานค่า </w:t>
            </w:r>
            <w:r w:rsidRPr="00BE69F2">
              <w:t>1</w:t>
            </w:r>
            <w:r w:rsidRPr="00BE69F2">
              <w:rPr>
                <w:cs/>
              </w:rPr>
              <w:t>-</w:t>
            </w:r>
            <w:r w:rsidRPr="00BE69F2">
              <w:t>year</w:t>
            </w:r>
            <w:r w:rsidRPr="00BE69F2">
              <w:rPr>
                <w:rFonts w:eastAsia="Microsoft GothicNeo Light"/>
              </w:rPr>
              <w:t xml:space="preserve"> EAD </w:t>
            </w:r>
            <w:r w:rsidRPr="00BE69F2">
              <w:rPr>
                <w:rFonts w:eastAsia="Microsoft GothicNeo Light"/>
                <w:cs/>
              </w:rPr>
              <w:t>ณ สิ้นเดือน</w:t>
            </w:r>
          </w:p>
        </w:tc>
      </w:tr>
    </w:tbl>
    <w:p w14:paraId="1A81B39F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p w14:paraId="7CD48CE3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[Drawn Expected Credit Loss (Drawn ECL) in Baht]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25D0725" w14:textId="77777777" w:rsidTr="00C11E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12DCE2A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54AD1BC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หากบางผลิตภัณฑ์ค่า</w:t>
            </w:r>
            <w:r w:rsidRPr="00BE69F2">
              <w:rPr>
                <w:rFonts w:eastAsia="Microsoft GothicNeo Light"/>
              </w:rPr>
              <w:t xml:space="preserve"> ECL </w:t>
            </w:r>
            <w:r w:rsidRPr="00BE69F2">
              <w:rPr>
                <w:rFonts w:eastAsia="Microsoft GothicNeo Light"/>
                <w:cs/>
              </w:rPr>
              <w:t>คำนวนด้วย</w:t>
            </w:r>
            <w:r w:rsidRPr="00BE69F2">
              <w:rPr>
                <w:rFonts w:eastAsia="Microsoft GothicNeo Light"/>
              </w:rPr>
              <w:t xml:space="preserve"> Non-Model Approach </w:t>
            </w:r>
            <w:r w:rsidRPr="00BE69F2">
              <w:rPr>
                <w:rFonts w:eastAsia="Microsoft GothicNeo Light"/>
                <w:cs/>
              </w:rPr>
              <w:t>ต้องรายงานด้วย ใช่หรือไม่</w:t>
            </w:r>
          </w:p>
        </w:tc>
      </w:tr>
      <w:tr w:rsidR="00BE69F2" w:rsidRPr="00BE69F2" w14:paraId="527742B1" w14:textId="77777777" w:rsidTr="00C11E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35E7E052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1B95876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ใช่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ให้รายงานค่า </w:t>
            </w:r>
            <w:r w:rsidRPr="00BE69F2">
              <w:rPr>
                <w:rFonts w:eastAsia="Microsoft GothicNeo Light"/>
              </w:rPr>
              <w:t xml:space="preserve">ECL </w:t>
            </w:r>
            <w:r w:rsidRPr="00BE69F2">
              <w:rPr>
                <w:rFonts w:eastAsia="Microsoft GothicNeo Light"/>
                <w:cs/>
              </w:rPr>
              <w:t xml:space="preserve">แบบ </w:t>
            </w:r>
            <w:r w:rsidRPr="00BE69F2">
              <w:rPr>
                <w:rFonts w:eastAsia="Microsoft GothicNeo Light"/>
              </w:rPr>
              <w:t xml:space="preserve">Non-Model Approach </w:t>
            </w:r>
            <w:r w:rsidRPr="00BE69F2">
              <w:rPr>
                <w:rFonts w:eastAsia="Microsoft GothicNeo Light"/>
                <w:cs/>
              </w:rPr>
              <w:t xml:space="preserve">เข้ามาด้วย สำหรับค่า </w:t>
            </w:r>
            <w:r w:rsidRPr="00BE69F2">
              <w:rPr>
                <w:rFonts w:eastAsia="Microsoft GothicNeo Light"/>
              </w:rPr>
              <w:t xml:space="preserve">PD, LGD, EAD </w:t>
            </w:r>
            <w:r w:rsidRPr="00BE69F2">
              <w:rPr>
                <w:rFonts w:eastAsia="Microsoft GothicNeo Light"/>
                <w:cs/>
              </w:rPr>
              <w:t>ให้รายงานเท่าที่ สง. มีการคำนวณ หากไม่มีรายงานเป็นค่าว่าง</w:t>
            </w:r>
          </w:p>
        </w:tc>
      </w:tr>
    </w:tbl>
    <w:p w14:paraId="444671D1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FD81E61" w14:textId="77777777" w:rsidTr="00C11E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D893FE2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5649C96" w14:textId="26E50389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เนื่องจาก </w:t>
            </w:r>
            <w:r w:rsidRPr="00BE69F2">
              <w:rPr>
                <w:rFonts w:eastAsia="Microsoft GothicNeo Light"/>
              </w:rPr>
              <w:t xml:space="preserve">ECL Adjustment </w:t>
            </w:r>
            <w:r w:rsidRPr="00BE69F2">
              <w:rPr>
                <w:rFonts w:eastAsia="Microsoft GothicNeo Light"/>
                <w:cs/>
              </w:rPr>
              <w:t xml:space="preserve">เป็นข้อมูลที่มีไม่มาก และค่าดังกล่าวไม่ถูกบันทึกในบัญชีของลูกหนี้ ดังนั้น ธนาคารขอรายงานส่วนต่างของ </w:t>
            </w:r>
            <w:r w:rsidRPr="00BE69F2">
              <w:rPr>
                <w:rFonts w:eastAsia="Microsoft GothicNeo Light"/>
              </w:rPr>
              <w:t>ECL</w:t>
            </w:r>
            <w:r w:rsidRPr="00BE69F2">
              <w:rPr>
                <w:rFonts w:eastAsia="Microsoft GothicNeo Light"/>
                <w:cs/>
              </w:rPr>
              <w:t xml:space="preserve"> ที่เกิดขึ้นเป็นบัญชีตั้งพัก (</w:t>
            </w:r>
            <w:r w:rsidRPr="00BE69F2">
              <w:rPr>
                <w:rFonts w:eastAsia="Microsoft GothicNeo Light"/>
              </w:rPr>
              <w:t xml:space="preserve">Dummy Account) </w:t>
            </w:r>
            <w:r w:rsidRPr="00BE69F2">
              <w:rPr>
                <w:rFonts w:eastAsia="Microsoft GothicNeo Light"/>
                <w:cs/>
              </w:rPr>
              <w:t>ได้หรือไม่</w:t>
            </w:r>
          </w:p>
        </w:tc>
      </w:tr>
      <w:tr w:rsidR="00BE69F2" w:rsidRPr="00BE69F2" w14:paraId="72404691" w14:textId="77777777" w:rsidTr="00C11E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11123AB2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03626EC6" w14:textId="70627F15" w:rsidR="00EF71F2" w:rsidRPr="00BE69F2" w:rsidRDefault="004D1038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2A1519">
              <w:rPr>
                <w:rFonts w:eastAsia="Microsoft GothicNeo Light" w:hint="cs"/>
                <w:cs/>
              </w:rPr>
              <w:t xml:space="preserve">ยังไม่ต้องรายงาน </w:t>
            </w:r>
            <w:r w:rsidR="00040E25" w:rsidRPr="002A1519">
              <w:rPr>
                <w:rFonts w:eastAsia="Microsoft GothicNeo Light"/>
              </w:rPr>
              <w:t xml:space="preserve">ECL adjustment </w:t>
            </w:r>
            <w:r w:rsidRPr="002A1519">
              <w:rPr>
                <w:rFonts w:eastAsia="Microsoft GothicNeo Light" w:hint="cs"/>
                <w:cs/>
              </w:rPr>
              <w:t>ทั้งนี้</w:t>
            </w:r>
            <w:r w:rsidR="00EF71F2" w:rsidRPr="002A1519">
              <w:rPr>
                <w:rFonts w:eastAsia="Microsoft GothicNeo Light" w:hint="cs"/>
                <w:cs/>
              </w:rPr>
              <w:t xml:space="preserve">ในช่วง </w:t>
            </w:r>
            <w:r w:rsidR="00EF71F2" w:rsidRPr="002A1519">
              <w:rPr>
                <w:rFonts w:eastAsia="Microsoft GothicNeo Light"/>
              </w:rPr>
              <w:t xml:space="preserve">Parallel Run </w:t>
            </w:r>
            <w:r w:rsidR="00EF71F2" w:rsidRPr="002A1519">
              <w:rPr>
                <w:rFonts w:eastAsia="Microsoft GothicNeo Light" w:hint="cs"/>
                <w:cs/>
              </w:rPr>
              <w:t xml:space="preserve">ธปท.ขอประเมินความจำเป็นในการส่ง </w:t>
            </w:r>
            <w:r w:rsidR="00EF71F2" w:rsidRPr="002A1519">
              <w:rPr>
                <w:rFonts w:eastAsia="Microsoft GothicNeo Light"/>
              </w:rPr>
              <w:t xml:space="preserve">Dummy Account </w:t>
            </w:r>
            <w:r w:rsidR="00EF71F2" w:rsidRPr="002A1519">
              <w:rPr>
                <w:rFonts w:eastAsia="Microsoft GothicNeo Light" w:hint="cs"/>
                <w:cs/>
              </w:rPr>
              <w:t xml:space="preserve">อีกครั้ง </w:t>
            </w:r>
          </w:p>
        </w:tc>
      </w:tr>
    </w:tbl>
    <w:p w14:paraId="26E02210" w14:textId="3D14A8EF" w:rsidR="00AC1D00" w:rsidRDefault="00AC1D00" w:rsidP="009A6773">
      <w:pPr>
        <w:spacing w:line="240" w:lineRule="auto"/>
        <w:rPr>
          <w:rFonts w:eastAsia="Microsoft GothicNeo Light"/>
          <w:cs/>
        </w:rPr>
      </w:pPr>
    </w:p>
    <w:p w14:paraId="5CA1C0C0" w14:textId="77777777" w:rsidR="00AC1D00" w:rsidRDefault="00AC1D00">
      <w:pPr>
        <w:rPr>
          <w:rFonts w:eastAsia="Microsoft GothicNeo Light"/>
          <w:cs/>
        </w:rPr>
      </w:pPr>
      <w:r>
        <w:rPr>
          <w:rFonts w:eastAsia="Microsoft GothicNeo Light"/>
          <w:cs/>
        </w:rP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9D04DB1" w14:textId="77777777" w:rsidTr="00C11E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F877D2D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Q3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BDA1E7D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 xml:space="preserve">Expected Credit Loss in Baht (Drawn ECL + Undrawn ECL) </w:t>
            </w:r>
            <w:r w:rsidRPr="00BE69F2">
              <w:rPr>
                <w:rFonts w:eastAsia="Microsoft GothicNeo Light"/>
                <w:cs/>
              </w:rPr>
              <w:t>จะมีค่าตรงกับแบบรายงาน</w:t>
            </w:r>
            <w:r w:rsidRPr="00BE69F2">
              <w:rPr>
                <w:rFonts w:eastAsia="Microsoft GothicNeo Light"/>
              </w:rPr>
              <w:t xml:space="preserve">TFRS9 report </w:t>
            </w:r>
            <w:r w:rsidRPr="00BE69F2">
              <w:rPr>
                <w:rFonts w:eastAsia="Microsoft GothicNeo Light"/>
                <w:cs/>
              </w:rPr>
              <w:t>ของ ธพ. ไทย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ใน</w:t>
            </w:r>
            <w:r w:rsidRPr="00BE69F2">
              <w:rPr>
                <w:rFonts w:eastAsia="Microsoft GothicNeo Light"/>
              </w:rPr>
              <w:t xml:space="preserve"> Column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ECL (</w:t>
            </w:r>
            <w:r w:rsidRPr="00BE69F2">
              <w:rPr>
                <w:rFonts w:eastAsia="Microsoft GothicNeo Light"/>
                <w:cs/>
              </w:rPr>
              <w:t xml:space="preserve">ไม่รวม </w:t>
            </w:r>
            <w:r w:rsidRPr="00BE69F2">
              <w:rPr>
                <w:rFonts w:eastAsia="Microsoft GothicNeo Light"/>
              </w:rPr>
              <w:t xml:space="preserve">Management Overlay) </w:t>
            </w:r>
            <w:r w:rsidRPr="00BE69F2">
              <w:rPr>
                <w:rFonts w:eastAsia="Microsoft GothicNeo Light"/>
                <w:cs/>
              </w:rPr>
              <w:t>ใช่หรือไม่</w:t>
            </w:r>
          </w:p>
        </w:tc>
      </w:tr>
      <w:tr w:rsidR="00BE69F2" w:rsidRPr="00BE69F2" w14:paraId="680B2891" w14:textId="77777777" w:rsidTr="00C11E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5741668D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0308149B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ใช่ ค่า </w:t>
            </w:r>
            <w:r w:rsidRPr="00BE69F2">
              <w:rPr>
                <w:rFonts w:eastAsia="Microsoft GothicNeo Light"/>
              </w:rPr>
              <w:t xml:space="preserve">ECL </w:t>
            </w:r>
            <w:r w:rsidRPr="00BE69F2">
              <w:rPr>
                <w:rFonts w:eastAsia="Microsoft GothicNeo Light"/>
                <w:cs/>
              </w:rPr>
              <w:t>ควรเท่ากัน</w:t>
            </w:r>
          </w:p>
        </w:tc>
      </w:tr>
    </w:tbl>
    <w:p w14:paraId="0F202D9B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p w14:paraId="60823F24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[Drawn Provision for Loan Loss Amount in Baht]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348B0EA" w14:textId="77777777" w:rsidTr="00C11E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FBD2BE1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74954D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หากไม่สามารถแยกรายละเอียดของ </w:t>
            </w:r>
            <w:r w:rsidRPr="00BE69F2">
              <w:rPr>
                <w:rFonts w:eastAsia="Microsoft GothicNeo Light"/>
              </w:rPr>
              <w:t xml:space="preserve">Drawn Provision for Loan Loss Amount </w:t>
            </w:r>
            <w:r w:rsidRPr="00BE69F2">
              <w:rPr>
                <w:rFonts w:eastAsia="Microsoft GothicNeo Light"/>
                <w:cs/>
              </w:rPr>
              <w:t xml:space="preserve">หรือ </w:t>
            </w:r>
            <w:r w:rsidRPr="00BE69F2">
              <w:rPr>
                <w:rFonts w:eastAsia="Microsoft GothicNeo Light"/>
              </w:rPr>
              <w:t>Undrawn Provision for Loan Loss Amount in Baht</w:t>
            </w:r>
            <w:r w:rsidRPr="00BE69F2">
              <w:rPr>
                <w:rFonts w:eastAsia="Microsoft GothicNeo Light"/>
                <w:cs/>
              </w:rPr>
              <w:t xml:space="preserve"> ได้ รายงานอย่างไร</w:t>
            </w:r>
          </w:p>
        </w:tc>
      </w:tr>
      <w:tr w:rsidR="00BE69F2" w:rsidRPr="00BE69F2" w14:paraId="188F34C5" w14:textId="77777777" w:rsidTr="00C11E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46B80807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1D18DAA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หากไม่สามารถแยก </w:t>
            </w:r>
            <w:r w:rsidRPr="00BE69F2">
              <w:rPr>
                <w:rFonts w:eastAsia="Microsoft GothicNeo Light"/>
              </w:rPr>
              <w:t xml:space="preserve">Drawn </w:t>
            </w:r>
            <w:r w:rsidRPr="00BE69F2">
              <w:rPr>
                <w:rFonts w:eastAsia="Microsoft GothicNeo Light"/>
                <w:cs/>
              </w:rPr>
              <w:t xml:space="preserve">หรือ </w:t>
            </w:r>
            <w:r w:rsidRPr="00BE69F2">
              <w:rPr>
                <w:rFonts w:eastAsia="Microsoft GothicNeo Light"/>
              </w:rPr>
              <w:t xml:space="preserve">Undrawn </w:t>
            </w:r>
            <w:r w:rsidRPr="00BE69F2">
              <w:rPr>
                <w:rFonts w:eastAsia="Microsoft GothicNeo Light"/>
                <w:cs/>
              </w:rPr>
              <w:t xml:space="preserve">ของ </w:t>
            </w:r>
            <w:r w:rsidRPr="00BE69F2">
              <w:rPr>
                <w:rFonts w:eastAsia="Microsoft GothicNeo Light"/>
              </w:rPr>
              <w:t xml:space="preserve">Provision for Loan Loss Amount </w:t>
            </w:r>
            <w:r w:rsidRPr="00BE69F2">
              <w:rPr>
                <w:rFonts w:eastAsia="Microsoft GothicNeo Light"/>
                <w:cs/>
              </w:rPr>
              <w:t xml:space="preserve">ได้ ให้รายงานค่าทั้งหมดไว้ที่ </w:t>
            </w:r>
            <w:r w:rsidRPr="00BE69F2">
              <w:rPr>
                <w:rFonts w:eastAsia="Microsoft GothicNeo Light"/>
              </w:rPr>
              <w:t>Drawn Provision for Loan Loss Amount</w:t>
            </w:r>
            <w:r w:rsidRPr="00BE69F2">
              <w:rPr>
                <w:rFonts w:eastAsia="Microsoft GothicNeo Light"/>
                <w:cs/>
              </w:rPr>
              <w:t xml:space="preserve"> ใน </w:t>
            </w:r>
            <w:r w:rsidRPr="00BE69F2">
              <w:rPr>
                <w:rFonts w:eastAsia="Microsoft GothicNeo Light"/>
              </w:rPr>
              <w:t xml:space="preserve">Data Entity </w:t>
            </w:r>
            <w:bookmarkStart w:id="265" w:name="_Toc84927550"/>
            <w:r w:rsidRPr="00BE69F2">
              <w:rPr>
                <w:rFonts w:eastAsia="Microsoft GothicNeo Light"/>
              </w:rPr>
              <w:t>7</w:t>
            </w:r>
            <w:r w:rsidRPr="00BE69F2">
              <w:rPr>
                <w:rFonts w:eastAsia="Microsoft GothicNeo Light"/>
                <w:cs/>
              </w:rPr>
              <w:t>.</w:t>
            </w:r>
            <w:r w:rsidRPr="00BE69F2">
              <w:rPr>
                <w:rFonts w:eastAsia="Microsoft GothicNeo Light"/>
              </w:rPr>
              <w:t>2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Expected Credit Loss Detail </w:t>
            </w:r>
            <w:bookmarkEnd w:id="265"/>
            <w:r w:rsidRPr="00BE69F2">
              <w:rPr>
                <w:rFonts w:eastAsia="Microsoft GothicNeo Light"/>
                <w:cs/>
              </w:rPr>
              <w:t xml:space="preserve">และรายงาน </w:t>
            </w:r>
            <w:r w:rsidRPr="00BE69F2">
              <w:rPr>
                <w:rFonts w:eastAsia="Microsoft GothicNeo Light"/>
              </w:rPr>
              <w:t>Undrawn Provision for Loan Loss Amount in Baht</w:t>
            </w:r>
            <w:r w:rsidRPr="00BE69F2">
              <w:rPr>
                <w:rFonts w:eastAsia="Microsoft GothicNeo Light"/>
                <w:cs/>
              </w:rPr>
              <w:t xml:space="preserve"> ใน </w:t>
            </w:r>
            <w:r w:rsidRPr="00BE69F2">
              <w:rPr>
                <w:rFonts w:eastAsia="Microsoft GothicNeo Light"/>
              </w:rPr>
              <w:t>Data Entity 7</w:t>
            </w:r>
            <w:r w:rsidRPr="00BE69F2">
              <w:rPr>
                <w:rFonts w:eastAsia="Microsoft GothicNeo Light"/>
                <w:cs/>
              </w:rPr>
              <w:t>.</w:t>
            </w:r>
            <w:r w:rsidRPr="00BE69F2">
              <w:rPr>
                <w:rFonts w:eastAsia="Microsoft GothicNeo Light"/>
              </w:rPr>
              <w:t>3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Credit Line Availability (DER_CLA) </w:t>
            </w:r>
            <w:r w:rsidRPr="00BE69F2">
              <w:rPr>
                <w:rFonts w:eastAsia="Microsoft GothicNeo Light"/>
                <w:cs/>
              </w:rPr>
              <w:t xml:space="preserve">เท่ากับ </w:t>
            </w:r>
            <w:r w:rsidRPr="00BE69F2">
              <w:rPr>
                <w:rFonts w:eastAsia="Microsoft GothicNeo Light"/>
              </w:rPr>
              <w:t xml:space="preserve">0 </w:t>
            </w:r>
          </w:p>
          <w:p w14:paraId="5D89C210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08E6C7E4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ทั้งนี้ หากมีการตั้งวงเงินและมีจัดตั้งการกันสำรองแล้วแต่ยังไม่มีบัญชีสินเชื่อเกิดขึ้น ขอให้รายงานค่า </w:t>
            </w:r>
            <w:r w:rsidRPr="00BE69F2">
              <w:rPr>
                <w:rFonts w:eastAsia="Microsoft GothicNeo Light"/>
              </w:rPr>
              <w:t>Provision for Loan Loss Amount</w:t>
            </w:r>
            <w:r w:rsidRPr="00BE69F2">
              <w:rPr>
                <w:rFonts w:eastAsia="Microsoft GothicNeo Light"/>
                <w:cs/>
              </w:rPr>
              <w:t xml:space="preserve"> มาที่ </w:t>
            </w:r>
            <w:r w:rsidRPr="00BE69F2">
              <w:rPr>
                <w:rFonts w:eastAsia="Microsoft GothicNeo Light"/>
              </w:rPr>
              <w:t>Undrawn Provision for Loan Loss Amount in Baht</w:t>
            </w:r>
            <w:r w:rsidRPr="00BE69F2">
              <w:rPr>
                <w:rFonts w:eastAsia="Microsoft GothicNeo Light"/>
                <w:cs/>
              </w:rPr>
              <w:t xml:space="preserve"> ใน </w:t>
            </w:r>
            <w:r w:rsidRPr="00BE69F2">
              <w:rPr>
                <w:rFonts w:eastAsia="Microsoft GothicNeo Light"/>
              </w:rPr>
              <w:t>Data Entity 7</w:t>
            </w:r>
            <w:r w:rsidRPr="00BE69F2">
              <w:rPr>
                <w:rFonts w:eastAsia="Microsoft GothicNeo Light"/>
                <w:cs/>
              </w:rPr>
              <w:t>.</w:t>
            </w:r>
            <w:r w:rsidRPr="00BE69F2">
              <w:rPr>
                <w:rFonts w:eastAsia="Microsoft GothicNeo Light"/>
              </w:rPr>
              <w:t>3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Credit Line Availability</w:t>
            </w:r>
          </w:p>
        </w:tc>
      </w:tr>
    </w:tbl>
    <w:p w14:paraId="48E83338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  <w:r w:rsidRPr="00BE69F2">
        <w:rPr>
          <w:rFonts w:eastAsia="Microsoft GothicNeo Light"/>
        </w:rPr>
        <w:br w:type="page"/>
      </w:r>
    </w:p>
    <w:p w14:paraId="0F01DA64" w14:textId="77777777" w:rsidR="00A40AE9" w:rsidRPr="00BE69F2" w:rsidRDefault="00A40AE9" w:rsidP="009A6773">
      <w:pPr>
        <w:pStyle w:val="Heading3"/>
        <w:spacing w:line="240" w:lineRule="auto"/>
        <w:rPr>
          <w:rFonts w:eastAsia="Microsoft GothicNeo Light"/>
        </w:rPr>
      </w:pPr>
      <w:bookmarkStart w:id="266" w:name="_Toc119937718"/>
      <w:r w:rsidRPr="00BE69F2">
        <w:rPr>
          <w:rFonts w:eastAsia="Microsoft GothicNeo Light"/>
        </w:rPr>
        <w:t>7.3 Credit Line Availability (DER_CLA)</w:t>
      </w:r>
      <w:bookmarkEnd w:id="255"/>
      <w:bookmarkEnd w:id="256"/>
      <w:bookmarkEnd w:id="257"/>
      <w:bookmarkEnd w:id="258"/>
      <w:bookmarkEnd w:id="259"/>
      <w:bookmarkEnd w:id="266"/>
    </w:p>
    <w:p w14:paraId="5523E925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04A487F" w14:textId="77777777" w:rsidTr="00C11E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DB420D5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25C76E6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ต้องรายงาน </w:t>
            </w:r>
            <w:r w:rsidRPr="00BE69F2">
              <w:rPr>
                <w:rFonts w:eastAsia="Microsoft GothicNeo Light"/>
              </w:rPr>
              <w:t xml:space="preserve">Credit Line </w:t>
            </w:r>
            <w:r w:rsidRPr="00BE69F2">
              <w:rPr>
                <w:rFonts w:eastAsia="Microsoft GothicNeo Light"/>
                <w:cs/>
              </w:rPr>
              <w:t>ทุกประเภทหรือไม่</w:t>
            </w:r>
          </w:p>
        </w:tc>
      </w:tr>
      <w:tr w:rsidR="00BE69F2" w:rsidRPr="00BE69F2" w14:paraId="59B9C548" w14:textId="77777777" w:rsidTr="00C11E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0CCBFC0B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0890E58D" w14:textId="77777777" w:rsidR="00A40AE9" w:rsidRPr="00BE69F2" w:rsidRDefault="00A40AE9" w:rsidP="009A6773">
            <w:pPr>
              <w:spacing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รายงานเมื่อมีการอนุมัติวงเงินสินเชื่อหรือภาระผูกพัน ยกเว้น สินเชื่อบางประเภทที่ อนุโลมไม่ต้องรายงานข้อมูลกลุ่ม </w:t>
            </w:r>
            <w:r w:rsidRPr="00BE69F2">
              <w:rPr>
                <w:rFonts w:eastAsia="Microsoft GothicNeo Light"/>
              </w:rPr>
              <w:t>Data Entity 5.1 Credit Line</w:t>
            </w:r>
            <w:r w:rsidRPr="00BE69F2">
              <w:rPr>
                <w:rFonts w:eastAsia="Microsoft GothicNeo Light"/>
                <w:cs/>
              </w:rPr>
              <w:t xml:space="preserve"> มา ดังตาราง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1308"/>
              <w:gridCol w:w="1559"/>
              <w:gridCol w:w="1843"/>
              <w:gridCol w:w="4703"/>
            </w:tblGrid>
            <w:tr w:rsidR="00BE69F2" w:rsidRPr="00BE69F2" w14:paraId="35342CDA" w14:textId="77777777">
              <w:tc>
                <w:tcPr>
                  <w:tcW w:w="1308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14:paraId="39C30480" w14:textId="77777777" w:rsidR="00A40AE9" w:rsidRPr="00BE69F2" w:rsidRDefault="00A40AE9" w:rsidP="009A6773"/>
              </w:tc>
              <w:tc>
                <w:tcPr>
                  <w:tcW w:w="1559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</w:tcPr>
                <w:p w14:paraId="099077C6" w14:textId="77777777" w:rsidR="00A40AE9" w:rsidRPr="00BE69F2" w:rsidRDefault="00A40AE9" w:rsidP="009A6773"/>
              </w:tc>
              <w:tc>
                <w:tcPr>
                  <w:tcW w:w="6546" w:type="dxa"/>
                  <w:gridSpan w:val="2"/>
                  <w:tcBorders>
                    <w:left w:val="single" w:sz="4" w:space="0" w:color="auto"/>
                  </w:tcBorders>
                  <w:shd w:val="clear" w:color="auto" w:fill="EAEAEA"/>
                </w:tcPr>
                <w:p w14:paraId="064F8F2C" w14:textId="77777777" w:rsidR="00A40AE9" w:rsidRPr="00BE69F2" w:rsidRDefault="00A40AE9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สินเชื่อที่มีการกำหนดวงเงินในเอกสารสัญญา</w:t>
                  </w:r>
                </w:p>
              </w:tc>
            </w:tr>
            <w:tr w:rsidR="00BE69F2" w:rsidRPr="00BE69F2" w14:paraId="70ED053B" w14:textId="77777777">
              <w:tc>
                <w:tcPr>
                  <w:tcW w:w="1308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14:paraId="2DA984EF" w14:textId="77777777" w:rsidR="00A40AE9" w:rsidRPr="00BE69F2" w:rsidRDefault="00A40AE9" w:rsidP="009A6773"/>
              </w:tc>
              <w:tc>
                <w:tcPr>
                  <w:tcW w:w="155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5B5D8137" w14:textId="77777777" w:rsidR="00A40AE9" w:rsidRPr="00BE69F2" w:rsidRDefault="00A40AE9" w:rsidP="009A6773"/>
              </w:tc>
              <w:tc>
                <w:tcPr>
                  <w:tcW w:w="1843" w:type="dxa"/>
                  <w:tcBorders>
                    <w:left w:val="single" w:sz="4" w:space="0" w:color="auto"/>
                  </w:tcBorders>
                  <w:shd w:val="clear" w:color="auto" w:fill="EAEAEA"/>
                </w:tcPr>
                <w:p w14:paraId="2D330442" w14:textId="77777777" w:rsidR="00A40AE9" w:rsidRPr="00BE69F2" w:rsidRDefault="00A40AE9" w:rsidP="009A6773">
                  <w:pPr>
                    <w:rPr>
                      <w:b/>
                      <w:bCs/>
                      <w:cs/>
                    </w:rPr>
                  </w:pPr>
                  <w:r w:rsidRPr="00BE69F2">
                    <w:rPr>
                      <w:b/>
                      <w:bCs/>
                      <w:cs/>
                    </w:rPr>
                    <w:t>ทำสัญญา</w:t>
                  </w:r>
                </w:p>
              </w:tc>
              <w:tc>
                <w:tcPr>
                  <w:tcW w:w="4703" w:type="dxa"/>
                  <w:shd w:val="clear" w:color="auto" w:fill="EAEAEA"/>
                </w:tcPr>
                <w:p w14:paraId="19371353" w14:textId="77777777" w:rsidR="00A40AE9" w:rsidRPr="00BE69F2" w:rsidRDefault="00A40AE9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ไม่ทำสัญญา</w:t>
                  </w:r>
                </w:p>
              </w:tc>
            </w:tr>
            <w:tr w:rsidR="00BE69F2" w:rsidRPr="00BE69F2" w14:paraId="5724F4E8" w14:textId="77777777">
              <w:tc>
                <w:tcPr>
                  <w:tcW w:w="1308" w:type="dxa"/>
                  <w:vMerge w:val="restart"/>
                  <w:tcBorders>
                    <w:top w:val="single" w:sz="4" w:space="0" w:color="auto"/>
                  </w:tcBorders>
                  <w:shd w:val="clear" w:color="auto" w:fill="F2F2F2" w:themeFill="background1" w:themeFillShade="F2"/>
                </w:tcPr>
                <w:p w14:paraId="4FEE9D79" w14:textId="77777777" w:rsidR="00A40AE9" w:rsidRPr="002D4277" w:rsidRDefault="00A40AE9" w:rsidP="009A6773">
                  <w:pPr>
                    <w:rPr>
                      <w:b/>
                      <w:bCs/>
                    </w:rPr>
                  </w:pPr>
                  <w:r w:rsidRPr="002D4277">
                    <w:rPr>
                      <w:b/>
                      <w:bCs/>
                      <w:cs/>
                    </w:rPr>
                    <w:t>หลักประกัน</w:t>
                  </w:r>
                </w:p>
              </w:tc>
              <w:tc>
                <w:tcPr>
                  <w:tcW w:w="1559" w:type="dxa"/>
                  <w:tcBorders>
                    <w:top w:val="single" w:sz="4" w:space="0" w:color="auto"/>
                  </w:tcBorders>
                  <w:shd w:val="clear" w:color="auto" w:fill="F2F2F2" w:themeFill="background1" w:themeFillShade="F2"/>
                </w:tcPr>
                <w:p w14:paraId="101BFA4F" w14:textId="77777777" w:rsidR="00A40AE9" w:rsidRPr="002D4277" w:rsidRDefault="00A40AE9" w:rsidP="009A6773">
                  <w:pPr>
                    <w:rPr>
                      <w:b/>
                      <w:bCs/>
                    </w:rPr>
                  </w:pPr>
                  <w:r w:rsidRPr="002D4277">
                    <w:rPr>
                      <w:b/>
                      <w:bCs/>
                      <w:cs/>
                    </w:rPr>
                    <w:t>มีหลักประกัน</w:t>
                  </w:r>
                </w:p>
              </w:tc>
              <w:tc>
                <w:tcPr>
                  <w:tcW w:w="1843" w:type="dxa"/>
                </w:tcPr>
                <w:p w14:paraId="1C5E69E4" w14:textId="77777777" w:rsidR="00A40AE9" w:rsidRPr="00BE69F2" w:rsidRDefault="00A40AE9" w:rsidP="009A6773">
                  <w:r w:rsidRPr="00BE69F2">
                    <w:rPr>
                      <w:cs/>
                    </w:rPr>
                    <w:t xml:space="preserve">ส่งข้อมูล </w:t>
                  </w:r>
                  <w:r w:rsidRPr="00BE69F2">
                    <w:t xml:space="preserve">Credit Line </w:t>
                  </w:r>
                </w:p>
                <w:p w14:paraId="6D11045A" w14:textId="77777777" w:rsidR="00A40AE9" w:rsidRPr="00BE69F2" w:rsidRDefault="00A40AE9" w:rsidP="009A6773"/>
                <w:p w14:paraId="40E0D733" w14:textId="77777777" w:rsidR="00A40AE9" w:rsidRPr="00BE69F2" w:rsidRDefault="00A40AE9" w:rsidP="009A6773"/>
                <w:p w14:paraId="0CAC8597" w14:textId="77777777" w:rsidR="00A40AE9" w:rsidRPr="00BE69F2" w:rsidRDefault="00A40AE9" w:rsidP="009A6773">
                  <w:r w:rsidRPr="00BE69F2">
                    <w:t>(Case</w:t>
                  </w:r>
                  <w:r w:rsidRPr="00BE69F2">
                    <w:rPr>
                      <w:cs/>
                    </w:rPr>
                    <w:t xml:space="preserve"> </w:t>
                  </w:r>
                  <w:r w:rsidRPr="00BE69F2">
                    <w:t>A)</w:t>
                  </w:r>
                </w:p>
              </w:tc>
              <w:tc>
                <w:tcPr>
                  <w:tcW w:w="4703" w:type="dxa"/>
                </w:tcPr>
                <w:p w14:paraId="518D9EF6" w14:textId="77777777" w:rsidR="00A40AE9" w:rsidRPr="00BE69F2" w:rsidRDefault="00A40AE9" w:rsidP="009A6773">
                  <w:r w:rsidRPr="00BE69F2">
                    <w:rPr>
                      <w:cs/>
                    </w:rPr>
                    <w:t xml:space="preserve">ส่งข้อมูล </w:t>
                  </w:r>
                  <w:r w:rsidRPr="00BE69F2">
                    <w:t>Credit Line</w:t>
                  </w:r>
                  <w:r w:rsidRPr="00BE69F2">
                    <w:rPr>
                      <w:cs/>
                    </w:rPr>
                    <w:t xml:space="preserve"> หากไม่มีวงเงินให้รายงานเป็น 0   ซึ่งกลุ่มนี้ต้องรายงานเนื่องจากบังคับโดย </w:t>
                  </w:r>
                  <w:r w:rsidRPr="00BE69F2">
                    <w:t xml:space="preserve">Model </w:t>
                  </w:r>
                  <w:r w:rsidRPr="00BE69F2">
                    <w:rPr>
                      <w:cs/>
                    </w:rPr>
                    <w:t>เพราะหลักประกันและวงเงินเชื่อมโยงกัน</w:t>
                  </w:r>
                </w:p>
                <w:p w14:paraId="41182A8B" w14:textId="77777777" w:rsidR="00A40AE9" w:rsidRPr="00BE69F2" w:rsidRDefault="00A40AE9" w:rsidP="009A6773">
                  <w:r w:rsidRPr="00BE69F2">
                    <w:t xml:space="preserve">                             (Case C)</w:t>
                  </w:r>
                </w:p>
              </w:tc>
            </w:tr>
            <w:tr w:rsidR="00BE69F2" w:rsidRPr="00BE69F2" w14:paraId="35D88CDB" w14:textId="77777777">
              <w:tc>
                <w:tcPr>
                  <w:tcW w:w="1308" w:type="dxa"/>
                  <w:vMerge/>
                  <w:shd w:val="clear" w:color="auto" w:fill="F2F2F2" w:themeFill="background1" w:themeFillShade="F2"/>
                </w:tcPr>
                <w:p w14:paraId="3FD43D07" w14:textId="77777777" w:rsidR="00A40AE9" w:rsidRPr="002D4277" w:rsidRDefault="00A40AE9" w:rsidP="009A6773">
                  <w:pPr>
                    <w:rPr>
                      <w:b/>
                      <w:bCs/>
                    </w:rPr>
                  </w:pPr>
                </w:p>
              </w:tc>
              <w:tc>
                <w:tcPr>
                  <w:tcW w:w="1559" w:type="dxa"/>
                  <w:shd w:val="clear" w:color="auto" w:fill="F2F2F2" w:themeFill="background1" w:themeFillShade="F2"/>
                </w:tcPr>
                <w:p w14:paraId="4C35F9BA" w14:textId="77777777" w:rsidR="00A40AE9" w:rsidRPr="002D4277" w:rsidRDefault="00A40AE9" w:rsidP="009A6773">
                  <w:pPr>
                    <w:rPr>
                      <w:b/>
                      <w:bCs/>
                    </w:rPr>
                  </w:pPr>
                  <w:r w:rsidRPr="002D4277">
                    <w:rPr>
                      <w:b/>
                      <w:bCs/>
                      <w:cs/>
                    </w:rPr>
                    <w:t>ไม่มีหลักประกัน</w:t>
                  </w:r>
                </w:p>
              </w:tc>
              <w:tc>
                <w:tcPr>
                  <w:tcW w:w="1843" w:type="dxa"/>
                </w:tcPr>
                <w:p w14:paraId="4DBA39A6" w14:textId="77777777" w:rsidR="00A40AE9" w:rsidRPr="00BE69F2" w:rsidRDefault="00A40AE9" w:rsidP="009A6773">
                  <w:r w:rsidRPr="00BE69F2">
                    <w:rPr>
                      <w:cs/>
                    </w:rPr>
                    <w:t xml:space="preserve">ส่งข้อมูล </w:t>
                  </w:r>
                  <w:r w:rsidRPr="00BE69F2">
                    <w:t>Credit Line</w:t>
                  </w:r>
                </w:p>
                <w:p w14:paraId="7C42706A" w14:textId="77777777" w:rsidR="00A40AE9" w:rsidRPr="00BE69F2" w:rsidRDefault="00A40AE9" w:rsidP="009A6773"/>
                <w:p w14:paraId="1BDF8DEB" w14:textId="77777777" w:rsidR="00A40AE9" w:rsidRPr="00BE69F2" w:rsidRDefault="00A40AE9" w:rsidP="009A6773"/>
                <w:p w14:paraId="6A542A23" w14:textId="77777777" w:rsidR="00A40AE9" w:rsidRPr="00BE69F2" w:rsidRDefault="00A40AE9" w:rsidP="009A6773"/>
                <w:p w14:paraId="39E182A4" w14:textId="77777777" w:rsidR="00A40AE9" w:rsidRPr="00BE69F2" w:rsidRDefault="00A40AE9" w:rsidP="009A6773">
                  <w:r w:rsidRPr="00BE69F2">
                    <w:t>(Case</w:t>
                  </w:r>
                  <w:r w:rsidRPr="00BE69F2">
                    <w:rPr>
                      <w:cs/>
                    </w:rPr>
                    <w:t xml:space="preserve"> </w:t>
                  </w:r>
                  <w:r w:rsidRPr="00BE69F2">
                    <w:t>B)</w:t>
                  </w:r>
                </w:p>
              </w:tc>
              <w:tc>
                <w:tcPr>
                  <w:tcW w:w="4703" w:type="dxa"/>
                </w:tcPr>
                <w:p w14:paraId="1B5DA612" w14:textId="77777777" w:rsidR="00A40AE9" w:rsidRPr="00BE69F2" w:rsidRDefault="00A40AE9" w:rsidP="009A6773">
                  <w:r w:rsidRPr="00BE69F2">
                    <w:rPr>
                      <w:cs/>
                    </w:rPr>
                    <w:t xml:space="preserve">ส่งข้อมูล </w:t>
                  </w:r>
                  <w:r w:rsidRPr="00BE69F2">
                    <w:t xml:space="preserve">Credit Line </w:t>
                  </w:r>
                  <w:r w:rsidRPr="00BE69F2">
                    <w:rPr>
                      <w:cs/>
                    </w:rPr>
                    <w:t>หากไม่มีวงเงินให้รายงานเป็น 0</w:t>
                  </w:r>
                  <w:r w:rsidRPr="00BE69F2">
                    <w:t xml:space="preserve"> </w:t>
                  </w:r>
                  <w:r w:rsidRPr="00BE69F2">
                    <w:rPr>
                      <w:cs/>
                    </w:rPr>
                    <w:t>ทั้งนี้ ธปท.</w:t>
                  </w:r>
                  <w:r w:rsidRPr="00BE69F2">
                    <w:t xml:space="preserve"> </w:t>
                  </w:r>
                  <w:r w:rsidRPr="00BE69F2">
                    <w:rPr>
                      <w:cs/>
                    </w:rPr>
                    <w:t xml:space="preserve">อนุโลมไม่ต้องรายงานข้อมูล </w:t>
                  </w:r>
                  <w:r w:rsidRPr="00BE69F2">
                    <w:t xml:space="preserve">Credit Line   </w:t>
                  </w:r>
                  <w:r w:rsidRPr="00BE69F2">
                    <w:rPr>
                      <w:cs/>
                    </w:rPr>
                    <w:t>กรณี สง. ไม่จัดเก็บข้อมูลในระบบ โดยให้แจ้ง ธปท. เป็นรายกรณี</w:t>
                  </w:r>
                </w:p>
                <w:p w14:paraId="72B8C7DE" w14:textId="77777777" w:rsidR="00A40AE9" w:rsidRPr="00BE69F2" w:rsidRDefault="00A40AE9" w:rsidP="009A6773">
                  <w:r w:rsidRPr="00BE69F2">
                    <w:t xml:space="preserve">                             (Case D)</w:t>
                  </w:r>
                </w:p>
              </w:tc>
            </w:tr>
          </w:tbl>
          <w:p w14:paraId="4FA0751D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</w:tc>
      </w:tr>
    </w:tbl>
    <w:p w14:paraId="46D23CA3" w14:textId="77777777" w:rsidR="00A40AE9" w:rsidRPr="00BE69F2" w:rsidRDefault="00A40AE9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4447143" w14:textId="77777777" w:rsidTr="00C11E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A6D1F1F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74F9CF0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สินเชื่อประเภท </w:t>
            </w:r>
            <w:r w:rsidRPr="00BE69F2">
              <w:rPr>
                <w:rFonts w:eastAsia="Microsoft GothicNeo Light"/>
              </w:rPr>
              <w:t xml:space="preserve">Revolving </w:t>
            </w:r>
            <w:r w:rsidRPr="00BE69F2">
              <w:rPr>
                <w:rFonts w:eastAsia="Microsoft GothicNeo Light"/>
                <w:cs/>
              </w:rPr>
              <w:t xml:space="preserve">เช่น </w:t>
            </w:r>
            <w:r w:rsidRPr="00BE69F2">
              <w:rPr>
                <w:rFonts w:eastAsia="Microsoft GothicNeo Light"/>
              </w:rPr>
              <w:t xml:space="preserve">O/D  Credit card  Fleet Card  </w:t>
            </w:r>
            <w:r w:rsidRPr="00BE69F2">
              <w:rPr>
                <w:rFonts w:eastAsia="Microsoft GothicNeo Light"/>
                <w:cs/>
              </w:rPr>
              <w:t xml:space="preserve">ต้องรายงานใน </w:t>
            </w:r>
            <w:r w:rsidRPr="00BE69F2">
              <w:rPr>
                <w:rFonts w:eastAsia="Microsoft GothicNeo Light"/>
              </w:rPr>
              <w:t xml:space="preserve">Data Entity 7.3 Credit Line Availability </w:t>
            </w:r>
            <w:r w:rsidRPr="00BE69F2">
              <w:rPr>
                <w:rFonts w:eastAsia="Microsoft GothicNeo Light"/>
                <w:cs/>
              </w:rPr>
              <w:t>หรือไม่</w:t>
            </w:r>
          </w:p>
        </w:tc>
      </w:tr>
      <w:tr w:rsidR="00BE69F2" w:rsidRPr="00BE69F2" w14:paraId="2828F4E8" w14:textId="77777777" w:rsidTr="00C11E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30B9FB85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69F2F18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ต้องรายงานจนกว่า </w:t>
            </w:r>
            <w:r w:rsidRPr="00BE69F2">
              <w:rPr>
                <w:rFonts w:eastAsia="Microsoft GothicNeo Light"/>
              </w:rPr>
              <w:t xml:space="preserve">Credit Line Status </w:t>
            </w:r>
            <w:r w:rsidRPr="00BE69F2">
              <w:rPr>
                <w:rFonts w:eastAsia="Microsoft GothicNeo Light"/>
                <w:cs/>
              </w:rPr>
              <w:t xml:space="preserve">เป็น </w:t>
            </w:r>
            <w:r w:rsidRPr="00BE69F2">
              <w:rPr>
                <w:rFonts w:eastAsia="Microsoft GothicNeo Light"/>
              </w:rPr>
              <w:t>2001600004 Closed</w:t>
            </w:r>
          </w:p>
        </w:tc>
      </w:tr>
    </w:tbl>
    <w:p w14:paraId="46481D7B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0068B0D" w14:textId="77777777" w:rsidTr="00C11E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79FD02C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3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90215AE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กลุ่มข้อมูล จำนวนเงิน (</w:t>
            </w:r>
            <w:r w:rsidRPr="00BE69F2">
              <w:rPr>
                <w:rFonts w:eastAsia="Microsoft GothicNeo Light"/>
              </w:rPr>
              <w:t xml:space="preserve">Amount) </w:t>
            </w:r>
            <w:r w:rsidRPr="00BE69F2">
              <w:rPr>
                <w:rFonts w:eastAsia="Microsoft GothicNeo Light"/>
                <w:cs/>
              </w:rPr>
              <w:t>ต่างๆ ของธุรกรรมเช่าซื้อ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หรือมูลค่าหลักประกัน เช่น ราคารถยนต์ ต้องรายงานรวม </w:t>
            </w:r>
            <w:r w:rsidRPr="00BE69F2">
              <w:rPr>
                <w:rFonts w:eastAsia="Microsoft GothicNeo Light"/>
              </w:rPr>
              <w:t xml:space="preserve">Vat </w:t>
            </w:r>
            <w:r w:rsidRPr="00BE69F2">
              <w:rPr>
                <w:rFonts w:eastAsia="Microsoft GothicNeo Light"/>
                <w:cs/>
              </w:rPr>
              <w:t>หรือไม่</w:t>
            </w:r>
          </w:p>
        </w:tc>
      </w:tr>
      <w:tr w:rsidR="00BE69F2" w:rsidRPr="00BE69F2" w14:paraId="3212A1BF" w14:textId="77777777" w:rsidTr="00C11E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26115F92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038C227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ไม่รวม </w:t>
            </w:r>
            <w:r w:rsidRPr="00BE69F2">
              <w:rPr>
                <w:rFonts w:eastAsia="Microsoft GothicNeo Light"/>
              </w:rPr>
              <w:t>VAT</w:t>
            </w:r>
          </w:p>
        </w:tc>
      </w:tr>
    </w:tbl>
    <w:p w14:paraId="0FD3DB8E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15CD28C" w14:textId="77777777" w:rsidTr="00C11E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D9A8EC8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4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D647156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 ตั๋ว </w:t>
            </w:r>
            <w:r w:rsidRPr="00BE69F2">
              <w:rPr>
                <w:rFonts w:eastAsia="Microsoft GothicNeo Light"/>
              </w:rPr>
              <w:t xml:space="preserve">L/C </w:t>
            </w:r>
            <w:r w:rsidRPr="00BE69F2">
              <w:rPr>
                <w:rFonts w:eastAsia="Microsoft GothicNeo Light"/>
                <w:cs/>
              </w:rPr>
              <w:t xml:space="preserve">(ภาระผูกพัน) มีการชำระเสร็จสิ้นแล้ว รายงานใน </w:t>
            </w:r>
            <w:r w:rsidRPr="00BE69F2">
              <w:rPr>
                <w:rFonts w:eastAsia="Microsoft GothicNeo Light"/>
              </w:rPr>
              <w:t xml:space="preserve">Data Entity 7.1 </w:t>
            </w:r>
            <w:r w:rsidRPr="00BE69F2">
              <w:t>Outstanding Monthly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แล้ว และต้องรายงาน </w:t>
            </w:r>
            <w:r w:rsidRPr="00BE69F2">
              <w:rPr>
                <w:rFonts w:eastAsia="Microsoft GothicNeo Light"/>
              </w:rPr>
              <w:t>Data Entity 7.3 Credit Line Availability</w:t>
            </w:r>
            <w:r w:rsidRPr="00BE69F2">
              <w:rPr>
                <w:rFonts w:eastAsia="Microsoft GothicNeo Light"/>
                <w:cs/>
              </w:rPr>
              <w:t xml:space="preserve"> อย่างไร</w:t>
            </w:r>
          </w:p>
        </w:tc>
      </w:tr>
      <w:tr w:rsidR="00BE69F2" w:rsidRPr="00BE69F2" w14:paraId="7952049A" w14:textId="77777777" w:rsidTr="00C11E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71062AAF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A4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14A07603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การชำระเสร็จสิ้นแล้ว มีความหมาย </w:t>
            </w:r>
            <w:r w:rsidRPr="00BE69F2">
              <w:rPr>
                <w:rFonts w:eastAsia="Microsoft GothicNeo Light"/>
              </w:rPr>
              <w:t>2</w:t>
            </w:r>
            <w:r w:rsidRPr="00BE69F2">
              <w:rPr>
                <w:rFonts w:eastAsia="Microsoft GothicNeo Light"/>
                <w:cs/>
              </w:rPr>
              <w:t xml:space="preserve"> แบบ คือ</w:t>
            </w:r>
          </w:p>
          <w:p w14:paraId="6ADBFD12" w14:textId="77777777" w:rsidR="00A40AE9" w:rsidRPr="00BE69F2" w:rsidRDefault="00A40AE9" w:rsidP="009A6773">
            <w:pPr>
              <w:pStyle w:val="ListParagraph"/>
              <w:numPr>
                <w:ilvl w:val="0"/>
                <w:numId w:val="29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หากลูกค้าชำระครบแล้ว รายงาน </w:t>
            </w:r>
          </w:p>
          <w:p w14:paraId="14888D48" w14:textId="77777777" w:rsidR="00A40AE9" w:rsidRPr="00BE69F2" w:rsidRDefault="00A40AE9" w:rsidP="009A6773">
            <w:pPr>
              <w:pStyle w:val="ListParagrap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eastAsia="Microsoft GothicNeo Light"/>
              </w:rPr>
              <w:t>Data Entity 7.1</w:t>
            </w:r>
            <w:r w:rsidRPr="00BE69F2">
              <w:t xml:space="preserve"> </w:t>
            </w:r>
            <w:r w:rsidRPr="00BE69F2">
              <w:rPr>
                <w:rFonts w:eastAsia="Microsoft GothicNeo Light"/>
              </w:rPr>
              <w:t>Outstanding Monthly</w:t>
            </w:r>
            <w:r w:rsidRPr="00BE69F2">
              <w:rPr>
                <w:rFonts w:eastAsia="Microsoft GothicNeo Light"/>
                <w:cs/>
              </w:rPr>
              <w:t xml:space="preserve"> ค่า </w:t>
            </w:r>
            <w:r w:rsidRPr="00BE69F2">
              <w:rPr>
                <w:rFonts w:eastAsia="Microsoft GothicNeo Light"/>
              </w:rPr>
              <w:t>Outstanding Amount in Baht = 0 Account Status = 2001600004 Closed</w:t>
            </w:r>
          </w:p>
          <w:p w14:paraId="55A0D2CE" w14:textId="77777777" w:rsidR="00A40AE9" w:rsidRPr="00BE69F2" w:rsidRDefault="00A40AE9" w:rsidP="009A6773">
            <w:pPr>
              <w:pStyle w:val="ListParagraph"/>
              <w:numPr>
                <w:ilvl w:val="0"/>
                <w:numId w:val="29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หาก สง. ชำระแทนลูกค้า</w:t>
            </w:r>
          </w:p>
          <w:p w14:paraId="15C405E6" w14:textId="77777777" w:rsidR="00A40AE9" w:rsidRPr="00BE69F2" w:rsidRDefault="00A40AE9" w:rsidP="009A6773">
            <w:pPr>
              <w:pStyle w:val="ListParagraph"/>
              <w:numPr>
                <w:ilvl w:val="1"/>
                <w:numId w:val="29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หากใช้บัญชีเดิมเปลี่ยนภาระผูกพันเป็นสินเชื่อ รายงาน </w:t>
            </w:r>
          </w:p>
          <w:p w14:paraId="1C2312F6" w14:textId="77777777" w:rsidR="00A40AE9" w:rsidRPr="00BE69F2" w:rsidRDefault="00A40AE9" w:rsidP="009A6773">
            <w:pPr>
              <w:pStyle w:val="ListParagraph"/>
              <w:numPr>
                <w:ilvl w:val="2"/>
                <w:numId w:val="299"/>
              </w:numPr>
              <w:ind w:left="995" w:hanging="2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รายงาน </w:t>
            </w:r>
            <w:r w:rsidRPr="00BE69F2">
              <w:rPr>
                <w:rFonts w:eastAsia="Microsoft GothicNeo Light"/>
              </w:rPr>
              <w:t>Data Entity 7.1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Outstanding Monthly </w:t>
            </w:r>
            <w:r w:rsidRPr="00BE69F2">
              <w:rPr>
                <w:rFonts w:eastAsia="Microsoft GothicNeo Light"/>
                <w:cs/>
              </w:rPr>
              <w:t xml:space="preserve">ค่า </w:t>
            </w:r>
            <w:r w:rsidRPr="00BE69F2">
              <w:rPr>
                <w:rFonts w:eastAsia="Microsoft GothicNeo Light"/>
              </w:rPr>
              <w:t xml:space="preserve">Outstanding Amount in Baht = </w:t>
            </w:r>
            <w:r w:rsidRPr="00BE69F2">
              <w:rPr>
                <w:rFonts w:eastAsia="Microsoft GothicNeo Light"/>
                <w:cs/>
              </w:rPr>
              <w:t>เงินที่ สง. ชำระแทน</w:t>
            </w:r>
          </w:p>
          <w:p w14:paraId="089B2902" w14:textId="77777777" w:rsidR="00A40AE9" w:rsidRPr="00BE69F2" w:rsidRDefault="00A40AE9" w:rsidP="009A6773">
            <w:pPr>
              <w:pStyle w:val="ListParagraph"/>
              <w:numPr>
                <w:ilvl w:val="2"/>
                <w:numId w:val="299"/>
              </w:numPr>
              <w:ind w:left="995" w:hanging="2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Data Entity 1.1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Credit account </w:t>
            </w:r>
            <w:r w:rsidRPr="00BE69F2">
              <w:rPr>
                <w:rFonts w:eastAsia="Microsoft GothicNeo Light"/>
                <w:cs/>
              </w:rPr>
              <w:t xml:space="preserve">ปรับ </w:t>
            </w:r>
            <w:r w:rsidRPr="00BE69F2">
              <w:rPr>
                <w:rFonts w:eastAsia="Microsoft GothicNeo Light"/>
              </w:rPr>
              <w:t>Loan and Contingent Type = 2003200063</w:t>
            </w:r>
            <w:r w:rsidRPr="00BE69F2">
              <w:rPr>
                <w:rFonts w:eastAsia="Microsoft GothicNeo Light"/>
                <w:cs/>
              </w:rPr>
              <w:t xml:space="preserve"> เงินชดใช้ตามภาระการออกเล็ตเตอร์ออฟเครดิต (</w:t>
            </w:r>
            <w:r w:rsidRPr="00BE69F2">
              <w:rPr>
                <w:rFonts w:eastAsia="Microsoft GothicNeo Light"/>
              </w:rPr>
              <w:t>Letter of Credit</w:t>
            </w:r>
            <w:r w:rsidRPr="00BE69F2">
              <w:rPr>
                <w:rFonts w:eastAsia="Microsoft GothicNeo Light"/>
                <w:cs/>
              </w:rPr>
              <w:t>)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: </w:t>
            </w:r>
            <w:r w:rsidRPr="00BE69F2">
              <w:rPr>
                <w:rFonts w:eastAsia="Microsoft GothicNeo Light"/>
              </w:rPr>
              <w:t>Trade Finance</w:t>
            </w:r>
          </w:p>
          <w:p w14:paraId="4380E9B3" w14:textId="77777777" w:rsidR="00A40AE9" w:rsidRPr="00BE69F2" w:rsidRDefault="00A40AE9" w:rsidP="009A6773">
            <w:pPr>
              <w:pStyle w:val="ListParagraph"/>
              <w:numPr>
                <w:ilvl w:val="1"/>
                <w:numId w:val="29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หากใช้บัญชีใหม่เปลี่ยนภาระผูกพันเป็นสินเชื่อ</w:t>
            </w:r>
          </w:p>
          <w:p w14:paraId="439245CE" w14:textId="77777777" w:rsidR="00A40AE9" w:rsidRPr="00BE69F2" w:rsidRDefault="00A40AE9" w:rsidP="009A6773">
            <w:pPr>
              <w:pStyle w:val="ListParagraph"/>
              <w:numPr>
                <w:ilvl w:val="2"/>
                <w:numId w:val="299"/>
              </w:numPr>
              <w:ind w:left="995" w:hanging="2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บัญชีเดิมรายงานเหมือนข้อ </w:t>
            </w:r>
            <w:r w:rsidRPr="00BE69F2">
              <w:rPr>
                <w:rFonts w:eastAsia="Microsoft GothicNeo Light"/>
              </w:rPr>
              <w:t>1</w:t>
            </w:r>
            <w:r w:rsidRPr="00BE69F2">
              <w:rPr>
                <w:rFonts w:eastAsia="Microsoft GothicNeo Light"/>
                <w:cs/>
              </w:rPr>
              <w:t xml:space="preserve"> </w:t>
            </w:r>
          </w:p>
          <w:p w14:paraId="5D8CB824" w14:textId="77777777" w:rsidR="00A40AE9" w:rsidRPr="00BE69F2" w:rsidRDefault="00A40AE9" w:rsidP="009A6773">
            <w:pPr>
              <w:pStyle w:val="ListParagraph"/>
              <w:numPr>
                <w:ilvl w:val="2"/>
                <w:numId w:val="299"/>
              </w:numPr>
              <w:ind w:left="995" w:hanging="2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บัญชีใหม่รายงาน </w:t>
            </w:r>
            <w:r w:rsidRPr="00BE69F2">
              <w:rPr>
                <w:rFonts w:eastAsia="Microsoft GothicNeo Light"/>
              </w:rPr>
              <w:t xml:space="preserve">7.1 Outstanding Amount in Baht = </w:t>
            </w:r>
            <w:r w:rsidRPr="00BE69F2">
              <w:rPr>
                <w:rFonts w:eastAsia="Microsoft GothicNeo Light"/>
                <w:cs/>
              </w:rPr>
              <w:t>เงินที่ สง. ชำระแทน</w:t>
            </w:r>
          </w:p>
          <w:p w14:paraId="7A8121C7" w14:textId="77777777" w:rsidR="00A40AE9" w:rsidRPr="00BE69F2" w:rsidRDefault="00A40AE9" w:rsidP="009A6773">
            <w:pPr>
              <w:pStyle w:val="ListParagraph"/>
              <w:numPr>
                <w:ilvl w:val="2"/>
                <w:numId w:val="299"/>
              </w:numPr>
              <w:ind w:left="995" w:hanging="2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รายงานเปิดบัญชีใน </w:t>
            </w:r>
            <w:r w:rsidRPr="00BE69F2">
              <w:rPr>
                <w:rFonts w:eastAsia="Microsoft GothicNeo Light"/>
              </w:rPr>
              <w:t>Data Entity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1.1 Credit account Loan and Contingent Type = 2003200063</w:t>
            </w:r>
            <w:r w:rsidRPr="00BE69F2">
              <w:rPr>
                <w:rFonts w:eastAsia="Microsoft GothicNeo Light"/>
                <w:cs/>
              </w:rPr>
              <w:t xml:space="preserve"> เงินชดใช้ตามภาระการออกเล็ตเตอร์ออฟเครดิต (</w:t>
            </w:r>
            <w:r w:rsidRPr="00BE69F2">
              <w:rPr>
                <w:rFonts w:eastAsia="Microsoft GothicNeo Light"/>
              </w:rPr>
              <w:t>Letter of Credit</w:t>
            </w:r>
            <w:r w:rsidRPr="00BE69F2">
              <w:rPr>
                <w:rFonts w:eastAsia="Microsoft GothicNeo Light"/>
                <w:cs/>
              </w:rPr>
              <w:t xml:space="preserve">) : </w:t>
            </w:r>
            <w:r w:rsidRPr="00BE69F2">
              <w:rPr>
                <w:rFonts w:eastAsia="Microsoft GothicNeo Light"/>
              </w:rPr>
              <w:t>Trade Finance</w:t>
            </w:r>
          </w:p>
          <w:p w14:paraId="46F9D44A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โดยทุกกรณี </w:t>
            </w:r>
            <w:r w:rsidRPr="00BE69F2">
              <w:rPr>
                <w:rFonts w:eastAsia="Microsoft GothicNeo Light"/>
              </w:rPr>
              <w:t>Data Entity 7.3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Credit Line Availability </w:t>
            </w:r>
            <w:r w:rsidRPr="00BE69F2">
              <w:rPr>
                <w:rFonts w:eastAsia="Microsoft GothicNeo Light"/>
                <w:cs/>
              </w:rPr>
              <w:t xml:space="preserve">ค่า </w:t>
            </w:r>
            <w:r w:rsidRPr="00BE69F2">
              <w:rPr>
                <w:rFonts w:eastAsia="Microsoft GothicNeo Light"/>
              </w:rPr>
              <w:t xml:space="preserve">Credit Line Status = </w:t>
            </w:r>
            <w:r w:rsidRPr="00BE69F2">
              <w:rPr>
                <w:rFonts w:eastAsia="Microsoft GothicNeo Light"/>
                <w:cs/>
              </w:rPr>
              <w:t>ตามจริงให้สอดคล้องระบบ สง.</w:t>
            </w:r>
          </w:p>
        </w:tc>
      </w:tr>
    </w:tbl>
    <w:p w14:paraId="5A879376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B12B6BE" w14:textId="77777777" w:rsidTr="00C11E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E30F81A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5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7AAB5F1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วงเงิน </w:t>
            </w:r>
            <w:r w:rsidRPr="00BE69F2">
              <w:rPr>
                <w:rFonts w:eastAsia="Microsoft GothicNeo Light"/>
              </w:rPr>
              <w:t xml:space="preserve">Interbank </w:t>
            </w:r>
            <w:r w:rsidRPr="00BE69F2">
              <w:rPr>
                <w:rFonts w:eastAsia="Microsoft GothicNeo Light"/>
                <w:cs/>
              </w:rPr>
              <w:t>เป็นวงเงินที่ไม่ได้เซ็นสัญญา และเป็นวงเงินเพื่อบริหารความเสี่ยง ต้องรายงาน ใช่หรือไม่</w:t>
            </w:r>
          </w:p>
        </w:tc>
      </w:tr>
      <w:tr w:rsidR="00BE69F2" w:rsidRPr="00BE69F2" w14:paraId="4F761117" w14:textId="77777777" w:rsidTr="00C11E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27F968D9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A5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26380DC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ไม่ใช่ หากไม่มีวงเงินให้รายงานเป็น </w:t>
            </w:r>
            <w:r w:rsidRPr="00BE69F2">
              <w:rPr>
                <w:rFonts w:eastAsia="Microsoft GothicNeo Light"/>
              </w:rPr>
              <w:t>0</w:t>
            </w:r>
            <w:r w:rsidRPr="00BE69F2">
              <w:rPr>
                <w:rFonts w:eastAsia="Microsoft GothicNeo Light"/>
                <w:cs/>
              </w:rPr>
              <w:t xml:space="preserve"> อ้างอิงเพิ่มเติมได้จาก </w:t>
            </w:r>
            <w:r w:rsidRPr="00BE69F2">
              <w:rPr>
                <w:rFonts w:eastAsia="Microsoft GothicNeo Light"/>
              </w:rPr>
              <w:t>RG Data Entity 5</w:t>
            </w:r>
            <w:r w:rsidRPr="00BE69F2">
              <w:rPr>
                <w:rFonts w:eastAsia="Microsoft GothicNeo Light"/>
                <w:cs/>
              </w:rPr>
              <w:t xml:space="preserve">   </w:t>
            </w:r>
          </w:p>
        </w:tc>
      </w:tr>
    </w:tbl>
    <w:p w14:paraId="7F7A9238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54E31B9" w14:textId="77777777" w:rsidTr="00C11E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C4859A5" w14:textId="77777777" w:rsidR="00A40AE9" w:rsidRPr="00BE69F2" w:rsidRDefault="00A40AE9" w:rsidP="009A6773">
            <w:pPr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Q6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EA3C69E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สง. เก็บข้อมูลกลุ่มนี้ในระดับบัญชี (</w:t>
            </w:r>
            <w:r w:rsidRPr="00BE69F2">
              <w:rPr>
                <w:rFonts w:eastAsia="Microsoft GothicNeo Light"/>
              </w:rPr>
              <w:t xml:space="preserve">Accounts Level) </w:t>
            </w:r>
          </w:p>
          <w:p w14:paraId="0C074D4E" w14:textId="77777777" w:rsidR="00A40AE9" w:rsidRPr="00BE69F2" w:rsidRDefault="00A40AE9" w:rsidP="009A6773">
            <w:pPr>
              <w:pStyle w:val="ListParagraph"/>
              <w:numPr>
                <w:ilvl w:val="0"/>
                <w:numId w:val="32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Undrawn Exposure at Default (Undrawn EAD) in Baht</w:t>
            </w:r>
          </w:p>
          <w:p w14:paraId="0F2D5BC4" w14:textId="77777777" w:rsidR="00A40AE9" w:rsidRPr="00BE69F2" w:rsidRDefault="00A40AE9" w:rsidP="009A6773">
            <w:pPr>
              <w:pStyle w:val="ListParagraph"/>
              <w:numPr>
                <w:ilvl w:val="0"/>
                <w:numId w:val="29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Undrawn Expected Credit Loss (Undrawn ECL) in Baht </w:t>
            </w:r>
          </w:p>
          <w:p w14:paraId="5A262B0B" w14:textId="77777777" w:rsidR="00A40AE9" w:rsidRPr="00BE69F2" w:rsidRDefault="00A40AE9" w:rsidP="009A6773">
            <w:pPr>
              <w:pStyle w:val="ListParagraph"/>
              <w:numPr>
                <w:ilvl w:val="0"/>
                <w:numId w:val="29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>Undrawn Provision for Loan Loss Amount in Baht</w:t>
            </w:r>
          </w:p>
        </w:tc>
      </w:tr>
      <w:tr w:rsidR="00BE69F2" w:rsidRPr="00BE69F2" w14:paraId="794AF794" w14:textId="77777777" w:rsidTr="00C11E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23D628D3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A6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69E8FD58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ธปท.ได้เพิ่ม </w:t>
            </w:r>
            <w:r w:rsidRPr="00BE69F2">
              <w:rPr>
                <w:rFonts w:eastAsia="Microsoft GothicNeo Light"/>
              </w:rPr>
              <w:t xml:space="preserve">Data Element </w:t>
            </w: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Data Entity 7.2 Expected Credit Loss Detail (DER_ECLD) </w:t>
            </w:r>
            <w:r w:rsidRPr="00BE69F2">
              <w:rPr>
                <w:rFonts w:eastAsia="Microsoft GothicNeo Light"/>
                <w:cs/>
              </w:rPr>
              <w:t>เพื่อให้สามารถรายงานข้อมูลกลุ่มนี้ในระดับบัญชีได้ ดังนี้</w:t>
            </w:r>
          </w:p>
          <w:p w14:paraId="2A4BF8E1" w14:textId="77777777" w:rsidR="00A40AE9" w:rsidRPr="00BE69F2" w:rsidRDefault="00A40AE9" w:rsidP="002D4277">
            <w:pPr>
              <w:pStyle w:val="ListParagraph"/>
              <w:numPr>
                <w:ilvl w:val="0"/>
                <w:numId w:val="269"/>
              </w:numPr>
              <w:ind w:left="76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Undrawn exposure at default (Undrawn EAD) in Baht</w:t>
            </w:r>
          </w:p>
          <w:p w14:paraId="3F979665" w14:textId="77777777" w:rsidR="00A40AE9" w:rsidRPr="00BE69F2" w:rsidRDefault="00A40AE9" w:rsidP="002D4277">
            <w:pPr>
              <w:pStyle w:val="ListParagraph"/>
              <w:numPr>
                <w:ilvl w:val="0"/>
                <w:numId w:val="269"/>
              </w:numPr>
              <w:ind w:left="76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>Undrawn expected credit loss (Undrawn ECL) in Baht</w:t>
            </w:r>
          </w:p>
          <w:p w14:paraId="3571858C" w14:textId="77777777" w:rsidR="00A40AE9" w:rsidRPr="00BE69F2" w:rsidRDefault="00A40AE9" w:rsidP="002D4277">
            <w:pPr>
              <w:pStyle w:val="ListParagraph"/>
              <w:numPr>
                <w:ilvl w:val="0"/>
                <w:numId w:val="269"/>
              </w:numPr>
              <w:ind w:left="76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Undrawn provision for loan loss amount in baht</w:t>
            </w:r>
          </w:p>
          <w:p w14:paraId="5F1D121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รวมทั้งปรับ </w:t>
            </w:r>
            <w:r w:rsidRPr="00BE69F2">
              <w:rPr>
                <w:rFonts w:eastAsia="Microsoft GothicNeo Light"/>
              </w:rPr>
              <w:t xml:space="preserve">Requirement </w:t>
            </w:r>
            <w:r w:rsidRPr="00BE69F2">
              <w:rPr>
                <w:rFonts w:eastAsia="Microsoft GothicNeo Light"/>
                <w:cs/>
              </w:rPr>
              <w:t xml:space="preserve">สำหรับ </w:t>
            </w:r>
            <w:r w:rsidRPr="00BE69F2">
              <w:rPr>
                <w:rFonts w:eastAsia="Microsoft GothicNeo Light"/>
              </w:rPr>
              <w:t xml:space="preserve">Data Element </w:t>
            </w:r>
            <w:r w:rsidRPr="00BE69F2">
              <w:rPr>
                <w:rFonts w:eastAsia="Microsoft GothicNeo Light"/>
                <w:cs/>
              </w:rPr>
              <w:t xml:space="preserve">ดังกล่าวที่ต้องรายงานใน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7.3 </w:t>
            </w:r>
            <w:r w:rsidRPr="00BE69F2">
              <w:rPr>
                <w:rFonts w:eastAsia="Microsoft GothicNeo Light"/>
              </w:rPr>
              <w:t>Credit Line Availability</w:t>
            </w:r>
            <w:r w:rsidRPr="00BE69F2">
              <w:rPr>
                <w:rFonts w:eastAsia="Microsoft GothicNeo Light"/>
                <w:cs/>
              </w:rPr>
              <w:t xml:space="preserve"> จาก </w:t>
            </w:r>
            <w:r w:rsidRPr="00BE69F2">
              <w:rPr>
                <w:rFonts w:eastAsia="Microsoft GothicNeo Light"/>
              </w:rPr>
              <w:t xml:space="preserve">Mandatory </w:t>
            </w:r>
            <w:r w:rsidRPr="00BE69F2">
              <w:rPr>
                <w:rFonts w:eastAsia="Microsoft GothicNeo Light"/>
                <w:cs/>
              </w:rPr>
              <w:t xml:space="preserve">เป็น </w:t>
            </w:r>
            <w:r w:rsidRPr="00BE69F2">
              <w:rPr>
                <w:rFonts w:eastAsia="Microsoft GothicNeo Light"/>
              </w:rPr>
              <w:t xml:space="preserve">Condition </w:t>
            </w:r>
            <w:r w:rsidRPr="00BE69F2">
              <w:rPr>
                <w:rFonts w:eastAsia="Microsoft GothicNeo Light"/>
                <w:cs/>
              </w:rPr>
              <w:t>เพื่อให้ สง. สามารถรายงานข้อมูลเข้ามาได้ตามที่เก็บจริง ทั้งการเก็บที่ระดับวงเงิน ระดับบัญชี และแบบผสม ซึ่งจะมีค่ากลุ่มดังกล่าวที่ระดับวงเงิน เฉพาะวงเงินที่ยังไม่มีบัญชี</w:t>
            </w:r>
          </w:p>
        </w:tc>
      </w:tr>
    </w:tbl>
    <w:p w14:paraId="4C08EE10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A5BCE75" w14:textId="77777777" w:rsidTr="0007237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DA1BB0D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7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091900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กรณีวงเงินสินเชื่อบ้านรายย่อยเพื่อที่อยู่อาศัย เช่น วันที่ </w:t>
            </w:r>
            <w:r w:rsidRPr="00BE69F2">
              <w:rPr>
                <w:rFonts w:eastAsia="Microsoft GothicNeo Light"/>
              </w:rPr>
              <w:t>2022-08-15</w:t>
            </w:r>
            <w:r w:rsidRPr="00BE69F2">
              <w:rPr>
                <w:rFonts w:eastAsia="Microsoft GothicNeo Light"/>
                <w:cs/>
              </w:rPr>
              <w:t xml:space="preserve"> ผู้กู้มีการทำนิติกรรมสัญญาโอนกรรมสิทธิ์คอนโดฯ ที่กรมที่ดินเสร็จเรียบร้อยแล้ว ทางผู้กู้ได้รับเงินจาก สง. เต็มจำนวนวงเงินที่ได้ตกลงตามสัญญาเสร็จเรียบร้อยแล้ว และไม่เหลือวงเงินให้เบิกได้อีก </w:t>
            </w:r>
          </w:p>
          <w:p w14:paraId="3B4F4020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>ขอสอบถามว่า ณ งวดสิ้นงวด (</w:t>
            </w:r>
            <w:r w:rsidRPr="00BE69F2">
              <w:rPr>
                <w:rFonts w:eastAsia="Microsoft GothicNeo Light"/>
              </w:rPr>
              <w:t>2022-08-31)</w:t>
            </w:r>
            <w:r w:rsidRPr="00BE69F2">
              <w:rPr>
                <w:rFonts w:eastAsia="Microsoft GothicNeo Light"/>
                <w:cs/>
              </w:rPr>
              <w:t xml:space="preserve"> ไม่ต้องรายงาน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7.3 </w:t>
            </w:r>
            <w:r w:rsidRPr="00BE69F2">
              <w:rPr>
                <w:rFonts w:eastAsia="Microsoft GothicNeo Light"/>
              </w:rPr>
              <w:t xml:space="preserve">Credit Line Availability  </w:t>
            </w:r>
            <w:r w:rsidRPr="00BE69F2">
              <w:rPr>
                <w:rFonts w:eastAsia="Microsoft GothicNeo Light"/>
                <w:cs/>
              </w:rPr>
              <w:t>ใช่หรือไม่</w:t>
            </w:r>
          </w:p>
        </w:tc>
      </w:tr>
      <w:tr w:rsidR="00BE69F2" w:rsidRPr="00BE69F2" w14:paraId="75CE80AC" w14:textId="77777777" w:rsidTr="0007237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5F0C5F9B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A7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78BC95DF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ไม่ใช่ ธปท. ได้ปรับขอบเขตการรายงาน โดยรายงานเมื่อเป็นบัญชีสินเชื่อหรือภาระผูกพัน และรายงานทุกวงเงินที่ยังไม่ปิดวงเงิน หากปิดวงเงินให้รายงานเป็นงวดสุดท้าย ทั้งนี้ เพื่อให้ทราบสถานะของวงเงินจาก </w:t>
            </w:r>
            <w:r w:rsidRPr="00BE69F2">
              <w:rPr>
                <w:rFonts w:eastAsia="Microsoft GothicNeo Light"/>
              </w:rPr>
              <w:t xml:space="preserve">Credit Line Status </w:t>
            </w:r>
            <w:r w:rsidRPr="00BE69F2">
              <w:rPr>
                <w:rFonts w:eastAsia="Microsoft GothicNeo Light"/>
                <w:cs/>
              </w:rPr>
              <w:t xml:space="preserve">ที่อยู่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7.3 </w:t>
            </w:r>
            <w:r w:rsidRPr="00BE69F2">
              <w:rPr>
                <w:rFonts w:eastAsia="Microsoft GothicNeo Light"/>
              </w:rPr>
              <w:t xml:space="preserve">Credit Line Availability </w:t>
            </w:r>
            <w:r w:rsidRPr="00BE69F2">
              <w:rPr>
                <w:rFonts w:eastAsia="Microsoft GothicNeo Light"/>
                <w:cs/>
              </w:rPr>
              <w:t xml:space="preserve">ได้ และ ธปท. เห็นว่าจำนวนวงเงินใน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5.1 </w:t>
            </w:r>
            <w:r w:rsidRPr="00BE69F2">
              <w:rPr>
                <w:rFonts w:eastAsia="Microsoft GothicNeo Light"/>
              </w:rPr>
              <w:t xml:space="preserve">Credit Line </w:t>
            </w:r>
            <w:r w:rsidRPr="00BE69F2">
              <w:rPr>
                <w:rFonts w:eastAsia="Microsoft GothicNeo Light"/>
                <w:cs/>
              </w:rPr>
              <w:t xml:space="preserve">จะเท่ากับ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7.3 </w:t>
            </w:r>
            <w:r w:rsidRPr="00BE69F2">
              <w:rPr>
                <w:rFonts w:eastAsia="Microsoft GothicNeo Light"/>
              </w:rPr>
              <w:t xml:space="preserve">Credit Line Availability </w:t>
            </w:r>
            <w:r w:rsidRPr="00BE69F2">
              <w:rPr>
                <w:rFonts w:eastAsia="Microsoft GothicNeo Light"/>
                <w:cs/>
              </w:rPr>
              <w:t>เสมอ</w:t>
            </w:r>
          </w:p>
        </w:tc>
      </w:tr>
    </w:tbl>
    <w:p w14:paraId="0E2B3FA6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p w14:paraId="2C356BD8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[Currency]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7CC1768" w14:textId="77777777" w:rsidTr="0007237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876FB36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79013DF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u w:val="single"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ตัวอย่าง</w:t>
            </w:r>
          </w:p>
          <w:p w14:paraId="5D570FE7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วงเงินของ </w:t>
            </w:r>
            <w:r w:rsidRPr="00BE69F2">
              <w:rPr>
                <w:rFonts w:eastAsia="Microsoft GothicNeo Light"/>
              </w:rPr>
              <w:t xml:space="preserve">Trade finance </w:t>
            </w:r>
            <w:r w:rsidRPr="00BE69F2">
              <w:rPr>
                <w:rFonts w:eastAsia="Microsoft GothicNeo Light"/>
                <w:cs/>
              </w:rPr>
              <w:t xml:space="preserve">อนุมัติเป็น </w:t>
            </w:r>
            <w:r w:rsidRPr="00BE69F2">
              <w:rPr>
                <w:rFonts w:eastAsia="Microsoft GothicNeo Light"/>
              </w:rPr>
              <w:t>100</w:t>
            </w:r>
            <w:r w:rsidRPr="00BE69F2">
              <w:rPr>
                <w:rFonts w:eastAsia="Microsoft GothicNeo Light"/>
                <w:cs/>
              </w:rPr>
              <w:t xml:space="preserve"> ลบ. มีสินเชื่อ </w:t>
            </w:r>
            <w:r w:rsidRPr="00BE69F2">
              <w:rPr>
                <w:rFonts w:eastAsia="Microsoft GothicNeo Light"/>
              </w:rPr>
              <w:t>2</w:t>
            </w:r>
            <w:r w:rsidRPr="00BE69F2">
              <w:rPr>
                <w:rFonts w:eastAsia="Microsoft GothicNeo Light"/>
                <w:cs/>
              </w:rPr>
              <w:t xml:space="preserve"> บัญชี ที่ยังไม่เบิกใช้ </w:t>
            </w:r>
          </w:p>
          <w:p w14:paraId="7009EC1A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3091"/>
              <w:gridCol w:w="3091"/>
              <w:gridCol w:w="3091"/>
            </w:tblGrid>
            <w:tr w:rsidR="00BE69F2" w:rsidRPr="00BE69F2" w14:paraId="767029B8" w14:textId="77777777">
              <w:trPr>
                <w:trHeight w:val="341"/>
              </w:trPr>
              <w:tc>
                <w:tcPr>
                  <w:tcW w:w="3091" w:type="dxa"/>
                </w:tcPr>
                <w:p w14:paraId="47B3A3D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บัญชี</w:t>
                  </w:r>
                </w:p>
              </w:tc>
              <w:tc>
                <w:tcPr>
                  <w:tcW w:w="3091" w:type="dxa"/>
                </w:tcPr>
                <w:p w14:paraId="51A08B3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สกุลเงิน</w:t>
                  </w:r>
                </w:p>
              </w:tc>
              <w:tc>
                <w:tcPr>
                  <w:tcW w:w="3091" w:type="dxa"/>
                </w:tcPr>
                <w:p w14:paraId="170A050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จำนวนเงิน</w:t>
                  </w:r>
                </w:p>
              </w:tc>
            </w:tr>
            <w:tr w:rsidR="00BE69F2" w:rsidRPr="00BE69F2" w14:paraId="145540CC" w14:textId="77777777">
              <w:trPr>
                <w:trHeight w:val="341"/>
              </w:trPr>
              <w:tc>
                <w:tcPr>
                  <w:tcW w:w="3091" w:type="dxa"/>
                </w:tcPr>
                <w:p w14:paraId="47FD76E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A1</w:t>
                  </w:r>
                </w:p>
              </w:tc>
              <w:tc>
                <w:tcPr>
                  <w:tcW w:w="3091" w:type="dxa"/>
                </w:tcPr>
                <w:p w14:paraId="61C817F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USD</w:t>
                  </w:r>
                </w:p>
              </w:tc>
              <w:tc>
                <w:tcPr>
                  <w:tcW w:w="3091" w:type="dxa"/>
                </w:tcPr>
                <w:p w14:paraId="544C75E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100,000</w:t>
                  </w:r>
                </w:p>
              </w:tc>
            </w:tr>
            <w:tr w:rsidR="00BE69F2" w:rsidRPr="00BE69F2" w14:paraId="05DB988C" w14:textId="77777777">
              <w:trPr>
                <w:trHeight w:val="341"/>
              </w:trPr>
              <w:tc>
                <w:tcPr>
                  <w:tcW w:w="3091" w:type="dxa"/>
                </w:tcPr>
                <w:p w14:paraId="25A385F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A2</w:t>
                  </w:r>
                </w:p>
              </w:tc>
              <w:tc>
                <w:tcPr>
                  <w:tcW w:w="3091" w:type="dxa"/>
                </w:tcPr>
                <w:p w14:paraId="0D56FC8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THB</w:t>
                  </w:r>
                </w:p>
              </w:tc>
              <w:tc>
                <w:tcPr>
                  <w:tcW w:w="3091" w:type="dxa"/>
                </w:tcPr>
                <w:p w14:paraId="5D223F1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5,000,000</w:t>
                  </w:r>
                </w:p>
              </w:tc>
            </w:tr>
          </w:tbl>
          <w:p w14:paraId="5477ED01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หากรายงานสกุลเงินของยอดสินเชื่อจะมี </w:t>
            </w:r>
            <w:r w:rsidRPr="00BE69F2">
              <w:rPr>
                <w:rFonts w:eastAsia="Microsoft GothicNeo Light"/>
              </w:rPr>
              <w:t>2</w:t>
            </w:r>
            <w:r w:rsidRPr="00BE69F2">
              <w:rPr>
                <w:rFonts w:eastAsia="Microsoft GothicNeo Light"/>
                <w:cs/>
              </w:rPr>
              <w:t xml:space="preserve"> สกุลเงิน แต่ </w:t>
            </w:r>
            <w:r w:rsidRPr="00BE69F2">
              <w:rPr>
                <w:rFonts w:eastAsia="Microsoft GothicNeo Light"/>
              </w:rPr>
              <w:t xml:space="preserve">Currency </w:t>
            </w:r>
            <w:r w:rsidRPr="00BE69F2">
              <w:rPr>
                <w:rFonts w:eastAsia="Microsoft GothicNeo Light"/>
                <w:cs/>
              </w:rPr>
              <w:t xml:space="preserve">ไม่ใช่ </w:t>
            </w:r>
            <w:r w:rsidRPr="00BE69F2">
              <w:rPr>
                <w:rFonts w:eastAsia="Microsoft GothicNeo Light"/>
              </w:rPr>
              <w:t>PK</w:t>
            </w:r>
            <w:r w:rsidRPr="00BE69F2">
              <w:rPr>
                <w:rFonts w:eastAsia="Microsoft GothicNeo Light"/>
                <w:cs/>
              </w:rPr>
              <w:t xml:space="preserve"> จะรายงาน </w:t>
            </w:r>
            <w:r w:rsidRPr="00BE69F2">
              <w:rPr>
                <w:rFonts w:eastAsia="Microsoft GothicNeo Light"/>
              </w:rPr>
              <w:t xml:space="preserve">Credit Line Id </w:t>
            </w:r>
            <w:r w:rsidRPr="00BE69F2">
              <w:rPr>
                <w:rFonts w:eastAsia="Microsoft GothicNeo Light"/>
                <w:cs/>
              </w:rPr>
              <w:t xml:space="preserve">เดียวกัน </w:t>
            </w:r>
            <w:r w:rsidRPr="00BE69F2">
              <w:rPr>
                <w:rFonts w:eastAsia="Microsoft GothicNeo Light"/>
              </w:rPr>
              <w:t>2</w:t>
            </w:r>
            <w:r w:rsidRPr="00BE69F2">
              <w:rPr>
                <w:rFonts w:eastAsia="Microsoft GothicNeo Light"/>
                <w:cs/>
              </w:rPr>
              <w:t xml:space="preserve"> สกุลเงินไม่ได้ ต้องรายงานอย่างไร และต้อง </w:t>
            </w:r>
            <w:r w:rsidRPr="00BE69F2">
              <w:rPr>
                <w:rFonts w:eastAsia="Microsoft GothicNeo Light"/>
              </w:rPr>
              <w:t xml:space="preserve">Convert USD </w:t>
            </w:r>
            <w:r w:rsidRPr="00BE69F2">
              <w:rPr>
                <w:rFonts w:eastAsia="Microsoft GothicNeo Light"/>
                <w:cs/>
              </w:rPr>
              <w:t xml:space="preserve">ให้เป็น </w:t>
            </w:r>
            <w:r w:rsidRPr="00BE69F2">
              <w:rPr>
                <w:rFonts w:eastAsia="Microsoft GothicNeo Light"/>
              </w:rPr>
              <w:t xml:space="preserve">THB </w:t>
            </w:r>
            <w:r w:rsidRPr="00BE69F2">
              <w:rPr>
                <w:rFonts w:eastAsia="Microsoft GothicNeo Light"/>
                <w:cs/>
              </w:rPr>
              <w:t>หรือไม่</w:t>
            </w:r>
          </w:p>
        </w:tc>
      </w:tr>
      <w:tr w:rsidR="00BE69F2" w:rsidRPr="00BE69F2" w14:paraId="278ED4C0" w14:textId="77777777" w:rsidTr="0007237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0BAAB4AB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2EE1CD54" w14:textId="4E6FB31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ตัวอย่างดังกล่าว คือ </w:t>
            </w:r>
            <w:r w:rsidRPr="00BE69F2">
              <w:rPr>
                <w:rFonts w:eastAsia="Microsoft GothicNeo Light"/>
                <w:u w:val="single"/>
                <w:cs/>
              </w:rPr>
              <w:t xml:space="preserve">มีวงเงินใหญ่เป็นสกุล </w:t>
            </w:r>
            <w:r w:rsidRPr="00BE69F2">
              <w:rPr>
                <w:rFonts w:eastAsia="Microsoft GothicNeo Light"/>
                <w:u w:val="single"/>
              </w:rPr>
              <w:t>THB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แล้วมีบัญชีย่อยภายใต้วงเงินนั้น </w:t>
            </w:r>
            <w:r w:rsidRPr="00BE69F2">
              <w:rPr>
                <w:rFonts w:eastAsia="Microsoft GothicNeo Light"/>
              </w:rPr>
              <w:t>2</w:t>
            </w:r>
            <w:r w:rsidRPr="00BE69F2">
              <w:rPr>
                <w:rFonts w:eastAsia="Microsoft GothicNeo Light"/>
                <w:cs/>
              </w:rPr>
              <w:t xml:space="preserve"> บัญชี คือ </w:t>
            </w:r>
            <w:r w:rsidRPr="00BE69F2">
              <w:rPr>
                <w:rFonts w:eastAsia="Microsoft GothicNeo Light"/>
              </w:rPr>
              <w:t xml:space="preserve">THB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>USD</w:t>
            </w:r>
            <w:r w:rsidRPr="00BE69F2">
              <w:rPr>
                <w:rFonts w:eastAsia="Microsoft GothicNeo Light"/>
                <w:cs/>
              </w:rPr>
              <w:t xml:space="preserve"> ดังนั้น ใน </w:t>
            </w:r>
            <w:r w:rsidR="002D4277">
              <w:rPr>
                <w:rFonts w:eastAsia="Microsoft GothicNeo Light"/>
              </w:rPr>
              <w:t xml:space="preserve">Data </w:t>
            </w:r>
            <w:r w:rsidRPr="00BE69F2">
              <w:rPr>
                <w:rFonts w:eastAsia="Microsoft GothicNeo Light"/>
              </w:rPr>
              <w:t xml:space="preserve">Entity 7.3 </w:t>
            </w:r>
            <w:r w:rsidRPr="00BE69F2">
              <w:t>Credit Line Availability</w:t>
            </w:r>
            <w:r w:rsidRPr="00BE69F2">
              <w:rPr>
                <w:rFonts w:eastAsia="Microsoft GothicNeo Light"/>
                <w:cs/>
              </w:rPr>
              <w:t xml:space="preserve"> ให้รายงานข้อมูลที่ระดับวงเงิน (</w:t>
            </w:r>
            <w:r w:rsidRPr="00BE69F2">
              <w:rPr>
                <w:rFonts w:eastAsia="Microsoft GothicNeo Light"/>
              </w:rPr>
              <w:t xml:space="preserve">Credit Line Id) </w:t>
            </w:r>
            <w:r w:rsidRPr="00BE69F2">
              <w:rPr>
                <w:rFonts w:eastAsia="Microsoft GothicNeo Light"/>
                <w:cs/>
              </w:rPr>
              <w:t xml:space="preserve">คือ สกุล </w:t>
            </w:r>
            <w:r w:rsidRPr="00BE69F2">
              <w:rPr>
                <w:rFonts w:eastAsia="Microsoft GothicNeo Light"/>
              </w:rPr>
              <w:t xml:space="preserve">THB </w:t>
            </w:r>
            <w:r w:rsidRPr="00BE69F2">
              <w:rPr>
                <w:rFonts w:eastAsia="Microsoft GothicNeo Light"/>
                <w:cs/>
              </w:rPr>
              <w:t xml:space="preserve">โดยทำการแปลงจำนวนเงินที่ยังไม่ได้เบิกใช้สกุล </w:t>
            </w:r>
            <w:r w:rsidRPr="00BE69F2">
              <w:rPr>
                <w:rFonts w:eastAsia="Microsoft GothicNeo Light"/>
              </w:rPr>
              <w:t xml:space="preserve">USD </w:t>
            </w:r>
            <w:r w:rsidRPr="00BE69F2">
              <w:rPr>
                <w:rFonts w:eastAsia="Microsoft GothicNeo Light"/>
                <w:cs/>
              </w:rPr>
              <w:t xml:space="preserve">ของ </w:t>
            </w:r>
            <w:r w:rsidRPr="00BE69F2">
              <w:rPr>
                <w:rFonts w:eastAsia="Microsoft GothicNeo Light"/>
              </w:rPr>
              <w:t>A1</w:t>
            </w:r>
            <w:r w:rsidRPr="00BE69F2">
              <w:rPr>
                <w:rFonts w:eastAsia="Microsoft GothicNeo Light"/>
                <w:cs/>
              </w:rPr>
              <w:t xml:space="preserve"> เป็น </w:t>
            </w:r>
            <w:r w:rsidRPr="00BE69F2">
              <w:rPr>
                <w:rFonts w:eastAsia="Microsoft GothicNeo Light"/>
              </w:rPr>
              <w:t xml:space="preserve">THB </w:t>
            </w:r>
            <w:r w:rsidRPr="00BE69F2">
              <w:rPr>
                <w:rFonts w:eastAsia="Microsoft GothicNeo Light"/>
                <w:cs/>
              </w:rPr>
              <w:t xml:space="preserve">และนำไปรวมกับจำนวนที่ยังไม่เบิกใช้ของ </w:t>
            </w:r>
            <w:r w:rsidRPr="00BE69F2">
              <w:rPr>
                <w:rFonts w:eastAsia="Microsoft GothicNeo Light"/>
              </w:rPr>
              <w:t>A2</w:t>
            </w:r>
            <w:r w:rsidRPr="00BE69F2">
              <w:rPr>
                <w:rFonts w:eastAsia="Microsoft GothicNeo Light"/>
                <w:cs/>
              </w:rPr>
              <w:t xml:space="preserve"> ที่เป็นสกุล </w:t>
            </w:r>
            <w:r w:rsidRPr="00BE69F2">
              <w:rPr>
                <w:rFonts w:eastAsia="Microsoft GothicNeo Light"/>
              </w:rPr>
              <w:t>THB</w:t>
            </w:r>
          </w:p>
        </w:tc>
      </w:tr>
    </w:tbl>
    <w:p w14:paraId="2D849D4C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p w14:paraId="53933464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[Available Balance in Original Currency]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1DB8E87" w14:textId="77777777" w:rsidTr="0007237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8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14DBA9E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DFD1485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จากภาพให้รายงาน </w:t>
            </w:r>
            <w:r w:rsidRPr="00BE69F2">
              <w:rPr>
                <w:rFonts w:eastAsia="Microsoft GothicNeo Light"/>
              </w:rPr>
              <w:t>Available Balance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in Baht </w:t>
            </w:r>
            <w:r w:rsidRPr="00BE69F2">
              <w:rPr>
                <w:rFonts w:eastAsia="Microsoft GothicNeo Light"/>
                <w:cs/>
              </w:rPr>
              <w:t xml:space="preserve">ตามตารางใช่หรือไม่ และ สง. สามารถจัดส่งวงเงินคงเหลือใน </w:t>
            </w:r>
            <w:r w:rsidRPr="00BE69F2">
              <w:rPr>
                <w:rFonts w:eastAsia="Microsoft GothicNeo Light"/>
              </w:rPr>
              <w:t>Data Entity 7.3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Credit Line Availability </w:t>
            </w:r>
            <w:r w:rsidRPr="00BE69F2">
              <w:rPr>
                <w:rFonts w:eastAsia="Microsoft GothicNeo Light"/>
                <w:cs/>
              </w:rPr>
              <w:t xml:space="preserve">เฉพาะ </w:t>
            </w:r>
            <w:r w:rsidRPr="00BE69F2">
              <w:rPr>
                <w:rFonts w:eastAsia="Microsoft GothicNeo Light"/>
              </w:rPr>
              <w:t xml:space="preserve">Level </w:t>
            </w:r>
            <w:r w:rsidRPr="00BE69F2">
              <w:rPr>
                <w:rFonts w:eastAsia="Microsoft GothicNeo Light"/>
                <w:cs/>
              </w:rPr>
              <w:t>ล่างสุด ได้หรือไม่</w:t>
            </w:r>
          </w:p>
          <w:p w14:paraId="6108F2FA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noProof/>
              </w:rPr>
              <w:drawing>
                <wp:anchor distT="0" distB="0" distL="114300" distR="114300" simplePos="0" relativeHeight="251658243" behindDoc="0" locked="0" layoutInCell="1" allowOverlap="1" wp14:anchorId="7DABDBFC" wp14:editId="1749D424">
                  <wp:simplePos x="0" y="0"/>
                  <wp:positionH relativeFrom="column">
                    <wp:posOffset>768350</wp:posOffset>
                  </wp:positionH>
                  <wp:positionV relativeFrom="page">
                    <wp:posOffset>674370</wp:posOffset>
                  </wp:positionV>
                  <wp:extent cx="4130040" cy="1676400"/>
                  <wp:effectExtent l="0" t="38100" r="0" b="57150"/>
                  <wp:wrapSquare wrapText="bothSides"/>
                  <wp:docPr id="4" name="Diagram 4"/>
                  <wp:cNvGraphicFramePr/>
                  <a:graphic xmlns:a="http://schemas.openxmlformats.org/drawingml/2006/main">
                    <a:graphicData uri="http://schemas.openxmlformats.org/drawingml/2006/diagram">
                      <dgm:relIds xmlns:dgm="http://schemas.openxmlformats.org/drawingml/2006/diagram" xmlns:r="http://schemas.openxmlformats.org/officeDocument/2006/relationships" r:dm="rId33" r:lo="rId34" r:qs="rId35" r:cs="rId36"/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2F5E57A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5155A504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5DA87440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2280A760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3CA1C579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25218442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</w:tc>
      </w:tr>
      <w:tr w:rsidR="00BE69F2" w:rsidRPr="00BE69F2" w14:paraId="2550D7A6" w14:textId="77777777" w:rsidTr="0007237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21EF5288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753DF68E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ต้องรายงาน </w:t>
            </w:r>
            <w:r w:rsidRPr="00BE69F2">
              <w:rPr>
                <w:rFonts w:eastAsia="Microsoft GothicNeo Light"/>
              </w:rPr>
              <w:t>Available Balance in Baht</w:t>
            </w:r>
            <w:r w:rsidRPr="00BE69F2" w:rsidDel="00CA1EA1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ทุกระดับของวงเงิน (สอดคล้องกับ </w:t>
            </w:r>
            <w:r w:rsidRPr="00BE69F2">
              <w:rPr>
                <w:rFonts w:eastAsia="Microsoft GothicNeo Light"/>
              </w:rPr>
              <w:t>Data Entity 5.1 Credit Line)</w:t>
            </w:r>
            <w:r w:rsidRPr="00BE69F2">
              <w:rPr>
                <w:rFonts w:eastAsia="Microsoft GothicNeo Light"/>
                <w:cs/>
              </w:rPr>
              <w:t xml:space="preserve">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549"/>
              <w:gridCol w:w="3118"/>
              <w:gridCol w:w="3741"/>
            </w:tblGrid>
            <w:tr w:rsidR="00BE69F2" w:rsidRPr="00BE69F2" w14:paraId="44DADF97" w14:textId="77777777">
              <w:tc>
                <w:tcPr>
                  <w:tcW w:w="2549" w:type="dxa"/>
                </w:tcPr>
                <w:p w14:paraId="6528ACE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Credit Line Id</w:t>
                  </w:r>
                </w:p>
              </w:tc>
              <w:tc>
                <w:tcPr>
                  <w:tcW w:w="3118" w:type="dxa"/>
                </w:tcPr>
                <w:p w14:paraId="647E1BE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Level Number</w:t>
                  </w:r>
                </w:p>
              </w:tc>
              <w:tc>
                <w:tcPr>
                  <w:tcW w:w="3741" w:type="dxa"/>
                </w:tcPr>
                <w:p w14:paraId="5501E5D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Credit Line Amount in Original Currency</w:t>
                  </w:r>
                </w:p>
              </w:tc>
            </w:tr>
            <w:tr w:rsidR="00BE69F2" w:rsidRPr="00BE69F2" w14:paraId="4169C8FB" w14:textId="77777777">
              <w:tc>
                <w:tcPr>
                  <w:tcW w:w="2549" w:type="dxa"/>
                </w:tcPr>
                <w:p w14:paraId="1BC07B13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CL01</w:t>
                  </w:r>
                </w:p>
              </w:tc>
              <w:tc>
                <w:tcPr>
                  <w:tcW w:w="3118" w:type="dxa"/>
                </w:tcPr>
                <w:p w14:paraId="423E4BDD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3741" w:type="dxa"/>
                </w:tcPr>
                <w:p w14:paraId="6AF12D75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500</w:t>
                  </w:r>
                </w:p>
              </w:tc>
            </w:tr>
            <w:tr w:rsidR="00BE69F2" w:rsidRPr="00BE69F2" w14:paraId="22AC16E7" w14:textId="77777777">
              <w:tc>
                <w:tcPr>
                  <w:tcW w:w="2549" w:type="dxa"/>
                </w:tcPr>
                <w:p w14:paraId="1250192E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CL40</w:t>
                  </w:r>
                </w:p>
              </w:tc>
              <w:tc>
                <w:tcPr>
                  <w:tcW w:w="3118" w:type="dxa"/>
                </w:tcPr>
                <w:p w14:paraId="25E2C4F1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</w:t>
                  </w:r>
                </w:p>
              </w:tc>
              <w:tc>
                <w:tcPr>
                  <w:tcW w:w="3741" w:type="dxa"/>
                </w:tcPr>
                <w:p w14:paraId="07AA131E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500</w:t>
                  </w:r>
                </w:p>
              </w:tc>
            </w:tr>
            <w:tr w:rsidR="00BE69F2" w:rsidRPr="00BE69F2" w14:paraId="2E4EE2E6" w14:textId="77777777">
              <w:tc>
                <w:tcPr>
                  <w:tcW w:w="2549" w:type="dxa"/>
                </w:tcPr>
                <w:p w14:paraId="3EF76DD1" w14:textId="77777777" w:rsidR="00A40AE9" w:rsidRPr="00BE69F2" w:rsidRDefault="00A40AE9" w:rsidP="009A6773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CL41</w:t>
                  </w:r>
                </w:p>
              </w:tc>
              <w:tc>
                <w:tcPr>
                  <w:tcW w:w="3118" w:type="dxa"/>
                </w:tcPr>
                <w:p w14:paraId="353CB2DC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</w:t>
                  </w:r>
                </w:p>
              </w:tc>
              <w:tc>
                <w:tcPr>
                  <w:tcW w:w="3741" w:type="dxa"/>
                </w:tcPr>
                <w:p w14:paraId="74A663C8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</w:t>
                  </w:r>
                </w:p>
              </w:tc>
            </w:tr>
            <w:tr w:rsidR="00BE69F2" w:rsidRPr="00BE69F2" w14:paraId="46AEBAE0" w14:textId="77777777">
              <w:tc>
                <w:tcPr>
                  <w:tcW w:w="2549" w:type="dxa"/>
                </w:tcPr>
                <w:p w14:paraId="2363531E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CL42</w:t>
                  </w:r>
                </w:p>
              </w:tc>
              <w:tc>
                <w:tcPr>
                  <w:tcW w:w="3118" w:type="dxa"/>
                </w:tcPr>
                <w:p w14:paraId="34787D44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</w:t>
                  </w:r>
                </w:p>
              </w:tc>
              <w:tc>
                <w:tcPr>
                  <w:tcW w:w="3741" w:type="dxa"/>
                </w:tcPr>
                <w:p w14:paraId="0D6A6B9A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350</w:t>
                  </w:r>
                </w:p>
              </w:tc>
            </w:tr>
            <w:tr w:rsidR="00BE69F2" w:rsidRPr="00BE69F2" w14:paraId="4EE54C9B" w14:textId="77777777">
              <w:tc>
                <w:tcPr>
                  <w:tcW w:w="2549" w:type="dxa"/>
                </w:tcPr>
                <w:p w14:paraId="38440B9A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CL411</w:t>
                  </w:r>
                </w:p>
              </w:tc>
              <w:tc>
                <w:tcPr>
                  <w:tcW w:w="3118" w:type="dxa"/>
                </w:tcPr>
                <w:p w14:paraId="257DDFD3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</w:t>
                  </w:r>
                </w:p>
              </w:tc>
              <w:tc>
                <w:tcPr>
                  <w:tcW w:w="3741" w:type="dxa"/>
                </w:tcPr>
                <w:p w14:paraId="69006310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50</w:t>
                  </w:r>
                </w:p>
              </w:tc>
            </w:tr>
            <w:tr w:rsidR="00BE69F2" w:rsidRPr="00BE69F2" w14:paraId="28E99D28" w14:textId="77777777">
              <w:tc>
                <w:tcPr>
                  <w:tcW w:w="2549" w:type="dxa"/>
                </w:tcPr>
                <w:p w14:paraId="4DB8B072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CL412</w:t>
                  </w:r>
                </w:p>
              </w:tc>
              <w:tc>
                <w:tcPr>
                  <w:tcW w:w="3118" w:type="dxa"/>
                </w:tcPr>
                <w:p w14:paraId="4155F2F6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</w:t>
                  </w:r>
                </w:p>
              </w:tc>
              <w:tc>
                <w:tcPr>
                  <w:tcW w:w="3741" w:type="dxa"/>
                </w:tcPr>
                <w:p w14:paraId="19569046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</w:t>
                  </w:r>
                </w:p>
              </w:tc>
            </w:tr>
          </w:tbl>
          <w:p w14:paraId="253EC533" w14:textId="77777777" w:rsidR="00A40AE9" w:rsidRPr="00BE69F2" w:rsidRDefault="00A40AE9" w:rsidP="009A6773">
            <w:pPr>
              <w:spacing w:before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สมมติให้มี </w:t>
            </w:r>
            <w:r w:rsidRPr="00BE69F2">
              <w:rPr>
                <w:rFonts w:eastAsia="Microsoft GothicNeo Light"/>
              </w:rPr>
              <w:t xml:space="preserve">2 </w:t>
            </w:r>
            <w:r w:rsidRPr="00BE69F2">
              <w:rPr>
                <w:rFonts w:eastAsia="Microsoft GothicNeo Light"/>
                <w:cs/>
              </w:rPr>
              <w:t xml:space="preserve">บัญชีภายใต้วงเงิน </w:t>
            </w:r>
            <w:r w:rsidRPr="00BE69F2">
              <w:rPr>
                <w:rFonts w:eastAsia="Microsoft GothicNeo Light"/>
              </w:rPr>
              <w:t>CL412</w:t>
            </w:r>
            <w:r w:rsidRPr="00BE69F2">
              <w:rPr>
                <w:rFonts w:eastAsia="Microsoft GothicNeo Light"/>
                <w:cs/>
              </w:rPr>
              <w:t xml:space="preserve">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549"/>
              <w:gridCol w:w="3118"/>
              <w:gridCol w:w="3741"/>
            </w:tblGrid>
            <w:tr w:rsidR="00BE69F2" w:rsidRPr="00BE69F2" w14:paraId="5C7E1362" w14:textId="77777777">
              <w:tc>
                <w:tcPr>
                  <w:tcW w:w="2549" w:type="dxa"/>
                </w:tcPr>
                <w:p w14:paraId="741FFBC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Credit Line Id</w:t>
                  </w:r>
                </w:p>
              </w:tc>
              <w:tc>
                <w:tcPr>
                  <w:tcW w:w="3118" w:type="dxa"/>
                </w:tcPr>
                <w:p w14:paraId="0A0C1C9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741" w:type="dxa"/>
                </w:tcPr>
                <w:p w14:paraId="0DB10E4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Contract Amount in Original Currency</w:t>
                  </w:r>
                </w:p>
              </w:tc>
            </w:tr>
            <w:tr w:rsidR="00BE69F2" w:rsidRPr="00BE69F2" w14:paraId="43C027E9" w14:textId="77777777">
              <w:tc>
                <w:tcPr>
                  <w:tcW w:w="2549" w:type="dxa"/>
                </w:tcPr>
                <w:p w14:paraId="6BBA8305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CL412</w:t>
                  </w:r>
                </w:p>
              </w:tc>
              <w:tc>
                <w:tcPr>
                  <w:tcW w:w="3118" w:type="dxa"/>
                </w:tcPr>
                <w:p w14:paraId="6D4150A6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Account Id 1</w:t>
                  </w:r>
                </w:p>
              </w:tc>
              <w:tc>
                <w:tcPr>
                  <w:tcW w:w="3741" w:type="dxa"/>
                </w:tcPr>
                <w:p w14:paraId="7DBFD7A1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</w:t>
                  </w:r>
                </w:p>
              </w:tc>
            </w:tr>
            <w:tr w:rsidR="00BE69F2" w:rsidRPr="00BE69F2" w14:paraId="5C5777FD" w14:textId="77777777">
              <w:tc>
                <w:tcPr>
                  <w:tcW w:w="2549" w:type="dxa"/>
                </w:tcPr>
                <w:p w14:paraId="3DC7E931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CL412</w:t>
                  </w:r>
                </w:p>
              </w:tc>
              <w:tc>
                <w:tcPr>
                  <w:tcW w:w="3118" w:type="dxa"/>
                </w:tcPr>
                <w:p w14:paraId="3949C495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Account Id 2</w:t>
                  </w:r>
                </w:p>
              </w:tc>
              <w:tc>
                <w:tcPr>
                  <w:tcW w:w="3741" w:type="dxa"/>
                </w:tcPr>
                <w:p w14:paraId="5E07626A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40</w:t>
                  </w:r>
                </w:p>
              </w:tc>
            </w:tr>
          </w:tbl>
          <w:p w14:paraId="22A30BF0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549"/>
              <w:gridCol w:w="3118"/>
              <w:gridCol w:w="3741"/>
            </w:tblGrid>
            <w:tr w:rsidR="00BE69F2" w:rsidRPr="00BE69F2" w14:paraId="42799A64" w14:textId="77777777">
              <w:tc>
                <w:tcPr>
                  <w:tcW w:w="2549" w:type="dxa"/>
                </w:tcPr>
                <w:p w14:paraId="640DC6A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Credit Line Id</w:t>
                  </w:r>
                </w:p>
              </w:tc>
              <w:tc>
                <w:tcPr>
                  <w:tcW w:w="3118" w:type="dxa"/>
                </w:tcPr>
                <w:p w14:paraId="7F8B1E6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Level Number</w:t>
                  </w:r>
                </w:p>
              </w:tc>
              <w:tc>
                <w:tcPr>
                  <w:tcW w:w="3741" w:type="dxa"/>
                </w:tcPr>
                <w:p w14:paraId="1719590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Available Balance in Baht</w:t>
                  </w:r>
                </w:p>
              </w:tc>
            </w:tr>
            <w:tr w:rsidR="00BE69F2" w:rsidRPr="00BE69F2" w14:paraId="4E1CF797" w14:textId="77777777">
              <w:tc>
                <w:tcPr>
                  <w:tcW w:w="2549" w:type="dxa"/>
                </w:tcPr>
                <w:p w14:paraId="4E24CC4A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CL01</w:t>
                  </w:r>
                </w:p>
              </w:tc>
              <w:tc>
                <w:tcPr>
                  <w:tcW w:w="3118" w:type="dxa"/>
                </w:tcPr>
                <w:p w14:paraId="74BE042D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3741" w:type="dxa"/>
                </w:tcPr>
                <w:p w14:paraId="38B3359F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360  =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</w:t>
                  </w:r>
                  <w:r w:rsidRPr="00BE69F2">
                    <w:rPr>
                      <w:rFonts w:eastAsia="Microsoft GothicNeo Light"/>
                    </w:rPr>
                    <w:t>500-100-40</w:t>
                  </w:r>
                </w:p>
              </w:tc>
            </w:tr>
            <w:tr w:rsidR="00BE69F2" w:rsidRPr="00BE69F2" w14:paraId="359804B4" w14:textId="77777777">
              <w:tc>
                <w:tcPr>
                  <w:tcW w:w="2549" w:type="dxa"/>
                </w:tcPr>
                <w:p w14:paraId="48534C19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CL40</w:t>
                  </w:r>
                </w:p>
              </w:tc>
              <w:tc>
                <w:tcPr>
                  <w:tcW w:w="3118" w:type="dxa"/>
                </w:tcPr>
                <w:p w14:paraId="3E9B38AB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</w:t>
                  </w:r>
                </w:p>
              </w:tc>
              <w:tc>
                <w:tcPr>
                  <w:tcW w:w="3741" w:type="dxa"/>
                </w:tcPr>
                <w:p w14:paraId="63D9CCF0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500</w:t>
                  </w:r>
                </w:p>
              </w:tc>
            </w:tr>
            <w:tr w:rsidR="00BE69F2" w:rsidRPr="00BE69F2" w14:paraId="7CA47B03" w14:textId="77777777">
              <w:tc>
                <w:tcPr>
                  <w:tcW w:w="2549" w:type="dxa"/>
                </w:tcPr>
                <w:p w14:paraId="23F94E5A" w14:textId="77777777" w:rsidR="00A40AE9" w:rsidRPr="00BE69F2" w:rsidRDefault="00A40AE9" w:rsidP="009A6773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CL41</w:t>
                  </w:r>
                </w:p>
              </w:tc>
              <w:tc>
                <w:tcPr>
                  <w:tcW w:w="3118" w:type="dxa"/>
                </w:tcPr>
                <w:p w14:paraId="2E3F87D2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</w:t>
                  </w:r>
                </w:p>
              </w:tc>
              <w:tc>
                <w:tcPr>
                  <w:tcW w:w="3741" w:type="dxa"/>
                </w:tcPr>
                <w:p w14:paraId="564A54CF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60  =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</w:t>
                  </w:r>
                  <w:r w:rsidRPr="00BE69F2">
                    <w:rPr>
                      <w:rFonts w:eastAsia="Microsoft GothicNeo Light"/>
                    </w:rPr>
                    <w:t>200-100-40</w:t>
                  </w:r>
                </w:p>
              </w:tc>
            </w:tr>
            <w:tr w:rsidR="00BE69F2" w:rsidRPr="00BE69F2" w14:paraId="023C39E0" w14:textId="77777777">
              <w:tc>
                <w:tcPr>
                  <w:tcW w:w="2549" w:type="dxa"/>
                </w:tcPr>
                <w:p w14:paraId="4D101EEB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CL42</w:t>
                  </w:r>
                </w:p>
              </w:tc>
              <w:tc>
                <w:tcPr>
                  <w:tcW w:w="3118" w:type="dxa"/>
                </w:tcPr>
                <w:p w14:paraId="7E7F0EE2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</w:t>
                  </w:r>
                </w:p>
              </w:tc>
              <w:tc>
                <w:tcPr>
                  <w:tcW w:w="3741" w:type="dxa"/>
                </w:tcPr>
                <w:p w14:paraId="6B6AFB6B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350</w:t>
                  </w:r>
                </w:p>
              </w:tc>
            </w:tr>
            <w:tr w:rsidR="00BE69F2" w:rsidRPr="00BE69F2" w14:paraId="27C0B491" w14:textId="77777777">
              <w:tc>
                <w:tcPr>
                  <w:tcW w:w="2549" w:type="dxa"/>
                </w:tcPr>
                <w:p w14:paraId="5B84FF8B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CL411</w:t>
                  </w:r>
                </w:p>
              </w:tc>
              <w:tc>
                <w:tcPr>
                  <w:tcW w:w="3118" w:type="dxa"/>
                </w:tcPr>
                <w:p w14:paraId="184C680B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</w:t>
                  </w:r>
                </w:p>
              </w:tc>
              <w:tc>
                <w:tcPr>
                  <w:tcW w:w="3741" w:type="dxa"/>
                </w:tcPr>
                <w:p w14:paraId="464031BB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50</w:t>
                  </w:r>
                </w:p>
              </w:tc>
            </w:tr>
            <w:tr w:rsidR="00BE69F2" w:rsidRPr="00BE69F2" w14:paraId="573C84B9" w14:textId="77777777">
              <w:tc>
                <w:tcPr>
                  <w:tcW w:w="2549" w:type="dxa"/>
                </w:tcPr>
                <w:p w14:paraId="26DBEC27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CL412</w:t>
                  </w:r>
                </w:p>
              </w:tc>
              <w:tc>
                <w:tcPr>
                  <w:tcW w:w="3118" w:type="dxa"/>
                </w:tcPr>
                <w:p w14:paraId="5DFF66F6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</w:t>
                  </w:r>
                </w:p>
              </w:tc>
              <w:tc>
                <w:tcPr>
                  <w:tcW w:w="3741" w:type="dxa"/>
                </w:tcPr>
                <w:p w14:paraId="2A1DE08F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60  =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</w:t>
                  </w:r>
                  <w:r w:rsidRPr="00BE69F2">
                    <w:rPr>
                      <w:rFonts w:eastAsia="Microsoft GothicNeo Light"/>
                    </w:rPr>
                    <w:t>200-100-40</w:t>
                  </w:r>
                </w:p>
              </w:tc>
            </w:tr>
          </w:tbl>
          <w:p w14:paraId="47BC7E94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</w:tc>
      </w:tr>
    </w:tbl>
    <w:p w14:paraId="296DB3A7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[Available Balance in Baht]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070C61D" w14:textId="77777777" w:rsidTr="0007237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091D7EB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61552CD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ค่า </w:t>
            </w:r>
            <w:r w:rsidRPr="00BE69F2">
              <w:rPr>
                <w:rFonts w:eastAsia="Microsoft GothicNeo Light"/>
              </w:rPr>
              <w:t>Available Balance in Baht</w:t>
            </w:r>
            <w:r w:rsidRPr="00BE69F2">
              <w:rPr>
                <w:rFonts w:eastAsia="Microsoft GothicNeo Light"/>
                <w:cs/>
              </w:rPr>
              <w:t xml:space="preserve"> อาจมีได้ทั้งที่ระดับ </w:t>
            </w:r>
            <w:r w:rsidRPr="00BE69F2">
              <w:rPr>
                <w:rFonts w:eastAsia="Microsoft GothicNeo Light"/>
              </w:rPr>
              <w:t>Credit Line</w:t>
            </w:r>
            <w:r w:rsidRPr="00BE69F2">
              <w:rPr>
                <w:rFonts w:eastAsia="Microsoft GothicNeo Light"/>
                <w:cs/>
              </w:rPr>
              <w:t xml:space="preserve"> และระดับ </w:t>
            </w:r>
            <w:r w:rsidRPr="00BE69F2">
              <w:rPr>
                <w:rFonts w:eastAsia="Microsoft GothicNeo Light"/>
              </w:rPr>
              <w:t xml:space="preserve">Account </w:t>
            </w:r>
            <w:r w:rsidRPr="00BE69F2">
              <w:rPr>
                <w:rFonts w:eastAsia="Microsoft GothicNeo Light"/>
                <w:cs/>
              </w:rPr>
              <w:t>จึงมีคำถามดังนี้</w:t>
            </w:r>
          </w:p>
          <w:p w14:paraId="1B1642D7" w14:textId="77777777" w:rsidR="00A40AE9" w:rsidRPr="00BE69F2" w:rsidRDefault="00A40AE9" w:rsidP="009A6773">
            <w:pPr>
              <w:pStyle w:val="ListParagraph"/>
              <w:numPr>
                <w:ilvl w:val="0"/>
                <w:numId w:val="296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ธปท. ต้องการให้รายงาน วงเงินที่ยังไม่เบิกใช้ในระดับ </w:t>
            </w:r>
            <w:r w:rsidRPr="00BE69F2">
              <w:rPr>
                <w:rFonts w:eastAsia="Microsoft GothicNeo Light"/>
              </w:rPr>
              <w:t xml:space="preserve">Account </w:t>
            </w:r>
            <w:r w:rsidRPr="00BE69F2">
              <w:rPr>
                <w:rFonts w:eastAsia="Microsoft GothicNeo Light"/>
                <w:cs/>
              </w:rPr>
              <w:t xml:space="preserve">ใช่หรือไม่ </w:t>
            </w:r>
          </w:p>
          <w:p w14:paraId="400EE6B5" w14:textId="77777777" w:rsidR="00A40AE9" w:rsidRPr="00BE69F2" w:rsidRDefault="00A40AE9" w:rsidP="009A6773">
            <w:pPr>
              <w:pStyle w:val="ListParagraph"/>
              <w:numPr>
                <w:ilvl w:val="0"/>
                <w:numId w:val="296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หากว่า </w:t>
            </w:r>
            <w:r w:rsidRPr="00BE69F2">
              <w:rPr>
                <w:rFonts w:eastAsia="Microsoft GothicNeo Light"/>
              </w:rPr>
              <w:t xml:space="preserve">Account </w:t>
            </w:r>
            <w:r w:rsidRPr="00BE69F2">
              <w:rPr>
                <w:rFonts w:eastAsia="Microsoft GothicNeo Light"/>
                <w:cs/>
              </w:rPr>
              <w:t xml:space="preserve">เป็นประเภท </w:t>
            </w:r>
            <w:r w:rsidRPr="00BE69F2">
              <w:rPr>
                <w:rFonts w:eastAsia="Microsoft GothicNeo Light"/>
              </w:rPr>
              <w:t xml:space="preserve">Revolving Loan </w:t>
            </w:r>
            <w:r w:rsidRPr="00BE69F2">
              <w:rPr>
                <w:rFonts w:eastAsia="Microsoft GothicNeo Light"/>
                <w:cs/>
              </w:rPr>
              <w:t xml:space="preserve">ให้รายงาน </w:t>
            </w:r>
            <w:r w:rsidRPr="00BE69F2">
              <w:rPr>
                <w:rFonts w:eastAsia="Microsoft GothicNeo Light"/>
              </w:rPr>
              <w:t xml:space="preserve">Total Available Balance </w:t>
            </w:r>
            <w:r w:rsidRPr="00BE69F2">
              <w:rPr>
                <w:rFonts w:eastAsia="Microsoft GothicNeo Light"/>
                <w:cs/>
              </w:rPr>
              <w:t xml:space="preserve">ที่รับ </w:t>
            </w:r>
            <w:r w:rsidRPr="00BE69F2">
              <w:rPr>
                <w:rFonts w:eastAsia="Microsoft GothicNeo Light"/>
              </w:rPr>
              <w:t xml:space="preserve">Repay </w:t>
            </w:r>
            <w:r w:rsidRPr="00BE69F2">
              <w:rPr>
                <w:rFonts w:eastAsia="Microsoft GothicNeo Light"/>
                <w:cs/>
              </w:rPr>
              <w:t xml:space="preserve">คืนกลับแล้ว ใช่หรือไม่ </w:t>
            </w:r>
          </w:p>
          <w:p w14:paraId="16B574DD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4A510439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Note: </w:t>
            </w:r>
            <w:r w:rsidRPr="00BE69F2">
              <w:rPr>
                <w:rFonts w:eastAsia="Microsoft GothicNeo Light"/>
                <w:cs/>
              </w:rPr>
              <w:t xml:space="preserve">วงเงินบน </w:t>
            </w:r>
            <w:r w:rsidRPr="00BE69F2">
              <w:rPr>
                <w:rFonts w:eastAsia="Microsoft GothicNeo Light"/>
              </w:rPr>
              <w:t xml:space="preserve">IMEX </w:t>
            </w:r>
          </w:p>
          <w:p w14:paraId="211BD28E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1. Permanent (Revolve) can be set only "THB" </w:t>
            </w:r>
          </w:p>
          <w:p w14:paraId="43694EE1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2. Temp (Revolve) can be set only "THB" </w:t>
            </w:r>
          </w:p>
          <w:p w14:paraId="3A03D78B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>3. One-Time (Fix/Term) can be set for both "THB", "FCY"</w:t>
            </w:r>
          </w:p>
        </w:tc>
      </w:tr>
      <w:tr w:rsidR="00BE69F2" w:rsidRPr="00BE69F2" w14:paraId="66261B0A" w14:textId="77777777" w:rsidTr="0007237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416D1F7A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125D561A" w14:textId="77777777" w:rsidR="00A40AE9" w:rsidRPr="00BE69F2" w:rsidRDefault="00A40AE9" w:rsidP="009A6773">
            <w:pPr>
              <w:pStyle w:val="ListParagraph"/>
              <w:numPr>
                <w:ilvl w:val="0"/>
                <w:numId w:val="29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ไม่ใช่ ให้รายงานวงเงิน ระดับวงเงิน</w:t>
            </w:r>
            <w:r w:rsidRPr="00BE69F2">
              <w:rPr>
                <w:rFonts w:eastAsia="Microsoft GothicNeo Light"/>
              </w:rPr>
              <w:t xml:space="preserve"> (</w:t>
            </w:r>
            <w:r w:rsidRPr="00BE69F2">
              <w:rPr>
                <w:rFonts w:eastAsia="Microsoft GothicNeo Light"/>
                <w:cs/>
              </w:rPr>
              <w:t xml:space="preserve">ระดับเดียวกันกับที่รายงานใน </w:t>
            </w:r>
            <w:r w:rsidRPr="00BE69F2">
              <w:rPr>
                <w:rFonts w:eastAsia="Microsoft GothicNeo Light"/>
              </w:rPr>
              <w:t xml:space="preserve">5.1 Credit Line) </w:t>
            </w:r>
            <w:r w:rsidRPr="00BE69F2">
              <w:rPr>
                <w:rFonts w:eastAsia="Microsoft GothicNeo Light"/>
                <w:cs/>
              </w:rPr>
              <w:t xml:space="preserve">และหากมีมากกว่า </w:t>
            </w:r>
            <w:r w:rsidRPr="00BE69F2">
              <w:rPr>
                <w:rFonts w:eastAsia="Microsoft GothicNeo Light"/>
              </w:rPr>
              <w:t xml:space="preserve">1 </w:t>
            </w:r>
            <w:r w:rsidRPr="00BE69F2">
              <w:rPr>
                <w:rFonts w:eastAsia="Microsoft GothicNeo Light"/>
                <w:cs/>
              </w:rPr>
              <w:t xml:space="preserve">สกุลเงินต้องแปลงค่าขึ้นมาเทียบตาม </w:t>
            </w:r>
            <w:r w:rsidRPr="00BE69F2">
              <w:rPr>
                <w:rFonts w:eastAsia="Microsoft GothicNeo Light"/>
              </w:rPr>
              <w:t xml:space="preserve">Currency </w:t>
            </w:r>
            <w:r w:rsidRPr="00BE69F2">
              <w:rPr>
                <w:rFonts w:eastAsia="Microsoft GothicNeo Light"/>
                <w:cs/>
              </w:rPr>
              <w:t xml:space="preserve">จริงของวงเงิน (ตัวอย่างวงเงิน </w:t>
            </w:r>
            <w:r w:rsidRPr="00BE69F2">
              <w:rPr>
                <w:rFonts w:eastAsia="Microsoft GothicNeo Light"/>
              </w:rPr>
              <w:t xml:space="preserve">One-Time </w:t>
            </w:r>
            <w:r w:rsidRPr="00BE69F2">
              <w:rPr>
                <w:rFonts w:eastAsia="Microsoft GothicNeo Light"/>
                <w:cs/>
              </w:rPr>
              <w:t xml:space="preserve">ในระบบ </w:t>
            </w:r>
            <w:r w:rsidRPr="00BE69F2">
              <w:rPr>
                <w:rFonts w:eastAsia="Microsoft GothicNeo Light"/>
              </w:rPr>
              <w:t>IMEX)</w:t>
            </w:r>
          </w:p>
          <w:p w14:paraId="21BCE190" w14:textId="77777777" w:rsidR="00A40AE9" w:rsidRPr="00BE69F2" w:rsidRDefault="00A40AE9" w:rsidP="009A6773">
            <w:pPr>
              <w:pStyle w:val="ListParagraph"/>
              <w:numPr>
                <w:ilvl w:val="0"/>
                <w:numId w:val="29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ไม่ใช่ หากเป็น </w:t>
            </w:r>
            <w:r w:rsidRPr="00BE69F2">
              <w:rPr>
                <w:rFonts w:eastAsia="Microsoft GothicNeo Light"/>
              </w:rPr>
              <w:t xml:space="preserve">Revolving Loan </w:t>
            </w:r>
            <w:r w:rsidRPr="00BE69F2">
              <w:rPr>
                <w:rFonts w:eastAsia="Microsoft GothicNeo Light"/>
                <w:cs/>
              </w:rPr>
              <w:t xml:space="preserve">ก็ให้รายงาน </w:t>
            </w:r>
            <w:r w:rsidRPr="00BE69F2">
              <w:rPr>
                <w:rFonts w:eastAsia="Microsoft GothicNeo Light"/>
              </w:rPr>
              <w:t>Total Available Balance</w:t>
            </w:r>
            <w:r w:rsidRPr="00BE69F2">
              <w:rPr>
                <w:rFonts w:eastAsia="Microsoft GothicNeo Light"/>
                <w:cs/>
              </w:rPr>
              <w:t xml:space="preserve"> ที่รับ </w:t>
            </w:r>
            <w:r w:rsidRPr="00BE69F2">
              <w:rPr>
                <w:rFonts w:eastAsia="Microsoft GothicNeo Light"/>
              </w:rPr>
              <w:t xml:space="preserve">Repay </w:t>
            </w:r>
            <w:r w:rsidRPr="00BE69F2">
              <w:rPr>
                <w:rFonts w:eastAsia="Microsoft GothicNeo Light"/>
                <w:cs/>
              </w:rPr>
              <w:t>คืนกลับแล้ว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u w:val="single"/>
                <w:cs/>
              </w:rPr>
              <w:t xml:space="preserve">หักจำนวนเงิน </w:t>
            </w:r>
            <w:r w:rsidRPr="00BE69F2">
              <w:rPr>
                <w:rFonts w:eastAsia="Microsoft GothicNeo Light"/>
                <w:u w:val="single"/>
              </w:rPr>
              <w:t>Hold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และรายงานตาม </w:t>
            </w:r>
            <w:r w:rsidRPr="00BE69F2">
              <w:rPr>
                <w:rFonts w:eastAsia="Microsoft GothicNeo Light"/>
              </w:rPr>
              <w:t xml:space="preserve">Currency </w:t>
            </w:r>
            <w:r w:rsidRPr="00BE69F2">
              <w:rPr>
                <w:rFonts w:eastAsia="Microsoft GothicNeo Light"/>
                <w:cs/>
              </w:rPr>
              <w:t>จริงของวงเงิน</w:t>
            </w:r>
            <w:r w:rsidRPr="00BE69F2">
              <w:rPr>
                <w:rFonts w:eastAsia="Microsoft GothicNeo Light"/>
              </w:rPr>
              <w:t xml:space="preserve"> </w:t>
            </w:r>
          </w:p>
        </w:tc>
      </w:tr>
    </w:tbl>
    <w:p w14:paraId="5EE844A5" w14:textId="77777777" w:rsidR="00A40AE9" w:rsidRPr="00BE69F2" w:rsidRDefault="00A40AE9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0255A33" w14:textId="77777777" w:rsidTr="0007237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F9E4B01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6B02FC4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หากลูกหนี้ใช้วงเงินเต็มจำนวน </w:t>
            </w:r>
            <w:r w:rsidRPr="00BE69F2">
              <w:rPr>
                <w:rFonts w:eastAsia="Microsoft GothicNeo Light"/>
              </w:rPr>
              <w:t xml:space="preserve">Available Balance in Baht </w:t>
            </w:r>
            <w:r w:rsidRPr="00BE69F2">
              <w:rPr>
                <w:rFonts w:eastAsia="Microsoft GothicNeo Light"/>
                <w:cs/>
              </w:rPr>
              <w:t xml:space="preserve">จะเป็น </w:t>
            </w:r>
            <w:r w:rsidRPr="00BE69F2">
              <w:rPr>
                <w:rFonts w:eastAsia="Microsoft GothicNeo Light"/>
              </w:rPr>
              <w:t xml:space="preserve">0 </w:t>
            </w:r>
            <w:r w:rsidRPr="00BE69F2">
              <w:rPr>
                <w:rFonts w:eastAsia="Microsoft GothicNeo Light"/>
                <w:cs/>
              </w:rPr>
              <w:t xml:space="preserve">จะต้องรายงานเป็นค่าว่าง หรือ </w:t>
            </w:r>
            <w:r w:rsidRPr="00BE69F2">
              <w:rPr>
                <w:rFonts w:eastAsia="Microsoft GothicNeo Light"/>
              </w:rPr>
              <w:t xml:space="preserve">0 </w:t>
            </w:r>
          </w:p>
        </w:tc>
      </w:tr>
      <w:tr w:rsidR="00BE69F2" w:rsidRPr="00BE69F2" w14:paraId="4ABB6602" w14:textId="77777777" w:rsidTr="0007237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64025B39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49728DE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ให้รายงาน </w:t>
            </w:r>
            <w:r w:rsidRPr="00BE69F2">
              <w:rPr>
                <w:rFonts w:eastAsia="Microsoft GothicNeo Light"/>
              </w:rPr>
              <w:t>Available Balance in Baht = 0</w:t>
            </w:r>
          </w:p>
        </w:tc>
      </w:tr>
    </w:tbl>
    <w:p w14:paraId="12453B50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AEFBCAF" w14:textId="77777777" w:rsidTr="0007237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50124B6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3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7EA19E2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วงเงินผลิตภัณฑ์ </w:t>
            </w:r>
            <w:r w:rsidRPr="00BE69F2">
              <w:rPr>
                <w:rFonts w:eastAsia="Microsoft GothicNeo Light"/>
              </w:rPr>
              <w:t xml:space="preserve">O/D </w:t>
            </w:r>
            <w:r w:rsidRPr="00BE69F2">
              <w:rPr>
                <w:rFonts w:eastAsia="Microsoft GothicNeo Light"/>
                <w:cs/>
              </w:rPr>
              <w:t xml:space="preserve">หากมีการ </w:t>
            </w:r>
            <w:r w:rsidRPr="00BE69F2">
              <w:rPr>
                <w:rFonts w:eastAsia="Microsoft GothicNeo Light"/>
              </w:rPr>
              <w:t xml:space="preserve">Hold </w:t>
            </w:r>
            <w:r w:rsidRPr="00BE69F2">
              <w:rPr>
                <w:rFonts w:eastAsia="Microsoft GothicNeo Light"/>
                <w:cs/>
              </w:rPr>
              <w:t xml:space="preserve">ในบางส่วนให้ตัดส่วนที่ </w:t>
            </w:r>
            <w:r w:rsidRPr="00BE69F2">
              <w:rPr>
                <w:rFonts w:eastAsia="Microsoft GothicNeo Light"/>
              </w:rPr>
              <w:t xml:space="preserve">Hold </w:t>
            </w:r>
            <w:r w:rsidRPr="00BE69F2">
              <w:rPr>
                <w:rFonts w:eastAsia="Microsoft GothicNeo Light"/>
                <w:cs/>
              </w:rPr>
              <w:t xml:space="preserve">ออกจากจำนวนเงินที่รายงาน </w:t>
            </w:r>
            <w:r w:rsidRPr="00BE69F2">
              <w:rPr>
                <w:rFonts w:eastAsia="Microsoft GothicNeo Light"/>
              </w:rPr>
              <w:t xml:space="preserve">Available Balance in Baht </w:t>
            </w:r>
            <w:r w:rsidRPr="00BE69F2">
              <w:rPr>
                <w:rFonts w:eastAsia="Microsoft GothicNeo Light"/>
                <w:cs/>
              </w:rPr>
              <w:t>ใช่หรือไม่</w:t>
            </w:r>
          </w:p>
        </w:tc>
      </w:tr>
      <w:tr w:rsidR="00BE69F2" w:rsidRPr="00BE69F2" w14:paraId="19D90762" w14:textId="77777777" w:rsidTr="0007237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2A26474A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1989A0D3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spacing w:val="-6"/>
              </w:rPr>
            </w:pPr>
            <w:r w:rsidRPr="00BE69F2">
              <w:rPr>
                <w:rFonts w:eastAsia="Microsoft GothicNeo Light"/>
                <w:cs/>
              </w:rPr>
              <w:t xml:space="preserve">ใช่ โดยหลักการ </w:t>
            </w:r>
            <w:r w:rsidRPr="00BE69F2">
              <w:rPr>
                <w:rFonts w:eastAsia="Microsoft GothicNeo Light"/>
              </w:rPr>
              <w:t>Available Balance in Baht</w:t>
            </w:r>
            <w:r w:rsidRPr="00BE69F2">
              <w:rPr>
                <w:rFonts w:eastAsia="Microsoft GothicNeo Light"/>
                <w:cs/>
              </w:rPr>
              <w:t xml:space="preserve"> คือ จำนวนเงินที่ลูกหนี้สามารถเบิกถอนได้จริง เช่น ลูกค้ามีวงเงิน </w:t>
            </w:r>
            <w:r w:rsidRPr="00BE69F2">
              <w:rPr>
                <w:rFonts w:eastAsia="Microsoft GothicNeo Light"/>
              </w:rPr>
              <w:t xml:space="preserve">1 </w:t>
            </w:r>
            <w:r w:rsidRPr="00BE69F2">
              <w:rPr>
                <w:rFonts w:eastAsia="Microsoft GothicNeo Light"/>
                <w:cs/>
              </w:rPr>
              <w:t>ลบ.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เบิก</w:t>
            </w:r>
            <w:r w:rsidRPr="00BE69F2">
              <w:rPr>
                <w:rFonts w:eastAsia="Microsoft GothicNeo Light"/>
                <w:spacing w:val="-6"/>
                <w:cs/>
              </w:rPr>
              <w:t xml:space="preserve">ใช้ไป </w:t>
            </w:r>
            <w:r w:rsidRPr="00BE69F2">
              <w:rPr>
                <w:rFonts w:eastAsia="Microsoft GothicNeo Light"/>
                <w:spacing w:val="-6"/>
              </w:rPr>
              <w:t>200,000</w:t>
            </w:r>
            <w:r w:rsidRPr="00BE69F2">
              <w:rPr>
                <w:rFonts w:eastAsia="Microsoft GothicNeo Light"/>
                <w:spacing w:val="-6"/>
                <w:cs/>
              </w:rPr>
              <w:t xml:space="preserve"> บาท มีการ </w:t>
            </w:r>
            <w:r w:rsidRPr="00BE69F2">
              <w:rPr>
                <w:rFonts w:eastAsia="Microsoft GothicNeo Light"/>
                <w:spacing w:val="-6"/>
              </w:rPr>
              <w:t xml:space="preserve">Hold </w:t>
            </w:r>
            <w:r w:rsidRPr="00BE69F2">
              <w:rPr>
                <w:rFonts w:eastAsia="Microsoft GothicNeo Light"/>
                <w:spacing w:val="-6"/>
                <w:cs/>
              </w:rPr>
              <w:t xml:space="preserve">วงเงินบางส่วน </w:t>
            </w:r>
            <w:r w:rsidRPr="00BE69F2">
              <w:rPr>
                <w:rFonts w:eastAsia="Microsoft GothicNeo Light"/>
                <w:spacing w:val="-6"/>
              </w:rPr>
              <w:t xml:space="preserve">Hold = </w:t>
            </w:r>
            <w:r w:rsidRPr="00BE69F2">
              <w:rPr>
                <w:rFonts w:eastAsia="Microsoft GothicNeo Light"/>
                <w:spacing w:val="-6"/>
                <w:cs/>
              </w:rPr>
              <w:t>500</w:t>
            </w:r>
            <w:r w:rsidRPr="00BE69F2">
              <w:rPr>
                <w:rFonts w:eastAsia="Microsoft GothicNeo Light"/>
                <w:spacing w:val="-6"/>
              </w:rPr>
              <w:t>,000</w:t>
            </w:r>
            <w:r w:rsidRPr="00BE69F2">
              <w:rPr>
                <w:rFonts w:eastAsia="Microsoft GothicNeo Light"/>
                <w:spacing w:val="-6"/>
                <w:cs/>
              </w:rPr>
              <w:t xml:space="preserve"> บาท ลูกค้าจะมีวงเงินคงเหลือทีสามารถเบิกได้ </w:t>
            </w:r>
            <w:r w:rsidRPr="00BE69F2">
              <w:rPr>
                <w:rFonts w:eastAsia="Microsoft GothicNeo Light"/>
                <w:spacing w:val="-6"/>
              </w:rPr>
              <w:t>=</w:t>
            </w:r>
            <w:r w:rsidRPr="00BE69F2">
              <w:rPr>
                <w:rFonts w:eastAsia="Microsoft GothicNeo Light"/>
                <w:spacing w:val="-6"/>
                <w:cs/>
              </w:rPr>
              <w:t xml:space="preserve"> 300</w:t>
            </w:r>
            <w:r w:rsidRPr="00BE69F2">
              <w:rPr>
                <w:rFonts w:eastAsia="Microsoft GothicNeo Light"/>
                <w:spacing w:val="-6"/>
              </w:rPr>
              <w:t>,000</w:t>
            </w:r>
            <w:r w:rsidRPr="00BE69F2">
              <w:rPr>
                <w:rFonts w:eastAsia="Microsoft GothicNeo Light"/>
                <w:spacing w:val="-6"/>
                <w:cs/>
              </w:rPr>
              <w:t xml:space="preserve"> บาท</w:t>
            </w:r>
          </w:p>
          <w:p w14:paraId="4FEB884E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ให้รายงานค่าใน </w:t>
            </w:r>
            <w:r w:rsidRPr="00BE69F2">
              <w:rPr>
                <w:rFonts w:eastAsia="Microsoft GothicNeo Light"/>
              </w:rPr>
              <w:t xml:space="preserve">Available Balance in Baht </w:t>
            </w:r>
            <w:r w:rsidRPr="00BE69F2">
              <w:rPr>
                <w:rFonts w:eastAsia="Microsoft GothicNeo Light"/>
                <w:cs/>
              </w:rPr>
              <w:t xml:space="preserve">เท่ากับ </w:t>
            </w:r>
            <w:r w:rsidRPr="00BE69F2">
              <w:rPr>
                <w:rFonts w:eastAsia="Microsoft GothicNeo Light"/>
              </w:rPr>
              <w:t>300,000</w:t>
            </w:r>
            <w:r w:rsidRPr="00BE69F2">
              <w:rPr>
                <w:rFonts w:eastAsia="Microsoft GothicNeo Light"/>
                <w:cs/>
              </w:rPr>
              <w:t xml:space="preserve"> บาท</w:t>
            </w:r>
          </w:p>
        </w:tc>
      </w:tr>
    </w:tbl>
    <w:p w14:paraId="35FCF56C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BD035DC" w14:textId="77777777" w:rsidTr="0007237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45FFA43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4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110C7DD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ค่า </w:t>
            </w:r>
            <w:r w:rsidRPr="00BE69F2">
              <w:rPr>
                <w:rFonts w:eastAsia="Microsoft GothicNeo Light"/>
              </w:rPr>
              <w:t>Available Balance in Baht</w:t>
            </w:r>
            <w:r w:rsidRPr="00BE69F2">
              <w:rPr>
                <w:rFonts w:eastAsia="Microsoft GothicNeo Light"/>
                <w:cs/>
              </w:rPr>
              <w:t xml:space="preserve"> และ </w:t>
            </w:r>
            <w:r w:rsidRPr="00BE69F2">
              <w:rPr>
                <w:rFonts w:eastAsia="Microsoft GothicNeo Light"/>
              </w:rPr>
              <w:t xml:space="preserve">Undrawn Exposure at Default (Undrawn EAD) in Baht </w:t>
            </w: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Data Entity 7.3 Credit Line Availability  </w:t>
            </w:r>
            <w:r w:rsidRPr="00BE69F2">
              <w:rPr>
                <w:rFonts w:eastAsia="Microsoft GothicNeo Light"/>
                <w:cs/>
              </w:rPr>
              <w:t xml:space="preserve">มีความสัมพันธ์กันหรือไม่ หากมีอย่างไร </w:t>
            </w:r>
          </w:p>
        </w:tc>
      </w:tr>
      <w:tr w:rsidR="00BE69F2" w:rsidRPr="00BE69F2" w14:paraId="314EF735" w14:textId="77777777" w:rsidTr="0007237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2DAF2B30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A4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3418AA6D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ไม่สัมพันธ์กัน</w:t>
            </w:r>
            <w:r w:rsidRPr="00BE69F2">
              <w:rPr>
                <w:rFonts w:eastAsia="Microsoft GothicNeo Light"/>
              </w:rPr>
              <w:t xml:space="preserve"> Available Balance in Baht</w:t>
            </w:r>
            <w:r w:rsidRPr="00BE69F2">
              <w:rPr>
                <w:rFonts w:eastAsia="Microsoft GothicNeo Light"/>
                <w:cs/>
              </w:rPr>
              <w:t xml:space="preserve"> อาจน้อยกว่า มากกว่า หรือเท่ากับ </w:t>
            </w:r>
            <w:r w:rsidRPr="00BE69F2">
              <w:rPr>
                <w:rFonts w:eastAsia="Microsoft GothicNeo Light"/>
              </w:rPr>
              <w:t xml:space="preserve">Undrawn EAD </w:t>
            </w:r>
            <w:r w:rsidRPr="00BE69F2">
              <w:rPr>
                <w:rFonts w:eastAsia="Microsoft GothicNeo Light"/>
                <w:cs/>
              </w:rPr>
              <w:t xml:space="preserve">เนื่องจาก </w:t>
            </w:r>
            <w:r w:rsidRPr="00BE69F2">
              <w:rPr>
                <w:rFonts w:eastAsia="Microsoft GothicNeo Light"/>
              </w:rPr>
              <w:t xml:space="preserve">Undrawn EAD </w:t>
            </w:r>
            <w:r w:rsidRPr="00BE69F2">
              <w:rPr>
                <w:rFonts w:eastAsia="Microsoft GothicNeo Light"/>
                <w:cs/>
              </w:rPr>
              <w:t xml:space="preserve">เป็นค่าที่คำนวณตาม </w:t>
            </w:r>
            <w:r w:rsidRPr="00BE69F2">
              <w:rPr>
                <w:rFonts w:eastAsia="Microsoft GothicNeo Light"/>
              </w:rPr>
              <w:t xml:space="preserve">Model </w:t>
            </w:r>
            <w:r w:rsidRPr="00BE69F2">
              <w:rPr>
                <w:rFonts w:eastAsia="Microsoft GothicNeo Light"/>
                <w:cs/>
              </w:rPr>
              <w:t xml:space="preserve">ซึ่ง สง. มีสมมุติฐานที่ต่างกัน เช่น หัก </w:t>
            </w:r>
            <w:r w:rsidRPr="00BE69F2">
              <w:rPr>
                <w:rFonts w:eastAsia="Microsoft GothicNeo Light"/>
              </w:rPr>
              <w:t xml:space="preserve">Hold </w:t>
            </w:r>
            <w:r w:rsidRPr="00BE69F2">
              <w:rPr>
                <w:rFonts w:eastAsia="Microsoft GothicNeo Light"/>
                <w:cs/>
              </w:rPr>
              <w:t xml:space="preserve">หรือ ไม่หัก เป็นต้น และ ธปท. ไม่ได้มีเงื่อนไขการตรวจสอบความสัมพันธ์ของทั้ง </w:t>
            </w:r>
            <w:r w:rsidRPr="00BE69F2">
              <w:rPr>
                <w:rFonts w:eastAsia="Microsoft GothicNeo Light"/>
              </w:rPr>
              <w:t xml:space="preserve">2 </w:t>
            </w:r>
            <w:r w:rsidRPr="00BE69F2">
              <w:rPr>
                <w:rFonts w:eastAsia="Microsoft GothicNeo Light"/>
                <w:cs/>
              </w:rPr>
              <w:t>ค่า</w:t>
            </w:r>
          </w:p>
        </w:tc>
      </w:tr>
    </w:tbl>
    <w:p w14:paraId="3D6E7D67" w14:textId="77777777" w:rsidR="00A40AE9" w:rsidRPr="00BE69F2" w:rsidRDefault="00A40AE9" w:rsidP="009A6773">
      <w:pPr>
        <w:spacing w:line="240" w:lineRule="auto"/>
      </w:pPr>
      <w:r w:rsidRPr="00BE69F2"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36A2F54" w14:textId="77777777" w:rsidTr="0007237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2CDA764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5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69B9267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ค่า </w:t>
            </w:r>
            <w:r w:rsidRPr="00BE69F2">
              <w:rPr>
                <w:rFonts w:eastAsia="Microsoft GothicNeo Light"/>
              </w:rPr>
              <w:t>Available Balance in Baht</w:t>
            </w:r>
            <w:r w:rsidRPr="00BE69F2">
              <w:rPr>
                <w:rFonts w:eastAsia="Microsoft GothicNeo Light"/>
                <w:cs/>
              </w:rPr>
              <w:t xml:space="preserve"> ต้องรายงานของทุกระดับวงเงิน ใช่หรือไม่ เนื่องจาก สง. กังวลว่าจะทำให้ดูมี </w:t>
            </w:r>
            <w:r w:rsidRPr="00BE69F2">
              <w:rPr>
                <w:rFonts w:eastAsia="Microsoft GothicNeo Light"/>
              </w:rPr>
              <w:t xml:space="preserve">Available Balance in Baht </w:t>
            </w:r>
            <w:r w:rsidRPr="00BE69F2">
              <w:rPr>
                <w:rFonts w:eastAsia="Microsoft GothicNeo Light"/>
                <w:cs/>
              </w:rPr>
              <w:t>ระดับวงเงิน ซ้ำซ้อน และมากเกินจริง</w:t>
            </w:r>
          </w:p>
          <w:p w14:paraId="094C428D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4DA1D97D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ตัวอย่าง</w:t>
            </w:r>
            <w:r w:rsidRPr="00BE69F2">
              <w:rPr>
                <w:rFonts w:eastAsia="Microsoft GothicNeo Light"/>
                <w:cs/>
              </w:rPr>
              <w:t xml:space="preserve"> </w:t>
            </w:r>
          </w:p>
          <w:p w14:paraId="55216813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</w:p>
          <w:tbl>
            <w:tblPr>
              <w:tblStyle w:val="TableGrid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423"/>
              <w:gridCol w:w="425"/>
              <w:gridCol w:w="567"/>
              <w:gridCol w:w="2551"/>
              <w:gridCol w:w="5442"/>
            </w:tblGrid>
            <w:tr w:rsidR="00BE69F2" w:rsidRPr="00BE69F2" w14:paraId="4DF138F8" w14:textId="77777777">
              <w:tc>
                <w:tcPr>
                  <w:tcW w:w="3966" w:type="dxa"/>
                  <w:gridSpan w:val="4"/>
                </w:tcPr>
                <w:p w14:paraId="7DA28EAB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[LV 0] Root Credit Line                               </w:t>
                  </w:r>
                </w:p>
              </w:tc>
              <w:tc>
                <w:tcPr>
                  <w:tcW w:w="5442" w:type="dxa"/>
                </w:tcPr>
                <w:p w14:paraId="60483A4B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Available Balance in Baht = 80</w:t>
                  </w:r>
                </w:p>
              </w:tc>
            </w:tr>
            <w:tr w:rsidR="00BE69F2" w:rsidRPr="00BE69F2" w14:paraId="04B10DE4" w14:textId="77777777">
              <w:tc>
                <w:tcPr>
                  <w:tcW w:w="423" w:type="dxa"/>
                </w:tcPr>
                <w:p w14:paraId="3A23673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3543" w:type="dxa"/>
                  <w:gridSpan w:val="3"/>
                </w:tcPr>
                <w:p w14:paraId="7B3CBDF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 [LV 1] Credit Line                                </w:t>
                  </w:r>
                </w:p>
              </w:tc>
              <w:tc>
                <w:tcPr>
                  <w:tcW w:w="5442" w:type="dxa"/>
                </w:tcPr>
                <w:p w14:paraId="6450A40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</w:rPr>
                    <w:t>Available Balance in Baht = 80</w:t>
                  </w:r>
                </w:p>
              </w:tc>
            </w:tr>
            <w:tr w:rsidR="00BE69F2" w:rsidRPr="00BE69F2" w14:paraId="19BBC935" w14:textId="77777777">
              <w:tc>
                <w:tcPr>
                  <w:tcW w:w="423" w:type="dxa"/>
                </w:tcPr>
                <w:p w14:paraId="176E8E8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425" w:type="dxa"/>
                </w:tcPr>
                <w:p w14:paraId="075F0C2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3118" w:type="dxa"/>
                  <w:gridSpan w:val="2"/>
                </w:tcPr>
                <w:p w14:paraId="646189E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[LV 2] Credit Line A  </w:t>
                  </w:r>
                </w:p>
              </w:tc>
              <w:tc>
                <w:tcPr>
                  <w:tcW w:w="5442" w:type="dxa"/>
                </w:tcPr>
                <w:p w14:paraId="0CF4786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</w:rPr>
                    <w:t>Available Balance in Baht = 50</w:t>
                  </w:r>
                </w:p>
              </w:tc>
            </w:tr>
            <w:tr w:rsidR="00BE69F2" w:rsidRPr="00BE69F2" w14:paraId="2076B61D" w14:textId="77777777">
              <w:tc>
                <w:tcPr>
                  <w:tcW w:w="423" w:type="dxa"/>
                </w:tcPr>
                <w:p w14:paraId="5422BC2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425" w:type="dxa"/>
                </w:tcPr>
                <w:p w14:paraId="53995CC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567" w:type="dxa"/>
                </w:tcPr>
                <w:p w14:paraId="3D89A0C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2551" w:type="dxa"/>
                </w:tcPr>
                <w:p w14:paraId="63EAB62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Account 1 </w:t>
                  </w:r>
                </w:p>
              </w:tc>
              <w:tc>
                <w:tcPr>
                  <w:tcW w:w="5442" w:type="dxa"/>
                </w:tcPr>
                <w:p w14:paraId="3E5A122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</w:rPr>
                    <w:t>Limit 100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 </w:t>
                  </w:r>
                </w:p>
              </w:tc>
            </w:tr>
            <w:tr w:rsidR="00BE69F2" w:rsidRPr="00BE69F2" w14:paraId="536A306D" w14:textId="77777777">
              <w:tc>
                <w:tcPr>
                  <w:tcW w:w="423" w:type="dxa"/>
                </w:tcPr>
                <w:p w14:paraId="0535318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425" w:type="dxa"/>
                </w:tcPr>
                <w:p w14:paraId="64B8F9D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567" w:type="dxa"/>
                </w:tcPr>
                <w:p w14:paraId="27551D4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2551" w:type="dxa"/>
                </w:tcPr>
                <w:p w14:paraId="0751B9F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Account 2 </w:t>
                  </w:r>
                </w:p>
              </w:tc>
              <w:tc>
                <w:tcPr>
                  <w:tcW w:w="5442" w:type="dxa"/>
                </w:tcPr>
                <w:p w14:paraId="6556F10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</w:rPr>
                    <w:t>Limit 50</w:t>
                  </w:r>
                </w:p>
              </w:tc>
            </w:tr>
            <w:tr w:rsidR="00BE69F2" w:rsidRPr="00BE69F2" w14:paraId="5D2C038D" w14:textId="77777777">
              <w:tc>
                <w:tcPr>
                  <w:tcW w:w="423" w:type="dxa"/>
                </w:tcPr>
                <w:p w14:paraId="2BD0A1F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425" w:type="dxa"/>
                </w:tcPr>
                <w:p w14:paraId="7DE318F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3118" w:type="dxa"/>
                  <w:gridSpan w:val="2"/>
                </w:tcPr>
                <w:p w14:paraId="0C417C1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[LV 2] Credit Line B  </w:t>
                  </w:r>
                </w:p>
              </w:tc>
              <w:tc>
                <w:tcPr>
                  <w:tcW w:w="5442" w:type="dxa"/>
                </w:tcPr>
                <w:p w14:paraId="47427FC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</w:rPr>
                    <w:t>Available Balance in Baht = 30</w:t>
                  </w:r>
                </w:p>
              </w:tc>
            </w:tr>
            <w:tr w:rsidR="00BE69F2" w:rsidRPr="00BE69F2" w14:paraId="16F33EA6" w14:textId="77777777">
              <w:tc>
                <w:tcPr>
                  <w:tcW w:w="423" w:type="dxa"/>
                </w:tcPr>
                <w:p w14:paraId="7C911C6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425" w:type="dxa"/>
                </w:tcPr>
                <w:p w14:paraId="65FB6FA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567" w:type="dxa"/>
                </w:tcPr>
                <w:p w14:paraId="79F6A05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2551" w:type="dxa"/>
                </w:tcPr>
                <w:p w14:paraId="057251E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Account 3 </w:t>
                  </w:r>
                </w:p>
              </w:tc>
              <w:tc>
                <w:tcPr>
                  <w:tcW w:w="5442" w:type="dxa"/>
                </w:tcPr>
                <w:p w14:paraId="0DBC96D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</w:rPr>
                    <w:t>Limit   30</w:t>
                  </w:r>
                </w:p>
              </w:tc>
            </w:tr>
          </w:tbl>
          <w:p w14:paraId="0CB734E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</w:p>
          <w:p w14:paraId="6B757083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ต้องรายงาน </w:t>
            </w:r>
            <w:r w:rsidRPr="00BE69F2">
              <w:rPr>
                <w:rFonts w:eastAsia="Microsoft GothicNeo Light"/>
              </w:rPr>
              <w:t>Available Balance in Baht</w:t>
            </w:r>
            <w:r w:rsidRPr="00BE69F2">
              <w:rPr>
                <w:rFonts w:eastAsia="Microsoft GothicNeo Light"/>
                <w:cs/>
              </w:rPr>
              <w:t xml:space="preserve"> ตรง </w:t>
            </w:r>
            <w:r w:rsidRPr="00BE69F2">
              <w:rPr>
                <w:rFonts w:eastAsia="Microsoft GothicNeo Light"/>
              </w:rPr>
              <w:t xml:space="preserve">Credit Line LV 0, LV 1, LV 2 (A,B)  </w:t>
            </w:r>
            <w:r w:rsidRPr="00BE69F2">
              <w:rPr>
                <w:rFonts w:eastAsia="Microsoft GothicNeo Light"/>
                <w:cs/>
              </w:rPr>
              <w:t xml:space="preserve">หรือ รายงานแค่ </w:t>
            </w:r>
            <w:r w:rsidRPr="00BE69F2">
              <w:rPr>
                <w:rFonts w:eastAsia="Microsoft GothicNeo Light"/>
              </w:rPr>
              <w:t>LV 2 (A,B)</w:t>
            </w:r>
            <w:r w:rsidRPr="00BE69F2">
              <w:rPr>
                <w:rFonts w:eastAsia="Microsoft GothicNeo Light"/>
                <w:cs/>
              </w:rPr>
              <w:t xml:space="preserve"> และโดยสรุปหลักการรายงาน คือ ต้องรายงานวงเงินที่ยังไม่ปิดของวงเงินทุกขั้นหรือรายงานเฉพาะวงเงินขั้นต่ำสุด</w:t>
            </w:r>
          </w:p>
        </w:tc>
      </w:tr>
      <w:tr w:rsidR="00BE69F2" w:rsidRPr="00BE69F2" w14:paraId="59423420" w14:textId="77777777" w:rsidTr="0007237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6BA665FB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A5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69A33E6D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ใช่ ให้ สง. รายงานทุกระดับชั้นวงเงินตามข้อเท็จจริง เนื่องด้วย การควบคุมวงเงินเบิกถอนมีหลายระดับ เช่น ระดับบัญชี (ผลิตภัณฑ์) ระดับวงเงิน โดยระดับต่ำกว่าอาจมี </w:t>
            </w:r>
            <w:r w:rsidRPr="00BE69F2">
              <w:rPr>
                <w:rFonts w:eastAsia="Microsoft GothicNeo Light"/>
              </w:rPr>
              <w:t xml:space="preserve">Limit </w:t>
            </w:r>
            <w:r w:rsidRPr="00BE69F2">
              <w:rPr>
                <w:rFonts w:eastAsia="Microsoft GothicNeo Light"/>
                <w:cs/>
              </w:rPr>
              <w:t xml:space="preserve">ที่มากกว่าระดับที่สูงกว่าได้ แต่ สง. ควบคุมการใช้ไม่ให้เบิกเกิน เช่น จากตัวอย่างที่ </w:t>
            </w:r>
            <w:r w:rsidRPr="00BE69F2">
              <w:rPr>
                <w:rFonts w:eastAsia="Microsoft GothicNeo Light"/>
              </w:rPr>
              <w:t>Account 1</w:t>
            </w:r>
            <w:r w:rsidRPr="00BE69F2">
              <w:rPr>
                <w:rFonts w:eastAsia="Microsoft GothicNeo Light"/>
                <w:cs/>
              </w:rPr>
              <w:t xml:space="preserve"> และ </w:t>
            </w:r>
            <w:r w:rsidRPr="00BE69F2">
              <w:rPr>
                <w:rFonts w:eastAsia="Microsoft GothicNeo Light"/>
              </w:rPr>
              <w:t xml:space="preserve">Account 2 </w:t>
            </w:r>
            <w:r w:rsidRPr="00BE69F2">
              <w:rPr>
                <w:rFonts w:eastAsia="Microsoft GothicNeo Light"/>
                <w:cs/>
              </w:rPr>
              <w:t xml:space="preserve">มี </w:t>
            </w:r>
            <w:r w:rsidRPr="00BE69F2">
              <w:rPr>
                <w:rFonts w:eastAsia="Microsoft GothicNeo Light"/>
              </w:rPr>
              <w:t xml:space="preserve">Limit </w:t>
            </w:r>
            <w:r w:rsidRPr="00BE69F2">
              <w:rPr>
                <w:rFonts w:eastAsia="Microsoft GothicNeo Light"/>
                <w:cs/>
              </w:rPr>
              <w:t xml:space="preserve">รวมมากกว่า </w:t>
            </w:r>
            <w:r w:rsidRPr="00BE69F2">
              <w:rPr>
                <w:rFonts w:eastAsia="Microsoft GothicNeo Light"/>
              </w:rPr>
              <w:t>Credit Line A</w:t>
            </w:r>
            <w:r w:rsidRPr="00BE69F2">
              <w:rPr>
                <w:rFonts w:eastAsia="Microsoft GothicNeo Light"/>
                <w:cs/>
              </w:rPr>
              <w:t xml:space="preserve"> </w:t>
            </w:r>
          </w:p>
          <w:p w14:paraId="369EB95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0238D4A3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ดังนั้น ธปท. จะไม่นำค่าไปใช้ด้วยวิธี </w:t>
            </w:r>
            <w:r w:rsidRPr="00BE69F2">
              <w:rPr>
                <w:rFonts w:eastAsia="Microsoft GothicNeo Light"/>
              </w:rPr>
              <w:t>sum (</w:t>
            </w:r>
            <w:r w:rsidRPr="00BE69F2">
              <w:rPr>
                <w:rFonts w:eastAsia="Microsoft GothicNeo Light"/>
                <w:cs/>
              </w:rPr>
              <w:t xml:space="preserve">สง. จะไม่ </w:t>
            </w:r>
            <w:r w:rsidRPr="00BE69F2">
              <w:rPr>
                <w:rFonts w:eastAsia="Microsoft GothicNeo Light"/>
              </w:rPr>
              <w:t xml:space="preserve">allocate </w:t>
            </w:r>
            <w:r w:rsidRPr="00BE69F2">
              <w:rPr>
                <w:rFonts w:eastAsia="Microsoft GothicNeo Light"/>
                <w:cs/>
              </w:rPr>
              <w:t>มา) และตีความหมายตามระดับที่รายงานเท่านั้น</w:t>
            </w:r>
          </w:p>
        </w:tc>
      </w:tr>
    </w:tbl>
    <w:p w14:paraId="5BD69155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695C4A6" w14:textId="77777777" w:rsidTr="0007237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1925553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6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5E03D1F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วงเงินของ </w:t>
            </w:r>
            <w:r w:rsidRPr="00BE69F2">
              <w:rPr>
                <w:rFonts w:eastAsia="Microsoft GothicNeo Light"/>
              </w:rPr>
              <w:t xml:space="preserve">Trade Finance </w:t>
            </w:r>
            <w:r w:rsidRPr="00BE69F2">
              <w:rPr>
                <w:rFonts w:eastAsia="Microsoft GothicNeo Light"/>
                <w:cs/>
              </w:rPr>
              <w:t xml:space="preserve">ที่เป็น </w:t>
            </w:r>
            <w:r w:rsidRPr="00BE69F2">
              <w:rPr>
                <w:rFonts w:eastAsia="Microsoft GothicNeo Light"/>
              </w:rPr>
              <w:t xml:space="preserve">Limit </w:t>
            </w:r>
            <w:r w:rsidRPr="00BE69F2">
              <w:rPr>
                <w:rFonts w:eastAsia="Microsoft GothicNeo Light"/>
                <w:cs/>
              </w:rPr>
              <w:t xml:space="preserve">ประเภท </w:t>
            </w:r>
            <w:r w:rsidRPr="00BE69F2">
              <w:rPr>
                <w:rFonts w:eastAsia="Microsoft GothicNeo Light"/>
              </w:rPr>
              <w:t xml:space="preserve">Temp </w:t>
            </w:r>
            <w:r w:rsidRPr="00BE69F2">
              <w:rPr>
                <w:rFonts w:eastAsia="Microsoft GothicNeo Light"/>
                <w:cs/>
              </w:rPr>
              <w:t xml:space="preserve">ซึ่งเมื่อคำนวณตาม </w:t>
            </w:r>
            <w:r w:rsidRPr="00BE69F2">
              <w:rPr>
                <w:rFonts w:eastAsia="Microsoft GothicNeo Light"/>
              </w:rPr>
              <w:t xml:space="preserve">Formula </w:t>
            </w:r>
            <w:r w:rsidRPr="00BE69F2">
              <w:rPr>
                <w:rFonts w:eastAsia="Microsoft GothicNeo Light"/>
                <w:cs/>
              </w:rPr>
              <w:t xml:space="preserve">จะทำให้ได้ค่าติดลบ เนื่องจาก สง. ไม่ได้มีวงเงิน </w:t>
            </w:r>
            <w:r w:rsidRPr="00BE69F2">
              <w:rPr>
                <w:rFonts w:eastAsia="Microsoft GothicNeo Light"/>
              </w:rPr>
              <w:t xml:space="preserve">set </w:t>
            </w:r>
            <w:r w:rsidRPr="00BE69F2">
              <w:rPr>
                <w:rFonts w:eastAsia="Microsoft GothicNeo Light"/>
                <w:cs/>
              </w:rPr>
              <w:t xml:space="preserve">ไว้ที่ประเภท </w:t>
            </w:r>
            <w:r w:rsidRPr="00BE69F2">
              <w:rPr>
                <w:rFonts w:eastAsia="Microsoft GothicNeo Light"/>
              </w:rPr>
              <w:t xml:space="preserve">Temp </w:t>
            </w:r>
            <w:r w:rsidRPr="00BE69F2">
              <w:rPr>
                <w:rFonts w:eastAsia="Microsoft GothicNeo Light"/>
                <w:cs/>
              </w:rPr>
              <w:t xml:space="preserve">และ ใช้ </w:t>
            </w:r>
            <w:r w:rsidRPr="00BE69F2">
              <w:rPr>
                <w:rFonts w:eastAsia="Microsoft GothicNeo Light"/>
              </w:rPr>
              <w:t>Formula: Limit - Used or O/S</w:t>
            </w:r>
          </w:p>
        </w:tc>
      </w:tr>
      <w:tr w:rsidR="00BE69F2" w:rsidRPr="00BE69F2" w14:paraId="006F315E" w14:textId="77777777" w:rsidTr="0007237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2AA5EDD8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A6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3AA253A2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หาก </w:t>
            </w:r>
            <w:r w:rsidRPr="00BE69F2">
              <w:rPr>
                <w:rFonts w:eastAsia="Microsoft GothicNeo Light"/>
              </w:rPr>
              <w:t xml:space="preserve">Limit - Outstanding </w:t>
            </w:r>
            <w:r w:rsidRPr="00BE69F2">
              <w:rPr>
                <w:rFonts w:eastAsia="Microsoft GothicNeo Light"/>
                <w:cs/>
              </w:rPr>
              <w:t xml:space="preserve">ได้ค่าน้อยกว่า </w:t>
            </w:r>
            <w:r w:rsidRPr="00BE69F2">
              <w:rPr>
                <w:rFonts w:eastAsia="Microsoft GothicNeo Light"/>
              </w:rPr>
              <w:t>0</w:t>
            </w:r>
            <w:r w:rsidRPr="00BE69F2">
              <w:rPr>
                <w:rFonts w:eastAsia="Microsoft GothicNeo Light"/>
                <w:cs/>
              </w:rPr>
              <w:t xml:space="preserve"> ให้รายงาน </w:t>
            </w:r>
            <w:r w:rsidRPr="00BE69F2">
              <w:rPr>
                <w:rFonts w:eastAsia="Microsoft GothicNeo Light"/>
              </w:rPr>
              <w:t xml:space="preserve">Available Balance in Baht = </w:t>
            </w:r>
            <w:r w:rsidRPr="00BE69F2">
              <w:rPr>
                <w:rFonts w:eastAsia="Microsoft GothicNeo Light"/>
                <w:cs/>
              </w:rPr>
              <w:t>ตามจริง (ค่าติดลบ)</w:t>
            </w:r>
          </w:p>
        </w:tc>
      </w:tr>
    </w:tbl>
    <w:p w14:paraId="44C58983" w14:textId="77777777" w:rsidR="00A40AE9" w:rsidRPr="00BE69F2" w:rsidRDefault="00A40AE9" w:rsidP="009A6773">
      <w:pPr>
        <w:spacing w:line="240" w:lineRule="auto"/>
      </w:pPr>
    </w:p>
    <w:p w14:paraId="6939406E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[Credit Line Status]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960B705" w14:textId="77777777" w:rsidTr="0007237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4699919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2232574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หากไม่มียอดคงค้างหนี้ </w:t>
            </w:r>
            <w:r w:rsidRPr="00BE69F2">
              <w:rPr>
                <w:rFonts w:eastAsia="Microsoft GothicNeo Light"/>
              </w:rPr>
              <w:t>Outstanding Amount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in Baht = 0</w:t>
            </w:r>
            <w:r w:rsidRPr="00BE69F2">
              <w:rPr>
                <w:rFonts w:eastAsia="Microsoft GothicNeo Light"/>
                <w:cs/>
              </w:rPr>
              <w:t xml:space="preserve"> แล้ว </w:t>
            </w:r>
            <w:r w:rsidRPr="00BE69F2">
              <w:rPr>
                <w:rFonts w:eastAsia="Microsoft GothicNeo Light"/>
              </w:rPr>
              <w:t>Credit Line Status</w:t>
            </w:r>
            <w:r w:rsidRPr="00BE69F2">
              <w:rPr>
                <w:rFonts w:eastAsia="Microsoft GothicNeo Light"/>
                <w:cs/>
              </w:rPr>
              <w:t xml:space="preserve"> ยังมีสถานะเป็น </w:t>
            </w:r>
            <w:r w:rsidRPr="00BE69F2">
              <w:rPr>
                <w:rFonts w:eastAsia="Microsoft GothicNeo Light"/>
              </w:rPr>
              <w:t xml:space="preserve">Active </w:t>
            </w:r>
            <w:r w:rsidRPr="00BE69F2">
              <w:rPr>
                <w:rFonts w:eastAsia="Microsoft GothicNeo Light"/>
                <w:cs/>
              </w:rPr>
              <w:t>อยู่หรือไม่</w:t>
            </w:r>
          </w:p>
        </w:tc>
      </w:tr>
      <w:tr w:rsidR="00BE69F2" w:rsidRPr="00BE69F2" w14:paraId="4B4E1990" w14:textId="77777777" w:rsidTr="0007237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1E5A199A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0194FA2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ขึ้นกับลักษณะของธุรกรรม และ สง. มีการปิดวงเงินนั้นหรือไม่ โดยขอให้รายงานสถานะวงเงินให้สอดคล้องกับระบบ สง. </w:t>
            </w:r>
          </w:p>
        </w:tc>
      </w:tr>
    </w:tbl>
    <w:p w14:paraId="0E379045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21E601F" w14:textId="77777777" w:rsidTr="0007237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4A655AD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C318092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หากบัญชีกระแสรายวัน (</w:t>
            </w:r>
            <w:r w:rsidRPr="00BE69F2">
              <w:rPr>
                <w:rFonts w:eastAsia="Microsoft GothicNeo Light"/>
              </w:rPr>
              <w:t xml:space="preserve">O/D </w:t>
            </w:r>
            <w:r w:rsidRPr="00BE69F2">
              <w:rPr>
                <w:rFonts w:eastAsia="Microsoft GothicNeo Light"/>
                <w:cs/>
              </w:rPr>
              <w:t>ตัวแดง) รายงานอย่างไร</w:t>
            </w:r>
          </w:p>
        </w:tc>
      </w:tr>
      <w:tr w:rsidR="00BE69F2" w:rsidRPr="00BE69F2" w14:paraId="495EDEC5" w14:textId="77777777" w:rsidTr="0007237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325A3B23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4A9B783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หากวงเงินยังใช้ได้ปกติ ให้รายงาน </w:t>
            </w:r>
            <w:r w:rsidRPr="00BE69F2">
              <w:rPr>
                <w:rFonts w:eastAsia="Microsoft GothicNeo Light"/>
              </w:rPr>
              <w:t>Credit Line Status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= 2001600001 Active</w:t>
            </w:r>
          </w:p>
        </w:tc>
      </w:tr>
    </w:tbl>
    <w:p w14:paraId="579505C7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D8527A5" w14:textId="77777777" w:rsidTr="0007237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B0B97CF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3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6CBA4FB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หากมีการ </w:t>
            </w:r>
            <w:r w:rsidRPr="00BE69F2">
              <w:rPr>
                <w:rFonts w:eastAsia="Microsoft GothicNeo Light"/>
              </w:rPr>
              <w:t xml:space="preserve">Freeze </w:t>
            </w:r>
            <w:r w:rsidRPr="00BE69F2">
              <w:rPr>
                <w:rFonts w:eastAsia="Microsoft GothicNeo Light"/>
                <w:cs/>
              </w:rPr>
              <w:t xml:space="preserve">วงเงินบางส่วน เช่น ลูกค้ามีวงเงิน </w:t>
            </w:r>
            <w:r w:rsidRPr="00BE69F2">
              <w:rPr>
                <w:rFonts w:eastAsia="Microsoft GothicNeo Light"/>
              </w:rPr>
              <w:t xml:space="preserve">1 </w:t>
            </w:r>
            <w:r w:rsidRPr="00BE69F2">
              <w:rPr>
                <w:rFonts w:eastAsia="Microsoft GothicNeo Light"/>
                <w:cs/>
              </w:rPr>
              <w:t>ลบ.</w:t>
            </w:r>
            <w:r w:rsidRPr="00BE69F2">
              <w:rPr>
                <w:rFonts w:eastAsia="Microsoft GothicNeo Light"/>
              </w:rPr>
              <w:t xml:space="preserve">  </w:t>
            </w:r>
            <w:r w:rsidRPr="00BE69F2">
              <w:rPr>
                <w:rFonts w:eastAsia="Microsoft GothicNeo Light"/>
                <w:cs/>
              </w:rPr>
              <w:t xml:space="preserve">เบิกใช้ไป </w:t>
            </w:r>
            <w:r w:rsidRPr="00BE69F2">
              <w:rPr>
                <w:rFonts w:eastAsia="Microsoft GothicNeo Light"/>
              </w:rPr>
              <w:t>200,000</w:t>
            </w:r>
            <w:r w:rsidRPr="00BE69F2">
              <w:rPr>
                <w:rFonts w:eastAsia="Microsoft GothicNeo Light"/>
                <w:cs/>
              </w:rPr>
              <w:t xml:space="preserve"> บาท วงเงินคงเหลือ </w:t>
            </w:r>
            <w:r w:rsidRPr="00BE69F2">
              <w:rPr>
                <w:rFonts w:eastAsia="Microsoft GothicNeo Light"/>
              </w:rPr>
              <w:t xml:space="preserve">800,000 </w:t>
            </w:r>
            <w:r w:rsidRPr="00BE69F2">
              <w:rPr>
                <w:rFonts w:eastAsia="Microsoft GothicNeo Light"/>
                <w:cs/>
              </w:rPr>
              <w:t>บาท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และมีการ </w:t>
            </w:r>
            <w:r w:rsidRPr="00BE69F2">
              <w:rPr>
                <w:rFonts w:eastAsia="Microsoft GothicNeo Light"/>
              </w:rPr>
              <w:t xml:space="preserve">Hold </w:t>
            </w:r>
            <w:r w:rsidRPr="00BE69F2">
              <w:rPr>
                <w:rFonts w:eastAsia="Microsoft GothicNeo Light"/>
                <w:cs/>
              </w:rPr>
              <w:t xml:space="preserve">วงเงินบางส่วน จำนวน </w:t>
            </w:r>
            <w:r w:rsidRPr="00BE69F2">
              <w:rPr>
                <w:rFonts w:eastAsia="Microsoft GothicNeo Light"/>
              </w:rPr>
              <w:t xml:space="preserve">Hold = 500,000 </w:t>
            </w:r>
            <w:r w:rsidRPr="00BE69F2">
              <w:rPr>
                <w:rFonts w:eastAsia="Microsoft GothicNeo Light"/>
                <w:cs/>
              </w:rPr>
              <w:t>บาท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ดังนั้น ลูกค้าจะมีวงเงินคงเหลือที่สามารถเบิกได้จริง </w:t>
            </w:r>
            <w:r w:rsidRPr="00BE69F2">
              <w:rPr>
                <w:rFonts w:eastAsia="Microsoft GothicNeo Light"/>
              </w:rPr>
              <w:t xml:space="preserve">300,000 </w:t>
            </w:r>
            <w:r w:rsidRPr="00BE69F2">
              <w:rPr>
                <w:rFonts w:eastAsia="Microsoft GothicNeo Light"/>
                <w:cs/>
              </w:rPr>
              <w:t xml:space="preserve">บาท ควรต้องรายงาน </w:t>
            </w:r>
            <w:r w:rsidRPr="00BE69F2">
              <w:rPr>
                <w:rFonts w:eastAsia="Microsoft GothicNeo Light"/>
              </w:rPr>
              <w:t xml:space="preserve">Credit Line Status </w:t>
            </w:r>
            <w:r w:rsidRPr="00BE69F2">
              <w:rPr>
                <w:rFonts w:eastAsia="Microsoft GothicNeo Light"/>
                <w:cs/>
              </w:rPr>
              <w:t>อย่างไร</w:t>
            </w:r>
          </w:p>
        </w:tc>
      </w:tr>
      <w:tr w:rsidR="00BE69F2" w:rsidRPr="00BE69F2" w14:paraId="6434D02C" w14:textId="77777777" w:rsidTr="0007237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584EC573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60F9A4D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ให้รายงาน </w:t>
            </w:r>
            <w:r w:rsidRPr="00BE69F2">
              <w:rPr>
                <w:rFonts w:eastAsia="Microsoft GothicNeo Light"/>
              </w:rPr>
              <w:t xml:space="preserve">Credit Line Status = 2001600003 Partial Freeze </w:t>
            </w:r>
            <w:r w:rsidRPr="00BE69F2">
              <w:rPr>
                <w:rFonts w:eastAsia="Microsoft GothicNeo Light"/>
                <w:cs/>
              </w:rPr>
              <w:t xml:space="preserve">หรือ </w:t>
            </w:r>
            <w:r w:rsidRPr="00BE69F2">
              <w:rPr>
                <w:rFonts w:eastAsia="Microsoft GothicNeo Light"/>
              </w:rPr>
              <w:t>Partial Hold</w:t>
            </w:r>
            <w:r w:rsidRPr="00BE69F2" w:rsidDel="00C32873">
              <w:t xml:space="preserve"> </w:t>
            </w:r>
          </w:p>
        </w:tc>
      </w:tr>
    </w:tbl>
    <w:p w14:paraId="5923178D" w14:textId="77777777" w:rsidR="00A40AE9" w:rsidRPr="00BE69F2" w:rsidRDefault="00A40AE9" w:rsidP="009A6773">
      <w:pPr>
        <w:spacing w:line="240" w:lineRule="auto"/>
      </w:pPr>
    </w:p>
    <w:p w14:paraId="324B67D2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[Undrawn Expected Credit Loss (Undrawn ECL) in Baht]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9B8A9F7" w14:textId="77777777" w:rsidTr="0007237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1DAB6D6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EA4F787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 xml:space="preserve">Undrawn Expected Credit Loss (Undrawn ECL) in Baht </w:t>
            </w:r>
            <w:r w:rsidRPr="00BE69F2">
              <w:rPr>
                <w:rFonts w:eastAsia="Microsoft GothicNeo Light"/>
                <w:cs/>
              </w:rPr>
              <w:t>และ</w:t>
            </w:r>
            <w:r w:rsidRPr="00BE69F2">
              <w:rPr>
                <w:rFonts w:eastAsia="Microsoft GothicNeo Light"/>
              </w:rPr>
              <w:t xml:space="preserve"> Undrawn Provision for Loan Loss Amount in Baht</w:t>
            </w:r>
            <w:r w:rsidRPr="00BE69F2">
              <w:rPr>
                <w:rFonts w:eastAsia="Microsoft GothicNeo Light"/>
                <w:cs/>
              </w:rPr>
              <w:t xml:space="preserve"> มีค่าแตกต่างกันอย่างไร และขอให้ยกตัวอย่างการรายงาน</w:t>
            </w:r>
          </w:p>
        </w:tc>
      </w:tr>
      <w:tr w:rsidR="00BE69F2" w:rsidRPr="00BE69F2" w14:paraId="5AE50539" w14:textId="77777777" w:rsidTr="0007237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6C5D6436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55DA52A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b/>
                <w:bCs/>
                <w:u w:val="single"/>
                <w:cs/>
              </w:rPr>
              <w:t>ตัวอย่าง</w:t>
            </w:r>
            <w:r w:rsidRPr="00BE69F2">
              <w:rPr>
                <w:rFonts w:eastAsia="Microsoft GothicNeo Light"/>
                <w:cs/>
              </w:rPr>
              <w:t xml:space="preserve"> สินเชื่อวงเงิน </w:t>
            </w:r>
            <w:r w:rsidRPr="00BE69F2">
              <w:rPr>
                <w:rFonts w:eastAsia="Microsoft GothicNeo Light"/>
              </w:rPr>
              <w:t>100</w:t>
            </w:r>
            <w:r w:rsidRPr="00BE69F2">
              <w:rPr>
                <w:rFonts w:eastAsia="Microsoft GothicNeo Light"/>
                <w:cs/>
              </w:rPr>
              <w:t xml:space="preserve"> บาท มีการเบิกใช้วงเงินไป </w:t>
            </w:r>
            <w:r w:rsidRPr="00BE69F2">
              <w:rPr>
                <w:rFonts w:eastAsia="Microsoft GothicNeo Light"/>
              </w:rPr>
              <w:t>60</w:t>
            </w:r>
            <w:r w:rsidRPr="00BE69F2">
              <w:rPr>
                <w:rFonts w:eastAsia="Microsoft GothicNeo Light"/>
                <w:cs/>
              </w:rPr>
              <w:t xml:space="preserve"> บาท ทำให้มีวงเงินที่ยังไม่ได้เบิกใช้ </w:t>
            </w:r>
            <w:r w:rsidRPr="00BE69F2">
              <w:rPr>
                <w:rFonts w:eastAsia="Microsoft GothicNeo Light"/>
              </w:rPr>
              <w:t>40</w:t>
            </w:r>
            <w:r w:rsidRPr="00BE69F2">
              <w:rPr>
                <w:rFonts w:eastAsia="Microsoft GothicNeo Light"/>
                <w:cs/>
              </w:rPr>
              <w:t xml:space="preserve"> บาท</w:t>
            </w:r>
          </w:p>
          <w:p w14:paraId="33A1547E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4F33235D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การรายงาน </w:t>
            </w:r>
            <w:r w:rsidRPr="00BE69F2">
              <w:rPr>
                <w:rFonts w:eastAsia="Microsoft GothicNeo Light"/>
              </w:rPr>
              <w:t xml:space="preserve">Data entity 7.3 Credit Line Availability (DER_CLA) </w:t>
            </w:r>
            <w:r w:rsidRPr="00BE69F2">
              <w:rPr>
                <w:rFonts w:eastAsia="Microsoft GothicNeo Light"/>
                <w:cs/>
              </w:rPr>
              <w:t xml:space="preserve">ให้รายงานเป็นระดับ </w:t>
            </w:r>
            <w:r w:rsidRPr="00BE69F2">
              <w:rPr>
                <w:rFonts w:eastAsia="Microsoft GothicNeo Light"/>
              </w:rPr>
              <w:t xml:space="preserve">Credit line </w:t>
            </w:r>
            <w:r w:rsidRPr="00BE69F2">
              <w:rPr>
                <w:rFonts w:eastAsia="Microsoft GothicNeo Light"/>
                <w:cs/>
              </w:rPr>
              <w:t xml:space="preserve">ซึ่งจะเป็นรายละเอียดของวงเงินที่ยังไม่มีการเบิกใช้จำนวน </w:t>
            </w:r>
            <w:r w:rsidRPr="00BE69F2">
              <w:rPr>
                <w:rFonts w:eastAsia="Microsoft GothicNeo Light"/>
              </w:rPr>
              <w:t>40</w:t>
            </w:r>
            <w:r w:rsidRPr="00BE69F2">
              <w:rPr>
                <w:rFonts w:eastAsia="Microsoft GothicNeo Light"/>
                <w:cs/>
              </w:rPr>
              <w:t xml:space="preserve"> บาท โดย</w:t>
            </w:r>
          </w:p>
          <w:p w14:paraId="77E08C76" w14:textId="77777777" w:rsidR="00A40AE9" w:rsidRPr="00BE69F2" w:rsidRDefault="00A40AE9" w:rsidP="009A6773">
            <w:pPr>
              <w:pStyle w:val="ListParagraph"/>
              <w:numPr>
                <w:ilvl w:val="0"/>
                <w:numId w:val="29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Undrawn Expected Credit Loss (Undrawn ECL) in Baht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  <w:u w:val="single"/>
                <w:cs/>
              </w:rPr>
              <w:t xml:space="preserve">เป็นการคำนวณยอดสำรองตาม </w:t>
            </w:r>
            <w:r w:rsidRPr="00BE69F2">
              <w:rPr>
                <w:rFonts w:eastAsia="Microsoft GothicNeo Light"/>
                <w:u w:val="single"/>
              </w:rPr>
              <w:t>Model</w:t>
            </w:r>
            <w:r w:rsidRPr="00BE69F2">
              <w:rPr>
                <w:rFonts w:eastAsia="Microsoft GothicNeo Light"/>
                <w:cs/>
              </w:rPr>
              <w:t xml:space="preserve"> (</w:t>
            </w:r>
            <w:r w:rsidRPr="00BE69F2">
              <w:rPr>
                <w:rFonts w:eastAsia="Microsoft GothicNeo Light"/>
              </w:rPr>
              <w:t xml:space="preserve">PD-LGD-EAD </w:t>
            </w:r>
            <w:r w:rsidRPr="00BE69F2">
              <w:rPr>
                <w:rFonts w:eastAsia="Microsoft GothicNeo Light"/>
                <w:cs/>
              </w:rPr>
              <w:t xml:space="preserve">หรือ </w:t>
            </w:r>
            <w:r w:rsidRPr="00BE69F2">
              <w:rPr>
                <w:rFonts w:eastAsia="Microsoft GothicNeo Light"/>
              </w:rPr>
              <w:t xml:space="preserve">non-model approach) </w:t>
            </w:r>
            <w:r w:rsidRPr="00BE69F2">
              <w:rPr>
                <w:rFonts w:eastAsia="Microsoft GothicNeo Light"/>
                <w:cs/>
              </w:rPr>
              <w:t xml:space="preserve">ตามการจัดสถานะหรือชั้นสินทรัพย์ตามเกณฑ์ </w:t>
            </w:r>
            <w:r w:rsidRPr="00BE69F2">
              <w:rPr>
                <w:rFonts w:eastAsia="Microsoft GothicNeo Light"/>
              </w:rPr>
              <w:t>TFRS9</w:t>
            </w:r>
            <w:r w:rsidRPr="00BE69F2">
              <w:rPr>
                <w:rFonts w:eastAsia="Microsoft GothicNeo Light"/>
                <w:cs/>
              </w:rPr>
              <w:t xml:space="preserve"> ที่ธนาคารประเมินบนวงเงินที่ยังไม่ได้เบิกใช้จำนวน </w:t>
            </w:r>
            <w:r w:rsidRPr="00BE69F2">
              <w:rPr>
                <w:rFonts w:eastAsia="Microsoft GothicNeo Light"/>
              </w:rPr>
              <w:t>40</w:t>
            </w:r>
            <w:r w:rsidRPr="00BE69F2">
              <w:rPr>
                <w:rFonts w:eastAsia="Microsoft GothicNeo Light"/>
                <w:cs/>
              </w:rPr>
              <w:t xml:space="preserve"> บาท</w:t>
            </w:r>
          </w:p>
          <w:p w14:paraId="7C79775C" w14:textId="77777777" w:rsidR="00A40AE9" w:rsidRPr="00BE69F2" w:rsidRDefault="00A40AE9" w:rsidP="009A6773">
            <w:pPr>
              <w:pStyle w:val="ListParagraph"/>
              <w:numPr>
                <w:ilvl w:val="0"/>
                <w:numId w:val="29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>Undrawn Provision for Loan Loss Amount in Baht</w:t>
            </w:r>
            <w:r w:rsidRPr="00BE69F2">
              <w:rPr>
                <w:rFonts w:eastAsia="Microsoft GothicNeo Light"/>
                <w:cs/>
              </w:rPr>
              <w:t xml:space="preserve"> สำรองที่</w:t>
            </w:r>
            <w:r w:rsidRPr="00BE69F2">
              <w:rPr>
                <w:rFonts w:eastAsia="Microsoft GothicNeo Light"/>
                <w:u w:val="single"/>
                <w:cs/>
              </w:rPr>
              <w:t>ธนาคารมีอยู่จริง</w:t>
            </w:r>
            <w:r w:rsidRPr="00BE69F2">
              <w:rPr>
                <w:rFonts w:eastAsia="Microsoft GothicNeo Light"/>
                <w:cs/>
              </w:rPr>
              <w:t xml:space="preserve"> ซึ่งจะประกอบไปด้วยยอดสำรองตาม</w:t>
            </w:r>
            <w:r w:rsidRPr="00BE69F2">
              <w:rPr>
                <w:rFonts w:eastAsia="Microsoft GothicNeo Light"/>
              </w:rPr>
              <w:t>Model</w:t>
            </w:r>
            <w:r w:rsidRPr="00BE69F2">
              <w:rPr>
                <w:rFonts w:eastAsia="Microsoft GothicNeo Light"/>
                <w:cs/>
              </w:rPr>
              <w:t xml:space="preserve"> (</w:t>
            </w:r>
            <w:r w:rsidRPr="00BE69F2">
              <w:rPr>
                <w:rFonts w:eastAsia="Microsoft GothicNeo Light"/>
              </w:rPr>
              <w:t xml:space="preserve">ECL) </w:t>
            </w:r>
            <w:r w:rsidRPr="00BE69F2">
              <w:rPr>
                <w:rFonts w:eastAsia="Microsoft GothicNeo Light"/>
                <w:cs/>
              </w:rPr>
              <w:t xml:space="preserve">และสำรองส่วนเกินนอกเหนือจาก </w:t>
            </w:r>
            <w:r w:rsidRPr="00BE69F2">
              <w:rPr>
                <w:rFonts w:eastAsia="Microsoft GothicNeo Light"/>
              </w:rPr>
              <w:t xml:space="preserve">ECL </w:t>
            </w:r>
            <w:r w:rsidRPr="00BE69F2">
              <w:rPr>
                <w:rFonts w:eastAsia="Microsoft GothicNeo Light"/>
                <w:cs/>
              </w:rPr>
              <w:t xml:space="preserve">ที่ธนาคารใช้ </w:t>
            </w:r>
            <w:r w:rsidRPr="00BE69F2">
              <w:rPr>
                <w:rFonts w:eastAsia="Microsoft GothicNeo Light"/>
              </w:rPr>
              <w:t xml:space="preserve">Model </w:t>
            </w:r>
            <w:r w:rsidRPr="00BE69F2">
              <w:rPr>
                <w:rFonts w:eastAsia="Microsoft GothicNeo Light"/>
                <w:cs/>
              </w:rPr>
              <w:t xml:space="preserve">ประเมินบนวงเงินที่ยังไม่ได้เบิกใช้จำนวน </w:t>
            </w:r>
            <w:r w:rsidRPr="00BE69F2">
              <w:rPr>
                <w:rFonts w:eastAsia="Microsoft GothicNeo Light"/>
              </w:rPr>
              <w:t xml:space="preserve">40 </w:t>
            </w:r>
            <w:r w:rsidRPr="00BE69F2">
              <w:rPr>
                <w:rFonts w:eastAsia="Microsoft GothicNeo Light"/>
                <w:cs/>
              </w:rPr>
              <w:t xml:space="preserve">บาท และรวม </w:t>
            </w:r>
            <w:r w:rsidRPr="00BE69F2">
              <w:rPr>
                <w:rFonts w:eastAsia="Microsoft GothicNeo Light"/>
              </w:rPr>
              <w:t xml:space="preserve">Management Overlay </w:t>
            </w:r>
            <w:r w:rsidRPr="00BE69F2">
              <w:rPr>
                <w:rFonts w:eastAsia="Microsoft GothicNeo Light"/>
                <w:cs/>
              </w:rPr>
              <w:t>ที่ สง</w:t>
            </w:r>
            <w:r w:rsidRPr="00BE69F2">
              <w:rPr>
                <w:rFonts w:eastAsia="Microsoft GothicNeo Light"/>
              </w:rPr>
              <w:t xml:space="preserve">. </w:t>
            </w:r>
            <w:r w:rsidRPr="00BE69F2">
              <w:rPr>
                <w:rFonts w:eastAsia="Microsoft GothicNeo Light"/>
                <w:cs/>
              </w:rPr>
              <w:t xml:space="preserve">รายงานมาระดับ </w:t>
            </w:r>
            <w:r w:rsidRPr="00BE69F2">
              <w:rPr>
                <w:rFonts w:eastAsia="Microsoft GothicNeo Light"/>
              </w:rPr>
              <w:t>Account</w:t>
            </w:r>
          </w:p>
        </w:tc>
      </w:tr>
    </w:tbl>
    <w:p w14:paraId="1F063ED7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p w14:paraId="4DA57D7F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[Undrawn Provision for Loan Loss Amount in Baht]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159ABC0" w14:textId="77777777" w:rsidTr="0007237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0CC3E3C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67C807B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ขอคำจำกัดความ/นิยาม และวัตถุประสงค์ ข้อมูล </w:t>
            </w:r>
            <w:r w:rsidRPr="00BE69F2">
              <w:rPr>
                <w:rFonts w:eastAsia="Microsoft GothicNeo Light"/>
              </w:rPr>
              <w:t xml:space="preserve">Undrawn Provision for Loan Loss Amount in Baht </w:t>
            </w:r>
            <w:r w:rsidRPr="00BE69F2">
              <w:rPr>
                <w:rFonts w:eastAsia="Microsoft GothicNeo Light"/>
                <w:cs/>
              </w:rPr>
              <w:t xml:space="preserve">เพิ่มเติม เนื่องจากมี </w:t>
            </w:r>
            <w:r w:rsidRPr="00BE69F2">
              <w:rPr>
                <w:rFonts w:eastAsia="Microsoft GothicNeo Light"/>
              </w:rPr>
              <w:t xml:space="preserve">Undrawn Expected Credit Loss (Undrawn ECL) in Baht </w:t>
            </w:r>
            <w:r w:rsidRPr="00BE69F2">
              <w:rPr>
                <w:rFonts w:eastAsia="Microsoft GothicNeo Light"/>
                <w:cs/>
              </w:rPr>
              <w:t>ซึ่ง สง. มีการคำนวณตาม</w:t>
            </w:r>
            <w:r w:rsidRPr="00BE69F2">
              <w:rPr>
                <w:rFonts w:eastAsia="Microsoft GothicNeo Light"/>
              </w:rPr>
              <w:t xml:space="preserve">TFRS9 </w:t>
            </w:r>
            <w:r w:rsidRPr="00BE69F2">
              <w:rPr>
                <w:rFonts w:eastAsia="Microsoft GothicNeo Light"/>
                <w:cs/>
              </w:rPr>
              <w:t>และรายงานให้อยู่แล้ว</w:t>
            </w:r>
          </w:p>
        </w:tc>
      </w:tr>
      <w:tr w:rsidR="00BE69F2" w:rsidRPr="00BE69F2" w14:paraId="0CCBE068" w14:textId="77777777" w:rsidTr="0007237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281EC004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3EB91612" w14:textId="77777777" w:rsidR="00A40AE9" w:rsidRPr="00BE69F2" w:rsidRDefault="00A40AE9" w:rsidP="009A6773">
            <w:pPr>
              <w:spacing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วัตถุประสงค์ของการเก็บข้อมูล </w:t>
            </w:r>
            <w:r w:rsidRPr="00BE69F2">
              <w:rPr>
                <w:rFonts w:eastAsia="Microsoft GothicNeo Light"/>
              </w:rPr>
              <w:t xml:space="preserve">Undrawn Provision for Loan Loss Amount in Baht </w:t>
            </w:r>
            <w:r w:rsidRPr="00BE69F2">
              <w:rPr>
                <w:rFonts w:eastAsia="Microsoft GothicNeo Light"/>
                <w:cs/>
              </w:rPr>
              <w:t xml:space="preserve">คือเพื่อติดตามและกำกับดูแลให้เป็นไปตามประกาศ สนส. </w:t>
            </w:r>
            <w:r w:rsidRPr="00BE69F2">
              <w:rPr>
                <w:rFonts w:eastAsia="Microsoft GothicNeo Light"/>
              </w:rPr>
              <w:t>23/2561</w:t>
            </w:r>
            <w:r w:rsidRPr="00BE69F2">
              <w:rPr>
                <w:rFonts w:eastAsia="Microsoft GothicNeo Light"/>
                <w:cs/>
              </w:rPr>
              <w:t xml:space="preserve"> เรื่อง หลักเกณฑ์การจัดชั้นและการกันเงินสำรองของ สง. ลงวันที่ </w:t>
            </w:r>
            <w:r w:rsidRPr="00BE69F2">
              <w:rPr>
                <w:rFonts w:eastAsia="Microsoft GothicNeo Light"/>
              </w:rPr>
              <w:t>31</w:t>
            </w:r>
            <w:r w:rsidRPr="00BE69F2">
              <w:rPr>
                <w:rFonts w:eastAsia="Microsoft GothicNeo Light"/>
                <w:cs/>
              </w:rPr>
              <w:t xml:space="preserve"> ต.ค. </w:t>
            </w:r>
            <w:r w:rsidRPr="00BE69F2">
              <w:rPr>
                <w:rFonts w:eastAsia="Microsoft GothicNeo Light"/>
              </w:rPr>
              <w:t>61</w:t>
            </w:r>
            <w:r w:rsidRPr="00BE69F2">
              <w:rPr>
                <w:rFonts w:eastAsia="Microsoft GothicNeo Light"/>
                <w:cs/>
              </w:rPr>
              <w:t xml:space="preserve"> เกี่ยวกับการกันสำรองภาระผูกพันทางการเงิน </w:t>
            </w:r>
          </w:p>
          <w:p w14:paraId="5D90885B" w14:textId="77777777" w:rsidR="00A40AE9" w:rsidRPr="00BE69F2" w:rsidRDefault="00A40AE9" w:rsidP="009A6773">
            <w:pPr>
              <w:spacing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โดย </w:t>
            </w:r>
            <w:r w:rsidRPr="00BE69F2">
              <w:rPr>
                <w:rFonts w:eastAsia="Microsoft GothicNeo Light"/>
              </w:rPr>
              <w:t xml:space="preserve">Undrawn Provision for Loan Loss Amount in Baht </w:t>
            </w:r>
            <w:r w:rsidRPr="00BE69F2">
              <w:rPr>
                <w:rFonts w:eastAsia="Microsoft GothicNeo Light"/>
                <w:cs/>
              </w:rPr>
              <w:t xml:space="preserve">คือ จำนวนเงินสำรองของส่วนสูญเสียที่คาดว่าจะเกิดขึ้นตามเกณฑ์ </w:t>
            </w:r>
            <w:r w:rsidRPr="00BE69F2">
              <w:rPr>
                <w:rFonts w:eastAsia="Microsoft GothicNeo Light"/>
              </w:rPr>
              <w:t xml:space="preserve">TFRS9 </w:t>
            </w:r>
            <w:r w:rsidRPr="00BE69F2">
              <w:rPr>
                <w:rFonts w:eastAsia="Microsoft GothicNeo Light"/>
                <w:cs/>
              </w:rPr>
              <w:t>สำหรับวงเงินสินเชื่อที่ยังไม่เบิกถอน</w:t>
            </w:r>
            <w:r w:rsidRPr="00BE69F2">
              <w:rPr>
                <w:rFonts w:eastAsia="Microsoft GothicNeo Light"/>
                <w:u w:val="single"/>
                <w:cs/>
              </w:rPr>
              <w:t>ที่ สง. กันสำรองจริง</w:t>
            </w:r>
            <w:r w:rsidRPr="00BE69F2">
              <w:rPr>
                <w:rFonts w:eastAsia="Microsoft GothicNeo Light"/>
                <w:cs/>
              </w:rPr>
              <w:t xml:space="preserve"> ซึ่งอาจเท่ากับหรือต่างกับ </w:t>
            </w:r>
            <w:r w:rsidRPr="00BE69F2">
              <w:rPr>
                <w:rFonts w:eastAsia="Microsoft GothicNeo Light"/>
              </w:rPr>
              <w:t xml:space="preserve">Undrawn ECL </w:t>
            </w:r>
            <w:r w:rsidRPr="00BE69F2">
              <w:rPr>
                <w:rFonts w:eastAsia="Microsoft GothicNeo Light"/>
                <w:cs/>
              </w:rPr>
              <w:t>ที่เป็นผลขาดทุนด้านเครดิตที่คาดว่าจะเกิดขึ้น (</w:t>
            </w:r>
            <w:r w:rsidRPr="00BE69F2">
              <w:rPr>
                <w:rFonts w:eastAsia="Microsoft GothicNeo Light"/>
              </w:rPr>
              <w:t>Expected Credit Loss</w:t>
            </w:r>
            <w:r w:rsidRPr="00BE69F2">
              <w:rPr>
                <w:rFonts w:eastAsia="Microsoft GothicNeo Light"/>
                <w:cs/>
              </w:rPr>
              <w:t xml:space="preserve"> : </w:t>
            </w:r>
            <w:r w:rsidRPr="00BE69F2">
              <w:rPr>
                <w:rFonts w:eastAsia="Microsoft GothicNeo Light"/>
              </w:rPr>
              <w:t>ECL</w:t>
            </w:r>
            <w:r w:rsidRPr="00BE69F2">
              <w:rPr>
                <w:rFonts w:eastAsia="Microsoft GothicNeo Light"/>
                <w:cs/>
              </w:rPr>
              <w:t>) สำหรับวงเงินที่ยังไม่เบิกใช้ (หน่วย : บาท)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u w:val="single"/>
                <w:cs/>
              </w:rPr>
              <w:t xml:space="preserve">ที่คำนวณด้วย </w:t>
            </w:r>
            <w:r w:rsidRPr="00BE69F2">
              <w:rPr>
                <w:rFonts w:eastAsia="Microsoft GothicNeo Light"/>
                <w:u w:val="single"/>
              </w:rPr>
              <w:t xml:space="preserve">Model </w:t>
            </w:r>
            <w:r w:rsidRPr="00BE69F2">
              <w:rPr>
                <w:rFonts w:eastAsia="Microsoft GothicNeo Light"/>
                <w:u w:val="single"/>
                <w:cs/>
              </w:rPr>
              <w:t>ได้</w:t>
            </w:r>
            <w:r w:rsidRPr="00BE69F2">
              <w:rPr>
                <w:rFonts w:eastAsia="Microsoft GothicNeo Light"/>
              </w:rPr>
              <w:t xml:space="preserve"> </w:t>
            </w:r>
          </w:p>
        </w:tc>
      </w:tr>
    </w:tbl>
    <w:p w14:paraId="046CA4FD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  <w:r w:rsidRPr="00BE69F2">
        <w:rPr>
          <w:rFonts w:eastAsia="Microsoft GothicNeo Light"/>
        </w:rPr>
        <w:br w:type="page"/>
      </w:r>
    </w:p>
    <w:p w14:paraId="57024205" w14:textId="77777777" w:rsidR="00A40AE9" w:rsidRPr="00BE69F2" w:rsidRDefault="00A40AE9" w:rsidP="009A6773">
      <w:pPr>
        <w:pStyle w:val="Heading3"/>
        <w:spacing w:before="0" w:after="120" w:line="240" w:lineRule="auto"/>
      </w:pPr>
      <w:bookmarkStart w:id="267" w:name="_Toc119937719"/>
      <w:r w:rsidRPr="00BE69F2">
        <w:t>7.4 Outstanding Daily (DER_OTDD)</w:t>
      </w:r>
      <w:bookmarkEnd w:id="267"/>
      <w:r w:rsidRPr="00BE69F2">
        <w:t xml:space="preserve"> </w:t>
      </w:r>
    </w:p>
    <w:p w14:paraId="0CAB97EE" w14:textId="77777777" w:rsidR="00A40AE9" w:rsidRPr="00BE69F2" w:rsidRDefault="00A40AE9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t>General Questions</w:t>
      </w: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0583970" w14:textId="77777777" w:rsidTr="008E48D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EDEDED" w:themeFill="accent3" w:themeFillTint="33"/>
          </w:tcPr>
          <w:p w14:paraId="2DF03E55" w14:textId="77777777" w:rsidR="00A40AE9" w:rsidRPr="00BE69F2" w:rsidRDefault="00A40AE9" w:rsidP="009A6773">
            <w:pPr>
              <w:jc w:val="center"/>
            </w:pPr>
            <w:r w:rsidRPr="00BE69F2">
              <w:t>Q1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EDEDED" w:themeFill="accent3" w:themeFillTint="33"/>
          </w:tcPr>
          <w:p w14:paraId="7494178C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hint="cs"/>
                <w:cs/>
              </w:rPr>
              <w:t>การรายงานยอดค้างและการเคลื่อนไหวของบัญชีสินเชื่อ เดิมใน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DMS </w:t>
            </w:r>
            <w:r w:rsidRPr="00BE69F2">
              <w:rPr>
                <w:cs/>
              </w:rPr>
              <w:t xml:space="preserve">จะมีการรายงานข้อมูลสินเชื่อที่เป็นสกุลเงินตราต่างประเทศใน </w:t>
            </w:r>
            <w:r w:rsidRPr="00BE69F2">
              <w:t xml:space="preserve">Daily </w:t>
            </w:r>
            <w:r w:rsidRPr="00BE69F2">
              <w:rPr>
                <w:cs/>
              </w:rPr>
              <w:t xml:space="preserve">ของข้อมูล </w:t>
            </w:r>
            <w:r w:rsidRPr="00BE69F2">
              <w:t xml:space="preserve">FM </w:t>
            </w:r>
            <w:r w:rsidRPr="00BE69F2">
              <w:rPr>
                <w:cs/>
              </w:rPr>
              <w:t>ส่วนข้อมูลสินเชื่อ</w:t>
            </w:r>
            <w:r w:rsidRPr="00BE69F2">
              <w:rPr>
                <w:rFonts w:hint="cs"/>
                <w:cs/>
              </w:rPr>
              <w:t>ทั้งหมดของ สง. (</w:t>
            </w:r>
            <w:r w:rsidRPr="00BE69F2">
              <w:rPr>
                <w:cs/>
              </w:rPr>
              <w:t>สกุลเงินบาท</w:t>
            </w:r>
            <w:r w:rsidRPr="00BE69F2">
              <w:rPr>
                <w:rFonts w:hint="cs"/>
                <w:cs/>
              </w:rPr>
              <w:t xml:space="preserve">และสกุลเงินตราต่างประเทศ ไม่รวม </w:t>
            </w:r>
            <w:r w:rsidRPr="00BE69F2">
              <w:t>Interbranch)</w:t>
            </w:r>
            <w:r w:rsidRPr="00BE69F2">
              <w:rPr>
                <w:cs/>
              </w:rPr>
              <w:t xml:space="preserve"> จะรายงานใน </w:t>
            </w:r>
            <w:r w:rsidRPr="00BE69F2">
              <w:t>Monthly</w:t>
            </w:r>
            <w:r w:rsidRPr="00BE69F2">
              <w:rPr>
                <w:cs/>
              </w:rPr>
              <w:t xml:space="preserve"> ของข้อมูล</w:t>
            </w:r>
            <w:r w:rsidRPr="00BE69F2">
              <w:t xml:space="preserve"> FI </w:t>
            </w:r>
            <w:r w:rsidRPr="00BE69F2">
              <w:rPr>
                <w:cs/>
              </w:rPr>
              <w:t xml:space="preserve">ขอสอบถามว่าในโครงการ </w:t>
            </w:r>
            <w:r w:rsidRPr="00BE69F2">
              <w:t xml:space="preserve">RDT </w:t>
            </w:r>
            <w:r w:rsidRPr="00BE69F2">
              <w:rPr>
                <w:cs/>
              </w:rPr>
              <w:t xml:space="preserve">ยังเป็นแบบเดิมหรือไม่  </w:t>
            </w:r>
          </w:p>
        </w:tc>
      </w:tr>
      <w:tr w:rsidR="00BE69F2" w:rsidRPr="00BE69F2" w14:paraId="4E8CB321" w14:textId="77777777" w:rsidTr="008E48D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03A066F7" w14:textId="77777777" w:rsidR="00A40AE9" w:rsidRPr="00BE69F2" w:rsidRDefault="00A40AE9" w:rsidP="009A6773">
            <w:pPr>
              <w:jc w:val="center"/>
            </w:pPr>
            <w:r w:rsidRPr="00BE69F2"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3B9ACD26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ยังคงการรายงานในลักษณะเดิม </w:t>
            </w:r>
          </w:p>
          <w:p w14:paraId="3CBD0638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- รายงานเป็น </w:t>
            </w:r>
            <w:r w:rsidRPr="00BE69F2">
              <w:t>Daily (</w:t>
            </w:r>
            <w:r w:rsidRPr="00BE69F2">
              <w:rPr>
                <w:rFonts w:hint="cs"/>
                <w:cs/>
              </w:rPr>
              <w:t xml:space="preserve">ข้อมูล </w:t>
            </w:r>
            <w:r w:rsidRPr="00BE69F2">
              <w:t xml:space="preserve">FM) : </w:t>
            </w:r>
            <w:r w:rsidRPr="00BE69F2">
              <w:rPr>
                <w:cs/>
              </w:rPr>
              <w:t>กรณี</w:t>
            </w:r>
            <w:r w:rsidRPr="00BE69F2">
              <w:rPr>
                <w:rFonts w:hint="cs"/>
                <w:cs/>
              </w:rPr>
              <w:t>สินเชื่อเงินตราต่างประเทศที่ให้สินเชื่อโดยนิติบุคคลรับอนุญาต (</w:t>
            </w:r>
            <w:r w:rsidRPr="00BE69F2">
              <w:t>FX License</w:t>
            </w:r>
            <w:r w:rsidRPr="00BE69F2">
              <w:rPr>
                <w:rFonts w:hint="cs"/>
                <w:cs/>
              </w:rPr>
              <w:t>) (รวมสินเชื่อเงินตราต่างประเทศที่ผู้กู้เป็นสาขาของ สง. เดียวกันในต่างประเทศ ไม่รวมสินเชื่อโดยสาขาของ สง. ในต่างประเทศ)  ไม่รวมสินเชื่อบัตรเครดิตและภาระผูกพัน</w:t>
            </w:r>
            <w:r w:rsidRPr="00BE69F2">
              <w:t xml:space="preserve"> </w:t>
            </w:r>
            <w:r w:rsidRPr="00BE69F2">
              <w:rPr>
                <w:cs/>
              </w:rPr>
              <w:t>โดยรายงาน</w:t>
            </w:r>
            <w:r w:rsidRPr="00BE69F2">
              <w:rPr>
                <w:rFonts w:hint="cs"/>
                <w:cs/>
              </w:rPr>
              <w:t xml:space="preserve">ยอดคงค้าง และรายการเคลื่อนไหว </w:t>
            </w:r>
            <w:r w:rsidRPr="00BE69F2">
              <w:rPr>
                <w:cs/>
              </w:rPr>
              <w:t xml:space="preserve">ที่ </w:t>
            </w:r>
            <w:r w:rsidRPr="00BE69F2">
              <w:t>7</w:t>
            </w:r>
            <w:r w:rsidRPr="00BE69F2">
              <w:rPr>
                <w:cs/>
              </w:rPr>
              <w:t>.</w:t>
            </w:r>
            <w:r w:rsidRPr="00BE69F2">
              <w:t>4 Outstanding</w:t>
            </w:r>
            <w:r w:rsidRPr="00BE69F2">
              <w:rPr>
                <w:cs/>
              </w:rPr>
              <w:t xml:space="preserve"> </w:t>
            </w:r>
            <w:r w:rsidRPr="00BE69F2">
              <w:t>Daily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hint="cs"/>
                <w:cs/>
              </w:rPr>
              <w:t xml:space="preserve">และ </w:t>
            </w:r>
            <w:r w:rsidRPr="00BE69F2">
              <w:t>7</w:t>
            </w:r>
            <w:r w:rsidRPr="00BE69F2">
              <w:rPr>
                <w:cs/>
              </w:rPr>
              <w:t>.</w:t>
            </w:r>
            <w:r w:rsidRPr="00BE69F2">
              <w:t>6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Transaction Flow </w:t>
            </w:r>
          </w:p>
          <w:p w14:paraId="3AA45CE6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- </w:t>
            </w:r>
            <w:r w:rsidRPr="00BE69F2">
              <w:rPr>
                <w:cs/>
              </w:rPr>
              <w:t xml:space="preserve">รายงานเป็น </w:t>
            </w:r>
            <w:r w:rsidRPr="00BE69F2">
              <w:t>Monthly (</w:t>
            </w:r>
            <w:r w:rsidRPr="00BE69F2">
              <w:rPr>
                <w:rFonts w:hint="cs"/>
                <w:cs/>
              </w:rPr>
              <w:t xml:space="preserve">ข้อมูล </w:t>
            </w:r>
            <w:r w:rsidRPr="00BE69F2">
              <w:t xml:space="preserve">FI) : </w:t>
            </w:r>
            <w:r w:rsidRPr="00BE69F2">
              <w:rPr>
                <w:rFonts w:hint="cs"/>
                <w:cs/>
              </w:rPr>
              <w:t>กรณีสินเชื่อของ สง. รวมสินเชื่อสกุลเงินบาท สินเชื่อส</w:t>
            </w:r>
            <w:r w:rsidRPr="00BE69F2">
              <w:rPr>
                <w:cs/>
              </w:rPr>
              <w:t>กุลเงินตราต่างประเทศ</w:t>
            </w:r>
            <w:r w:rsidRPr="00BE69F2">
              <w:rPr>
                <w:rFonts w:hint="cs"/>
                <w:cs/>
              </w:rPr>
              <w:t xml:space="preserve">ที่ให้สินเชื่อโดยสำนักงานใหญ่ / สาขาของ สง. ในประเทศ / สาขาของ สง. ในต่างประเทศ (ไม่รวม </w:t>
            </w:r>
            <w:r w:rsidRPr="00BE69F2">
              <w:t xml:space="preserve">Interbranch) </w:t>
            </w:r>
            <w:r w:rsidRPr="00BE69F2">
              <w:rPr>
                <w:cs/>
              </w:rPr>
              <w:t>โดยรายงาน</w:t>
            </w:r>
            <w:r w:rsidRPr="00BE69F2">
              <w:rPr>
                <w:rFonts w:hint="cs"/>
                <w:cs/>
              </w:rPr>
              <w:t xml:space="preserve">ยอดคงค้าง และรายการเคลื่อนไหว </w:t>
            </w:r>
            <w:r w:rsidRPr="00BE69F2">
              <w:rPr>
                <w:cs/>
              </w:rPr>
              <w:t xml:space="preserve">ที่ </w:t>
            </w:r>
            <w:r w:rsidRPr="00BE69F2">
              <w:t>7</w:t>
            </w:r>
            <w:r w:rsidRPr="00BE69F2">
              <w:rPr>
                <w:cs/>
              </w:rPr>
              <w:t>.</w:t>
            </w:r>
            <w:r w:rsidRPr="00BE69F2">
              <w:t xml:space="preserve">1 Outstanding Monthly </w:t>
            </w:r>
            <w:r w:rsidRPr="00BE69F2">
              <w:rPr>
                <w:rFonts w:hint="cs"/>
                <w:cs/>
              </w:rPr>
              <w:t xml:space="preserve">และ </w:t>
            </w:r>
            <w:r w:rsidRPr="00BE69F2">
              <w:t>7</w:t>
            </w:r>
            <w:r w:rsidRPr="00BE69F2">
              <w:rPr>
                <w:cs/>
              </w:rPr>
              <w:t>.</w:t>
            </w:r>
            <w:r w:rsidRPr="00BE69F2">
              <w:t xml:space="preserve">3 Aggregated Flow </w:t>
            </w:r>
          </w:p>
        </w:tc>
      </w:tr>
    </w:tbl>
    <w:p w14:paraId="06C0CF16" w14:textId="77777777" w:rsidR="00A40AE9" w:rsidRPr="00BE69F2" w:rsidRDefault="00A40AE9" w:rsidP="00A22B4C">
      <w:pPr>
        <w:spacing w:line="240" w:lineRule="auto"/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C7B4F9B" w14:textId="77777777" w:rsidTr="008E48D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EDEDED" w:themeFill="accent3" w:themeFillTint="33"/>
          </w:tcPr>
          <w:p w14:paraId="2DD52728" w14:textId="77777777" w:rsidR="00A40AE9" w:rsidRPr="00BE69F2" w:rsidRDefault="00A40AE9" w:rsidP="009A6773">
            <w:pPr>
              <w:jc w:val="center"/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EDEDED" w:themeFill="accent3" w:themeFillTint="33"/>
          </w:tcPr>
          <w:p w14:paraId="654BEACB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ต้องรายงาน</w:t>
            </w:r>
            <w:r w:rsidRPr="00BE69F2">
              <w:rPr>
                <w:rFonts w:hint="cs"/>
                <w:cs/>
              </w:rPr>
              <w:t>ยอดคงค้างของ</w:t>
            </w:r>
            <w:r w:rsidRPr="00BE69F2">
              <w:rPr>
                <w:cs/>
              </w:rPr>
              <w:t xml:space="preserve">สินเชื่อ </w:t>
            </w:r>
            <w:r w:rsidRPr="00BE69F2">
              <w:t xml:space="preserve">Interbank </w:t>
            </w:r>
            <w:r w:rsidRPr="00BE69F2">
              <w:rPr>
                <w:rFonts w:hint="cs"/>
                <w:cs/>
              </w:rPr>
              <w:t>และ</w:t>
            </w:r>
            <w:r w:rsidRPr="00BE69F2">
              <w:t xml:space="preserve"> Interbank </w:t>
            </w:r>
            <w:r w:rsidRPr="00BE69F2">
              <w:rPr>
                <w:cs/>
              </w:rPr>
              <w:t xml:space="preserve">แบบ </w:t>
            </w:r>
            <w:r w:rsidRPr="00BE69F2">
              <w:t xml:space="preserve">Overnight </w:t>
            </w:r>
            <w:r w:rsidRPr="00BE69F2">
              <w:rPr>
                <w:cs/>
              </w:rPr>
              <w:t>(การกู้ยืมระยะ</w:t>
            </w:r>
            <w:r w:rsidRPr="00BE69F2">
              <w:t xml:space="preserve"> 1</w:t>
            </w:r>
            <w:r w:rsidRPr="00BE69F2">
              <w:rPr>
                <w:cs/>
              </w:rPr>
              <w:t xml:space="preserve"> วันทำการ) สำหรับสินเชื่อสกุลเงินตราต่างประเทศ </w:t>
            </w:r>
            <w:r w:rsidRPr="00BE69F2">
              <w:rPr>
                <w:rFonts w:hint="cs"/>
                <w:cs/>
              </w:rPr>
              <w:t>หรือไม่</w:t>
            </w:r>
          </w:p>
        </w:tc>
      </w:tr>
      <w:tr w:rsidR="00BE69F2" w:rsidRPr="00BE69F2" w14:paraId="6E0A5739" w14:textId="77777777" w:rsidTr="008E48D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11A9A954" w14:textId="77777777" w:rsidR="00A40AE9" w:rsidRPr="00BE69F2" w:rsidRDefault="00A40AE9" w:rsidP="009A6773">
            <w:pPr>
              <w:jc w:val="center"/>
            </w:pPr>
            <w:r w:rsidRPr="00BE69F2"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34D1C1F3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กรณี</w:t>
            </w:r>
            <w:r w:rsidRPr="00BE69F2">
              <w:rPr>
                <w:rFonts w:hint="cs"/>
                <w:cs/>
              </w:rPr>
              <w:t>ธนาคารให้</w:t>
            </w:r>
            <w:r w:rsidRPr="00BE69F2">
              <w:rPr>
                <w:cs/>
              </w:rPr>
              <w:t>สินเชื่อ</w:t>
            </w:r>
            <w:r w:rsidRPr="00BE69F2">
              <w:t xml:space="preserve"> Interbank </w:t>
            </w:r>
            <w:r w:rsidRPr="00BE69F2">
              <w:rPr>
                <w:rFonts w:hint="cs"/>
                <w:cs/>
              </w:rPr>
              <w:t>รวม</w:t>
            </w:r>
            <w:r w:rsidRPr="00BE69F2">
              <w:t xml:space="preserve"> Interbank </w:t>
            </w:r>
            <w:r w:rsidRPr="00BE69F2">
              <w:rPr>
                <w:rFonts w:hint="cs"/>
                <w:cs/>
              </w:rPr>
              <w:t xml:space="preserve">แบบ </w:t>
            </w:r>
            <w:r w:rsidRPr="00BE69F2">
              <w:t xml:space="preserve">Overnight </w:t>
            </w:r>
            <w:r w:rsidRPr="00BE69F2">
              <w:rPr>
                <w:cs/>
              </w:rPr>
              <w:t>ต้องรายงานข้อมูลยอดคงค้างเหมือนกับสินเชื่อ</w:t>
            </w:r>
            <w:r w:rsidRPr="00BE69F2">
              <w:rPr>
                <w:rFonts w:hint="cs"/>
                <w:cs/>
              </w:rPr>
              <w:t>เงินตราต่างประเทศ</w:t>
            </w:r>
            <w:r w:rsidRPr="00BE69F2">
              <w:rPr>
                <w:cs/>
              </w:rPr>
              <w:t xml:space="preserve">อื่น </w:t>
            </w:r>
          </w:p>
        </w:tc>
      </w:tr>
    </w:tbl>
    <w:p w14:paraId="1DC11EA5" w14:textId="77777777" w:rsidR="00A40AE9" w:rsidRPr="00BE69F2" w:rsidRDefault="00A40AE9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83E7144" w14:textId="77777777" w:rsidTr="008E48D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4C15A04" w14:textId="77777777" w:rsidR="00A40AE9" w:rsidRPr="00BE69F2" w:rsidRDefault="00A40AE9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8A6F629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rFonts w:hint="cs"/>
                <w:cs/>
              </w:rPr>
              <w:t xml:space="preserve">การนำส่ง </w:t>
            </w:r>
            <w:r w:rsidRPr="00BE69F2">
              <w:t>7.4 Outstanding Daily</w:t>
            </w:r>
            <w:r w:rsidRPr="00BE69F2">
              <w:rPr>
                <w:rFonts w:hint="cs"/>
                <w:cs/>
              </w:rPr>
              <w:t xml:space="preserve"> ต้องส่งทุกบัญชีสินเชื่อที่มีใน </w:t>
            </w:r>
            <w:r w:rsidRPr="00BE69F2">
              <w:t xml:space="preserve">1.6 FX Loan </w:t>
            </w:r>
            <w:r w:rsidRPr="00BE69F2">
              <w:rPr>
                <w:rFonts w:hint="cs"/>
                <w:cs/>
              </w:rPr>
              <w:t>ใช่หรือไม่</w:t>
            </w:r>
          </w:p>
        </w:tc>
      </w:tr>
      <w:tr w:rsidR="00BE69F2" w:rsidRPr="00BE69F2" w14:paraId="4E79C2D4" w14:textId="77777777" w:rsidTr="008E48D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2E8C0689" w14:textId="77777777" w:rsidR="00A40AE9" w:rsidRPr="00BE69F2" w:rsidRDefault="00A40AE9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4CE37E86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ส่ง </w:t>
            </w:r>
            <w:r w:rsidRPr="00BE69F2">
              <w:t xml:space="preserve">7.4 Outstanding Daily </w:t>
            </w:r>
            <w:r w:rsidRPr="00BE69F2">
              <w:rPr>
                <w:cs/>
              </w:rPr>
              <w:t>เมื่อ</w:t>
            </w:r>
            <w:r w:rsidRPr="00BE69F2">
              <w:rPr>
                <w:rFonts w:hint="cs"/>
                <w:cs/>
              </w:rPr>
              <w:t>บัญชีสินเชื่อเงินตราต่างประเทศ</w:t>
            </w:r>
            <w:r w:rsidRPr="00BE69F2">
              <w:rPr>
                <w:cs/>
              </w:rPr>
              <w:t>มีการเคลื่อนไหว</w:t>
            </w:r>
            <w:r w:rsidRPr="00BE69F2">
              <w:rPr>
                <w:rFonts w:hint="cs"/>
                <w:cs/>
              </w:rPr>
              <w:t>เท่านั้น</w:t>
            </w:r>
            <w:r w:rsidRPr="00BE69F2">
              <w:rPr>
                <w:cs/>
              </w:rPr>
              <w:t xml:space="preserve"> เช่น เบิกเงินกู้ ชำระคืน หรือเมื่อมีการเปลี่ยนแปลงยอดคงค้าง</w:t>
            </w:r>
            <w:r w:rsidRPr="00BE69F2">
              <w:t xml:space="preserve"> </w:t>
            </w:r>
            <w:r w:rsidRPr="00BE69F2">
              <w:rPr>
                <w:rFonts w:hint="cs"/>
                <w:cs/>
              </w:rPr>
              <w:t xml:space="preserve">กรณีบัญชีสินเชื่อเงินตราต่างประเทศที่ไม่มีการเคลื่อนไหวไม่ต้องส่งข้อมูล </w:t>
            </w:r>
            <w:r w:rsidRPr="00BE69F2">
              <w:t>7.4 Outstanding Daily</w:t>
            </w:r>
            <w:r w:rsidRPr="00BE69F2">
              <w:rPr>
                <w:rFonts w:hint="cs"/>
                <w:cs/>
              </w:rPr>
              <w:t xml:space="preserve">  ทั้งนี้หากงวดที่ส่งไม่มีความเคลื่อนไหวของยอดคงค้างบัญชีใดเลย ให้ส่งเป็นไฟล์ว่าง</w:t>
            </w:r>
          </w:p>
        </w:tc>
      </w:tr>
    </w:tbl>
    <w:p w14:paraId="30342B4A" w14:textId="77777777" w:rsidR="00A40AE9" w:rsidRPr="00BE69F2" w:rsidRDefault="00A40AE9" w:rsidP="009A6773">
      <w:pPr>
        <w:spacing w:line="240" w:lineRule="auto"/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672E1C2" w14:textId="77777777" w:rsidTr="008E48D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EDEDED" w:themeFill="accent3" w:themeFillTint="33"/>
          </w:tcPr>
          <w:p w14:paraId="5C6D7B6A" w14:textId="77777777" w:rsidR="00A40AE9" w:rsidRPr="00BE69F2" w:rsidRDefault="00A40AE9" w:rsidP="009A6773">
            <w:pPr>
              <w:jc w:val="center"/>
            </w:pPr>
            <w:r w:rsidRPr="00BE69F2">
              <w:t>Q4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EDEDED" w:themeFill="accent3" w:themeFillTint="33"/>
          </w:tcPr>
          <w:p w14:paraId="6F2480EC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t>7.4 Outstanding Daily</w:t>
            </w:r>
            <w:r w:rsidRPr="00BE69F2">
              <w:rPr>
                <w:rFonts w:hint="cs"/>
                <w:cs/>
              </w:rPr>
              <w:t xml:space="preserve"> ต้องนำส่งยอดคงค้างของภาระผูกพันที่เป็นสกุลเงินตราต่างประเทศหรือไม่</w:t>
            </w:r>
          </w:p>
        </w:tc>
      </w:tr>
      <w:tr w:rsidR="00BE69F2" w:rsidRPr="00BE69F2" w14:paraId="455FDF69" w14:textId="77777777" w:rsidTr="008E48D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604BAB69" w14:textId="77777777" w:rsidR="00A40AE9" w:rsidRPr="00BE69F2" w:rsidRDefault="00A40AE9" w:rsidP="009A6773">
            <w:pPr>
              <w:jc w:val="center"/>
            </w:pPr>
            <w:r w:rsidRPr="00BE69F2">
              <w:t>A4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51FBD67A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>ไม่ต้องรายงาน</w:t>
            </w:r>
          </w:p>
        </w:tc>
      </w:tr>
    </w:tbl>
    <w:p w14:paraId="0A0A97DD" w14:textId="77777777" w:rsidR="00A40AE9" w:rsidRPr="00BE69F2" w:rsidRDefault="00A40AE9" w:rsidP="009A6773">
      <w:pPr>
        <w:spacing w:after="0" w:line="240" w:lineRule="auto"/>
      </w:pPr>
    </w:p>
    <w:p w14:paraId="5370AF28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  <w:r w:rsidRPr="00BE69F2">
        <w:rPr>
          <w:rFonts w:eastAsia="Microsoft GothicNeo Light"/>
        </w:rPr>
        <w:br w:type="page"/>
      </w:r>
    </w:p>
    <w:p w14:paraId="14E19F85" w14:textId="77777777" w:rsidR="0062514A" w:rsidRPr="00BE69F2" w:rsidRDefault="0062514A" w:rsidP="0062514A">
      <w:pPr>
        <w:pStyle w:val="Heading3"/>
        <w:spacing w:line="240" w:lineRule="auto"/>
        <w:rPr>
          <w:rFonts w:eastAsia="Microsoft GothicNeo Light"/>
        </w:rPr>
      </w:pPr>
      <w:bookmarkStart w:id="268" w:name="_Toc117582651"/>
      <w:bookmarkStart w:id="269" w:name="_Toc117583018"/>
      <w:bookmarkStart w:id="270" w:name="_Toc117583202"/>
      <w:bookmarkStart w:id="271" w:name="_Toc117583438"/>
      <w:bookmarkStart w:id="272" w:name="_Toc117584155"/>
      <w:bookmarkStart w:id="273" w:name="_Toc119937720"/>
      <w:bookmarkStart w:id="274" w:name="_Toc119937721"/>
      <w:r w:rsidRPr="00BE69F2">
        <w:rPr>
          <w:rFonts w:eastAsia="Microsoft GothicNeo Light"/>
        </w:rPr>
        <w:t>7.5 Aggregated Flow (DER_AGF)</w:t>
      </w:r>
      <w:bookmarkEnd w:id="268"/>
      <w:bookmarkEnd w:id="269"/>
      <w:bookmarkEnd w:id="270"/>
      <w:bookmarkEnd w:id="271"/>
      <w:bookmarkEnd w:id="272"/>
      <w:bookmarkEnd w:id="273"/>
    </w:p>
    <w:p w14:paraId="2EB180BE" w14:textId="77777777" w:rsidR="0062514A" w:rsidRPr="00BE69F2" w:rsidRDefault="0062514A" w:rsidP="0062514A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General Questions</w:t>
      </w:r>
    </w:p>
    <w:p w14:paraId="6AA4C12D" w14:textId="77777777" w:rsidR="0062514A" w:rsidRPr="00BE69F2" w:rsidRDefault="0062514A" w:rsidP="0062514A">
      <w:pPr>
        <w:spacing w:line="240" w:lineRule="auto"/>
      </w:pPr>
      <w:r w:rsidRPr="00BE69F2">
        <w:rPr>
          <w:rFonts w:eastAsia="Microsoft GothicNeo Light"/>
          <w:cs/>
        </w:rPr>
        <w:t xml:space="preserve">วัตถุประสงค์การรายงาน </w:t>
      </w:r>
      <w:r w:rsidRPr="00BE69F2">
        <w:rPr>
          <w:rFonts w:eastAsia="Microsoft GothicNeo Light"/>
        </w:rPr>
        <w:t xml:space="preserve">Movement Type </w:t>
      </w:r>
      <w:r w:rsidRPr="00BE69F2">
        <w:rPr>
          <w:rFonts w:eastAsia="Microsoft GothicNeo Light"/>
          <w:cs/>
        </w:rPr>
        <w:t xml:space="preserve">ใน </w:t>
      </w:r>
      <w:r w:rsidRPr="00BE69F2">
        <w:rPr>
          <w:rFonts w:eastAsia="Microsoft GothicNeo Light"/>
        </w:rPr>
        <w:t xml:space="preserve">Data Entity 7.5 </w:t>
      </w:r>
      <w:r w:rsidRPr="00BE69F2">
        <w:rPr>
          <w:rFonts w:eastAsia="Microsoft GothicNeo Light"/>
          <w:cs/>
        </w:rPr>
        <w:t xml:space="preserve">เพื่ออธิบายการเปลี่ยนแปลงรายการใน </w:t>
      </w:r>
      <w:r w:rsidRPr="00BE69F2">
        <w:rPr>
          <w:rFonts w:eastAsia="Microsoft GothicNeo Light"/>
        </w:rPr>
        <w:t xml:space="preserve">Data Entity 7.1 </w:t>
      </w:r>
      <w:r w:rsidRPr="00BE69F2">
        <w:rPr>
          <w:rFonts w:eastAsia="Microsoft GothicNeo Light"/>
          <w:cs/>
        </w:rPr>
        <w:t>ดังนี้</w:t>
      </w:r>
    </w:p>
    <w:tbl>
      <w:tblPr>
        <w:tblStyle w:val="TableGrid"/>
        <w:tblW w:w="9846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1701"/>
        <w:gridCol w:w="471"/>
        <w:gridCol w:w="3924"/>
        <w:gridCol w:w="3750"/>
      </w:tblGrid>
      <w:tr w:rsidR="0062514A" w:rsidRPr="00BE69F2" w14:paraId="6794D50A" w14:textId="77777777">
        <w:trPr>
          <w:trHeight w:val="348"/>
        </w:trPr>
        <w:tc>
          <w:tcPr>
            <w:tcW w:w="1701" w:type="dxa"/>
          </w:tcPr>
          <w:p w14:paraId="4D93D87A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b/>
                <w:bCs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b/>
                <w:bCs/>
                <w:i w:val="0"/>
                <w:iCs w:val="0"/>
                <w:color w:val="002060"/>
                <w:szCs w:val="28"/>
              </w:rPr>
              <w:t>Code</w:t>
            </w:r>
          </w:p>
        </w:tc>
        <w:tc>
          <w:tcPr>
            <w:tcW w:w="4395" w:type="dxa"/>
            <w:gridSpan w:val="2"/>
          </w:tcPr>
          <w:p w14:paraId="3BE4A733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b/>
                <w:bCs/>
                <w:i w:val="0"/>
                <w:iCs w:val="0"/>
                <w:color w:val="002060"/>
                <w:szCs w:val="28"/>
                <w:cs/>
              </w:rPr>
            </w:pPr>
            <w:r w:rsidRPr="00BE69F2">
              <w:rPr>
                <w:rFonts w:ascii="Browallia New" w:eastAsia="Microsoft GothicNeo Light" w:hAnsi="Browallia New" w:cs="Browallia New"/>
                <w:b/>
                <w:bCs/>
                <w:i w:val="0"/>
                <w:iCs w:val="0"/>
                <w:color w:val="002060"/>
                <w:szCs w:val="28"/>
              </w:rPr>
              <w:t>Value</w:t>
            </w:r>
          </w:p>
        </w:tc>
        <w:tc>
          <w:tcPr>
            <w:tcW w:w="3750" w:type="dxa"/>
          </w:tcPr>
          <w:p w14:paraId="4DEF1210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b/>
                <w:bCs/>
                <w:i w:val="0"/>
                <w:iCs w:val="0"/>
                <w:color w:val="002060"/>
                <w:szCs w:val="28"/>
                <w:cs/>
              </w:rPr>
            </w:pPr>
            <w:r w:rsidRPr="00BE69F2">
              <w:rPr>
                <w:rFonts w:ascii="Browallia New" w:eastAsia="Microsoft GothicNeo Light" w:hAnsi="Browallia New" w:cs="Browallia New"/>
                <w:b/>
                <w:bCs/>
                <w:i w:val="0"/>
                <w:iCs w:val="0"/>
                <w:color w:val="002060"/>
                <w:szCs w:val="28"/>
                <w:cs/>
              </w:rPr>
              <w:t>อธิบายการเปลี่ยนแปลง</w:t>
            </w:r>
          </w:p>
        </w:tc>
      </w:tr>
      <w:tr w:rsidR="0062514A" w:rsidRPr="00BE69F2" w14:paraId="2DCF0120" w14:textId="77777777">
        <w:trPr>
          <w:trHeight w:val="348"/>
        </w:trPr>
        <w:tc>
          <w:tcPr>
            <w:tcW w:w="1701" w:type="dxa"/>
          </w:tcPr>
          <w:p w14:paraId="53BDC9AE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2003400001</w:t>
            </w:r>
          </w:p>
        </w:tc>
        <w:tc>
          <w:tcPr>
            <w:tcW w:w="4395" w:type="dxa"/>
            <w:gridSpan w:val="2"/>
          </w:tcPr>
          <w:p w14:paraId="32EF0B60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สินเชื่อเพิ่มขึ้น</w:t>
            </w:r>
          </w:p>
        </w:tc>
        <w:tc>
          <w:tcPr>
            <w:tcW w:w="3750" w:type="dxa"/>
          </w:tcPr>
          <w:p w14:paraId="179442AF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Outstanding Amount in Baht</w:t>
            </w:r>
          </w:p>
        </w:tc>
      </w:tr>
      <w:tr w:rsidR="0062514A" w:rsidRPr="00BE69F2" w14:paraId="67FCCF97" w14:textId="77777777">
        <w:trPr>
          <w:trHeight w:val="348"/>
        </w:trPr>
        <w:tc>
          <w:tcPr>
            <w:tcW w:w="1701" w:type="dxa"/>
          </w:tcPr>
          <w:p w14:paraId="796B0263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2003400005</w:t>
            </w:r>
          </w:p>
        </w:tc>
        <w:tc>
          <w:tcPr>
            <w:tcW w:w="4395" w:type="dxa"/>
            <w:gridSpan w:val="2"/>
          </w:tcPr>
          <w:p w14:paraId="19478109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สินเชื่อลดลง</w:t>
            </w:r>
          </w:p>
        </w:tc>
        <w:tc>
          <w:tcPr>
            <w:tcW w:w="3750" w:type="dxa"/>
          </w:tcPr>
          <w:p w14:paraId="672DED7D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Outstanding Amount in Baht</w:t>
            </w:r>
          </w:p>
        </w:tc>
      </w:tr>
      <w:tr w:rsidR="0062514A" w:rsidRPr="00BE69F2" w14:paraId="09AC7B20" w14:textId="77777777">
        <w:trPr>
          <w:trHeight w:val="348"/>
        </w:trPr>
        <w:tc>
          <w:tcPr>
            <w:tcW w:w="1701" w:type="dxa"/>
          </w:tcPr>
          <w:p w14:paraId="68B4C55F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2003400016</w:t>
            </w:r>
          </w:p>
        </w:tc>
        <w:tc>
          <w:tcPr>
            <w:tcW w:w="4395" w:type="dxa"/>
            <w:gridSpan w:val="2"/>
          </w:tcPr>
          <w:p w14:paraId="7A04AE77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ชำระดอกเบี้ย</w:t>
            </w:r>
          </w:p>
          <w:p w14:paraId="20A60D15" w14:textId="77777777" w:rsidR="0062514A" w:rsidRPr="00BE69F2" w:rsidRDefault="0062514A">
            <w:pPr>
              <w:pStyle w:val="Heading4"/>
              <w:rPr>
                <w:rFonts w:ascii="Browallia New" w:hAnsi="Browallia New" w:cs="Browallia New"/>
                <w:i w:val="0"/>
                <w:iCs w:val="0"/>
                <w:color w:val="002060"/>
                <w:szCs w:val="28"/>
                <w:cs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หมายเหตุ</w:t>
            </w: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 xml:space="preserve">: </w:t>
            </w: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 xml:space="preserve">ผ่อนผันไม่จำเป็นต้องรายงานแยกระหว่าง </w:t>
            </w: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 xml:space="preserve">2003400017 </w:t>
            </w: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ดอกเบี้ยปกติกับ</w:t>
            </w: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 xml:space="preserve"> 2003400018 </w:t>
            </w: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 xml:space="preserve">ดอกเบี้ยส่วนเพิ่มจากกับผิดชำระนัด หากผลิตภัณฑ์ใดยังไม่สามารถแยกได้ ให้รายงานใน </w:t>
            </w: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 xml:space="preserve">2003400017 </w:t>
            </w: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ดอกเบี้ยปกติ</w:t>
            </w:r>
          </w:p>
        </w:tc>
        <w:tc>
          <w:tcPr>
            <w:tcW w:w="3750" w:type="dxa"/>
          </w:tcPr>
          <w:p w14:paraId="1D50B03A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Contractual Interest Receivables in Baht</w:t>
            </w:r>
          </w:p>
          <w:p w14:paraId="3B85737E" w14:textId="77777777" w:rsidR="0062514A" w:rsidRPr="00BE69F2" w:rsidRDefault="0062514A">
            <w:pPr>
              <w:rPr>
                <w:rFonts w:eastAsia="Microsoft GothicNeo Light"/>
                <w:highlight w:val="yellow"/>
                <w:cs/>
              </w:rPr>
            </w:pPr>
          </w:p>
        </w:tc>
      </w:tr>
      <w:tr w:rsidR="0062514A" w:rsidRPr="00BE69F2" w14:paraId="5DC009B5" w14:textId="77777777">
        <w:trPr>
          <w:trHeight w:val="348"/>
        </w:trPr>
        <w:tc>
          <w:tcPr>
            <w:tcW w:w="1701" w:type="dxa"/>
          </w:tcPr>
          <w:p w14:paraId="38FC1FA4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2003400019</w:t>
            </w:r>
          </w:p>
        </w:tc>
        <w:tc>
          <w:tcPr>
            <w:tcW w:w="4395" w:type="dxa"/>
            <w:gridSpan w:val="2"/>
          </w:tcPr>
          <w:p w14:paraId="3B56A614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ชำระค่าธรรมเนียมที่เรียกเก็บจากลูกหนี้</w:t>
            </w:r>
          </w:p>
          <w:p w14:paraId="062E1C65" w14:textId="77777777" w:rsidR="0062514A" w:rsidRPr="00BE69F2" w:rsidRDefault="0062514A">
            <w:pPr>
              <w:rPr>
                <w:cs/>
              </w:rPr>
            </w:pPr>
            <w:r w:rsidRPr="00BE69F2">
              <w:rPr>
                <w:rFonts w:eastAsia="Microsoft GothicNeo Light"/>
                <w:cs/>
              </w:rPr>
              <w:t>หมายเหตุ</w:t>
            </w:r>
            <w:r w:rsidRPr="00BE69F2">
              <w:rPr>
                <w:rFonts w:eastAsia="Microsoft GothicNeo Light"/>
              </w:rPr>
              <w:t xml:space="preserve">: </w:t>
            </w:r>
            <w:r w:rsidRPr="00BE69F2">
              <w:rPr>
                <w:rFonts w:eastAsia="Microsoft GothicNeo Light"/>
                <w:cs/>
              </w:rPr>
              <w:t>ผ่อนผันไม่จำเป็นต้องรายงาน</w:t>
            </w:r>
          </w:p>
        </w:tc>
        <w:tc>
          <w:tcPr>
            <w:tcW w:w="3750" w:type="dxa"/>
          </w:tcPr>
          <w:p w14:paraId="3203FAFA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ค่าธรรมเนียมทั้งหมดที่ลูกหนี้ชำระ</w:t>
            </w:r>
          </w:p>
        </w:tc>
      </w:tr>
      <w:tr w:rsidR="0062514A" w:rsidRPr="00BE69F2" w14:paraId="5A8A73CC" w14:textId="77777777">
        <w:trPr>
          <w:trHeight w:val="664"/>
        </w:trPr>
        <w:tc>
          <w:tcPr>
            <w:tcW w:w="1701" w:type="dxa"/>
          </w:tcPr>
          <w:p w14:paraId="2B414A22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2003400020</w:t>
            </w:r>
          </w:p>
        </w:tc>
        <w:tc>
          <w:tcPr>
            <w:tcW w:w="4395" w:type="dxa"/>
            <w:gridSpan w:val="2"/>
          </w:tcPr>
          <w:p w14:paraId="02C5CAFA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ยอดคงค้างเพิ่มขึ้นเนื่องจากปิดบัญชีเดิมและเปิดบัญชีใหม่ หรือโอนย้ายบัญชี</w:t>
            </w:r>
          </w:p>
        </w:tc>
        <w:tc>
          <w:tcPr>
            <w:tcW w:w="3750" w:type="dxa"/>
          </w:tcPr>
          <w:p w14:paraId="79089D60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Outstanding Amount in Baht</w:t>
            </w:r>
          </w:p>
        </w:tc>
      </w:tr>
      <w:tr w:rsidR="0062514A" w:rsidRPr="00BE69F2" w14:paraId="4BD9BC7C" w14:textId="77777777">
        <w:trPr>
          <w:trHeight w:val="664"/>
        </w:trPr>
        <w:tc>
          <w:tcPr>
            <w:tcW w:w="1701" w:type="dxa"/>
          </w:tcPr>
          <w:p w14:paraId="0C8936B3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2003400023</w:t>
            </w:r>
          </w:p>
        </w:tc>
        <w:tc>
          <w:tcPr>
            <w:tcW w:w="4395" w:type="dxa"/>
            <w:gridSpan w:val="2"/>
          </w:tcPr>
          <w:p w14:paraId="07041F7D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ยอดคงค้างลดลงเนื่องจากปิดบัญชีเดิมและเปิดบัญชีใหม่ หรือโอนย้ายบัญชี</w:t>
            </w:r>
          </w:p>
        </w:tc>
        <w:tc>
          <w:tcPr>
            <w:tcW w:w="3750" w:type="dxa"/>
          </w:tcPr>
          <w:p w14:paraId="4438A333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Outstanding Amount in Baht</w:t>
            </w:r>
          </w:p>
        </w:tc>
      </w:tr>
      <w:tr w:rsidR="0062514A" w:rsidRPr="00BE69F2" w14:paraId="457A1E7F" w14:textId="77777777">
        <w:trPr>
          <w:trHeight w:val="664"/>
        </w:trPr>
        <w:tc>
          <w:tcPr>
            <w:tcW w:w="1701" w:type="dxa"/>
          </w:tcPr>
          <w:p w14:paraId="7B20BC88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2003400026</w:t>
            </w:r>
          </w:p>
        </w:tc>
        <w:tc>
          <w:tcPr>
            <w:tcW w:w="4395" w:type="dxa"/>
            <w:gridSpan w:val="2"/>
          </w:tcPr>
          <w:p w14:paraId="31EDA54B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ตัดบัญชีดอกเบี้ยค้างรับจากการปรับปรุงโครงสร้างหนี้</w:t>
            </w:r>
          </w:p>
        </w:tc>
        <w:tc>
          <w:tcPr>
            <w:tcW w:w="3750" w:type="dxa"/>
          </w:tcPr>
          <w:p w14:paraId="04EAF9B4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Contractual Interest Receivables in Baht</w:t>
            </w:r>
          </w:p>
        </w:tc>
      </w:tr>
      <w:tr w:rsidR="0062514A" w:rsidRPr="00BE69F2" w14:paraId="4D246B56" w14:textId="77777777">
        <w:trPr>
          <w:trHeight w:val="348"/>
        </w:trPr>
        <w:tc>
          <w:tcPr>
            <w:tcW w:w="1701" w:type="dxa"/>
          </w:tcPr>
          <w:p w14:paraId="78F0B923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2003400027</w:t>
            </w:r>
          </w:p>
        </w:tc>
        <w:tc>
          <w:tcPr>
            <w:tcW w:w="4395" w:type="dxa"/>
            <w:gridSpan w:val="2"/>
          </w:tcPr>
          <w:p w14:paraId="45FB6D19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ตัดค่าธรรมเนียมค้างรับจากบัญชี</w:t>
            </w:r>
          </w:p>
        </w:tc>
        <w:tc>
          <w:tcPr>
            <w:tcW w:w="3750" w:type="dxa"/>
          </w:tcPr>
          <w:p w14:paraId="59953BCF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Accrued Fee Amount in Baht</w:t>
            </w:r>
          </w:p>
        </w:tc>
      </w:tr>
      <w:tr w:rsidR="0062514A" w:rsidRPr="00BE69F2" w14:paraId="0C46FC25" w14:textId="77777777">
        <w:trPr>
          <w:trHeight w:val="653"/>
        </w:trPr>
        <w:tc>
          <w:tcPr>
            <w:tcW w:w="1701" w:type="dxa"/>
          </w:tcPr>
          <w:p w14:paraId="093694BE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2003400031</w:t>
            </w:r>
          </w:p>
        </w:tc>
        <w:tc>
          <w:tcPr>
            <w:tcW w:w="4395" w:type="dxa"/>
            <w:gridSpan w:val="2"/>
            <w:tcBorders>
              <w:bottom w:val="single" w:sz="4" w:space="0" w:color="auto"/>
            </w:tcBorders>
          </w:tcPr>
          <w:p w14:paraId="0DF4EFFA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รายการที่บันทึกไว้ขาดหรือเกินในงวดก่อน (</w:t>
            </w: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Reversed)</w:t>
            </w:r>
          </w:p>
        </w:tc>
        <w:tc>
          <w:tcPr>
            <w:tcW w:w="3750" w:type="dxa"/>
          </w:tcPr>
          <w:p w14:paraId="08A71115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</w:p>
        </w:tc>
      </w:tr>
      <w:tr w:rsidR="0062514A" w:rsidRPr="00BE69F2" w14:paraId="47D1AD72" w14:textId="77777777">
        <w:trPr>
          <w:trHeight w:val="348"/>
        </w:trPr>
        <w:tc>
          <w:tcPr>
            <w:tcW w:w="1701" w:type="dxa"/>
          </w:tcPr>
          <w:p w14:paraId="1A43BCAF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2003400032</w:t>
            </w:r>
          </w:p>
        </w:tc>
        <w:tc>
          <w:tcPr>
            <w:tcW w:w="471" w:type="dxa"/>
            <w:tcBorders>
              <w:right w:val="nil"/>
            </w:tcBorders>
          </w:tcPr>
          <w:p w14:paraId="33AA439E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</w:p>
        </w:tc>
        <w:tc>
          <w:tcPr>
            <w:tcW w:w="3924" w:type="dxa"/>
            <w:tcBorders>
              <w:left w:val="nil"/>
            </w:tcBorders>
          </w:tcPr>
          <w:p w14:paraId="25F0C729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โอนกลับรายการเงินต้น</w:t>
            </w:r>
          </w:p>
        </w:tc>
        <w:tc>
          <w:tcPr>
            <w:tcW w:w="3749" w:type="dxa"/>
          </w:tcPr>
          <w:p w14:paraId="211543AB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Outstanding Amount in Baht</w:t>
            </w:r>
          </w:p>
        </w:tc>
      </w:tr>
      <w:tr w:rsidR="0062514A" w:rsidRPr="00BE69F2" w14:paraId="5FEB2F18" w14:textId="77777777">
        <w:trPr>
          <w:trHeight w:val="348"/>
        </w:trPr>
        <w:tc>
          <w:tcPr>
            <w:tcW w:w="1701" w:type="dxa"/>
          </w:tcPr>
          <w:p w14:paraId="51F7BC57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2003400028</w:t>
            </w:r>
          </w:p>
        </w:tc>
        <w:tc>
          <w:tcPr>
            <w:tcW w:w="471" w:type="dxa"/>
            <w:tcBorders>
              <w:right w:val="nil"/>
            </w:tcBorders>
          </w:tcPr>
          <w:p w14:paraId="28012BDA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</w:p>
        </w:tc>
        <w:tc>
          <w:tcPr>
            <w:tcW w:w="3924" w:type="dxa"/>
            <w:tcBorders>
              <w:left w:val="nil"/>
            </w:tcBorders>
          </w:tcPr>
          <w:p w14:paraId="4FFC004B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โอนกลับรายการดอกเบี้ยที่รับชำระมา</w:t>
            </w:r>
          </w:p>
        </w:tc>
        <w:tc>
          <w:tcPr>
            <w:tcW w:w="3749" w:type="dxa"/>
          </w:tcPr>
          <w:p w14:paraId="11A41CA2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Contractual Interest Receivables in Baht</w:t>
            </w:r>
          </w:p>
        </w:tc>
      </w:tr>
      <w:tr w:rsidR="0062514A" w:rsidRPr="00BE69F2" w14:paraId="5208B4D3" w14:textId="77777777">
        <w:trPr>
          <w:trHeight w:val="348"/>
        </w:trPr>
        <w:tc>
          <w:tcPr>
            <w:tcW w:w="1701" w:type="dxa"/>
          </w:tcPr>
          <w:p w14:paraId="5C7A870E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2003400030</w:t>
            </w:r>
          </w:p>
        </w:tc>
        <w:tc>
          <w:tcPr>
            <w:tcW w:w="471" w:type="dxa"/>
            <w:tcBorders>
              <w:right w:val="nil"/>
            </w:tcBorders>
          </w:tcPr>
          <w:p w14:paraId="639C0E08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</w:p>
        </w:tc>
        <w:tc>
          <w:tcPr>
            <w:tcW w:w="3924" w:type="dxa"/>
            <w:tcBorders>
              <w:left w:val="nil"/>
            </w:tcBorders>
          </w:tcPr>
          <w:p w14:paraId="74D342F6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โอนกลับรายการค่าธรรมเนียมที่รับชำระมา</w:t>
            </w: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br/>
              <w:t>หมายเหตุ</w:t>
            </w: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 xml:space="preserve">: </w:t>
            </w: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ผ่อนผันไม่จำเป็นต้องรายงาน</w:t>
            </w:r>
          </w:p>
        </w:tc>
        <w:tc>
          <w:tcPr>
            <w:tcW w:w="3749" w:type="dxa"/>
          </w:tcPr>
          <w:p w14:paraId="67BCD372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ค่าธรรมเนียมทั้งหมดที่ลูกหนี้ชำระ</w:t>
            </w:r>
          </w:p>
        </w:tc>
      </w:tr>
      <w:tr w:rsidR="0062514A" w:rsidRPr="00BE69F2" w14:paraId="1EC25F51" w14:textId="77777777">
        <w:trPr>
          <w:trHeight w:val="359"/>
        </w:trPr>
        <w:tc>
          <w:tcPr>
            <w:tcW w:w="1701" w:type="dxa"/>
          </w:tcPr>
          <w:p w14:paraId="330DD885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2003400033</w:t>
            </w:r>
          </w:p>
        </w:tc>
        <w:tc>
          <w:tcPr>
            <w:tcW w:w="4395" w:type="dxa"/>
            <w:gridSpan w:val="2"/>
            <w:tcBorders>
              <w:bottom w:val="single" w:sz="4" w:space="0" w:color="auto"/>
            </w:tcBorders>
          </w:tcPr>
          <w:p w14:paraId="3538464D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รายได้รอการตัดบัญชี (ตามการรับรู้รายได้)</w:t>
            </w:r>
          </w:p>
        </w:tc>
        <w:tc>
          <w:tcPr>
            <w:tcW w:w="3750" w:type="dxa"/>
          </w:tcPr>
          <w:p w14:paraId="4AEDC599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</w:p>
        </w:tc>
      </w:tr>
      <w:tr w:rsidR="0062514A" w:rsidRPr="00BE69F2" w14:paraId="50367900" w14:textId="77777777">
        <w:trPr>
          <w:trHeight w:val="348"/>
        </w:trPr>
        <w:tc>
          <w:tcPr>
            <w:tcW w:w="1701" w:type="dxa"/>
          </w:tcPr>
          <w:p w14:paraId="21CF6D03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2003400034</w:t>
            </w:r>
          </w:p>
        </w:tc>
        <w:tc>
          <w:tcPr>
            <w:tcW w:w="471" w:type="dxa"/>
            <w:tcBorders>
              <w:right w:val="nil"/>
            </w:tcBorders>
          </w:tcPr>
          <w:p w14:paraId="2D95C39D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</w:p>
        </w:tc>
        <w:tc>
          <w:tcPr>
            <w:tcW w:w="3924" w:type="dxa"/>
            <w:tcBorders>
              <w:left w:val="nil"/>
            </w:tcBorders>
          </w:tcPr>
          <w:p w14:paraId="657E285D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รายได้รอการตัดบัญชี เพิ่มขึ้น</w:t>
            </w:r>
          </w:p>
        </w:tc>
        <w:tc>
          <w:tcPr>
            <w:tcW w:w="3749" w:type="dxa"/>
          </w:tcPr>
          <w:p w14:paraId="33DF58D2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Unearned Revenue in Baht</w:t>
            </w:r>
          </w:p>
          <w:p w14:paraId="1A5F2C62" w14:textId="77777777" w:rsidR="0062514A" w:rsidRPr="00BE69F2" w:rsidRDefault="0062514A">
            <w:pPr>
              <w:pStyle w:val="Heading4"/>
              <w:rPr>
                <w:rFonts w:ascii="Browallia New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Unearned Revenue in Original Currency</w:t>
            </w:r>
          </w:p>
        </w:tc>
      </w:tr>
      <w:tr w:rsidR="0062514A" w:rsidRPr="00BE69F2" w14:paraId="5DD246A4" w14:textId="77777777">
        <w:trPr>
          <w:trHeight w:val="348"/>
        </w:trPr>
        <w:tc>
          <w:tcPr>
            <w:tcW w:w="1701" w:type="dxa"/>
          </w:tcPr>
          <w:p w14:paraId="54CCE731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2003400035</w:t>
            </w:r>
          </w:p>
        </w:tc>
        <w:tc>
          <w:tcPr>
            <w:tcW w:w="471" w:type="dxa"/>
            <w:tcBorders>
              <w:right w:val="nil"/>
            </w:tcBorders>
          </w:tcPr>
          <w:p w14:paraId="53CE15BF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</w:p>
        </w:tc>
        <w:tc>
          <w:tcPr>
            <w:tcW w:w="3924" w:type="dxa"/>
            <w:tcBorders>
              <w:left w:val="nil"/>
            </w:tcBorders>
          </w:tcPr>
          <w:p w14:paraId="24251D26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  <w:t>รายได้รอการตัดบัญชี ลดลง</w:t>
            </w:r>
          </w:p>
        </w:tc>
        <w:tc>
          <w:tcPr>
            <w:tcW w:w="3749" w:type="dxa"/>
          </w:tcPr>
          <w:p w14:paraId="3EDC0FB3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Unearned Revenue in Baht</w:t>
            </w:r>
          </w:p>
          <w:p w14:paraId="1B531827" w14:textId="77777777" w:rsidR="0062514A" w:rsidRPr="00BE69F2" w:rsidRDefault="0062514A">
            <w:pPr>
              <w:pStyle w:val="Heading4"/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  <w:cs/>
              </w:rPr>
            </w:pPr>
            <w:r w:rsidRPr="00BE69F2">
              <w:rPr>
                <w:rFonts w:ascii="Browallia New" w:eastAsia="Microsoft GothicNeo Light" w:hAnsi="Browallia New" w:cs="Browallia New"/>
                <w:i w:val="0"/>
                <w:iCs w:val="0"/>
                <w:color w:val="002060"/>
                <w:szCs w:val="28"/>
              </w:rPr>
              <w:t>Unearned Revenue in Original Currency</w:t>
            </w:r>
          </w:p>
        </w:tc>
      </w:tr>
    </w:tbl>
    <w:p w14:paraId="66ECDD70" w14:textId="77777777" w:rsidR="0062514A" w:rsidRPr="00BE69F2" w:rsidRDefault="0062514A" w:rsidP="0062514A">
      <w:pPr>
        <w:spacing w:after="0" w:line="240" w:lineRule="auto"/>
        <w:rPr>
          <w:rFonts w:eastAsia="Microsoft GothicNeo Light"/>
          <w:u w:val="single"/>
        </w:rPr>
      </w:pPr>
      <w:r w:rsidRPr="00BE69F2">
        <w:rPr>
          <w:rFonts w:eastAsia="Microsoft GothicNeo Light"/>
          <w:u w:val="single"/>
          <w:cs/>
        </w:rPr>
        <w:t>แนวทางการรายงาน</w:t>
      </w:r>
    </w:p>
    <w:p w14:paraId="27F8060E" w14:textId="77777777" w:rsidR="0062514A" w:rsidRPr="00BE69F2" w:rsidRDefault="0062514A" w:rsidP="0062514A">
      <w:pPr>
        <w:pStyle w:val="ListParagraph"/>
        <w:numPr>
          <w:ilvl w:val="0"/>
          <w:numId w:val="289"/>
        </w:numPr>
        <w:spacing w:line="240" w:lineRule="auto"/>
        <w:rPr>
          <w:rFonts w:eastAsia="Microsoft GothicNeo Light"/>
        </w:rPr>
      </w:pPr>
      <w:r w:rsidRPr="00BE69F2">
        <w:rPr>
          <w:rFonts w:eastAsia="Microsoft GothicNeo Light"/>
          <w:cs/>
        </w:rPr>
        <w:t xml:space="preserve">ให้รายงานเป็นค่า </w:t>
      </w:r>
      <w:r w:rsidRPr="00BE69F2">
        <w:rPr>
          <w:rFonts w:eastAsia="Microsoft GothicNeo Light"/>
        </w:rPr>
        <w:t xml:space="preserve">Gross </w:t>
      </w:r>
      <w:r w:rsidRPr="00BE69F2">
        <w:rPr>
          <w:rFonts w:eastAsia="Microsoft GothicNeo Light"/>
          <w:cs/>
        </w:rPr>
        <w:t xml:space="preserve">โดยจัดกลุ่มตาม </w:t>
      </w:r>
      <w:r w:rsidRPr="00BE69F2">
        <w:rPr>
          <w:rFonts w:eastAsia="Microsoft GothicNeo Light"/>
        </w:rPr>
        <w:t xml:space="preserve">CL </w:t>
      </w:r>
      <w:r w:rsidRPr="00BE69F2">
        <w:rPr>
          <w:rFonts w:eastAsia="Microsoft GothicNeo Light"/>
          <w:cs/>
        </w:rPr>
        <w:t>ย่อยในแต่ละงวดรายงาน</w:t>
      </w:r>
    </w:p>
    <w:p w14:paraId="710CFDEE" w14:textId="77777777" w:rsidR="0062514A" w:rsidRPr="00BE69F2" w:rsidRDefault="0062514A" w:rsidP="0062514A">
      <w:pPr>
        <w:pStyle w:val="ListParagraph"/>
        <w:numPr>
          <w:ilvl w:val="0"/>
          <w:numId w:val="289"/>
        </w:numPr>
        <w:spacing w:line="240" w:lineRule="auto"/>
        <w:rPr>
          <w:rFonts w:eastAsia="Microsoft GothicNeo Light"/>
        </w:rPr>
      </w:pPr>
      <w:r w:rsidRPr="00BE69F2">
        <w:rPr>
          <w:rFonts w:eastAsia="Microsoft GothicNeo Light"/>
          <w:cs/>
        </w:rPr>
        <w:t xml:space="preserve">ให้รายงานจนบัญชีมีสถานะ </w:t>
      </w:r>
      <w:r w:rsidRPr="00BE69F2">
        <w:rPr>
          <w:rFonts w:eastAsia="Microsoft GothicNeo Light"/>
        </w:rPr>
        <w:t xml:space="preserve">Closed </w:t>
      </w:r>
      <w:r w:rsidRPr="00BE69F2">
        <w:rPr>
          <w:rFonts w:eastAsia="Microsoft GothicNeo Light"/>
          <w:cs/>
        </w:rPr>
        <w:t xml:space="preserve">เป็นงวดสุดท้าย และไม่ต้องรายงาน </w:t>
      </w:r>
      <w:r w:rsidRPr="00BE69F2">
        <w:rPr>
          <w:rFonts w:eastAsia="Microsoft GothicNeo Light"/>
        </w:rPr>
        <w:t xml:space="preserve">Movement </w:t>
      </w:r>
      <w:r w:rsidRPr="00BE69F2">
        <w:rPr>
          <w:rFonts w:eastAsia="Microsoft GothicNeo Light"/>
          <w:cs/>
        </w:rPr>
        <w:t>หลังจากนั้น</w:t>
      </w:r>
    </w:p>
    <w:p w14:paraId="1A76922B" w14:textId="77777777" w:rsidR="0062514A" w:rsidRPr="00BE69F2" w:rsidRDefault="0062514A" w:rsidP="0062514A">
      <w:pPr>
        <w:pStyle w:val="ListParagraph"/>
        <w:numPr>
          <w:ilvl w:val="0"/>
          <w:numId w:val="289"/>
        </w:numPr>
        <w:spacing w:after="0" w:line="240" w:lineRule="auto"/>
        <w:rPr>
          <w:rFonts w:eastAsia="Microsoft GothicNeo Light"/>
        </w:rPr>
      </w:pPr>
      <w:r w:rsidRPr="00BE69F2">
        <w:rPr>
          <w:rFonts w:eastAsia="Microsoft GothicNeo Light"/>
          <w:cs/>
        </w:rPr>
        <w:t>หากมีการ</w:t>
      </w:r>
      <w:r w:rsidRPr="00BE69F2">
        <w:rPr>
          <w:rFonts w:eastAsia="Microsoft GothicNeo Light"/>
        </w:rPr>
        <w:t xml:space="preserve"> Put back </w:t>
      </w:r>
      <w:r w:rsidRPr="00BE69F2">
        <w:rPr>
          <w:rFonts w:eastAsia="Microsoft GothicNeo Light"/>
          <w:cs/>
        </w:rPr>
        <w:t xml:space="preserve">นำบัญชีจาก </w:t>
      </w:r>
      <w:r w:rsidRPr="00BE69F2">
        <w:rPr>
          <w:rFonts w:eastAsia="Microsoft GothicNeo Light"/>
        </w:rPr>
        <w:t xml:space="preserve">Off-Balance sheet </w:t>
      </w:r>
      <w:r w:rsidRPr="00BE69F2">
        <w:rPr>
          <w:rFonts w:eastAsia="Microsoft GothicNeo Light"/>
          <w:cs/>
        </w:rPr>
        <w:t xml:space="preserve">มาเป็น </w:t>
      </w:r>
      <w:r w:rsidRPr="00BE69F2">
        <w:rPr>
          <w:rFonts w:eastAsia="Microsoft GothicNeo Light"/>
        </w:rPr>
        <w:t xml:space="preserve">On-Balance sheet </w:t>
      </w:r>
      <w:r w:rsidRPr="00BE69F2">
        <w:rPr>
          <w:rFonts w:eastAsia="Microsoft GothicNeo Light"/>
          <w:cs/>
        </w:rPr>
        <w:t xml:space="preserve">และบัญชีมีสถานะที่ไม่ใช่ </w:t>
      </w:r>
      <w:r w:rsidRPr="00BE69F2">
        <w:rPr>
          <w:rFonts w:eastAsia="Microsoft GothicNeo Light"/>
        </w:rPr>
        <w:t xml:space="preserve">Closed </w:t>
      </w:r>
      <w:r w:rsidRPr="00BE69F2">
        <w:rPr>
          <w:rFonts w:eastAsia="Microsoft GothicNeo Light"/>
          <w:cs/>
        </w:rPr>
        <w:t xml:space="preserve">ให้รายงาน </w:t>
      </w:r>
      <w:r w:rsidRPr="00BE69F2">
        <w:rPr>
          <w:rFonts w:eastAsia="Microsoft GothicNeo Light"/>
        </w:rPr>
        <w:t xml:space="preserve">Movement </w:t>
      </w:r>
      <w:r w:rsidRPr="00BE69F2">
        <w:rPr>
          <w:rFonts w:eastAsia="Microsoft GothicNeo Light"/>
          <w:cs/>
        </w:rPr>
        <w:t>ภายใต้หมวดรายการที่บันทึกไว้ขาดหรือเกินในงวดก่อน (</w:t>
      </w:r>
      <w:r w:rsidRPr="00BE69F2">
        <w:rPr>
          <w:rFonts w:eastAsia="Microsoft GothicNeo Light"/>
        </w:rPr>
        <w:t>Reversed)</w:t>
      </w:r>
    </w:p>
    <w:p w14:paraId="51D23517" w14:textId="77777777" w:rsidR="0062514A" w:rsidRPr="00BE69F2" w:rsidRDefault="0062514A" w:rsidP="0062514A">
      <w:pPr>
        <w:pStyle w:val="ListParagraph"/>
        <w:spacing w:after="0" w:line="240" w:lineRule="auto"/>
        <w:ind w:left="360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2987BF50" w14:textId="77777777" w:rsidTr="007421E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84B9969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74913C1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 xml:space="preserve">Data Entity 7.5 Aggregated Flow </w:t>
            </w:r>
            <w:r w:rsidRPr="00BE69F2">
              <w:rPr>
                <w:rFonts w:eastAsia="Microsoft GothicNeo Light"/>
                <w:cs/>
              </w:rPr>
              <w:t>ไม่รายงานสินเชื่อสกุลเงินต่างประเทศ และภาระผูกผันใช่หรือไม่</w:t>
            </w:r>
          </w:p>
        </w:tc>
      </w:tr>
      <w:tr w:rsidR="0062514A" w:rsidRPr="00BE69F2" w14:paraId="4A16FE0B" w14:textId="77777777" w:rsidTr="007421E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57C31EA0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737AD3A9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ไม่ใช่ </w:t>
            </w:r>
            <w:r w:rsidRPr="00BE69F2">
              <w:rPr>
                <w:rFonts w:eastAsia="Microsoft GothicNeo Light"/>
              </w:rPr>
              <w:t xml:space="preserve">Data Entity 7.5 Aggregated Flow </w:t>
            </w:r>
            <w:r w:rsidRPr="00BE69F2">
              <w:rPr>
                <w:rFonts w:eastAsia="Microsoft GothicNeo Light"/>
                <w:cs/>
              </w:rPr>
              <w:t xml:space="preserve">ต้องรายงานสินเชื่อเงินบาท สินเชื่อบัตรเครดิตทุกสกุล </w:t>
            </w:r>
            <w:r w:rsidRPr="00BE69F2">
              <w:rPr>
                <w:rFonts w:eastAsia="Microsoft GothicNeo Light"/>
              </w:rPr>
              <w:t>(</w:t>
            </w:r>
            <w:r w:rsidRPr="00BE69F2">
              <w:rPr>
                <w:rFonts w:eastAsia="Microsoft GothicNeo Light"/>
                <w:cs/>
              </w:rPr>
              <w:t>ด้วยจำนวนเงินที่ถูกแปลงค่าเป็นสกุลเงินบาทเสมอ</w:t>
            </w:r>
            <w:r w:rsidRPr="00BE69F2">
              <w:rPr>
                <w:rFonts w:eastAsia="Microsoft GothicNeo Light"/>
              </w:rPr>
              <w:t xml:space="preserve">) </w:t>
            </w:r>
            <w:r w:rsidRPr="00BE69F2">
              <w:rPr>
                <w:rFonts w:eastAsia="Microsoft GothicNeo Light"/>
                <w:cs/>
              </w:rPr>
              <w:t xml:space="preserve">และสินเชื่อเงินตราต่างประเทศด้วยค่าเทียบเท่าบาท โดยยกเว้น </w:t>
            </w:r>
            <w:r w:rsidRPr="00BE69F2">
              <w:rPr>
                <w:rFonts w:eastAsia="Microsoft GothicNeo Light"/>
              </w:rPr>
              <w:t>Interbranch</w:t>
            </w:r>
            <w:r w:rsidRPr="00BE69F2">
              <w:rPr>
                <w:rFonts w:eastAsia="Microsoft GothicNeo Light"/>
                <w:cs/>
              </w:rPr>
              <w:t xml:space="preserve"> และไม่ต้องรายงานในกรณี “</w:t>
            </w:r>
            <w:r w:rsidRPr="00BE69F2">
              <w:rPr>
                <w:rFonts w:eastAsia="Microsoft GothicNeo Light"/>
              </w:rPr>
              <w:t xml:space="preserve">Loan and Contingent Type” </w:t>
            </w:r>
            <w:r w:rsidRPr="00BE69F2">
              <w:rPr>
                <w:rFonts w:eastAsia="Microsoft GothicNeo Light"/>
                <w:cs/>
              </w:rPr>
              <w:t xml:space="preserve">ที่ </w:t>
            </w:r>
            <w:r w:rsidRPr="00BE69F2">
              <w:rPr>
                <w:rFonts w:eastAsia="Microsoft GothicNeo Light"/>
              </w:rPr>
              <w:t xml:space="preserve">Data Entity Credit Account </w:t>
            </w:r>
            <w:r w:rsidRPr="00BE69F2">
              <w:rPr>
                <w:rFonts w:eastAsia="Microsoft GothicNeo Light"/>
                <w:cs/>
              </w:rPr>
              <w:t xml:space="preserve">มีค่าภายใต้ </w:t>
            </w:r>
            <w:r w:rsidRPr="00BE69F2">
              <w:rPr>
                <w:rFonts w:eastAsia="Microsoft GothicNeo Light"/>
              </w:rPr>
              <w:t>2003200065</w:t>
            </w:r>
            <w:r w:rsidRPr="00BE69F2">
              <w:rPr>
                <w:rFonts w:eastAsia="Microsoft GothicNeo Light"/>
                <w:cs/>
              </w:rPr>
              <w:t xml:space="preserve"> ภาระผูกพัน</w:t>
            </w:r>
          </w:p>
        </w:tc>
      </w:tr>
    </w:tbl>
    <w:p w14:paraId="6F1CCB61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07BD77CA" w14:textId="77777777" w:rsidTr="007421E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EB32AD8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A7F7BCE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7.5 </w:t>
            </w:r>
            <w:r w:rsidRPr="00BE69F2">
              <w:rPr>
                <w:rFonts w:eastAsia="Microsoft GothicNeo Light"/>
              </w:rPr>
              <w:t xml:space="preserve">Aggregated Flow </w:t>
            </w:r>
            <w:r w:rsidRPr="00BE69F2">
              <w:rPr>
                <w:rFonts w:eastAsia="Microsoft GothicNeo Light"/>
                <w:cs/>
              </w:rPr>
              <w:t>รวมสินเชื่อสกุลเงินบาท (</w:t>
            </w:r>
            <w:r w:rsidRPr="00BE69F2">
              <w:rPr>
                <w:rFonts w:eastAsia="Microsoft GothicNeo Light"/>
              </w:rPr>
              <w:t xml:space="preserve">THB) </w:t>
            </w:r>
            <w:r w:rsidRPr="00BE69F2">
              <w:rPr>
                <w:rFonts w:eastAsia="Microsoft GothicNeo Light"/>
                <w:cs/>
              </w:rPr>
              <w:t xml:space="preserve">ของ </w:t>
            </w:r>
            <w:r w:rsidRPr="00BE69F2">
              <w:rPr>
                <w:rFonts w:eastAsia="Microsoft GothicNeo Light"/>
              </w:rPr>
              <w:t xml:space="preserve">NR (Non-Resident) </w:t>
            </w:r>
            <w:r w:rsidRPr="00BE69F2">
              <w:rPr>
                <w:rFonts w:eastAsia="Microsoft GothicNeo Light"/>
                <w:cs/>
              </w:rPr>
              <w:t>หรือไม่</w:t>
            </w:r>
          </w:p>
        </w:tc>
      </w:tr>
      <w:tr w:rsidR="0062514A" w:rsidRPr="00BE69F2" w14:paraId="271A995B" w14:textId="77777777" w:rsidTr="007421E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0AA92DDE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17515AF1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รวมด้วย โดยรายงานทั้ง </w:t>
            </w:r>
            <w:r w:rsidRPr="00BE69F2">
              <w:rPr>
                <w:rFonts w:eastAsia="Microsoft GothicNeo Light"/>
              </w:rPr>
              <w:t xml:space="preserve">Resident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>Non-Resident</w:t>
            </w:r>
          </w:p>
        </w:tc>
      </w:tr>
    </w:tbl>
    <w:p w14:paraId="427A0EAD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7B4BCC5F" w14:textId="77777777" w:rsidTr="007421E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F91DBC9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3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9A99F28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ชุดข้อมูลดังกล่าวครอบคลุมถึงธุรกรรมภาระสินเชื่อปกติเพื่อ </w:t>
            </w:r>
            <w:r w:rsidRPr="00BE69F2">
              <w:rPr>
                <w:rFonts w:eastAsia="Microsoft GothicNeo Light"/>
              </w:rPr>
              <w:t xml:space="preserve">Import &amp; Export Bill </w:t>
            </w:r>
            <w:r w:rsidRPr="00BE69F2">
              <w:rPr>
                <w:rFonts w:eastAsia="Microsoft GothicNeo Light"/>
                <w:cs/>
              </w:rPr>
              <w:t>ด้วยหรือไม่</w:t>
            </w:r>
          </w:p>
        </w:tc>
      </w:tr>
      <w:tr w:rsidR="0062514A" w:rsidRPr="00BE69F2" w14:paraId="186A4DAD" w14:textId="77777777" w:rsidTr="007421E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25EC48AE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74AD11E6" w14:textId="77777777" w:rsidR="0062514A" w:rsidRPr="00BE69F2" w:rsidRDefault="0062514A">
            <w:pPr>
              <w:pStyle w:val="ListParagraph"/>
              <w:numPr>
                <w:ilvl w:val="0"/>
                <w:numId w:val="27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ครอบคลุมด้วย โดย </w:t>
            </w:r>
            <w:r w:rsidRPr="00BE69F2">
              <w:rPr>
                <w:rFonts w:eastAsia="Microsoft GothicNeo Light"/>
              </w:rPr>
              <w:t xml:space="preserve">Data Entity 7.5 Aggregated Flow </w:t>
            </w:r>
            <w:r w:rsidRPr="00BE69F2">
              <w:rPr>
                <w:rFonts w:eastAsia="Microsoft GothicNeo Light"/>
                <w:cs/>
              </w:rPr>
              <w:t xml:space="preserve">ต้องรายงานสินเชื่อเงินบาท สินเชื่อบัตรเครดิตทุกสกุล และสินเชื่อเงินตราต่างประเทศ โดยยกเว้น </w:t>
            </w:r>
            <w:r w:rsidRPr="00BE69F2">
              <w:rPr>
                <w:rFonts w:eastAsia="Microsoft GothicNeo Light"/>
              </w:rPr>
              <w:t xml:space="preserve">Interbranch </w:t>
            </w:r>
            <w:r w:rsidRPr="00BE69F2">
              <w:rPr>
                <w:rFonts w:eastAsia="Microsoft GothicNeo Light"/>
                <w:cs/>
              </w:rPr>
              <w:t>และไม่ต้องรายงานในกรณี “</w:t>
            </w:r>
            <w:r w:rsidRPr="00BE69F2">
              <w:rPr>
                <w:rFonts w:eastAsia="Microsoft GothicNeo Light"/>
              </w:rPr>
              <w:t xml:space="preserve">Loan and Contingent Type” </w:t>
            </w:r>
            <w:r w:rsidRPr="00BE69F2">
              <w:rPr>
                <w:rFonts w:eastAsia="Microsoft GothicNeo Light"/>
                <w:cs/>
              </w:rPr>
              <w:t xml:space="preserve">ที่ </w:t>
            </w:r>
            <w:r w:rsidRPr="00BE69F2">
              <w:rPr>
                <w:rFonts w:eastAsia="Microsoft GothicNeo Light"/>
              </w:rPr>
              <w:t xml:space="preserve">Data Entity Credit Account </w:t>
            </w:r>
            <w:r w:rsidRPr="00BE69F2">
              <w:rPr>
                <w:rFonts w:eastAsia="Microsoft GothicNeo Light"/>
                <w:cs/>
              </w:rPr>
              <w:t xml:space="preserve">มีค่าภายใต้ </w:t>
            </w:r>
            <w:r w:rsidRPr="00BE69F2">
              <w:rPr>
                <w:rFonts w:eastAsia="Microsoft GothicNeo Light"/>
              </w:rPr>
              <w:t>2003200065</w:t>
            </w:r>
            <w:r w:rsidRPr="00BE69F2">
              <w:rPr>
                <w:rFonts w:eastAsia="Microsoft GothicNeo Light"/>
                <w:cs/>
              </w:rPr>
              <w:t xml:space="preserve"> ภาระผูกพัน</w:t>
            </w:r>
          </w:p>
          <w:p w14:paraId="2E94AAD4" w14:textId="77777777" w:rsidR="0062514A" w:rsidRPr="00A22B4C" w:rsidRDefault="0062514A">
            <w:pPr>
              <w:pStyle w:val="ListParagraph"/>
              <w:numPr>
                <w:ilvl w:val="0"/>
                <w:numId w:val="27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 </w:t>
            </w:r>
            <w:r w:rsidRPr="00BE69F2">
              <w:rPr>
                <w:rFonts w:eastAsia="Microsoft GothicNeo Light"/>
              </w:rPr>
              <w:t xml:space="preserve">Data Entity 7.6 Transaction Flow </w:t>
            </w:r>
            <w:r w:rsidRPr="00BE69F2">
              <w:rPr>
                <w:rFonts w:eastAsia="Microsoft GothicNeo Light"/>
                <w:cs/>
              </w:rPr>
              <w:t>รายงานเฉพาะสินเชื่อที่เป็นเงินตราต่างประเทศ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โดยไม่รวมสินเชื่อเงินตราต่างประเทศของสาขา สง. ไทยในต่างประเทศ</w:t>
            </w:r>
          </w:p>
        </w:tc>
      </w:tr>
    </w:tbl>
    <w:p w14:paraId="4132A457" w14:textId="77777777" w:rsidR="0062514A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4C2E2007" w14:textId="77777777" w:rsidTr="00CA684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ED763D0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4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81D03F8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>ข้อมูลของบัตรเครดิตที่เป็นสกุลเงินต่างประเทศ รายงานอย่างไร</w:t>
            </w:r>
          </w:p>
        </w:tc>
      </w:tr>
      <w:tr w:rsidR="0062514A" w:rsidRPr="00BE69F2" w14:paraId="1F60C80F" w14:textId="77777777" w:rsidTr="00CA684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208F8BB4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A4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3DEF4617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รายงาน </w:t>
            </w: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 xml:space="preserve">ตามการเปลี่ยนแปลงที่เกิดขึ้นจริง โดยรายงาน </w:t>
            </w:r>
            <w:r w:rsidRPr="00BE69F2">
              <w:rPr>
                <w:rFonts w:eastAsia="Microsoft GothicNeo Light"/>
              </w:rPr>
              <w:t xml:space="preserve">Movement Amount </w:t>
            </w:r>
            <w:r w:rsidRPr="00BE69F2">
              <w:rPr>
                <w:rFonts w:eastAsia="Microsoft GothicNeo Light"/>
                <w:cs/>
              </w:rPr>
              <w:t xml:space="preserve">ด้วยจำนวนเงินที่ถูกแปลงค่าเป็นสกุลเงินบาทเสมอ และขอให้ใช้ค่าอัตราแลกเปลี่ยนให้สอดคล้องกับที่แสดงใน </w:t>
            </w:r>
            <w:r w:rsidRPr="00BE69F2">
              <w:rPr>
                <w:rFonts w:eastAsia="Microsoft GothicNeo Light"/>
              </w:rPr>
              <w:t xml:space="preserve">Financial Statement </w:t>
            </w:r>
            <w:r w:rsidRPr="00BE69F2">
              <w:rPr>
                <w:rFonts w:eastAsia="Microsoft GothicNeo Light"/>
                <w:cs/>
              </w:rPr>
              <w:t xml:space="preserve">และใน </w:t>
            </w:r>
            <w:r w:rsidRPr="00BE69F2">
              <w:rPr>
                <w:rFonts w:eastAsia="Microsoft GothicNeo Light"/>
              </w:rPr>
              <w:t>Data Entity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7.1 Outstanding Monthly 7.2 Expected Credit Loss Detail 7.3 Credit Line Availability 7.5 Aggregated Flow 7.10 Credit Card Spending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7.13 Billing or Expected Payment </w:t>
            </w:r>
            <w:r w:rsidRPr="00BE69F2">
              <w:rPr>
                <w:rFonts w:eastAsia="Microsoft GothicNeo Light"/>
                <w:cs/>
              </w:rPr>
              <w:t>ควรเป็นอัตราแลกเปลี่ยนเดียวกัน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โดยสามารถอ้างอิงอัตราแลกเปลี่ยนของ ธปท. ณ วันสิ้นเดือน (</w:t>
            </w:r>
            <w:r w:rsidRPr="00BE69F2">
              <w:rPr>
                <w:rFonts w:eastAsia="Microsoft GothicNeo Light"/>
              </w:rPr>
              <w:t xml:space="preserve">BOT Mid-Rate) </w:t>
            </w:r>
            <w:r w:rsidRPr="00BE69F2">
              <w:rPr>
                <w:rFonts w:eastAsia="Microsoft GothicNeo Light"/>
                <w:cs/>
              </w:rPr>
              <w:t>ได้</w:t>
            </w:r>
          </w:p>
        </w:tc>
      </w:tr>
    </w:tbl>
    <w:p w14:paraId="5EE7A9E9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02B212DC" w14:textId="77777777" w:rsidTr="00CA684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86E2DE7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5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5E3E417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>เนื่องจาก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สง. จะคิดคำนวณยอดหนี้บัตรหลักกับบัตรเสริมรวมกันเป็นยอดเดียว รวมถึงการรับชำระคืนก็จะรวมเป็นวงเงินเดียวกัน ขอรายงานยอดรวมในบัตรหลัก ได้หรือไม่</w:t>
            </w:r>
          </w:p>
        </w:tc>
      </w:tr>
      <w:tr w:rsidR="0062514A" w:rsidRPr="00BE69F2" w14:paraId="22F53F7B" w14:textId="77777777" w:rsidTr="00CA684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048A46DC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A5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47CD1D99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อนุโลมให้รายงานตามระบบ สง. ในกรณีนี้ได้ โดยหากแยกไม่ได้สามารถรายงานยอดหนี้คงค้าง และการชำระคืนของบัตรเสริม รวมรายงานเข้ามาในบัตรหลักได้ แต่รายละเอียดอื่น ๆ ที่เป็นรายละเอียดเฉพาะบัตรขอให้รายงานแยกกัน เช่น ข้อมูลการใช้จ่ายและการเบิกถอนเงินสดของบัตรเครดิตใน </w:t>
            </w:r>
            <w:r w:rsidRPr="00BE69F2">
              <w:rPr>
                <w:rFonts w:eastAsia="Microsoft GothicNeo Light"/>
              </w:rPr>
              <w:t>Data Entity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7.10 Credit Card Spending</w:t>
            </w:r>
          </w:p>
        </w:tc>
      </w:tr>
    </w:tbl>
    <w:p w14:paraId="3591121F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3C109CF4" w14:textId="77777777" w:rsidTr="00CA684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9711132" w14:textId="77777777" w:rsidR="0062514A" w:rsidRPr="00BE69F2" w:rsidRDefault="0062514A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Q6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1AD6E27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ผลิตภัณฑ์ </w:t>
            </w:r>
            <w:r w:rsidRPr="00BE69F2">
              <w:rPr>
                <w:rFonts w:eastAsia="Microsoft GothicNeo Light"/>
              </w:rPr>
              <w:t xml:space="preserve">Floor Plan </w:t>
            </w:r>
            <w:r w:rsidRPr="00BE69F2">
              <w:rPr>
                <w:rFonts w:eastAsia="Microsoft GothicNeo Light"/>
                <w:cs/>
              </w:rPr>
              <w:t>ที่อนุญาตให้ลูกค้าสามารถใช้รถคันเดิมมาเบิกใช้วงเงินที่ได้รับการอนุมัติซ้ำ หากยังอยู่ในระยะเวลาของการใช้วงเงิน และมีการชำระคืนการเบิกใช้เดิมหมดแล้ว</w:t>
            </w:r>
          </w:p>
          <w:p w14:paraId="1567907C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ตัวอย่าง</w:t>
            </w:r>
          </w:p>
          <w:p w14:paraId="411E8F02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3136"/>
              <w:gridCol w:w="3136"/>
              <w:gridCol w:w="3136"/>
            </w:tblGrid>
            <w:tr w:rsidR="0062514A" w:rsidRPr="00BE69F2" w14:paraId="33A1E63C" w14:textId="77777777">
              <w:tc>
                <w:tcPr>
                  <w:tcW w:w="3136" w:type="dxa"/>
                </w:tcPr>
                <w:p w14:paraId="4C610EC7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Credit Line</w:t>
                  </w:r>
                  <w:r w:rsidRPr="00BE69F2">
                    <w:rPr>
                      <w:b/>
                      <w:bCs/>
                      <w:cs/>
                    </w:rPr>
                    <w:t xml:space="preserve"> </w:t>
                  </w:r>
                  <w:r w:rsidRPr="00BE69F2">
                    <w:rPr>
                      <w:b/>
                      <w:bCs/>
                    </w:rPr>
                    <w:t>Id</w:t>
                  </w:r>
                </w:p>
              </w:tc>
              <w:tc>
                <w:tcPr>
                  <w:tcW w:w="3136" w:type="dxa"/>
                </w:tcPr>
                <w:p w14:paraId="4280B3F9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Credit Line Effective Date</w:t>
                  </w:r>
                </w:p>
              </w:tc>
              <w:tc>
                <w:tcPr>
                  <w:tcW w:w="3136" w:type="dxa"/>
                </w:tcPr>
                <w:p w14:paraId="5E851C77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Availability Period End Date</w:t>
                  </w:r>
                </w:p>
              </w:tc>
            </w:tr>
            <w:tr w:rsidR="0062514A" w:rsidRPr="00BE69F2" w14:paraId="5D79C05F" w14:textId="77777777">
              <w:tc>
                <w:tcPr>
                  <w:tcW w:w="3136" w:type="dxa"/>
                </w:tcPr>
                <w:p w14:paraId="650A5FF0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CA</w:t>
                  </w:r>
                </w:p>
              </w:tc>
              <w:tc>
                <w:tcPr>
                  <w:tcW w:w="3136" w:type="dxa"/>
                </w:tcPr>
                <w:p w14:paraId="5A0F79B7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2020-06-17</w:t>
                  </w:r>
                </w:p>
              </w:tc>
              <w:tc>
                <w:tcPr>
                  <w:tcW w:w="3136" w:type="dxa"/>
                </w:tcPr>
                <w:p w14:paraId="1EBD412B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2022-06-30</w:t>
                  </w:r>
                </w:p>
              </w:tc>
            </w:tr>
          </w:tbl>
          <w:p w14:paraId="22D5EDBB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040DE405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การเบิกใช้ครั้งที่ </w:t>
            </w:r>
            <w:r w:rsidRPr="00BE69F2">
              <w:t>1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119"/>
              <w:gridCol w:w="2551"/>
              <w:gridCol w:w="2268"/>
              <w:gridCol w:w="2470"/>
            </w:tblGrid>
            <w:tr w:rsidR="0062514A" w:rsidRPr="00BE69F2" w14:paraId="66ED2718" w14:textId="77777777">
              <w:tc>
                <w:tcPr>
                  <w:tcW w:w="2119" w:type="dxa"/>
                </w:tcPr>
                <w:p w14:paraId="23F1596D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Credit Line</w:t>
                  </w:r>
                  <w:r w:rsidRPr="00BE69F2">
                    <w:rPr>
                      <w:b/>
                      <w:bCs/>
                      <w:cs/>
                    </w:rPr>
                    <w:t xml:space="preserve"> </w:t>
                  </w:r>
                  <w:r w:rsidRPr="00BE69F2">
                    <w:rPr>
                      <w:b/>
                      <w:bCs/>
                    </w:rPr>
                    <w:t>Id</w:t>
                  </w:r>
                </w:p>
              </w:tc>
              <w:tc>
                <w:tcPr>
                  <w:tcW w:w="2551" w:type="dxa"/>
                </w:tcPr>
                <w:p w14:paraId="7D007A9E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268" w:type="dxa"/>
                </w:tcPr>
                <w:p w14:paraId="166CFF4E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Effective date</w:t>
                  </w:r>
                </w:p>
              </w:tc>
              <w:tc>
                <w:tcPr>
                  <w:tcW w:w="2470" w:type="dxa"/>
                </w:tcPr>
                <w:p w14:paraId="6E8B0935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Maturity date</w:t>
                  </w:r>
                </w:p>
              </w:tc>
            </w:tr>
            <w:tr w:rsidR="0062514A" w:rsidRPr="00BE69F2" w14:paraId="26D9663E" w14:textId="77777777">
              <w:tc>
                <w:tcPr>
                  <w:tcW w:w="2119" w:type="dxa"/>
                </w:tcPr>
                <w:p w14:paraId="3301B2D7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CA</w:t>
                  </w:r>
                </w:p>
              </w:tc>
              <w:tc>
                <w:tcPr>
                  <w:tcW w:w="2551" w:type="dxa"/>
                </w:tcPr>
                <w:p w14:paraId="6336A3E4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CA+CHASIS</w:t>
                  </w:r>
                </w:p>
              </w:tc>
              <w:tc>
                <w:tcPr>
                  <w:tcW w:w="2268" w:type="dxa"/>
                </w:tcPr>
                <w:p w14:paraId="423A4E1A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2021-10-25</w:t>
                  </w:r>
                </w:p>
              </w:tc>
              <w:tc>
                <w:tcPr>
                  <w:tcW w:w="2470" w:type="dxa"/>
                </w:tcPr>
                <w:p w14:paraId="51D300FA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2022-03-24</w:t>
                  </w:r>
                </w:p>
              </w:tc>
            </w:tr>
          </w:tbl>
          <w:p w14:paraId="7D340FD1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119"/>
              <w:gridCol w:w="2551"/>
            </w:tblGrid>
            <w:tr w:rsidR="0062514A" w:rsidRPr="00BE69F2" w14:paraId="7DC851CF" w14:textId="77777777">
              <w:tc>
                <w:tcPr>
                  <w:tcW w:w="2119" w:type="dxa"/>
                </w:tcPr>
                <w:p w14:paraId="514FC713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551" w:type="dxa"/>
                </w:tcPr>
                <w:p w14:paraId="7C95115F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Outstanding Amount in Baht</w:t>
                  </w:r>
                </w:p>
              </w:tc>
            </w:tr>
            <w:tr w:rsidR="0062514A" w:rsidRPr="00BE69F2" w14:paraId="776E335C" w14:textId="77777777">
              <w:tc>
                <w:tcPr>
                  <w:tcW w:w="2119" w:type="dxa"/>
                </w:tcPr>
                <w:p w14:paraId="08F76C69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CA+CHASIS</w:t>
                  </w:r>
                </w:p>
              </w:tc>
              <w:tc>
                <w:tcPr>
                  <w:tcW w:w="2551" w:type="dxa"/>
                </w:tcPr>
                <w:p w14:paraId="1706B583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0</w:t>
                  </w:r>
                </w:p>
              </w:tc>
            </w:tr>
          </w:tbl>
          <w:p w14:paraId="59B54948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1AC9288C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การเบิกใช้ครั้งที่ </w:t>
            </w:r>
            <w:r w:rsidRPr="00BE69F2">
              <w:t>2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119"/>
              <w:gridCol w:w="2551"/>
              <w:gridCol w:w="2268"/>
              <w:gridCol w:w="2470"/>
            </w:tblGrid>
            <w:tr w:rsidR="0062514A" w:rsidRPr="00BE69F2" w14:paraId="4D9E9BA4" w14:textId="77777777">
              <w:tc>
                <w:tcPr>
                  <w:tcW w:w="2119" w:type="dxa"/>
                </w:tcPr>
                <w:p w14:paraId="32255116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Credit Line</w:t>
                  </w:r>
                  <w:r w:rsidRPr="00BE69F2">
                    <w:rPr>
                      <w:b/>
                      <w:bCs/>
                      <w:cs/>
                    </w:rPr>
                    <w:t xml:space="preserve"> </w:t>
                  </w:r>
                  <w:r w:rsidRPr="00BE69F2">
                    <w:rPr>
                      <w:b/>
                      <w:bCs/>
                    </w:rPr>
                    <w:t>Id</w:t>
                  </w:r>
                </w:p>
              </w:tc>
              <w:tc>
                <w:tcPr>
                  <w:tcW w:w="2551" w:type="dxa"/>
                </w:tcPr>
                <w:p w14:paraId="5CA484BE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268" w:type="dxa"/>
                </w:tcPr>
                <w:p w14:paraId="2E855F5E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Effective date</w:t>
                  </w:r>
                </w:p>
              </w:tc>
              <w:tc>
                <w:tcPr>
                  <w:tcW w:w="2470" w:type="dxa"/>
                </w:tcPr>
                <w:p w14:paraId="4DA853AB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Maturity date</w:t>
                  </w:r>
                </w:p>
              </w:tc>
            </w:tr>
            <w:tr w:rsidR="0062514A" w:rsidRPr="00BE69F2" w14:paraId="00431265" w14:textId="77777777">
              <w:tc>
                <w:tcPr>
                  <w:tcW w:w="2119" w:type="dxa"/>
                </w:tcPr>
                <w:p w14:paraId="58C5B838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CA</w:t>
                  </w:r>
                </w:p>
              </w:tc>
              <w:tc>
                <w:tcPr>
                  <w:tcW w:w="2551" w:type="dxa"/>
                </w:tcPr>
                <w:p w14:paraId="34392DC9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CA+CHASIS</w:t>
                  </w:r>
                </w:p>
              </w:tc>
              <w:tc>
                <w:tcPr>
                  <w:tcW w:w="2268" w:type="dxa"/>
                </w:tcPr>
                <w:p w14:paraId="109E5203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2022-03-25</w:t>
                  </w:r>
                </w:p>
              </w:tc>
              <w:tc>
                <w:tcPr>
                  <w:tcW w:w="2470" w:type="dxa"/>
                </w:tcPr>
                <w:p w14:paraId="24BCF656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2022-08-22</w:t>
                  </w:r>
                </w:p>
              </w:tc>
            </w:tr>
          </w:tbl>
          <w:p w14:paraId="2825554E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119"/>
              <w:gridCol w:w="2551"/>
            </w:tblGrid>
            <w:tr w:rsidR="0062514A" w:rsidRPr="00BE69F2" w14:paraId="3D692E35" w14:textId="77777777">
              <w:tc>
                <w:tcPr>
                  <w:tcW w:w="2119" w:type="dxa"/>
                </w:tcPr>
                <w:p w14:paraId="3B46560C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551" w:type="dxa"/>
                </w:tcPr>
                <w:p w14:paraId="145FE1E1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Outstanding Amount in Baht</w:t>
                  </w:r>
                </w:p>
              </w:tc>
            </w:tr>
            <w:tr w:rsidR="0062514A" w:rsidRPr="00BE69F2" w14:paraId="71D40CE5" w14:textId="77777777">
              <w:tc>
                <w:tcPr>
                  <w:tcW w:w="2119" w:type="dxa"/>
                </w:tcPr>
                <w:p w14:paraId="071E8D4F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CA+CHASIS</w:t>
                  </w:r>
                </w:p>
              </w:tc>
              <w:tc>
                <w:tcPr>
                  <w:tcW w:w="2551" w:type="dxa"/>
                </w:tcPr>
                <w:p w14:paraId="3A1FD250" w14:textId="77777777" w:rsidR="0062514A" w:rsidRPr="00BE69F2" w:rsidRDefault="0062514A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220,000</w:t>
                  </w:r>
                </w:p>
              </w:tc>
            </w:tr>
          </w:tbl>
          <w:p w14:paraId="6EFF921E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5D957C83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u w:val="single"/>
              </w:rPr>
            </w:pPr>
            <w:r w:rsidRPr="00BE69F2">
              <w:rPr>
                <w:u w:val="single"/>
                <w:cs/>
              </w:rPr>
              <w:t>ตัวอย่างข้อมูลที่จะนำส่ง</w:t>
            </w:r>
          </w:p>
          <w:p w14:paraId="4AD691EB" w14:textId="77777777" w:rsidR="0062514A" w:rsidRPr="00BE69F2" w:rsidRDefault="0062514A">
            <w:pPr>
              <w:pStyle w:val="ListParagraph"/>
              <w:numPr>
                <w:ilvl w:val="0"/>
                <w:numId w:val="28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ใน</w:t>
            </w:r>
            <w:r w:rsidRPr="00BE69F2">
              <w:t xml:space="preserve"> 1.1 Credit Account </w:t>
            </w:r>
            <w:r w:rsidRPr="00BE69F2">
              <w:rPr>
                <w:cs/>
              </w:rPr>
              <w:t xml:space="preserve">จะ </w:t>
            </w:r>
            <w:r w:rsidRPr="00BE69F2">
              <w:t xml:space="preserve">Update </w:t>
            </w:r>
            <w:r w:rsidRPr="00BE69F2">
              <w:rPr>
                <w:cs/>
              </w:rPr>
              <w:t xml:space="preserve">ข้อมูล </w:t>
            </w:r>
            <w:r w:rsidRPr="00BE69F2">
              <w:t xml:space="preserve">Effective date </w:t>
            </w:r>
            <w:r w:rsidRPr="00BE69F2">
              <w:rPr>
                <w:cs/>
              </w:rPr>
              <w:t xml:space="preserve">จาก </w:t>
            </w:r>
            <w:r w:rsidRPr="00BE69F2">
              <w:t xml:space="preserve">2021-10-25 </w:t>
            </w:r>
            <w:r w:rsidRPr="00BE69F2">
              <w:rPr>
                <w:cs/>
              </w:rPr>
              <w:t xml:space="preserve">เป็น </w:t>
            </w:r>
            <w:r w:rsidRPr="00BE69F2">
              <w:t xml:space="preserve">2022-03-25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Maturity date </w:t>
            </w:r>
            <w:r w:rsidRPr="00BE69F2">
              <w:rPr>
                <w:cs/>
              </w:rPr>
              <w:t xml:space="preserve">จาก </w:t>
            </w:r>
            <w:r w:rsidRPr="00BE69F2">
              <w:t>2022-03-24</w:t>
            </w:r>
            <w:r w:rsidRPr="00BE69F2">
              <w:rPr>
                <w:cs/>
              </w:rPr>
              <w:t xml:space="preserve"> เป็น </w:t>
            </w:r>
            <w:r w:rsidRPr="00BE69F2">
              <w:t>2022-08-22</w:t>
            </w:r>
            <w:r w:rsidRPr="00BE69F2">
              <w:rPr>
                <w:cs/>
              </w:rPr>
              <w:t xml:space="preserve"> ตามการเบิกครั้งที่ </w:t>
            </w:r>
            <w:r w:rsidRPr="00BE69F2">
              <w:t xml:space="preserve">2  </w:t>
            </w:r>
          </w:p>
          <w:p w14:paraId="24A8C687" w14:textId="77777777" w:rsidR="0062514A" w:rsidRPr="00BE69F2" w:rsidRDefault="0062514A">
            <w:pPr>
              <w:pStyle w:val="ListParagraph"/>
              <w:numPr>
                <w:ilvl w:val="0"/>
                <w:numId w:val="28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จะส่งข้อมูล </w:t>
            </w:r>
            <w:r w:rsidRPr="00BE69F2">
              <w:t>Data Entity 7.5 Aggregated Flow</w:t>
            </w:r>
          </w:p>
          <w:tbl>
            <w:tblPr>
              <w:tblStyle w:val="TableGrid"/>
              <w:tblW w:w="9326" w:type="dxa"/>
              <w:tblLayout w:type="fixed"/>
              <w:tblLook w:val="04A0" w:firstRow="1" w:lastRow="0" w:firstColumn="1" w:lastColumn="0" w:noHBand="0" w:noVBand="1"/>
            </w:tblPr>
            <w:tblGrid>
              <w:gridCol w:w="1933"/>
              <w:gridCol w:w="1530"/>
              <w:gridCol w:w="3690"/>
              <w:gridCol w:w="2173"/>
            </w:tblGrid>
            <w:tr w:rsidR="0062514A" w:rsidRPr="00BE69F2" w14:paraId="1C51977C" w14:textId="77777777">
              <w:trPr>
                <w:trHeight w:val="737"/>
              </w:trPr>
              <w:tc>
                <w:tcPr>
                  <w:tcW w:w="1933" w:type="dxa"/>
                </w:tcPr>
                <w:p w14:paraId="79D500EE" w14:textId="77777777" w:rsidR="0062514A" w:rsidRPr="00BE69F2" w:rsidRDefault="0062514A">
                  <w:pPr>
                    <w:pStyle w:val="ListParagraph"/>
                    <w:ind w:left="0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Data Date</w:t>
                  </w:r>
                </w:p>
              </w:tc>
              <w:tc>
                <w:tcPr>
                  <w:tcW w:w="1530" w:type="dxa"/>
                </w:tcPr>
                <w:p w14:paraId="7B91AD22" w14:textId="77777777" w:rsidR="0062514A" w:rsidRPr="00BE69F2" w:rsidRDefault="0062514A">
                  <w:pPr>
                    <w:pStyle w:val="ListParagraph"/>
                    <w:ind w:left="0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690" w:type="dxa"/>
                </w:tcPr>
                <w:p w14:paraId="1EABE92A" w14:textId="77777777" w:rsidR="0062514A" w:rsidRPr="00BE69F2" w:rsidRDefault="0062514A">
                  <w:pPr>
                    <w:pStyle w:val="ListParagraph"/>
                    <w:ind w:left="0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173" w:type="dxa"/>
                </w:tcPr>
                <w:p w14:paraId="441CB4D1" w14:textId="77777777" w:rsidR="0062514A" w:rsidRPr="00BE69F2" w:rsidRDefault="0062514A">
                  <w:pPr>
                    <w:pStyle w:val="ListParagraph"/>
                    <w:ind w:left="0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Movement Amount in Baht</w:t>
                  </w:r>
                </w:p>
              </w:tc>
            </w:tr>
            <w:tr w:rsidR="0062514A" w:rsidRPr="00BE69F2" w14:paraId="02DBEBB8" w14:textId="77777777">
              <w:trPr>
                <w:trHeight w:val="64"/>
              </w:trPr>
              <w:tc>
                <w:tcPr>
                  <w:tcW w:w="1933" w:type="dxa"/>
                </w:tcPr>
                <w:p w14:paraId="012D368F" w14:textId="77777777" w:rsidR="0062514A" w:rsidRPr="00BE69F2" w:rsidRDefault="0062514A">
                  <w:pPr>
                    <w:pStyle w:val="ListParagraph"/>
                    <w:ind w:left="0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 xml:space="preserve">วันที่เบิกครั้งที่ </w:t>
                  </w:r>
                  <w:r w:rsidRPr="00BE69F2">
                    <w:rPr>
                      <w:b/>
                      <w:bCs/>
                    </w:rPr>
                    <w:t xml:space="preserve">1 </w:t>
                  </w:r>
                </w:p>
                <w:p w14:paraId="3E92BC81" w14:textId="77777777" w:rsidR="0062514A" w:rsidRPr="00BE69F2" w:rsidRDefault="0062514A">
                  <w:pPr>
                    <w:pStyle w:val="ListParagraph"/>
                    <w:ind w:left="0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 xml:space="preserve">(ชำระยอดเดิมที่ค้างอยู่ของครั้งที่ </w:t>
                  </w:r>
                  <w:r w:rsidRPr="00BE69F2">
                    <w:rPr>
                      <w:b/>
                      <w:bCs/>
                    </w:rPr>
                    <w:t>1)</w:t>
                  </w:r>
                </w:p>
              </w:tc>
              <w:tc>
                <w:tcPr>
                  <w:tcW w:w="1530" w:type="dxa"/>
                </w:tcPr>
                <w:p w14:paraId="1E566F51" w14:textId="77777777" w:rsidR="0062514A" w:rsidRPr="00BE69F2" w:rsidRDefault="0062514A">
                  <w:pPr>
                    <w:pStyle w:val="ListParagraph"/>
                    <w:ind w:left="0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CA+CHASIS</w:t>
                  </w:r>
                </w:p>
              </w:tc>
              <w:tc>
                <w:tcPr>
                  <w:tcW w:w="3690" w:type="dxa"/>
                </w:tcPr>
                <w:p w14:paraId="74F93C2E" w14:textId="77777777" w:rsidR="0062514A" w:rsidRPr="00BE69F2" w:rsidRDefault="0062514A">
                  <w:pPr>
                    <w:pStyle w:val="ListParagraph"/>
                    <w:ind w:left="0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 xml:space="preserve">2003400006 </w:t>
                  </w:r>
                  <w:r w:rsidRPr="00BE69F2">
                    <w:rPr>
                      <w:b/>
                      <w:bCs/>
                      <w:cs/>
                    </w:rPr>
                    <w:t>ชำระคืน / เรียกเก็บเงินได้</w:t>
                  </w:r>
                </w:p>
              </w:tc>
              <w:tc>
                <w:tcPr>
                  <w:tcW w:w="2173" w:type="dxa"/>
                </w:tcPr>
                <w:p w14:paraId="1886B509" w14:textId="77777777" w:rsidR="0062514A" w:rsidRPr="00BE69F2" w:rsidRDefault="0062514A">
                  <w:pPr>
                    <w:pStyle w:val="ListParagraph"/>
                    <w:ind w:left="0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220,000</w:t>
                  </w:r>
                </w:p>
              </w:tc>
            </w:tr>
            <w:tr w:rsidR="0062514A" w:rsidRPr="00BE69F2" w14:paraId="22FD39D7" w14:textId="77777777">
              <w:trPr>
                <w:trHeight w:val="64"/>
              </w:trPr>
              <w:tc>
                <w:tcPr>
                  <w:tcW w:w="1933" w:type="dxa"/>
                </w:tcPr>
                <w:p w14:paraId="49EEB654" w14:textId="77777777" w:rsidR="0062514A" w:rsidRPr="00BE69F2" w:rsidRDefault="0062514A">
                  <w:pPr>
                    <w:pStyle w:val="ListParagraph"/>
                    <w:ind w:left="0"/>
                    <w:rPr>
                      <w:b/>
                      <w:bCs/>
                      <w:cs/>
                    </w:rPr>
                  </w:pPr>
                  <w:r w:rsidRPr="00BE69F2">
                    <w:rPr>
                      <w:b/>
                      <w:bCs/>
                      <w:cs/>
                    </w:rPr>
                    <w:t xml:space="preserve">วันที่เบิกครั้งที่ </w:t>
                  </w:r>
                  <w:r w:rsidRPr="00BE69F2">
                    <w:rPr>
                      <w:b/>
                      <w:bCs/>
                    </w:rPr>
                    <w:t>2</w:t>
                  </w:r>
                </w:p>
              </w:tc>
              <w:tc>
                <w:tcPr>
                  <w:tcW w:w="1530" w:type="dxa"/>
                </w:tcPr>
                <w:p w14:paraId="65D58F1B" w14:textId="77777777" w:rsidR="0062514A" w:rsidRPr="00BE69F2" w:rsidRDefault="0062514A">
                  <w:pPr>
                    <w:pStyle w:val="ListParagraph"/>
                    <w:ind w:left="0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CA+CHASIS</w:t>
                  </w:r>
                </w:p>
              </w:tc>
              <w:tc>
                <w:tcPr>
                  <w:tcW w:w="3690" w:type="dxa"/>
                </w:tcPr>
                <w:p w14:paraId="4CDFE071" w14:textId="77777777" w:rsidR="0062514A" w:rsidRPr="00BE69F2" w:rsidRDefault="0062514A">
                  <w:pPr>
                    <w:pStyle w:val="ListParagraph"/>
                    <w:ind w:left="0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 xml:space="preserve">2003400002 </w:t>
                  </w:r>
                  <w:r w:rsidRPr="00BE69F2">
                    <w:rPr>
                      <w:b/>
                      <w:bCs/>
                      <w:cs/>
                    </w:rPr>
                    <w:t>เบิกถอนเงิน / ให้สินเชื่อเพิ่ม</w:t>
                  </w:r>
                </w:p>
              </w:tc>
              <w:tc>
                <w:tcPr>
                  <w:tcW w:w="2173" w:type="dxa"/>
                </w:tcPr>
                <w:p w14:paraId="43B21C87" w14:textId="77777777" w:rsidR="0062514A" w:rsidRPr="00BE69F2" w:rsidRDefault="0062514A">
                  <w:pPr>
                    <w:pStyle w:val="ListParagraph"/>
                    <w:ind w:left="0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220,000</w:t>
                  </w:r>
                </w:p>
              </w:tc>
            </w:tr>
          </w:tbl>
          <w:p w14:paraId="67A0BBEE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  <w:p w14:paraId="1C567699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cs/>
              </w:rPr>
              <w:t xml:space="preserve">จากตัวอย่าง </w:t>
            </w:r>
            <w:r w:rsidRPr="00BE69F2">
              <w:t xml:space="preserve">Account Id </w:t>
            </w:r>
            <w:r w:rsidRPr="00BE69F2">
              <w:rPr>
                <w:cs/>
              </w:rPr>
              <w:t>จะไม่มีการเปลี่ยนแปลง และ สง.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จะรายงานการเปลี่ยนแปลงเพียง </w:t>
            </w:r>
            <w:r w:rsidRPr="00BE69F2">
              <w:t xml:space="preserve">Effective Date, Maturity Date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Movement </w:t>
            </w:r>
            <w:r w:rsidRPr="00BE69F2">
              <w:rPr>
                <w:cs/>
              </w:rPr>
              <w:t>สามารถส่งข้อมูลในลักษณะนี้ได้ ใช่หรือไม่</w:t>
            </w:r>
          </w:p>
        </w:tc>
      </w:tr>
      <w:tr w:rsidR="0062514A" w:rsidRPr="00BE69F2" w14:paraId="26FE729C" w14:textId="77777777" w:rsidTr="00CA684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64622085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highlight w:val="yellow"/>
              </w:rPr>
            </w:pPr>
            <w:r w:rsidRPr="00BE69F2">
              <w:rPr>
                <w:rFonts w:eastAsia="Microsoft GothicNeo Light"/>
              </w:rPr>
              <w:t>A6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23866D07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ตามตัวอย่างเป็นลักษณะของสินเชื่อ </w:t>
            </w:r>
            <w:r w:rsidRPr="00BE69F2">
              <w:rPr>
                <w:rFonts w:eastAsia="Microsoft GothicNeo Light"/>
              </w:rPr>
              <w:t xml:space="preserve">Revolving Loan </w:t>
            </w:r>
            <w:r w:rsidRPr="00BE69F2">
              <w:rPr>
                <w:rFonts w:eastAsia="Microsoft GothicNeo Light"/>
                <w:cs/>
              </w:rPr>
              <w:t xml:space="preserve">ซึ่งสามารถเบิกใช้ได้ตลอดปี หากยังมีวงเงินคงเหลือ ดังนั้น ขอให้รายงานด้วยหลักการนี้ </w:t>
            </w:r>
          </w:p>
          <w:p w14:paraId="77116FCB" w14:textId="77777777" w:rsidR="0062514A" w:rsidRPr="00BE69F2" w:rsidRDefault="0062514A">
            <w:pPr>
              <w:pStyle w:val="ListParagraph"/>
              <w:numPr>
                <w:ilvl w:val="0"/>
                <w:numId w:val="31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หากการเบิกใช้ครั้งที่ </w:t>
            </w:r>
            <w:r w:rsidRPr="00BE69F2">
              <w:rPr>
                <w:rFonts w:eastAsia="Microsoft GothicNeo Light"/>
              </w:rPr>
              <w:t xml:space="preserve">2 </w:t>
            </w:r>
            <w:r w:rsidRPr="00BE69F2">
              <w:rPr>
                <w:rFonts w:eastAsia="Microsoft GothicNeo Light"/>
                <w:cs/>
              </w:rPr>
              <w:t xml:space="preserve">เป็นต้นไป บัญชีไม่ได้จำเป็นต้องเบิกถอนครั้งแรกให้หมด ขอให้รายงานการเปลี่ยนแปลง </w:t>
            </w:r>
            <w:r w:rsidRPr="00BE69F2">
              <w:rPr>
                <w:rFonts w:eastAsia="Microsoft GothicNeo Light"/>
              </w:rPr>
              <w:t xml:space="preserve">Maturity date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Data Entity 7.5 </w:t>
            </w:r>
            <w:r w:rsidRPr="00BE69F2">
              <w:t>Aggregated Flow</w:t>
            </w:r>
            <w:r w:rsidRPr="00BE69F2">
              <w:rPr>
                <w:rFonts w:eastAsia="Microsoft GothicNeo Light"/>
              </w:rPr>
              <w:t xml:space="preserve"> (</w:t>
            </w:r>
            <w:r w:rsidRPr="00BE69F2">
              <w:rPr>
                <w:rFonts w:eastAsia="Microsoft GothicNeo Light"/>
                <w:cs/>
              </w:rPr>
              <w:t xml:space="preserve">ไม่ต้องรายงานการเปลี่ยนแปลง </w:t>
            </w:r>
            <w:r w:rsidRPr="00BE69F2">
              <w:rPr>
                <w:rFonts w:eastAsia="Microsoft GothicNeo Light"/>
              </w:rPr>
              <w:t>Effective date)</w:t>
            </w:r>
          </w:p>
          <w:p w14:paraId="72FABF2C" w14:textId="77777777" w:rsidR="0062514A" w:rsidRPr="00BE69F2" w:rsidRDefault="0062514A">
            <w:pPr>
              <w:pStyle w:val="ListParagraph"/>
              <w:numPr>
                <w:ilvl w:val="0"/>
                <w:numId w:val="31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หากการเบิกใช้ครั้งที่ </w:t>
            </w:r>
            <w:r w:rsidRPr="00BE69F2">
              <w:rPr>
                <w:rFonts w:eastAsia="Microsoft GothicNeo Light"/>
              </w:rPr>
              <w:t xml:space="preserve">2 </w:t>
            </w:r>
            <w:r w:rsidRPr="00BE69F2">
              <w:rPr>
                <w:rFonts w:eastAsia="Microsoft GothicNeo Light"/>
                <w:cs/>
              </w:rPr>
              <w:t xml:space="preserve">เป็นต้นไป บัญชีจำเป็นต้องเบิกถอนให้ครั้งแรกหมด ขอให้รายงานการเปลี่ยนแปลงทั้ง </w:t>
            </w:r>
            <w:r w:rsidRPr="00BE69F2">
              <w:rPr>
                <w:rFonts w:eastAsia="Microsoft GothicNeo Light"/>
              </w:rPr>
              <w:t xml:space="preserve">Effective date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Maturity date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Data Entity 7.5 </w:t>
            </w:r>
            <w:r w:rsidRPr="00BE69F2">
              <w:t>Aggregated Flow</w:t>
            </w:r>
          </w:p>
          <w:p w14:paraId="1884E1B7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3CD3DE28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ทั้งนี้ ไม่ต้องระบุ </w:t>
            </w:r>
            <w:r w:rsidRPr="00BE69F2">
              <w:rPr>
                <w:rFonts w:eastAsia="Microsoft GothicNeo Light"/>
              </w:rPr>
              <w:t xml:space="preserve">Been Extended Flag = 0 </w:t>
            </w:r>
            <w:r w:rsidRPr="00BE69F2">
              <w:rPr>
                <w:rFonts w:eastAsia="Microsoft GothicNeo Light"/>
                <w:cs/>
              </w:rPr>
              <w:t xml:space="preserve">เนื่องจากไม่มีความเสี่ยง แต่หากมีข้อจำกัดในการพัฒนาโปรแกรมให้ใส่ </w:t>
            </w:r>
            <w:r w:rsidRPr="00BE69F2">
              <w:rPr>
                <w:rFonts w:eastAsia="Microsoft GothicNeo Light"/>
              </w:rPr>
              <w:t xml:space="preserve">Been Extended Flag = 1 </w:t>
            </w:r>
            <w:r w:rsidRPr="00BE69F2">
              <w:rPr>
                <w:rFonts w:eastAsia="Microsoft GothicNeo Light"/>
                <w:cs/>
              </w:rPr>
              <w:t>เข้ามาได้ และแจ้งให้ ธปท. ทราบ จะได้ตีความข้อมูลได้ตรงกัน</w:t>
            </w:r>
          </w:p>
        </w:tc>
      </w:tr>
    </w:tbl>
    <w:p w14:paraId="0A7F887E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p w14:paraId="59A3F7A1" w14:textId="77777777" w:rsidR="0062514A" w:rsidRPr="00BE69F2" w:rsidRDefault="0062514A" w:rsidP="0062514A">
      <w:pPr>
        <w:spacing w:line="240" w:lineRule="auto"/>
        <w:rPr>
          <w:rFonts w:eastAsia="Microsoft GothicNeo Light"/>
          <w:cs/>
        </w:rPr>
      </w:pPr>
      <w:r w:rsidRPr="00BE69F2">
        <w:rPr>
          <w:rFonts w:eastAsia="Microsoft GothicNeo Light"/>
          <w:cs/>
        </w:rPr>
        <w:br w:type="page"/>
      </w:r>
    </w:p>
    <w:tbl>
      <w:tblPr>
        <w:tblStyle w:val="PlainTable2"/>
        <w:tblW w:w="10343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4"/>
        <w:gridCol w:w="9769"/>
      </w:tblGrid>
      <w:tr w:rsidR="0062514A" w:rsidRPr="00BE69F2" w14:paraId="789FAEA4" w14:textId="77777777" w:rsidTr="00CA684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9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4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25FBBA0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7</w:t>
            </w:r>
          </w:p>
        </w:tc>
        <w:tc>
          <w:tcPr>
            <w:tcW w:w="976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DAD9E53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strike/>
              </w:rPr>
            </w:pPr>
            <w:r w:rsidRPr="00BE69F2">
              <w:rPr>
                <w:rFonts w:eastAsia="Microsoft GothicNeo Light"/>
                <w:cs/>
              </w:rPr>
              <w:t xml:space="preserve">สัญญามีการเปิดบัญชี และปิดบัญชีในเดือนเดียวกันรายงาน </w:t>
            </w:r>
            <w:r w:rsidRPr="00BE69F2">
              <w:rPr>
                <w:rFonts w:eastAsia="Microsoft GothicNeo Light"/>
              </w:rPr>
              <w:t xml:space="preserve">Data Entity 7.5 Aggregated Flow </w:t>
            </w:r>
            <w:r w:rsidRPr="00BE69F2">
              <w:rPr>
                <w:rFonts w:eastAsia="Microsoft GothicNeo Light"/>
                <w:cs/>
              </w:rPr>
              <w:t xml:space="preserve">อย่างไร </w:t>
            </w:r>
          </w:p>
        </w:tc>
      </w:tr>
      <w:tr w:rsidR="0062514A" w:rsidRPr="00BE69F2" w14:paraId="109F0648" w14:textId="77777777" w:rsidTr="00CA684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46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4" w:type="dxa"/>
            <w:tcBorders>
              <w:top w:val="none" w:sz="0" w:space="0" w:color="auto"/>
              <w:bottom w:val="none" w:sz="0" w:space="0" w:color="auto"/>
            </w:tcBorders>
          </w:tcPr>
          <w:p w14:paraId="20FBCE47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A7</w:t>
            </w:r>
          </w:p>
        </w:tc>
        <w:tc>
          <w:tcPr>
            <w:tcW w:w="9769" w:type="dxa"/>
            <w:tcBorders>
              <w:top w:val="none" w:sz="0" w:space="0" w:color="auto"/>
              <w:bottom w:val="none" w:sz="0" w:space="0" w:color="auto"/>
            </w:tcBorders>
            <w:shd w:val="clear" w:color="auto" w:fill="auto"/>
          </w:tcPr>
          <w:p w14:paraId="772547A4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รายงาน</w:t>
            </w:r>
          </w:p>
          <w:tbl>
            <w:tblPr>
              <w:tblStyle w:val="TableGrid"/>
              <w:tblW w:w="0" w:type="auto"/>
              <w:tblInd w:w="2" w:type="dxa"/>
              <w:tblLayout w:type="fixed"/>
              <w:tblLook w:val="04A0" w:firstRow="1" w:lastRow="0" w:firstColumn="1" w:lastColumn="0" w:noHBand="0" w:noVBand="1"/>
            </w:tblPr>
            <w:tblGrid>
              <w:gridCol w:w="1173"/>
              <w:gridCol w:w="1293"/>
              <w:gridCol w:w="4309"/>
              <w:gridCol w:w="2763"/>
            </w:tblGrid>
            <w:tr w:rsidR="0062514A" w:rsidRPr="00BE69F2" w14:paraId="4366933F" w14:textId="77777777">
              <w:trPr>
                <w:trHeight w:val="194"/>
              </w:trPr>
              <w:tc>
                <w:tcPr>
                  <w:tcW w:w="1173" w:type="dxa"/>
                </w:tcPr>
                <w:p w14:paraId="6C3A5437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93" w:type="dxa"/>
                </w:tcPr>
                <w:p w14:paraId="14BDA2B7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4309" w:type="dxa"/>
                </w:tcPr>
                <w:p w14:paraId="4A180D23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763" w:type="dxa"/>
                </w:tcPr>
                <w:p w14:paraId="17BCDC92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</w:tr>
            <w:tr w:rsidR="0062514A" w:rsidRPr="00BE69F2" w14:paraId="1B3735D2" w14:textId="77777777">
              <w:trPr>
                <w:trHeight w:val="194"/>
              </w:trPr>
              <w:tc>
                <w:tcPr>
                  <w:tcW w:w="1173" w:type="dxa"/>
                </w:tcPr>
                <w:p w14:paraId="512BB94B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93" w:type="dxa"/>
                </w:tcPr>
                <w:p w14:paraId="1570512F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4309" w:type="dxa"/>
                </w:tcPr>
                <w:p w14:paraId="10E730E0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2003400002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เบิกถอนเงินกู้ หรือ ให้สินเชื่อเพิ่ม</w:t>
                  </w:r>
                </w:p>
              </w:tc>
              <w:tc>
                <w:tcPr>
                  <w:tcW w:w="2763" w:type="dxa"/>
                </w:tcPr>
                <w:p w14:paraId="104AA8B7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500.00</w:t>
                  </w:r>
                </w:p>
              </w:tc>
            </w:tr>
            <w:tr w:rsidR="0062514A" w:rsidRPr="00BE69F2" w14:paraId="40303883" w14:textId="77777777">
              <w:trPr>
                <w:trHeight w:val="194"/>
              </w:trPr>
              <w:tc>
                <w:tcPr>
                  <w:tcW w:w="1173" w:type="dxa"/>
                </w:tcPr>
                <w:p w14:paraId="30187BC0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93" w:type="dxa"/>
                </w:tcPr>
                <w:p w14:paraId="36505303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ACC001</w:t>
                  </w:r>
                </w:p>
              </w:tc>
              <w:tc>
                <w:tcPr>
                  <w:tcW w:w="4309" w:type="dxa"/>
                </w:tcPr>
                <w:p w14:paraId="428D60E6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2003400006 </w:t>
                  </w:r>
                  <w:r w:rsidRPr="00BE69F2">
                    <w:rPr>
                      <w:rFonts w:eastAsia="Microsoft GothicNeo Light"/>
                      <w:cs/>
                    </w:rPr>
                    <w:t>ชำระคืน หรือ เรียกเก็บเงินได้</w:t>
                  </w:r>
                </w:p>
              </w:tc>
              <w:tc>
                <w:tcPr>
                  <w:tcW w:w="2763" w:type="dxa"/>
                </w:tcPr>
                <w:p w14:paraId="44CB23FB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500.00</w:t>
                  </w:r>
                </w:p>
              </w:tc>
            </w:tr>
          </w:tbl>
          <w:p w14:paraId="14F4DBC0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ทั้งนี้ หากมีการชำระคืนดอกเบี้ย หรือ ค่าธรรมเนียม จะต้องรายงานใน </w:t>
            </w: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>เช่นกัน</w:t>
            </w:r>
          </w:p>
        </w:tc>
      </w:tr>
    </w:tbl>
    <w:p w14:paraId="3FC0AE1B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16637C75" w14:textId="77777777" w:rsidTr="00CA684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DE41341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8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1C38F77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Data Entity 7.5 Aggregated Flow </w:t>
            </w:r>
            <w:r w:rsidRPr="00BE69F2">
              <w:rPr>
                <w:rFonts w:eastAsia="Microsoft GothicNeo Light"/>
                <w:cs/>
              </w:rPr>
              <w:t xml:space="preserve">เป็นการรายงาน </w:t>
            </w:r>
            <w:r w:rsidRPr="00BE69F2">
              <w:rPr>
                <w:rFonts w:eastAsia="Microsoft GothicNeo Light"/>
              </w:rPr>
              <w:t xml:space="preserve">Movement </w:t>
            </w:r>
            <w:r w:rsidRPr="00BE69F2">
              <w:rPr>
                <w:rFonts w:eastAsia="Microsoft GothicNeo Light"/>
                <w:cs/>
              </w:rPr>
              <w:t xml:space="preserve">เป็นรายเดือน โดยจะเป็นการเก็บ </w:t>
            </w:r>
            <w:r w:rsidRPr="00BE69F2">
              <w:rPr>
                <w:rFonts w:eastAsia="Microsoft GothicNeo Light"/>
              </w:rPr>
              <w:t xml:space="preserve">Movement </w:t>
            </w:r>
            <w:r w:rsidRPr="00BE69F2">
              <w:rPr>
                <w:rFonts w:eastAsia="Microsoft GothicNeo Light"/>
                <w:cs/>
              </w:rPr>
              <w:t>รายวัน และ</w:t>
            </w:r>
            <w:r w:rsidRPr="00BE69F2">
              <w:rPr>
                <w:rFonts w:eastAsia="Microsoft GothicNeo Light" w:hint="cs"/>
                <w:cs/>
              </w:rPr>
              <w:t>รวม</w:t>
            </w:r>
            <w:r w:rsidRPr="00BE69F2">
              <w:rPr>
                <w:rFonts w:eastAsia="Microsoft GothicNeo Light"/>
                <w:cs/>
              </w:rPr>
              <w:t xml:space="preserve">เป็นข้อมูลรายเดือน ใช่หรือไม่ หากใช่ สัญญาที่เกิดจะจบในเดือนต้องเก็บรายการ </w:t>
            </w:r>
            <w:r w:rsidRPr="00BE69F2">
              <w:rPr>
                <w:rFonts w:eastAsia="Microsoft GothicNeo Light"/>
              </w:rPr>
              <w:t xml:space="preserve">Movement </w:t>
            </w:r>
            <w:r w:rsidRPr="00BE69F2">
              <w:rPr>
                <w:rFonts w:eastAsia="Microsoft GothicNeo Light"/>
                <w:cs/>
              </w:rPr>
              <w:t>ด้วย ใช่หรือไม่</w:t>
            </w:r>
          </w:p>
        </w:tc>
      </w:tr>
      <w:tr w:rsidR="0062514A" w:rsidRPr="00BE69F2" w14:paraId="79BAA127" w14:textId="77777777" w:rsidTr="00CA684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4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01AA5F23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A8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  <w:shd w:val="clear" w:color="auto" w:fill="auto"/>
          </w:tcPr>
          <w:p w14:paraId="001071E6" w14:textId="77777777" w:rsidR="0062514A" w:rsidRPr="00BE69F2" w:rsidRDefault="0062514A">
            <w:pPr>
              <w:pStyle w:val="ListParagraph"/>
              <w:numPr>
                <w:ilvl w:val="0"/>
                <w:numId w:val="300"/>
              </w:numPr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ใช่ เป็นการเก็บข้อมูล </w:t>
            </w:r>
            <w:r w:rsidRPr="00BE69F2">
              <w:rPr>
                <w:rFonts w:eastAsia="Microsoft GothicNeo Light"/>
              </w:rPr>
              <w:t xml:space="preserve">Movement </w:t>
            </w:r>
            <w:r w:rsidRPr="00BE69F2">
              <w:rPr>
                <w:rFonts w:eastAsia="Microsoft GothicNeo Light"/>
                <w:cs/>
              </w:rPr>
              <w:t xml:space="preserve">ในงวดที่ต้องรายงาน โดยนำ </w:t>
            </w:r>
            <w:r w:rsidRPr="00BE69F2">
              <w:rPr>
                <w:rFonts w:eastAsia="Microsoft GothicNeo Light"/>
              </w:rPr>
              <w:t xml:space="preserve">Movement </w:t>
            </w:r>
            <w:r w:rsidRPr="00BE69F2">
              <w:rPr>
                <w:rFonts w:eastAsia="Microsoft GothicNeo Light"/>
                <w:cs/>
              </w:rPr>
              <w:t xml:space="preserve">ที่เกิดขึ้นแต่ละวันมารวมกัน โดยจำแนกตามประเภท </w:t>
            </w: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 xml:space="preserve">และนำส่งมาเป็นรายเดือน </w:t>
            </w:r>
          </w:p>
          <w:p w14:paraId="11EE302B" w14:textId="77777777" w:rsidR="0062514A" w:rsidRPr="00BE69F2" w:rsidRDefault="0062514A">
            <w:pPr>
              <w:pStyle w:val="ListParagraph"/>
              <w:numPr>
                <w:ilvl w:val="0"/>
                <w:numId w:val="300"/>
              </w:numPr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ใช่ สัญญาที่เกิดและจบในเดือนก็ต้องรายงาน </w:t>
            </w:r>
            <w:r w:rsidRPr="00BE69F2">
              <w:rPr>
                <w:rFonts w:eastAsia="Microsoft GothicNeo Light"/>
              </w:rPr>
              <w:t xml:space="preserve">Movement </w:t>
            </w:r>
            <w:r w:rsidRPr="00BE69F2">
              <w:rPr>
                <w:rFonts w:eastAsia="Microsoft GothicNeo Light"/>
                <w:cs/>
              </w:rPr>
              <w:t xml:space="preserve">ส่วนเพิ่มและส่วนลดมาให้ครบถ้วน โดยยอดคงค้างของงวดนั้นจะมีค่าเท่ากับ 0 ยกเว้น </w:t>
            </w:r>
            <w:r w:rsidRPr="00BE69F2">
              <w:rPr>
                <w:rFonts w:eastAsia="Microsoft GothicNeo Light"/>
              </w:rPr>
              <w:t xml:space="preserve">Interbank </w:t>
            </w:r>
            <w:r w:rsidRPr="00BE69F2">
              <w:rPr>
                <w:rFonts w:eastAsia="Microsoft GothicNeo Light"/>
                <w:cs/>
              </w:rPr>
              <w:t xml:space="preserve">แบบ </w:t>
            </w:r>
            <w:r w:rsidRPr="00BE69F2">
              <w:rPr>
                <w:rFonts w:eastAsia="Microsoft GothicNeo Light"/>
              </w:rPr>
              <w:t xml:space="preserve">Overnight </w:t>
            </w:r>
            <w:r w:rsidRPr="00BE69F2">
              <w:rPr>
                <w:rFonts w:eastAsia="Microsoft GothicNeo Light"/>
                <w:cs/>
              </w:rPr>
              <w:t>ของสกุลเงินบาท ที่ธนาคารให้กู้ยืมและรับชำระคืนภายในเดือนเดียวกัน อนุโลมไม่ต้องรายงาน</w:t>
            </w:r>
          </w:p>
        </w:tc>
      </w:tr>
    </w:tbl>
    <w:p w14:paraId="07C5459A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2F0A03A2" w14:textId="77777777" w:rsidTr="00CA684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60BDA85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9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FCAF548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หากสถาบันการเงินมีการให้สินเชื่อเพิ่มจากสินเชื่อที่ </w:t>
            </w:r>
            <w:r w:rsidRPr="00BE69F2">
              <w:rPr>
                <w:rFonts w:eastAsia="Microsoft GothicNeo Light"/>
              </w:rPr>
              <w:t xml:space="preserve">Refinance </w:t>
            </w:r>
            <w:r w:rsidRPr="00BE69F2">
              <w:rPr>
                <w:rFonts w:eastAsia="Microsoft GothicNeo Light"/>
                <w:cs/>
              </w:rPr>
              <w:t xml:space="preserve">มาจากสถาบันการเงินอื่น ต้องรายงาน </w:t>
            </w:r>
            <w:r w:rsidRPr="00BE69F2">
              <w:rPr>
                <w:rFonts w:eastAsia="Microsoft GothicNeo Light"/>
              </w:rPr>
              <w:t xml:space="preserve">Movement </w:t>
            </w:r>
            <w:r w:rsidRPr="00BE69F2">
              <w:rPr>
                <w:rFonts w:eastAsia="Microsoft GothicNeo Light"/>
                <w:cs/>
              </w:rPr>
              <w:t>อย่างไร เช่น</w:t>
            </w:r>
          </w:p>
          <w:p w14:paraId="2830CA9C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u w:val="single"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ตัวอย่าง</w:t>
            </w:r>
          </w:p>
          <w:p w14:paraId="72D99B76" w14:textId="77777777" w:rsidR="0062514A" w:rsidRPr="00BE69F2" w:rsidRDefault="0062514A">
            <w:pPr>
              <w:pStyle w:val="ListParagraph"/>
              <w:numPr>
                <w:ilvl w:val="0"/>
                <w:numId w:val="30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สง. </w:t>
            </w:r>
            <w:r w:rsidRPr="00BE69F2">
              <w:rPr>
                <w:rFonts w:eastAsia="Microsoft GothicNeo Light"/>
              </w:rPr>
              <w:t xml:space="preserve">A </w:t>
            </w:r>
            <w:r w:rsidRPr="00BE69F2">
              <w:rPr>
                <w:rFonts w:eastAsia="Microsoft GothicNeo Light"/>
                <w:cs/>
              </w:rPr>
              <w:t xml:space="preserve">ให้วงเงินสินเชื่อกับนาย ก. จำนวน </w:t>
            </w:r>
            <w:r w:rsidRPr="00BE69F2">
              <w:rPr>
                <w:rFonts w:eastAsia="Microsoft GothicNeo Light"/>
              </w:rPr>
              <w:t>200,000</w:t>
            </w:r>
            <w:r w:rsidRPr="00BE69F2">
              <w:rPr>
                <w:rFonts w:eastAsia="Microsoft GothicNeo Light"/>
                <w:cs/>
              </w:rPr>
              <w:t xml:space="preserve"> บาท และมีบัญชีสินเชื่อ </w:t>
            </w:r>
            <w:r w:rsidRPr="00BE69F2">
              <w:rPr>
                <w:rFonts w:eastAsia="Microsoft GothicNeo Light"/>
              </w:rPr>
              <w:t xml:space="preserve">1 </w:t>
            </w:r>
            <w:r w:rsidRPr="00BE69F2">
              <w:rPr>
                <w:rFonts w:eastAsia="Microsoft GothicNeo Light"/>
                <w:cs/>
              </w:rPr>
              <w:t>บัญชี (</w:t>
            </w:r>
            <w:r w:rsidRPr="00BE69F2">
              <w:rPr>
                <w:rFonts w:eastAsia="Microsoft GothicNeo Light"/>
              </w:rPr>
              <w:t>ACC</w:t>
            </w:r>
            <w:r w:rsidRPr="00BE69F2">
              <w:rPr>
                <w:rFonts w:eastAsia="Microsoft GothicNeo Light"/>
                <w:cs/>
              </w:rPr>
              <w:t xml:space="preserve">001) </w:t>
            </w:r>
          </w:p>
          <w:p w14:paraId="212DE113" w14:textId="77777777" w:rsidR="0062514A" w:rsidRPr="00BE69F2" w:rsidRDefault="0062514A">
            <w:pPr>
              <w:pStyle w:val="ListParagraph"/>
              <w:numPr>
                <w:ilvl w:val="0"/>
                <w:numId w:val="30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นาย ก. มียอดคงค้างสินเชื่อจากสถาบันการเงินเดิม (สง. </w:t>
            </w:r>
            <w:r w:rsidRPr="00BE69F2">
              <w:rPr>
                <w:rFonts w:eastAsia="Microsoft GothicNeo Light"/>
              </w:rPr>
              <w:t>B</w:t>
            </w:r>
            <w:r w:rsidRPr="00BE69F2">
              <w:rPr>
                <w:rFonts w:eastAsia="Microsoft GothicNeo Light"/>
                <w:cs/>
              </w:rPr>
              <w:t xml:space="preserve">) จำนวน </w:t>
            </w:r>
            <w:r w:rsidRPr="00BE69F2">
              <w:rPr>
                <w:rFonts w:eastAsia="Microsoft GothicNeo Light"/>
              </w:rPr>
              <w:t>100,000</w:t>
            </w:r>
            <w:r w:rsidRPr="00BE69F2">
              <w:rPr>
                <w:rFonts w:eastAsia="Microsoft GothicNeo Light"/>
                <w:cs/>
              </w:rPr>
              <w:t xml:space="preserve"> บาท (</w:t>
            </w:r>
            <w:r w:rsidRPr="00BE69F2">
              <w:rPr>
                <w:rFonts w:eastAsia="Microsoft GothicNeo Light"/>
              </w:rPr>
              <w:t>ACC</w:t>
            </w:r>
            <w:r w:rsidRPr="00BE69F2">
              <w:rPr>
                <w:rFonts w:eastAsia="Microsoft GothicNeo Light"/>
                <w:cs/>
              </w:rPr>
              <w:t>00</w:t>
            </w:r>
            <w:r w:rsidRPr="00BE69F2">
              <w:rPr>
                <w:rFonts w:eastAsia="Microsoft GothicNeo Light"/>
              </w:rPr>
              <w:t>2</w:t>
            </w:r>
            <w:r w:rsidRPr="00BE69F2">
              <w:rPr>
                <w:rFonts w:eastAsia="Microsoft GothicNeo Light"/>
                <w:cs/>
              </w:rPr>
              <w:t>)</w:t>
            </w:r>
          </w:p>
          <w:p w14:paraId="78205C42" w14:textId="77777777" w:rsidR="0062514A" w:rsidRPr="00BE69F2" w:rsidRDefault="0062514A">
            <w:pPr>
              <w:pStyle w:val="ListParagraph"/>
              <w:numPr>
                <w:ilvl w:val="0"/>
                <w:numId w:val="30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นาย ก. มียอดคงค้างสินเชื่อจากผู้ประกอบธุรกิจเงินให้สินเชื่อ ฯ ที่มิใช่ สง. (</w:t>
            </w:r>
            <w:r w:rsidRPr="00BE69F2">
              <w:rPr>
                <w:rFonts w:eastAsia="Microsoft GothicNeo Light"/>
              </w:rPr>
              <w:t>Non-Bank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C</w:t>
            </w:r>
            <w:r w:rsidRPr="00BE69F2">
              <w:rPr>
                <w:rFonts w:eastAsia="Microsoft GothicNeo Light"/>
                <w:cs/>
              </w:rPr>
              <w:t xml:space="preserve">) จำนวน </w:t>
            </w:r>
            <w:r w:rsidRPr="00BE69F2">
              <w:rPr>
                <w:rFonts w:eastAsia="Microsoft GothicNeo Light"/>
              </w:rPr>
              <w:t>4</w:t>
            </w:r>
            <w:r w:rsidRPr="00BE69F2">
              <w:rPr>
                <w:rFonts w:eastAsia="Microsoft GothicNeo Light"/>
                <w:cs/>
              </w:rPr>
              <w:t>0</w:t>
            </w:r>
            <w:r w:rsidRPr="00BE69F2">
              <w:rPr>
                <w:rFonts w:eastAsia="Microsoft GothicNeo Light"/>
              </w:rPr>
              <w:t>,</w:t>
            </w:r>
            <w:r w:rsidRPr="00BE69F2">
              <w:rPr>
                <w:rFonts w:eastAsia="Microsoft GothicNeo Light"/>
                <w:cs/>
              </w:rPr>
              <w:t>000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บาท</w:t>
            </w:r>
            <w:r w:rsidRPr="00BE69F2">
              <w:rPr>
                <w:rFonts w:eastAsia="Microsoft GothicNeo Light"/>
              </w:rPr>
              <w:t xml:space="preserve"> </w:t>
            </w:r>
          </w:p>
          <w:p w14:paraId="0C803F53" w14:textId="77777777" w:rsidR="0062514A" w:rsidRPr="00BE69F2" w:rsidRDefault="0062514A">
            <w:pPr>
              <w:pStyle w:val="ListParagraph"/>
              <w:numPr>
                <w:ilvl w:val="0"/>
                <w:numId w:val="30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สง. </w:t>
            </w:r>
            <w:r w:rsidRPr="00BE69F2">
              <w:rPr>
                <w:rFonts w:eastAsia="Microsoft GothicNeo Light"/>
              </w:rPr>
              <w:t xml:space="preserve">A </w:t>
            </w:r>
            <w:r w:rsidRPr="00BE69F2">
              <w:rPr>
                <w:rFonts w:eastAsia="Microsoft GothicNeo Light"/>
                <w:cs/>
              </w:rPr>
              <w:t xml:space="preserve">ให้สินเชื่อเพิ่มอีกจำนวน </w:t>
            </w:r>
            <w:r w:rsidRPr="00BE69F2">
              <w:rPr>
                <w:rFonts w:eastAsia="Microsoft GothicNeo Light"/>
              </w:rPr>
              <w:t>60,000</w:t>
            </w:r>
            <w:r w:rsidRPr="00BE69F2">
              <w:rPr>
                <w:rFonts w:eastAsia="Microsoft GothicNeo Light"/>
                <w:cs/>
              </w:rPr>
              <w:t xml:space="preserve"> บาท </w:t>
            </w:r>
          </w:p>
        </w:tc>
      </w:tr>
      <w:tr w:rsidR="0062514A" w:rsidRPr="00BE69F2" w14:paraId="429DC2AE" w14:textId="77777777" w:rsidTr="00CA684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4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2E3A2556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A9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  <w:shd w:val="clear" w:color="auto" w:fill="auto"/>
          </w:tcPr>
          <w:p w14:paraId="07B712A9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highlight w:val="yellow"/>
              </w:rPr>
            </w:pPr>
            <w:r w:rsidRPr="00BE69F2">
              <w:rPr>
                <w:rFonts w:eastAsia="Microsoft GothicNeo Light"/>
                <w:cs/>
              </w:rPr>
              <w:t xml:space="preserve">รายงาน </w:t>
            </w:r>
            <w:r w:rsidRPr="00BE69F2">
              <w:rPr>
                <w:rFonts w:eastAsia="Microsoft GothicNeo Light"/>
              </w:rPr>
              <w:t xml:space="preserve">Movement </w:t>
            </w:r>
            <w:r w:rsidRPr="00BE69F2">
              <w:rPr>
                <w:rFonts w:eastAsia="Microsoft GothicNeo Light"/>
                <w:cs/>
              </w:rPr>
              <w:t>ของแต่ละสถาบันการเงินให้รายงานดังนี้</w:t>
            </w:r>
          </w:p>
          <w:p w14:paraId="15539CA3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highlight w:val="yellow"/>
              </w:rPr>
            </w:pPr>
            <w:r w:rsidRPr="00BE69F2">
              <w:rPr>
                <w:rFonts w:eastAsia="Microsoft GothicNeo Light"/>
                <w:b/>
                <w:bCs/>
                <w:cs/>
              </w:rPr>
              <w:t xml:space="preserve">สถาบันการเงิน </w:t>
            </w:r>
            <w:r w:rsidRPr="00BE69F2">
              <w:rPr>
                <w:rFonts w:eastAsia="Microsoft GothicNeo Light"/>
                <w:b/>
                <w:bCs/>
              </w:rPr>
              <w:t>A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158"/>
              <w:gridCol w:w="1276"/>
              <w:gridCol w:w="4252"/>
              <w:gridCol w:w="2727"/>
            </w:tblGrid>
            <w:tr w:rsidR="0062514A" w:rsidRPr="00BE69F2" w14:paraId="7765DFC3" w14:textId="77777777">
              <w:tc>
                <w:tcPr>
                  <w:tcW w:w="1158" w:type="dxa"/>
                </w:tcPr>
                <w:p w14:paraId="43ACD861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58F5DFCC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4252" w:type="dxa"/>
                </w:tcPr>
                <w:p w14:paraId="6B9777CA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727" w:type="dxa"/>
                </w:tcPr>
                <w:p w14:paraId="2CDB62B1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</w:tr>
            <w:tr w:rsidR="0062514A" w:rsidRPr="00BE69F2" w14:paraId="6CEB99AB" w14:textId="77777777">
              <w:tc>
                <w:tcPr>
                  <w:tcW w:w="1158" w:type="dxa"/>
                </w:tcPr>
                <w:p w14:paraId="1A463646" w14:textId="77777777" w:rsidR="0062514A" w:rsidRPr="00BE69F2" w:rsidRDefault="0062514A">
                  <w:pPr>
                    <w:rPr>
                      <w:rFonts w:eastAsia="Microsoft GothicNeo Light"/>
                      <w:highlight w:val="yellow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129CEDC7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4252" w:type="dxa"/>
                </w:tcPr>
                <w:p w14:paraId="295AB6AC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2003400002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เบิกถอนเงินกู้ หรือ ให้สินเชื่อเพิ่ม</w:t>
                  </w:r>
                </w:p>
              </w:tc>
              <w:tc>
                <w:tcPr>
                  <w:tcW w:w="2727" w:type="dxa"/>
                </w:tcPr>
                <w:p w14:paraId="181EB3FC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6</w:t>
                  </w:r>
                  <w:r w:rsidRPr="00BE69F2">
                    <w:rPr>
                      <w:rFonts w:eastAsia="Microsoft GothicNeo Light"/>
                      <w:cs/>
                    </w:rPr>
                    <w:t>0</w:t>
                  </w:r>
                  <w:r w:rsidRPr="00BE69F2">
                    <w:rPr>
                      <w:rFonts w:eastAsia="Microsoft GothicNeo Light"/>
                    </w:rPr>
                    <w:t>,</w:t>
                  </w:r>
                  <w:r w:rsidRPr="00BE69F2">
                    <w:rPr>
                      <w:rFonts w:eastAsia="Microsoft GothicNeo Light"/>
                      <w:cs/>
                    </w:rPr>
                    <w:t>000</w:t>
                  </w:r>
                </w:p>
              </w:tc>
            </w:tr>
            <w:tr w:rsidR="0062514A" w:rsidRPr="00BE69F2" w14:paraId="30B2C93D" w14:textId="77777777">
              <w:tc>
                <w:tcPr>
                  <w:tcW w:w="1158" w:type="dxa"/>
                </w:tcPr>
                <w:p w14:paraId="25732E22" w14:textId="77777777" w:rsidR="0062514A" w:rsidRPr="00BE69F2" w:rsidRDefault="0062514A">
                  <w:pPr>
                    <w:rPr>
                      <w:rFonts w:eastAsia="Microsoft GothicNeo Light"/>
                      <w:highlight w:val="yellow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4EBD8F50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ACC001</w:t>
                  </w:r>
                </w:p>
              </w:tc>
              <w:tc>
                <w:tcPr>
                  <w:tcW w:w="4252" w:type="dxa"/>
                </w:tcPr>
                <w:p w14:paraId="592FDC68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2003400003 </w:t>
                  </w:r>
                  <w:r w:rsidRPr="00BE69F2">
                    <w:rPr>
                      <w:rFonts w:eastAsia="Microsoft GothicNeo Light"/>
                      <w:cs/>
                    </w:rPr>
                    <w:t>ซื้อ หรือรับโอนหนี้จากบุคคลหรือสถาบันการเงินอื่น</w:t>
                  </w:r>
                </w:p>
              </w:tc>
              <w:tc>
                <w:tcPr>
                  <w:tcW w:w="2727" w:type="dxa"/>
                </w:tcPr>
                <w:p w14:paraId="1C2774A6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1</w:t>
                  </w:r>
                  <w:r w:rsidRPr="00BE69F2">
                    <w:rPr>
                      <w:rFonts w:eastAsia="Microsoft GothicNeo Light"/>
                    </w:rPr>
                    <w:t>4</w:t>
                  </w:r>
                  <w:r w:rsidRPr="00BE69F2">
                    <w:rPr>
                      <w:rFonts w:eastAsia="Microsoft GothicNeo Light"/>
                      <w:cs/>
                    </w:rPr>
                    <w:t>0</w:t>
                  </w:r>
                  <w:r w:rsidRPr="00BE69F2">
                    <w:rPr>
                      <w:rFonts w:eastAsia="Microsoft GothicNeo Light"/>
                    </w:rPr>
                    <w:t>,</w:t>
                  </w:r>
                  <w:r w:rsidRPr="00BE69F2">
                    <w:rPr>
                      <w:rFonts w:eastAsia="Microsoft GothicNeo Light"/>
                      <w:cs/>
                    </w:rPr>
                    <w:t>000</w:t>
                  </w:r>
                </w:p>
              </w:tc>
            </w:tr>
          </w:tbl>
          <w:p w14:paraId="55DF0732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</w:p>
          <w:p w14:paraId="6823E16D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highlight w:val="yellow"/>
              </w:rPr>
            </w:pPr>
            <w:r w:rsidRPr="00BE69F2">
              <w:rPr>
                <w:rFonts w:eastAsia="Microsoft GothicNeo Light"/>
                <w:b/>
                <w:bCs/>
                <w:cs/>
              </w:rPr>
              <w:t xml:space="preserve">สถาบันการเงิน </w:t>
            </w:r>
            <w:r w:rsidRPr="00BE69F2">
              <w:rPr>
                <w:rFonts w:eastAsia="Microsoft GothicNeo Light"/>
                <w:b/>
                <w:bCs/>
              </w:rPr>
              <w:t>B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158"/>
              <w:gridCol w:w="1276"/>
              <w:gridCol w:w="4252"/>
              <w:gridCol w:w="2727"/>
            </w:tblGrid>
            <w:tr w:rsidR="0062514A" w:rsidRPr="00BE69F2" w14:paraId="3C973BC4" w14:textId="77777777">
              <w:tc>
                <w:tcPr>
                  <w:tcW w:w="1158" w:type="dxa"/>
                </w:tcPr>
                <w:p w14:paraId="438C11C0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6F91D5F4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4252" w:type="dxa"/>
                </w:tcPr>
                <w:p w14:paraId="48C9DE5D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727" w:type="dxa"/>
                </w:tcPr>
                <w:p w14:paraId="03645ED8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</w:tr>
            <w:tr w:rsidR="0062514A" w:rsidRPr="00BE69F2" w14:paraId="674EAC24" w14:textId="77777777">
              <w:tc>
                <w:tcPr>
                  <w:tcW w:w="1158" w:type="dxa"/>
                </w:tcPr>
                <w:p w14:paraId="10DCA9FE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7C723C4D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</w:t>
                  </w:r>
                  <w:r w:rsidRPr="00BE69F2">
                    <w:rPr>
                      <w:rFonts w:eastAsia="Microsoft GothicNeo Light"/>
                    </w:rPr>
                    <w:t>2</w:t>
                  </w:r>
                </w:p>
              </w:tc>
              <w:tc>
                <w:tcPr>
                  <w:tcW w:w="4252" w:type="dxa"/>
                </w:tcPr>
                <w:p w14:paraId="45805DAB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2003400010 </w:t>
                  </w:r>
                  <w:r w:rsidRPr="00BE69F2">
                    <w:rPr>
                      <w:rFonts w:eastAsia="Microsoft GothicNeo Light"/>
                      <w:cs/>
                    </w:rPr>
                    <w:t>ขาย หรือโอนหนี้ให้บุคคลหรือสถาบันการเงินอื่น</w:t>
                  </w:r>
                </w:p>
              </w:tc>
              <w:tc>
                <w:tcPr>
                  <w:tcW w:w="2727" w:type="dxa"/>
                </w:tcPr>
                <w:p w14:paraId="68964129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100</w:t>
                  </w:r>
                  <w:r w:rsidRPr="00BE69F2">
                    <w:rPr>
                      <w:rFonts w:eastAsia="Microsoft GothicNeo Light"/>
                    </w:rPr>
                    <w:t>,</w:t>
                  </w:r>
                  <w:r w:rsidRPr="00BE69F2">
                    <w:rPr>
                      <w:rFonts w:eastAsia="Microsoft GothicNeo Light"/>
                      <w:cs/>
                    </w:rPr>
                    <w:t>000</w:t>
                  </w:r>
                </w:p>
              </w:tc>
            </w:tr>
          </w:tbl>
          <w:p w14:paraId="502ED0A5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</w:p>
          <w:p w14:paraId="2F07358A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b/>
                <w:bCs/>
              </w:rPr>
              <w:t>Non-Bank</w:t>
            </w:r>
            <w:r w:rsidRPr="00BE69F2">
              <w:rPr>
                <w:rFonts w:eastAsia="Microsoft GothicNeo Light"/>
                <w:b/>
                <w:bCs/>
                <w:cs/>
              </w:rPr>
              <w:t xml:space="preserve"> </w:t>
            </w:r>
            <w:r w:rsidRPr="00BE69F2">
              <w:rPr>
                <w:rFonts w:eastAsia="Microsoft GothicNeo Light"/>
                <w:b/>
                <w:bCs/>
              </w:rPr>
              <w:t xml:space="preserve">C: </w:t>
            </w:r>
            <w:r w:rsidRPr="00BE69F2">
              <w:rPr>
                <w:rFonts w:eastAsia="Microsoft GothicNeo Light"/>
                <w:cs/>
              </w:rPr>
              <w:t xml:space="preserve">ไม่ต้องรายงานใน </w:t>
            </w:r>
            <w:r w:rsidRPr="00BE69F2">
              <w:rPr>
                <w:rFonts w:eastAsia="Microsoft GothicNeo Light"/>
              </w:rPr>
              <w:t>RDT</w:t>
            </w:r>
          </w:p>
        </w:tc>
      </w:tr>
    </w:tbl>
    <w:p w14:paraId="394254FE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p w14:paraId="40C36E90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7D207203" w14:textId="77777777" w:rsidTr="00CA684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4755F6F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10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tbl>
            <w:tblPr>
              <w:tblStyle w:val="TableGrid"/>
              <w:tblW w:w="9095" w:type="dxa"/>
              <w:tblLayout w:type="fixed"/>
              <w:tblLook w:val="04A0" w:firstRow="1" w:lastRow="0" w:firstColumn="1" w:lastColumn="0" w:noHBand="0" w:noVBand="1"/>
            </w:tblPr>
            <w:tblGrid>
              <w:gridCol w:w="1281"/>
              <w:gridCol w:w="255"/>
              <w:gridCol w:w="3587"/>
              <w:gridCol w:w="3972"/>
            </w:tblGrid>
            <w:tr w:rsidR="0062514A" w:rsidRPr="00BE69F2" w14:paraId="3E41C35E" w14:textId="77777777">
              <w:trPr>
                <w:trHeight w:val="319"/>
              </w:trPr>
              <w:tc>
                <w:tcPr>
                  <w:tcW w:w="1281" w:type="dxa"/>
                </w:tcPr>
                <w:p w14:paraId="45DAE5FD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Code</w:t>
                  </w:r>
                </w:p>
              </w:tc>
              <w:tc>
                <w:tcPr>
                  <w:tcW w:w="3842" w:type="dxa"/>
                  <w:gridSpan w:val="2"/>
                </w:tcPr>
                <w:p w14:paraId="79B5EB61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Value</w:t>
                  </w:r>
                </w:p>
              </w:tc>
              <w:tc>
                <w:tcPr>
                  <w:tcW w:w="3972" w:type="dxa"/>
                </w:tcPr>
                <w:p w14:paraId="5313EB96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Description</w:t>
                  </w:r>
                </w:p>
              </w:tc>
            </w:tr>
            <w:tr w:rsidR="0062514A" w:rsidRPr="00BE69F2" w14:paraId="7AB5D2ED" w14:textId="77777777">
              <w:trPr>
                <w:trHeight w:val="319"/>
              </w:trPr>
              <w:tc>
                <w:tcPr>
                  <w:tcW w:w="1281" w:type="dxa"/>
                </w:tcPr>
                <w:p w14:paraId="7BF0B9DF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2003400005</w:t>
                  </w:r>
                </w:p>
              </w:tc>
              <w:tc>
                <w:tcPr>
                  <w:tcW w:w="3842" w:type="dxa"/>
                  <w:gridSpan w:val="2"/>
                  <w:tcBorders>
                    <w:bottom w:val="single" w:sz="4" w:space="0" w:color="auto"/>
                  </w:tcBorders>
                </w:tcPr>
                <w:p w14:paraId="5D17A036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สินเชื่อลดลง</w:t>
                  </w:r>
                </w:p>
              </w:tc>
              <w:tc>
                <w:tcPr>
                  <w:tcW w:w="3972" w:type="dxa"/>
                </w:tcPr>
                <w:p w14:paraId="6E6A2FBA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</w:tr>
            <w:tr w:rsidR="0062514A" w:rsidRPr="00BE69F2" w14:paraId="3D79C9C1" w14:textId="77777777">
              <w:trPr>
                <w:trHeight w:val="356"/>
              </w:trPr>
              <w:tc>
                <w:tcPr>
                  <w:tcW w:w="1281" w:type="dxa"/>
                </w:tcPr>
                <w:p w14:paraId="2C69BEB7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2003400006</w:t>
                  </w:r>
                </w:p>
              </w:tc>
              <w:tc>
                <w:tcPr>
                  <w:tcW w:w="255" w:type="dxa"/>
                  <w:tcBorders>
                    <w:right w:val="nil"/>
                  </w:tcBorders>
                </w:tcPr>
                <w:p w14:paraId="6FC64C9E" w14:textId="77777777" w:rsidR="0062514A" w:rsidRPr="00BE69F2" w:rsidRDefault="0062514A">
                  <w:pPr>
                    <w:ind w:left="537"/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3587" w:type="dxa"/>
                  <w:tcBorders>
                    <w:left w:val="nil"/>
                  </w:tcBorders>
                </w:tcPr>
                <w:p w14:paraId="257636F2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ชำระคืน หรือ เรียกเก็บเงินได้</w:t>
                  </w:r>
                </w:p>
              </w:tc>
              <w:tc>
                <w:tcPr>
                  <w:tcW w:w="3972" w:type="dxa"/>
                </w:tcPr>
                <w:p w14:paraId="4326AAF8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ลูกหนี้ชำระหนี้ หรือสถาบันการเงินนำเงินฝากของลูกหนี้ที่ได้วางเป็นประกันในการกู้ยืมเงินมาหักชำระหนี้ตามที่ได้ตกลงกันไว้</w:t>
                  </w:r>
                </w:p>
              </w:tc>
            </w:tr>
            <w:tr w:rsidR="0062514A" w:rsidRPr="00BE69F2" w14:paraId="58450B7E" w14:textId="77777777">
              <w:trPr>
                <w:trHeight w:val="319"/>
              </w:trPr>
              <w:tc>
                <w:tcPr>
                  <w:tcW w:w="1281" w:type="dxa"/>
                </w:tcPr>
                <w:p w14:paraId="043DCCE8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2003400007</w:t>
                  </w:r>
                </w:p>
              </w:tc>
              <w:tc>
                <w:tcPr>
                  <w:tcW w:w="255" w:type="dxa"/>
                  <w:tcBorders>
                    <w:right w:val="nil"/>
                  </w:tcBorders>
                </w:tcPr>
                <w:p w14:paraId="51EA80F3" w14:textId="77777777" w:rsidR="0062514A" w:rsidRPr="00BE69F2" w:rsidRDefault="0062514A">
                  <w:pPr>
                    <w:ind w:left="537"/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3587" w:type="dxa"/>
                  <w:tcBorders>
                    <w:left w:val="nil"/>
                  </w:tcBorders>
                </w:tcPr>
                <w:p w14:paraId="2C61CB9C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ชำระคืนทั้งหมด</w:t>
                  </w:r>
                </w:p>
              </w:tc>
              <w:tc>
                <w:tcPr>
                  <w:tcW w:w="3972" w:type="dxa"/>
                </w:tcPr>
                <w:p w14:paraId="3ECCF7A3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ปิดบัญชีและชำระเงินส่วนที่เหลือก่อนครบกำหนดสัญญา </w:t>
                  </w:r>
                </w:p>
              </w:tc>
            </w:tr>
          </w:tbl>
          <w:p w14:paraId="6BD6D476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2BA19E17" w14:textId="77777777" w:rsidR="0062514A" w:rsidRPr="00BE69F2" w:rsidRDefault="0062514A">
            <w:pPr>
              <w:pStyle w:val="ListParagraph"/>
              <w:numPr>
                <w:ilvl w:val="0"/>
                <w:numId w:val="302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หากเป็นงวดสุดท้าย ลูกค้ามาชำระหนี้ครบตามเวลาที่กำหนด รายงานเป็นชำระคืน หรือ เรียกเก็บเงินได้ใช่หรือไม่</w:t>
            </w:r>
          </w:p>
          <w:p w14:paraId="723AAF7F" w14:textId="77777777" w:rsidR="0062514A" w:rsidRPr="00BE69F2" w:rsidRDefault="0062514A">
            <w:pPr>
              <w:pStyle w:val="ListParagraph"/>
              <w:numPr>
                <w:ilvl w:val="0"/>
                <w:numId w:val="302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ภายในเดือนเดียวกัน วันที่ </w:t>
            </w:r>
            <w:r w:rsidRPr="00BE69F2">
              <w:rPr>
                <w:rFonts w:eastAsia="Microsoft GothicNeo Light"/>
              </w:rPr>
              <w:t>10</w:t>
            </w:r>
            <w:r w:rsidRPr="00BE69F2">
              <w:rPr>
                <w:rFonts w:eastAsia="Microsoft GothicNeo Light"/>
                <w:cs/>
              </w:rPr>
              <w:t xml:space="preserve"> ลูกค้ามาชำระหนี้ </w:t>
            </w:r>
            <w:r w:rsidRPr="00BE69F2">
              <w:rPr>
                <w:rFonts w:eastAsia="Microsoft GothicNeo Light"/>
              </w:rPr>
              <w:t>10,000</w:t>
            </w:r>
            <w:r w:rsidRPr="00BE69F2">
              <w:rPr>
                <w:rFonts w:eastAsia="Microsoft GothicNeo Light"/>
                <w:cs/>
              </w:rPr>
              <w:t xml:space="preserve"> บาท วันที่ </w:t>
            </w:r>
            <w:r w:rsidRPr="00BE69F2">
              <w:rPr>
                <w:rFonts w:eastAsia="Microsoft GothicNeo Light"/>
              </w:rPr>
              <w:t>18</w:t>
            </w:r>
            <w:r w:rsidRPr="00BE69F2">
              <w:rPr>
                <w:rFonts w:eastAsia="Microsoft GothicNeo Light"/>
                <w:cs/>
              </w:rPr>
              <w:t xml:space="preserve"> ลูกค้าได้เงินมาชำระที่เหลือทั้งหมด อีก </w:t>
            </w:r>
            <w:r w:rsidRPr="00BE69F2">
              <w:rPr>
                <w:rFonts w:eastAsia="Microsoft GothicNeo Light"/>
              </w:rPr>
              <w:t>200,000</w:t>
            </w:r>
            <w:r w:rsidRPr="00BE69F2">
              <w:rPr>
                <w:rFonts w:eastAsia="Microsoft GothicNeo Light"/>
                <w:cs/>
              </w:rPr>
              <w:t xml:space="preserve"> บาท ก่อนครบสัญญา ให้แยกรายงานเป็น ชำระคืน </w:t>
            </w:r>
            <w:r w:rsidRPr="00BE69F2">
              <w:rPr>
                <w:rFonts w:eastAsia="Microsoft GothicNeo Light"/>
              </w:rPr>
              <w:t>10,000</w:t>
            </w:r>
            <w:r w:rsidRPr="00BE69F2">
              <w:rPr>
                <w:rFonts w:eastAsia="Microsoft GothicNeo Light"/>
                <w:cs/>
              </w:rPr>
              <w:t xml:space="preserve"> บาท และชำระคืนทั้งหมด </w:t>
            </w:r>
            <w:r w:rsidRPr="00BE69F2">
              <w:rPr>
                <w:rFonts w:eastAsia="Microsoft GothicNeo Light"/>
              </w:rPr>
              <w:t>200,000</w:t>
            </w:r>
            <w:r w:rsidRPr="00BE69F2">
              <w:rPr>
                <w:rFonts w:eastAsia="Microsoft GothicNeo Light"/>
                <w:cs/>
              </w:rPr>
              <w:t xml:space="preserve"> บาท หากธนาคารสามารถแยกได้ ใช่หรือไม่</w:t>
            </w:r>
          </w:p>
          <w:p w14:paraId="506B7E7E" w14:textId="77777777" w:rsidR="0062514A" w:rsidRPr="00BE69F2" w:rsidRDefault="0062514A">
            <w:pPr>
              <w:pStyle w:val="ListParagraph"/>
              <w:numPr>
                <w:ilvl w:val="0"/>
                <w:numId w:val="302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จากข้อ </w:t>
            </w:r>
            <w:r w:rsidRPr="00BE69F2">
              <w:rPr>
                <w:rFonts w:eastAsia="Microsoft GothicNeo Light"/>
              </w:rPr>
              <w:t xml:space="preserve">2 </w:t>
            </w:r>
            <w:r w:rsidRPr="00BE69F2">
              <w:rPr>
                <w:rFonts w:eastAsia="Microsoft GothicNeo Light"/>
                <w:cs/>
              </w:rPr>
              <w:t xml:space="preserve">หากแยกไม่ได้สามารถรวมเป็นชำระคืนทั้งหมด </w:t>
            </w:r>
            <w:r w:rsidRPr="00BE69F2">
              <w:rPr>
                <w:rFonts w:eastAsia="Microsoft GothicNeo Light"/>
              </w:rPr>
              <w:t>210,000</w:t>
            </w:r>
            <w:r w:rsidRPr="00BE69F2">
              <w:rPr>
                <w:rFonts w:eastAsia="Microsoft GothicNeo Light"/>
                <w:cs/>
              </w:rPr>
              <w:t xml:space="preserve"> บาท ได้ ใช่หรือไม่</w:t>
            </w:r>
          </w:p>
          <w:p w14:paraId="46E07C38" w14:textId="77777777" w:rsidR="0062514A" w:rsidRPr="00BE69F2" w:rsidRDefault="0062514A">
            <w:pPr>
              <w:pStyle w:val="ListParagraph"/>
              <w:numPr>
                <w:ilvl w:val="0"/>
                <w:numId w:val="302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หากวันที่ </w:t>
            </w:r>
            <w:r w:rsidRPr="00BE69F2">
              <w:rPr>
                <w:rFonts w:eastAsia="Microsoft GothicNeo Light"/>
              </w:rPr>
              <w:t>18</w:t>
            </w:r>
            <w:r w:rsidRPr="00BE69F2">
              <w:rPr>
                <w:rFonts w:eastAsia="Microsoft GothicNeo Light"/>
                <w:cs/>
              </w:rPr>
              <w:t xml:space="preserve"> เป็นวันครบกำหนดพอดี รายงานเป็นชำระคืนหรือเรียกเก็บเงิน </w:t>
            </w:r>
            <w:r w:rsidRPr="00BE69F2">
              <w:rPr>
                <w:rFonts w:eastAsia="Microsoft GothicNeo Light"/>
              </w:rPr>
              <w:t>210,000</w:t>
            </w:r>
            <w:r w:rsidRPr="00BE69F2">
              <w:rPr>
                <w:rFonts w:eastAsia="Microsoft GothicNeo Light"/>
                <w:cs/>
              </w:rPr>
              <w:t xml:space="preserve"> บาท ใช่หรือไม่</w:t>
            </w:r>
          </w:p>
          <w:p w14:paraId="2D0A3F05" w14:textId="77777777" w:rsidR="0062514A" w:rsidRPr="00BE69F2" w:rsidRDefault="0062514A">
            <w:pPr>
              <w:pStyle w:val="ListParagraph"/>
              <w:numPr>
                <w:ilvl w:val="0"/>
                <w:numId w:val="302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หลักการพิจารณาการชำระคืนทั้งหมดให้พิจารณาจาก ต้องปิดบัญชี และชำระทั้งหมดก่อนครบกำหนดสัญญา หากทำเพียงอย่างใดอย่างหนึ่งไม่ต้องรายงาน </w:t>
            </w: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>นี้ใช่หรือไม่</w:t>
            </w:r>
          </w:p>
        </w:tc>
      </w:tr>
      <w:tr w:rsidR="0062514A" w:rsidRPr="00BE69F2" w14:paraId="2BA6BE00" w14:textId="77777777" w:rsidTr="00CA684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60C2DD11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A10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2EA7B84F" w14:textId="77777777" w:rsidR="0062514A" w:rsidRPr="00BE69F2" w:rsidRDefault="0062514A">
            <w:pPr>
              <w:pStyle w:val="ListParagraph"/>
              <w:numPr>
                <w:ilvl w:val="0"/>
                <w:numId w:val="30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ใช่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รายงานเป็นชำระคืนหรือเรียกเก็บเงิน</w:t>
            </w:r>
          </w:p>
          <w:p w14:paraId="73566E16" w14:textId="77777777" w:rsidR="0062514A" w:rsidRPr="00BE69F2" w:rsidRDefault="0062514A">
            <w:pPr>
              <w:pStyle w:val="ListParagraph"/>
              <w:numPr>
                <w:ilvl w:val="0"/>
                <w:numId w:val="30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spacing w:val="-4"/>
              </w:rPr>
            </w:pPr>
            <w:r w:rsidRPr="00BE69F2">
              <w:rPr>
                <w:rFonts w:eastAsia="Microsoft GothicNeo Light"/>
                <w:spacing w:val="-4"/>
                <w:cs/>
              </w:rPr>
              <w:t>ใช่ รายงานเป็นชำระคืนหรือเรียกเก็บเงิน</w:t>
            </w:r>
            <w:r w:rsidRPr="00BE69F2">
              <w:rPr>
                <w:rFonts w:eastAsia="Microsoft GothicNeo Light"/>
                <w:spacing w:val="-4"/>
              </w:rPr>
              <w:t xml:space="preserve"> 10,000</w:t>
            </w:r>
            <w:r w:rsidRPr="00BE69F2">
              <w:rPr>
                <w:rFonts w:eastAsia="Microsoft GothicNeo Light"/>
                <w:spacing w:val="-4"/>
                <w:cs/>
              </w:rPr>
              <w:t xml:space="preserve"> บาท และชำระคืนทั้งหมด </w:t>
            </w:r>
            <w:r w:rsidRPr="00BE69F2">
              <w:rPr>
                <w:rFonts w:eastAsia="Microsoft GothicNeo Light"/>
                <w:spacing w:val="-4"/>
              </w:rPr>
              <w:t>200,000</w:t>
            </w:r>
            <w:r w:rsidRPr="00BE69F2">
              <w:rPr>
                <w:rFonts w:eastAsia="Microsoft GothicNeo Light"/>
                <w:spacing w:val="-4"/>
                <w:cs/>
              </w:rPr>
              <w:t xml:space="preserve"> บาท หากธนาคารสามารถแยกได้</w:t>
            </w:r>
            <w:r w:rsidRPr="00BE69F2">
              <w:rPr>
                <w:rFonts w:eastAsia="Microsoft GothicNeo Light"/>
                <w:spacing w:val="-4"/>
              </w:rPr>
              <w:t xml:space="preserve"> </w:t>
            </w:r>
          </w:p>
          <w:p w14:paraId="55CA3575" w14:textId="77777777" w:rsidR="0062514A" w:rsidRPr="00BE69F2" w:rsidRDefault="0062514A">
            <w:pPr>
              <w:pStyle w:val="ListParagraph"/>
              <w:numPr>
                <w:ilvl w:val="0"/>
                <w:numId w:val="30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ใช่ ชำระคืนทั้งหมด </w:t>
            </w:r>
            <w:r w:rsidRPr="00BE69F2">
              <w:rPr>
                <w:rFonts w:eastAsia="Microsoft GothicNeo Light"/>
              </w:rPr>
              <w:t>210,000</w:t>
            </w:r>
            <w:r w:rsidRPr="00BE69F2">
              <w:rPr>
                <w:rFonts w:eastAsia="Microsoft GothicNeo Light"/>
                <w:cs/>
              </w:rPr>
              <w:t xml:space="preserve"> บาท</w:t>
            </w:r>
          </w:p>
          <w:p w14:paraId="49719FE5" w14:textId="77777777" w:rsidR="0062514A" w:rsidRPr="00BE69F2" w:rsidRDefault="0062514A">
            <w:pPr>
              <w:pStyle w:val="ListParagraph"/>
              <w:numPr>
                <w:ilvl w:val="0"/>
                <w:numId w:val="30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ใช่ รายงานเป็นชำระคืนหรือเรียกเก็บเงิน</w:t>
            </w:r>
          </w:p>
          <w:p w14:paraId="270FFE97" w14:textId="77777777" w:rsidR="0062514A" w:rsidRPr="00BE69F2" w:rsidRDefault="0062514A">
            <w:pPr>
              <w:pStyle w:val="ListParagraph"/>
              <w:numPr>
                <w:ilvl w:val="0"/>
                <w:numId w:val="30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ใช้ ต้องปิดบัญชี</w:t>
            </w:r>
            <w:r w:rsidRPr="00BE69F2">
              <w:rPr>
                <w:rFonts w:eastAsia="Microsoft GothicNeo Light"/>
                <w:b/>
                <w:bCs/>
                <w:cs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และชำระทั้งหมดก่อนครบกำหนดเท่านั้น</w:t>
            </w:r>
          </w:p>
        </w:tc>
      </w:tr>
    </w:tbl>
    <w:p w14:paraId="36D3C2FE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0BA0F4BD" w14:textId="77777777" w:rsidTr="00CA684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4EC5E91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AF4C7C7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เงินเบิกเกินบัญชีต้องรายงานเฉพาะรายการที่เบิกเกินจากยอดเงินฝากในบัญชีเงินฝากกระแสรายวันใช่หรือไม่ และมีวิธีการรายงานอย่างไร</w:t>
            </w:r>
          </w:p>
        </w:tc>
      </w:tr>
      <w:tr w:rsidR="0062514A" w:rsidRPr="00BE69F2" w14:paraId="680FA696" w14:textId="77777777" w:rsidTr="00CA684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4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38D9A92A" w14:textId="77777777" w:rsidR="0062514A" w:rsidRPr="00BE69F2" w:rsidRDefault="0062514A">
            <w:pPr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A11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  <w:shd w:val="clear" w:color="auto" w:fill="auto"/>
          </w:tcPr>
          <w:p w14:paraId="113B7412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สำหรับเงินเกินบัญชีจะรายงานข้อมูลใน </w:t>
            </w:r>
            <w:r w:rsidRPr="00BE69F2">
              <w:rPr>
                <w:rFonts w:eastAsia="Microsoft GothicNeo Light"/>
              </w:rPr>
              <w:t xml:space="preserve">RDT </w:t>
            </w:r>
            <w:r w:rsidRPr="00BE69F2">
              <w:rPr>
                <w:rFonts w:eastAsia="Microsoft GothicNeo Light"/>
                <w:cs/>
              </w:rPr>
              <w:t xml:space="preserve">เฉพาะรายการที่เป็นเบิกถอนเงินเกินจากเงินฝากที่มีอยู่ในบัญชีเงินฝากกระแสรายวันเท่านั้น </w:t>
            </w:r>
          </w:p>
          <w:p w14:paraId="30E098C7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ตัวอย่าง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สมมุติให้บัญชีเงินฝากกระแสรายวันของ นาย ก. มีจำนวนเงิน </w:t>
            </w:r>
            <w:r w:rsidRPr="00BE69F2">
              <w:rPr>
                <w:rFonts w:eastAsia="Microsoft GothicNeo Light"/>
              </w:rPr>
              <w:t xml:space="preserve">1,000 </w:t>
            </w:r>
            <w:r w:rsidRPr="00BE69F2">
              <w:rPr>
                <w:rFonts w:eastAsia="Microsoft GothicNeo Light"/>
                <w:cs/>
              </w:rPr>
              <w:t xml:space="preserve">บาท ต่อมานาย ก. ทำการเบิกถอนเงินจำนวน </w:t>
            </w:r>
            <w:r w:rsidRPr="00BE69F2">
              <w:rPr>
                <w:rFonts w:eastAsia="Microsoft GothicNeo Light"/>
              </w:rPr>
              <w:t>1,</w:t>
            </w:r>
            <w:r w:rsidRPr="00BE69F2">
              <w:rPr>
                <w:rFonts w:eastAsia="Microsoft GothicNeo Light"/>
                <w:cs/>
              </w:rPr>
              <w:t>500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บาท และในงวดถัดไปนาย ก. ได้ทำการฝากเงินในบัญชีเพิ่มอีก </w:t>
            </w:r>
            <w:r w:rsidRPr="00BE69F2">
              <w:rPr>
                <w:rFonts w:eastAsia="Microsoft GothicNeo Light"/>
              </w:rPr>
              <w:t xml:space="preserve">600 </w:t>
            </w:r>
            <w:r w:rsidRPr="00BE69F2">
              <w:rPr>
                <w:rFonts w:eastAsia="Microsoft GothicNeo Light"/>
                <w:cs/>
              </w:rPr>
              <w:t xml:space="preserve">บาท </w:t>
            </w:r>
          </w:p>
          <w:p w14:paraId="3351D3A6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u w:val="single"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แนวทางการรายงาน</w:t>
            </w:r>
          </w:p>
          <w:p w14:paraId="65315A79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cs/>
              </w:rPr>
            </w:pPr>
            <w:bookmarkStart w:id="275" w:name="_Toc117584156"/>
            <w:bookmarkStart w:id="276" w:name="_Toc117582652"/>
            <w:bookmarkStart w:id="277" w:name="_Toc117583019"/>
            <w:bookmarkStart w:id="278" w:name="_Toc117583203"/>
            <w:bookmarkStart w:id="279" w:name="_Toc117583439"/>
            <w:r w:rsidRPr="00BE69F2">
              <w:rPr>
                <w:b/>
                <w:bCs/>
              </w:rPr>
              <w:t>7</w:t>
            </w:r>
            <w:r w:rsidRPr="00BE69F2">
              <w:rPr>
                <w:b/>
                <w:bCs/>
                <w:cs/>
              </w:rPr>
              <w:t>.</w:t>
            </w:r>
            <w:r w:rsidRPr="00BE69F2">
              <w:rPr>
                <w:b/>
                <w:bCs/>
              </w:rPr>
              <w:t>5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>Aggregated Flow</w:t>
            </w:r>
            <w:bookmarkEnd w:id="275"/>
            <w:r w:rsidRPr="00BE69F2">
              <w:rPr>
                <w:b/>
                <w:bCs/>
                <w:cs/>
              </w:rPr>
              <w:t xml:space="preserve"> </w:t>
            </w:r>
            <w:bookmarkEnd w:id="276"/>
            <w:bookmarkEnd w:id="277"/>
            <w:bookmarkEnd w:id="278"/>
            <w:bookmarkEnd w:id="279"/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158"/>
              <w:gridCol w:w="1674"/>
              <w:gridCol w:w="3854"/>
              <w:gridCol w:w="2727"/>
            </w:tblGrid>
            <w:tr w:rsidR="0062514A" w:rsidRPr="00BE69F2" w14:paraId="1002CD97" w14:textId="77777777">
              <w:tc>
                <w:tcPr>
                  <w:tcW w:w="1158" w:type="dxa"/>
                </w:tcPr>
                <w:p w14:paraId="3168C5A0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674" w:type="dxa"/>
                </w:tcPr>
                <w:p w14:paraId="1B7253A8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54" w:type="dxa"/>
                </w:tcPr>
                <w:p w14:paraId="0C002748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727" w:type="dxa"/>
                </w:tcPr>
                <w:p w14:paraId="7CEFA110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</w:tr>
            <w:tr w:rsidR="0062514A" w:rsidRPr="00BE69F2" w14:paraId="43D927FC" w14:textId="77777777">
              <w:tc>
                <w:tcPr>
                  <w:tcW w:w="1158" w:type="dxa"/>
                </w:tcPr>
                <w:p w14:paraId="5695C730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674" w:type="dxa"/>
                </w:tcPr>
                <w:p w14:paraId="4B075228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54" w:type="dxa"/>
                </w:tcPr>
                <w:p w14:paraId="72E79A93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2003400002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เบิกถอนเงิน / ให้สินเชื่อเพิ่ม</w:t>
                  </w:r>
                </w:p>
              </w:tc>
              <w:tc>
                <w:tcPr>
                  <w:tcW w:w="2727" w:type="dxa"/>
                </w:tcPr>
                <w:p w14:paraId="3A21F5A2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500</w:t>
                  </w:r>
                  <w:r w:rsidRPr="00BE69F2">
                    <w:rPr>
                      <w:rFonts w:eastAsia="Microsoft GothicNeo Light"/>
                    </w:rPr>
                    <w:t>.00</w:t>
                  </w:r>
                </w:p>
              </w:tc>
            </w:tr>
            <w:tr w:rsidR="0062514A" w:rsidRPr="00BE69F2" w14:paraId="29407FE7" w14:textId="77777777">
              <w:tc>
                <w:tcPr>
                  <w:tcW w:w="1158" w:type="dxa"/>
                </w:tcPr>
                <w:p w14:paraId="7CDFCA1B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674" w:type="dxa"/>
                </w:tcPr>
                <w:p w14:paraId="30596CA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ACC001</w:t>
                  </w:r>
                </w:p>
              </w:tc>
              <w:tc>
                <w:tcPr>
                  <w:tcW w:w="3854" w:type="dxa"/>
                </w:tcPr>
                <w:p w14:paraId="71AA7D29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2003400006 </w:t>
                  </w:r>
                  <w:r w:rsidRPr="00BE69F2">
                    <w:rPr>
                      <w:rFonts w:eastAsia="Microsoft GothicNeo Light"/>
                      <w:cs/>
                    </w:rPr>
                    <w:t>ชำระคืน / เรียกเก็บเงินได้</w:t>
                  </w:r>
                </w:p>
              </w:tc>
              <w:tc>
                <w:tcPr>
                  <w:tcW w:w="2727" w:type="dxa"/>
                </w:tcPr>
                <w:p w14:paraId="34909212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500.00</w:t>
                  </w:r>
                </w:p>
              </w:tc>
            </w:tr>
          </w:tbl>
          <w:p w14:paraId="2A777FB6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bookmarkStart w:id="280" w:name="_Toc117584157"/>
            <w:bookmarkStart w:id="281" w:name="_Toc117582653"/>
            <w:bookmarkStart w:id="282" w:name="_Toc117583020"/>
            <w:bookmarkStart w:id="283" w:name="_Toc117583204"/>
            <w:bookmarkStart w:id="284" w:name="_Toc117583440"/>
            <w:r w:rsidRPr="00BE69F2">
              <w:rPr>
                <w:b/>
                <w:bCs/>
              </w:rPr>
              <w:t>7</w:t>
            </w:r>
            <w:r w:rsidRPr="00BE69F2">
              <w:rPr>
                <w:b/>
                <w:bCs/>
                <w:cs/>
              </w:rPr>
              <w:t>.</w:t>
            </w:r>
            <w:r w:rsidRPr="00BE69F2">
              <w:rPr>
                <w:b/>
                <w:bCs/>
              </w:rPr>
              <w:t>1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>Outstanding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>Monthly</w:t>
            </w:r>
            <w:bookmarkEnd w:id="280"/>
            <w:bookmarkEnd w:id="281"/>
            <w:bookmarkEnd w:id="282"/>
            <w:bookmarkEnd w:id="283"/>
            <w:bookmarkEnd w:id="284"/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415"/>
              <w:gridCol w:w="1417"/>
              <w:gridCol w:w="3828"/>
              <w:gridCol w:w="2753"/>
            </w:tblGrid>
            <w:tr w:rsidR="0062514A" w:rsidRPr="00BE69F2" w14:paraId="5D645961" w14:textId="77777777">
              <w:tc>
                <w:tcPr>
                  <w:tcW w:w="1415" w:type="dxa"/>
                </w:tcPr>
                <w:p w14:paraId="456B24D6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3A70F6AA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28" w:type="dxa"/>
                </w:tcPr>
                <w:p w14:paraId="1AB3B831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2753" w:type="dxa"/>
                </w:tcPr>
                <w:p w14:paraId="7BAE00DF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Status</w:t>
                  </w:r>
                </w:p>
              </w:tc>
            </w:tr>
            <w:tr w:rsidR="0062514A" w:rsidRPr="00BE69F2" w14:paraId="20003EB6" w14:textId="77777777">
              <w:tc>
                <w:tcPr>
                  <w:tcW w:w="1415" w:type="dxa"/>
                </w:tcPr>
                <w:p w14:paraId="6DC5CD81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5869C3F3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28" w:type="dxa"/>
                </w:tcPr>
                <w:p w14:paraId="6C8F254E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500.00</w:t>
                  </w:r>
                </w:p>
              </w:tc>
              <w:tc>
                <w:tcPr>
                  <w:tcW w:w="2753" w:type="dxa"/>
                </w:tcPr>
                <w:p w14:paraId="4A970DFB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  <w:tr w:rsidR="0062514A" w:rsidRPr="00BE69F2" w14:paraId="392C0C4C" w14:textId="77777777">
              <w:tc>
                <w:tcPr>
                  <w:tcW w:w="1415" w:type="dxa"/>
                </w:tcPr>
                <w:p w14:paraId="44728E81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417" w:type="dxa"/>
                </w:tcPr>
                <w:p w14:paraId="79D1C227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ACC001</w:t>
                  </w:r>
                </w:p>
              </w:tc>
              <w:tc>
                <w:tcPr>
                  <w:tcW w:w="3828" w:type="dxa"/>
                </w:tcPr>
                <w:p w14:paraId="7F124375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0.00</w:t>
                  </w:r>
                </w:p>
              </w:tc>
              <w:tc>
                <w:tcPr>
                  <w:tcW w:w="2753" w:type="dxa"/>
                </w:tcPr>
                <w:p w14:paraId="7AB2D1EB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</w:tbl>
          <w:p w14:paraId="69E0970C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</w:tc>
      </w:tr>
      <w:tr w:rsidR="0062514A" w:rsidRPr="00BE69F2" w14:paraId="4A33EEC7" w14:textId="77777777" w:rsidTr="00AB74A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3B76B2AB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12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53B10C5B" w14:textId="77777777" w:rsidR="0062514A" w:rsidRPr="00BE69F2" w:rsidRDefault="0062514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/>
                <w:bCs/>
                <w:cs/>
              </w:rPr>
            </w:pPr>
            <w:r w:rsidRPr="00BE69F2">
              <w:rPr>
                <w:rFonts w:eastAsia="Microsoft GothicNeo Light"/>
                <w:b/>
                <w:bCs/>
                <w:cs/>
              </w:rPr>
              <w:t>สินเชื่อบัตรเครดิตที่มีการชำระหนี้มากกว่ายอดหนี้ที่มีอยู่หรือยกเลิกรายงานหลังชำระ เช่น สินค้าหมด จะมีวิธีการรายงานอย่างไร</w:t>
            </w:r>
          </w:p>
        </w:tc>
      </w:tr>
      <w:tr w:rsidR="0062514A" w:rsidRPr="00BE69F2" w14:paraId="3FDB743A" w14:textId="77777777" w:rsidTr="00AB74A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4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455C1B77" w14:textId="77777777" w:rsidR="0062514A" w:rsidRPr="00BE69F2" w:rsidRDefault="0062514A">
            <w:pPr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A12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  <w:shd w:val="clear" w:color="auto" w:fill="auto"/>
          </w:tcPr>
          <w:p w14:paraId="79966F88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ตัวอย่าง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นาย ก. มีหนี้บัตรเครดิตที่ต้องชำระ </w:t>
            </w:r>
            <w:r w:rsidRPr="00BE69F2">
              <w:rPr>
                <w:rFonts w:eastAsia="Microsoft GothicNeo Light"/>
              </w:rPr>
              <w:t>1,</w:t>
            </w:r>
            <w:r w:rsidRPr="00BE69F2">
              <w:rPr>
                <w:rFonts w:eastAsia="Microsoft GothicNeo Light"/>
                <w:cs/>
              </w:rPr>
              <w:t>500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บาท แต่ตอนชำระคืนนาย ก. ชำระคืน </w:t>
            </w:r>
            <w:r w:rsidRPr="00BE69F2">
              <w:rPr>
                <w:rFonts w:eastAsia="Microsoft GothicNeo Light"/>
              </w:rPr>
              <w:t xml:space="preserve">2,000 </w:t>
            </w:r>
            <w:r w:rsidRPr="00BE69F2">
              <w:rPr>
                <w:rFonts w:eastAsia="Microsoft GothicNeo Light"/>
                <w:cs/>
              </w:rPr>
              <w:t>บาท</w:t>
            </w:r>
          </w:p>
          <w:p w14:paraId="1B41A34D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u w:val="single"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แนวทางการรายงาน</w:t>
            </w:r>
          </w:p>
          <w:p w14:paraId="40229438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bookmarkStart w:id="285" w:name="_Toc117582654"/>
            <w:bookmarkStart w:id="286" w:name="_Toc117583021"/>
            <w:bookmarkStart w:id="287" w:name="_Toc117583205"/>
            <w:bookmarkStart w:id="288" w:name="_Toc117583441"/>
            <w:r w:rsidRPr="00BE69F2">
              <w:rPr>
                <w:b/>
                <w:bCs/>
              </w:rPr>
              <w:t>7.5 Aggregated Flow</w:t>
            </w:r>
            <w:bookmarkEnd w:id="285"/>
            <w:bookmarkEnd w:id="286"/>
            <w:bookmarkEnd w:id="287"/>
            <w:bookmarkEnd w:id="288"/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415"/>
              <w:gridCol w:w="1417"/>
              <w:gridCol w:w="3996"/>
              <w:gridCol w:w="2585"/>
            </w:tblGrid>
            <w:tr w:rsidR="0062514A" w:rsidRPr="00BE69F2" w14:paraId="4D4F07CD" w14:textId="77777777">
              <w:tc>
                <w:tcPr>
                  <w:tcW w:w="1415" w:type="dxa"/>
                </w:tcPr>
                <w:p w14:paraId="099CFA9E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664743CE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996" w:type="dxa"/>
                </w:tcPr>
                <w:p w14:paraId="57012FD1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585" w:type="dxa"/>
                </w:tcPr>
                <w:p w14:paraId="63945A09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</w:tr>
            <w:tr w:rsidR="0062514A" w:rsidRPr="00BE69F2" w14:paraId="25A1A19C" w14:textId="77777777">
              <w:tc>
                <w:tcPr>
                  <w:tcW w:w="1415" w:type="dxa"/>
                </w:tcPr>
                <w:p w14:paraId="6BEB18F7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35299F3C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996" w:type="dxa"/>
                </w:tcPr>
                <w:p w14:paraId="18CEA308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2003400002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เบิกถอนเงินกู้ หรือ ให้สินเชื่อเพิ่ม</w:t>
                  </w:r>
                </w:p>
              </w:tc>
              <w:tc>
                <w:tcPr>
                  <w:tcW w:w="2585" w:type="dxa"/>
                </w:tcPr>
                <w:p w14:paraId="4A512267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1,</w:t>
                  </w:r>
                  <w:r w:rsidRPr="00BE69F2">
                    <w:rPr>
                      <w:rFonts w:eastAsia="Microsoft GothicNeo Light"/>
                      <w:cs/>
                    </w:rPr>
                    <w:t>500</w:t>
                  </w:r>
                  <w:r w:rsidRPr="00BE69F2">
                    <w:rPr>
                      <w:rFonts w:eastAsia="Microsoft GothicNeo Light"/>
                    </w:rPr>
                    <w:t>.00</w:t>
                  </w:r>
                </w:p>
              </w:tc>
            </w:tr>
            <w:tr w:rsidR="0062514A" w:rsidRPr="00BE69F2" w14:paraId="67F6D12A" w14:textId="77777777">
              <w:tc>
                <w:tcPr>
                  <w:tcW w:w="1415" w:type="dxa"/>
                </w:tcPr>
                <w:p w14:paraId="44C1AF7E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417" w:type="dxa"/>
                </w:tcPr>
                <w:p w14:paraId="55765C19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ACC001</w:t>
                  </w:r>
                </w:p>
              </w:tc>
              <w:tc>
                <w:tcPr>
                  <w:tcW w:w="3996" w:type="dxa"/>
                </w:tcPr>
                <w:p w14:paraId="38B8176E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2003400006 </w:t>
                  </w:r>
                  <w:r w:rsidRPr="00BE69F2">
                    <w:rPr>
                      <w:rFonts w:eastAsia="Microsoft GothicNeo Light"/>
                      <w:cs/>
                    </w:rPr>
                    <w:t>ชำระคืน หรือ เรียกเก็บเงินได้</w:t>
                  </w:r>
                </w:p>
              </w:tc>
              <w:tc>
                <w:tcPr>
                  <w:tcW w:w="2585" w:type="dxa"/>
                </w:tcPr>
                <w:p w14:paraId="0967A377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2,000.00</w:t>
                  </w:r>
                </w:p>
              </w:tc>
            </w:tr>
          </w:tbl>
          <w:p w14:paraId="02C3164C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113B1384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bookmarkStart w:id="289" w:name="_Toc117582655"/>
            <w:bookmarkStart w:id="290" w:name="_Toc117583022"/>
            <w:bookmarkStart w:id="291" w:name="_Toc117583206"/>
            <w:bookmarkStart w:id="292" w:name="_Toc117583442"/>
            <w:bookmarkStart w:id="293" w:name="_Toc117584158"/>
            <w:r w:rsidRPr="00BE69F2">
              <w:rPr>
                <w:b/>
                <w:bCs/>
              </w:rPr>
              <w:t>7</w:t>
            </w:r>
            <w:r w:rsidRPr="00BE69F2">
              <w:rPr>
                <w:b/>
                <w:bCs/>
                <w:cs/>
              </w:rPr>
              <w:t>.</w:t>
            </w:r>
            <w:r w:rsidRPr="00BE69F2">
              <w:rPr>
                <w:b/>
                <w:bCs/>
              </w:rPr>
              <w:t>1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>Outstanding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>Monthly</w:t>
            </w:r>
            <w:bookmarkEnd w:id="289"/>
            <w:bookmarkEnd w:id="290"/>
            <w:bookmarkEnd w:id="291"/>
            <w:bookmarkEnd w:id="292"/>
            <w:bookmarkEnd w:id="293"/>
            <w:r w:rsidRPr="00BE69F2">
              <w:rPr>
                <w:b/>
                <w:bCs/>
              </w:rPr>
              <w:t xml:space="preserve">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415"/>
              <w:gridCol w:w="1417"/>
              <w:gridCol w:w="3828"/>
              <w:gridCol w:w="2753"/>
            </w:tblGrid>
            <w:tr w:rsidR="0062514A" w:rsidRPr="00BE69F2" w14:paraId="239F53AA" w14:textId="77777777">
              <w:tc>
                <w:tcPr>
                  <w:tcW w:w="1415" w:type="dxa"/>
                </w:tcPr>
                <w:p w14:paraId="22686162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196CC073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28" w:type="dxa"/>
                </w:tcPr>
                <w:p w14:paraId="7C1FB911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2753" w:type="dxa"/>
                </w:tcPr>
                <w:p w14:paraId="680BB157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Status</w:t>
                  </w:r>
                </w:p>
              </w:tc>
            </w:tr>
            <w:tr w:rsidR="0062514A" w:rsidRPr="00BE69F2" w14:paraId="0A8A5C93" w14:textId="77777777">
              <w:tc>
                <w:tcPr>
                  <w:tcW w:w="1415" w:type="dxa"/>
                </w:tcPr>
                <w:p w14:paraId="32595A4E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28EA28FF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28" w:type="dxa"/>
                </w:tcPr>
                <w:p w14:paraId="3A337D21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1,</w:t>
                  </w:r>
                  <w:r w:rsidRPr="00BE69F2">
                    <w:rPr>
                      <w:rFonts w:eastAsia="Microsoft GothicNeo Light"/>
                      <w:cs/>
                    </w:rPr>
                    <w:t>500</w:t>
                  </w:r>
                  <w:r w:rsidRPr="00BE69F2">
                    <w:rPr>
                      <w:rFonts w:eastAsia="Microsoft GothicNeo Light"/>
                    </w:rPr>
                    <w:t>.00</w:t>
                  </w:r>
                </w:p>
              </w:tc>
              <w:tc>
                <w:tcPr>
                  <w:tcW w:w="2753" w:type="dxa"/>
                </w:tcPr>
                <w:p w14:paraId="64542132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  <w:tr w:rsidR="0062514A" w:rsidRPr="00BE69F2" w14:paraId="2A6C9C44" w14:textId="77777777">
              <w:tc>
                <w:tcPr>
                  <w:tcW w:w="1415" w:type="dxa"/>
                </w:tcPr>
                <w:p w14:paraId="790E2BF8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417" w:type="dxa"/>
                </w:tcPr>
                <w:p w14:paraId="2FB9CE9E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ACC001</w:t>
                  </w:r>
                </w:p>
              </w:tc>
              <w:tc>
                <w:tcPr>
                  <w:tcW w:w="3828" w:type="dxa"/>
                </w:tcPr>
                <w:p w14:paraId="06385141" w14:textId="77777777" w:rsidR="0062514A" w:rsidRPr="00BE69F2" w:rsidRDefault="0062514A">
                  <w:pPr>
                    <w:rPr>
                      <w:rFonts w:eastAsia="Microsoft GothicNeo Light"/>
                      <w:highlight w:val="yellow"/>
                    </w:rPr>
                  </w:pPr>
                  <w:r w:rsidRPr="00BE69F2">
                    <w:rPr>
                      <w:rFonts w:eastAsia="Microsoft GothicNeo Light"/>
                    </w:rPr>
                    <w:t>0.00</w:t>
                  </w:r>
                </w:p>
              </w:tc>
              <w:tc>
                <w:tcPr>
                  <w:tcW w:w="2753" w:type="dxa"/>
                </w:tcPr>
                <w:p w14:paraId="3991D386" w14:textId="77777777" w:rsidR="0062514A" w:rsidRPr="00BE69F2" w:rsidRDefault="0062514A">
                  <w:pPr>
                    <w:rPr>
                      <w:rFonts w:eastAsia="Microsoft GothicNeo Light"/>
                      <w:highlight w:val="yellow"/>
                    </w:rPr>
                  </w:pPr>
                  <w:r w:rsidRPr="00BE69F2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</w:tbl>
          <w:p w14:paraId="23B3955A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ทั้งนี้ หาก สง. มองว่าเงินที่ลูกค้าชำระมาเกินค่ารูดที่ต้องชำระ หรือมี </w:t>
            </w:r>
            <w:r w:rsidRPr="00BE69F2">
              <w:rPr>
                <w:rFonts w:eastAsia="Microsoft GothicNeo Light"/>
              </w:rPr>
              <w:t xml:space="preserve">Cashback </w:t>
            </w:r>
            <w:r w:rsidRPr="00BE69F2">
              <w:rPr>
                <w:rFonts w:eastAsia="Microsoft GothicNeo Light"/>
                <w:cs/>
              </w:rPr>
              <w:t xml:space="preserve">แล้วเป็นส่วนนึ่งของเงินให้สินเชื่อ ขอให้รายงาน </w:t>
            </w:r>
            <w:r w:rsidRPr="00BE69F2">
              <w:rPr>
                <w:rFonts w:eastAsia="Microsoft GothicNeo Light"/>
              </w:rPr>
              <w:t>Outstanding Amount in Baht</w:t>
            </w:r>
            <w:r w:rsidRPr="00BE69F2">
              <w:rPr>
                <w:rFonts w:eastAsia="Microsoft GothicNeo Light"/>
                <w:cs/>
              </w:rPr>
              <w:t xml:space="preserve"> เป็นค่าติดลบตามจริง</w:t>
            </w:r>
          </w:p>
          <w:p w14:paraId="3B755D76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208F4173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ตัวอย่าง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วันที่ </w:t>
            </w:r>
            <w:r w:rsidRPr="00BE69F2">
              <w:rPr>
                <w:rFonts w:eastAsia="Microsoft GothicNeo Light"/>
              </w:rPr>
              <w:t xml:space="preserve">30 </w:t>
            </w:r>
            <w:r w:rsidRPr="00BE69F2">
              <w:rPr>
                <w:rFonts w:eastAsia="Microsoft GothicNeo Light"/>
                <w:cs/>
              </w:rPr>
              <w:t xml:space="preserve">มกราคม นาย ก. ซื้อสินค้าออนไลน์จากเว็บไซต์ </w:t>
            </w:r>
            <w:r w:rsidRPr="00BE69F2">
              <w:rPr>
                <w:rFonts w:eastAsia="Microsoft GothicNeo Light"/>
              </w:rPr>
              <w:t xml:space="preserve">XYZ </w:t>
            </w:r>
            <w:r w:rsidRPr="00BE69F2">
              <w:rPr>
                <w:rFonts w:eastAsia="Microsoft GothicNeo Light"/>
                <w:cs/>
              </w:rPr>
              <w:t xml:space="preserve">เป็นจำนวน </w:t>
            </w:r>
            <w:r w:rsidRPr="00BE69F2">
              <w:rPr>
                <w:rFonts w:eastAsia="Microsoft GothicNeo Light"/>
              </w:rPr>
              <w:t>3,0</w:t>
            </w:r>
            <w:r w:rsidRPr="00BE69F2">
              <w:rPr>
                <w:rFonts w:eastAsia="Microsoft GothicNeo Light"/>
                <w:cs/>
              </w:rPr>
              <w:t>00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บาท ต่อมาในวันที่ </w:t>
            </w:r>
            <w:r w:rsidRPr="00BE69F2">
              <w:rPr>
                <w:rFonts w:eastAsia="Microsoft GothicNeo Light"/>
              </w:rPr>
              <w:t xml:space="preserve">5 </w:t>
            </w:r>
            <w:r w:rsidRPr="00BE69F2">
              <w:rPr>
                <w:rFonts w:eastAsia="Microsoft GothicNeo Light"/>
                <w:cs/>
              </w:rPr>
              <w:t xml:space="preserve">กุมภาพันธ์ร้านค้าแจ้งว่าสินค้าหมดชั่วคราวและทำการคืนเงินค่าชำระสินค้าให้นาย ก. </w:t>
            </w:r>
          </w:p>
          <w:p w14:paraId="32CE9A7E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u w:val="single"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แนวทางการรายงาน</w:t>
            </w:r>
          </w:p>
          <w:p w14:paraId="3B0992B7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cs/>
              </w:rPr>
            </w:pPr>
            <w:bookmarkStart w:id="294" w:name="_Toc117582656"/>
            <w:bookmarkStart w:id="295" w:name="_Toc117583023"/>
            <w:bookmarkStart w:id="296" w:name="_Toc117583207"/>
            <w:bookmarkStart w:id="297" w:name="_Toc117583443"/>
            <w:bookmarkStart w:id="298" w:name="_Toc117584159"/>
            <w:r w:rsidRPr="00BE69F2">
              <w:rPr>
                <w:b/>
                <w:bCs/>
              </w:rPr>
              <w:t>7</w:t>
            </w:r>
            <w:r w:rsidRPr="00BE69F2">
              <w:rPr>
                <w:b/>
                <w:bCs/>
                <w:cs/>
              </w:rPr>
              <w:t>.</w:t>
            </w:r>
            <w:r w:rsidRPr="00BE69F2">
              <w:rPr>
                <w:b/>
                <w:bCs/>
              </w:rPr>
              <w:t>5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>Aggregated Flow</w:t>
            </w:r>
            <w:bookmarkEnd w:id="294"/>
            <w:bookmarkEnd w:id="295"/>
            <w:bookmarkEnd w:id="296"/>
            <w:bookmarkEnd w:id="297"/>
            <w:bookmarkEnd w:id="298"/>
            <w:r w:rsidRPr="00BE69F2">
              <w:rPr>
                <w:b/>
                <w:bCs/>
                <w:cs/>
              </w:rPr>
              <w:t xml:space="preserve">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415"/>
              <w:gridCol w:w="1417"/>
              <w:gridCol w:w="3854"/>
              <w:gridCol w:w="2727"/>
            </w:tblGrid>
            <w:tr w:rsidR="0062514A" w:rsidRPr="00BE69F2" w14:paraId="53ABFBB8" w14:textId="77777777">
              <w:tc>
                <w:tcPr>
                  <w:tcW w:w="1415" w:type="dxa"/>
                </w:tcPr>
                <w:p w14:paraId="794E4022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49FF4765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54" w:type="dxa"/>
                </w:tcPr>
                <w:p w14:paraId="6162CF06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727" w:type="dxa"/>
                </w:tcPr>
                <w:p w14:paraId="26ACF126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</w:tr>
            <w:tr w:rsidR="0062514A" w:rsidRPr="00BE69F2" w14:paraId="30C2CFB1" w14:textId="77777777">
              <w:tc>
                <w:tcPr>
                  <w:tcW w:w="1415" w:type="dxa"/>
                </w:tcPr>
                <w:p w14:paraId="07E4B589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6C150DA0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54" w:type="dxa"/>
                </w:tcPr>
                <w:p w14:paraId="7EB8B08D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2003400002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เบิกถอนเงิน / ให้สินเชื่อเพิ่ม</w:t>
                  </w:r>
                </w:p>
              </w:tc>
              <w:tc>
                <w:tcPr>
                  <w:tcW w:w="2727" w:type="dxa"/>
                </w:tcPr>
                <w:p w14:paraId="0E5A1420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3,0</w:t>
                  </w:r>
                  <w:r w:rsidRPr="00BE69F2">
                    <w:rPr>
                      <w:rFonts w:eastAsia="Microsoft GothicNeo Light"/>
                      <w:cs/>
                    </w:rPr>
                    <w:t>00</w:t>
                  </w:r>
                  <w:r w:rsidRPr="00BE69F2">
                    <w:rPr>
                      <w:rFonts w:eastAsia="Microsoft GothicNeo Light"/>
                    </w:rPr>
                    <w:t>.00</w:t>
                  </w:r>
                </w:p>
              </w:tc>
            </w:tr>
            <w:tr w:rsidR="0062514A" w:rsidRPr="00BE69F2" w14:paraId="41B9945B" w14:textId="77777777">
              <w:tc>
                <w:tcPr>
                  <w:tcW w:w="1415" w:type="dxa"/>
                </w:tcPr>
                <w:p w14:paraId="3CA67864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417" w:type="dxa"/>
                </w:tcPr>
                <w:p w14:paraId="59656BEB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ACC001</w:t>
                  </w:r>
                </w:p>
              </w:tc>
              <w:tc>
                <w:tcPr>
                  <w:tcW w:w="3854" w:type="dxa"/>
                </w:tcPr>
                <w:p w14:paraId="22E9FD2D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2003400032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โอนกลับรายการเงินต้น</w:t>
                  </w:r>
                </w:p>
              </w:tc>
              <w:tc>
                <w:tcPr>
                  <w:tcW w:w="2727" w:type="dxa"/>
                </w:tcPr>
                <w:p w14:paraId="05A262EB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-3,000.00</w:t>
                  </w:r>
                </w:p>
              </w:tc>
            </w:tr>
          </w:tbl>
          <w:p w14:paraId="077D4FBD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  <w:p w14:paraId="6D68AF9E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bookmarkStart w:id="299" w:name="_Toc117582657"/>
            <w:bookmarkStart w:id="300" w:name="_Toc117583024"/>
            <w:bookmarkStart w:id="301" w:name="_Toc117583208"/>
            <w:bookmarkStart w:id="302" w:name="_Toc117583444"/>
            <w:bookmarkStart w:id="303" w:name="_Toc117584160"/>
            <w:r w:rsidRPr="00BE69F2">
              <w:rPr>
                <w:b/>
                <w:bCs/>
              </w:rPr>
              <w:t>7</w:t>
            </w:r>
            <w:r w:rsidRPr="00BE69F2">
              <w:rPr>
                <w:b/>
                <w:bCs/>
                <w:cs/>
              </w:rPr>
              <w:t>.</w:t>
            </w:r>
            <w:r w:rsidRPr="00BE69F2">
              <w:rPr>
                <w:b/>
                <w:bCs/>
              </w:rPr>
              <w:t>1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>Outstanding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>Monthly</w:t>
            </w:r>
            <w:bookmarkEnd w:id="299"/>
            <w:bookmarkEnd w:id="300"/>
            <w:bookmarkEnd w:id="301"/>
            <w:bookmarkEnd w:id="302"/>
            <w:bookmarkEnd w:id="303"/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415"/>
              <w:gridCol w:w="1417"/>
              <w:gridCol w:w="3828"/>
              <w:gridCol w:w="2753"/>
            </w:tblGrid>
            <w:tr w:rsidR="0062514A" w:rsidRPr="00BE69F2" w14:paraId="60A02D7D" w14:textId="77777777">
              <w:tc>
                <w:tcPr>
                  <w:tcW w:w="1415" w:type="dxa"/>
                </w:tcPr>
                <w:p w14:paraId="642635CF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28EB3851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28" w:type="dxa"/>
                </w:tcPr>
                <w:p w14:paraId="62DC4767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2753" w:type="dxa"/>
                </w:tcPr>
                <w:p w14:paraId="37AC1B4D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Status</w:t>
                  </w:r>
                </w:p>
              </w:tc>
            </w:tr>
            <w:tr w:rsidR="0062514A" w:rsidRPr="00BE69F2" w14:paraId="188C04FE" w14:textId="77777777">
              <w:tc>
                <w:tcPr>
                  <w:tcW w:w="1415" w:type="dxa"/>
                </w:tcPr>
                <w:p w14:paraId="7BFE106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5CC8A3F3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28" w:type="dxa"/>
                </w:tcPr>
                <w:p w14:paraId="18467B6B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3,0</w:t>
                  </w:r>
                  <w:r w:rsidRPr="00BE69F2">
                    <w:rPr>
                      <w:rFonts w:eastAsia="Microsoft GothicNeo Light"/>
                      <w:cs/>
                    </w:rPr>
                    <w:t>00</w:t>
                  </w:r>
                  <w:r w:rsidRPr="00BE69F2">
                    <w:rPr>
                      <w:rFonts w:eastAsia="Microsoft GothicNeo Light"/>
                    </w:rPr>
                    <w:t>.00</w:t>
                  </w:r>
                </w:p>
              </w:tc>
              <w:tc>
                <w:tcPr>
                  <w:tcW w:w="2753" w:type="dxa"/>
                </w:tcPr>
                <w:p w14:paraId="62F97F0D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  <w:tr w:rsidR="0062514A" w:rsidRPr="00BE69F2" w14:paraId="20F53C90" w14:textId="77777777">
              <w:tc>
                <w:tcPr>
                  <w:tcW w:w="1415" w:type="dxa"/>
                </w:tcPr>
                <w:p w14:paraId="4EA853FF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417" w:type="dxa"/>
                </w:tcPr>
                <w:p w14:paraId="2AAB41AB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ACC001</w:t>
                  </w:r>
                </w:p>
              </w:tc>
              <w:tc>
                <w:tcPr>
                  <w:tcW w:w="3828" w:type="dxa"/>
                </w:tcPr>
                <w:p w14:paraId="07030368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0.00</w:t>
                  </w:r>
                </w:p>
              </w:tc>
              <w:tc>
                <w:tcPr>
                  <w:tcW w:w="2753" w:type="dxa"/>
                </w:tcPr>
                <w:p w14:paraId="19A66ECC" w14:textId="77777777" w:rsidR="0062514A" w:rsidRPr="00BE69F2" w:rsidRDefault="0062514A">
                  <w:pPr>
                    <w:rPr>
                      <w:rFonts w:eastAsia="Microsoft GothicNeo Light"/>
                      <w:highlight w:val="yellow"/>
                    </w:rPr>
                  </w:pPr>
                  <w:r w:rsidRPr="00BE69F2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</w:tbl>
          <w:p w14:paraId="7B21197B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</w:tc>
      </w:tr>
    </w:tbl>
    <w:p w14:paraId="6106A850" w14:textId="77777777" w:rsidR="0062514A" w:rsidRPr="00BE69F2" w:rsidRDefault="0062514A" w:rsidP="0062514A">
      <w:pPr>
        <w:spacing w:line="240" w:lineRule="auto"/>
        <w:rPr>
          <w:rFonts w:eastAsia="Microsoft GothicNeo Light"/>
          <w:cs/>
        </w:rPr>
      </w:pPr>
    </w:p>
    <w:p w14:paraId="5773FDB2" w14:textId="77777777" w:rsidR="0062514A" w:rsidRPr="00BE69F2" w:rsidRDefault="0062514A" w:rsidP="0062514A">
      <w:pPr>
        <w:spacing w:line="240" w:lineRule="auto"/>
        <w:rPr>
          <w:rFonts w:eastAsia="Microsoft GothicNeo Light"/>
          <w:cs/>
        </w:rPr>
      </w:pPr>
      <w:r w:rsidRPr="00BE69F2">
        <w:rPr>
          <w:rFonts w:eastAsia="Microsoft GothicNeo Light"/>
          <w:cs/>
        </w:rP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719468CE" w14:textId="77777777" w:rsidTr="00AB74A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7D88071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13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7C41C4E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มีคำถาม </w:t>
            </w: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>ตามตารางด้านล่าง ดังนี้</w:t>
            </w:r>
          </w:p>
          <w:p w14:paraId="697ED172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tbl>
            <w:tblPr>
              <w:tblStyle w:val="TableGrid"/>
              <w:tblW w:w="9095" w:type="dxa"/>
              <w:tblLayout w:type="fixed"/>
              <w:tblLook w:val="04A0" w:firstRow="1" w:lastRow="0" w:firstColumn="1" w:lastColumn="0" w:noHBand="0" w:noVBand="1"/>
            </w:tblPr>
            <w:tblGrid>
              <w:gridCol w:w="1281"/>
              <w:gridCol w:w="255"/>
              <w:gridCol w:w="3587"/>
              <w:gridCol w:w="3972"/>
            </w:tblGrid>
            <w:tr w:rsidR="0062514A" w:rsidRPr="00BE69F2" w14:paraId="3CE55EC0" w14:textId="77777777">
              <w:trPr>
                <w:trHeight w:val="319"/>
              </w:trPr>
              <w:tc>
                <w:tcPr>
                  <w:tcW w:w="1281" w:type="dxa"/>
                </w:tcPr>
                <w:p w14:paraId="4135FEF2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Code</w:t>
                  </w:r>
                </w:p>
              </w:tc>
              <w:tc>
                <w:tcPr>
                  <w:tcW w:w="3842" w:type="dxa"/>
                  <w:gridSpan w:val="2"/>
                </w:tcPr>
                <w:p w14:paraId="4F825F68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Value</w:t>
                  </w:r>
                </w:p>
              </w:tc>
              <w:tc>
                <w:tcPr>
                  <w:tcW w:w="3972" w:type="dxa"/>
                </w:tcPr>
                <w:p w14:paraId="5792FC49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Description</w:t>
                  </w:r>
                </w:p>
              </w:tc>
            </w:tr>
            <w:tr w:rsidR="0062514A" w:rsidRPr="00BE69F2" w14:paraId="1D2D0D23" w14:textId="77777777">
              <w:trPr>
                <w:trHeight w:val="319"/>
              </w:trPr>
              <w:tc>
                <w:tcPr>
                  <w:tcW w:w="1281" w:type="dxa"/>
                </w:tcPr>
                <w:p w14:paraId="4670CA9C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2003400020</w:t>
                  </w:r>
                </w:p>
              </w:tc>
              <w:tc>
                <w:tcPr>
                  <w:tcW w:w="3842" w:type="dxa"/>
                  <w:gridSpan w:val="2"/>
                  <w:tcBorders>
                    <w:bottom w:val="single" w:sz="4" w:space="0" w:color="auto"/>
                  </w:tcBorders>
                </w:tcPr>
                <w:p w14:paraId="70199ADC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ยอดคงค้างเพิ่มขึ้นเนื่องจากปิดบัญชีเดิมและเปิดบัญชีใหม่ หรือโอนย้ายบัญชี</w:t>
                  </w:r>
                </w:p>
              </w:tc>
              <w:tc>
                <w:tcPr>
                  <w:tcW w:w="3972" w:type="dxa"/>
                </w:tcPr>
                <w:p w14:paraId="2156E21C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</w:tr>
            <w:tr w:rsidR="0062514A" w:rsidRPr="00BE69F2" w14:paraId="3C7D94D8" w14:textId="77777777">
              <w:trPr>
                <w:trHeight w:val="356"/>
              </w:trPr>
              <w:tc>
                <w:tcPr>
                  <w:tcW w:w="1281" w:type="dxa"/>
                </w:tcPr>
                <w:p w14:paraId="645DBDB2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2003400021</w:t>
                  </w:r>
                </w:p>
              </w:tc>
              <w:tc>
                <w:tcPr>
                  <w:tcW w:w="255" w:type="dxa"/>
                  <w:tcBorders>
                    <w:right w:val="nil"/>
                  </w:tcBorders>
                </w:tcPr>
                <w:p w14:paraId="7B434887" w14:textId="77777777" w:rsidR="0062514A" w:rsidRPr="00BE69F2" w:rsidRDefault="0062514A">
                  <w:pPr>
                    <w:ind w:left="537"/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3587" w:type="dxa"/>
                  <w:tcBorders>
                    <w:left w:val="nil"/>
                  </w:tcBorders>
                </w:tcPr>
                <w:p w14:paraId="5F424E57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ยอดคงค้างเพิ่มขึ้นเนื่องจากปิดบัญชีเดิมและเปิดบัญชีใหม่ หรือโอนย้ายบัญชี จากการปรับปรุงโครงสร้างหนี้</w:t>
                  </w:r>
                </w:p>
              </w:tc>
              <w:tc>
                <w:tcPr>
                  <w:tcW w:w="3972" w:type="dxa"/>
                </w:tcPr>
                <w:p w14:paraId="0DC43DA5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ยอดคงค้างเพิ่มขึ้นเนื่องจากปิดบัญชีเดิมและเปิดบัญชีใหม่ หรือโอนย้ายบัญชี จากเหตุผลอื่น ๆ</w:t>
                  </w:r>
                </w:p>
              </w:tc>
            </w:tr>
            <w:tr w:rsidR="0062514A" w:rsidRPr="00BE69F2" w14:paraId="0F6D4D08" w14:textId="77777777">
              <w:trPr>
                <w:trHeight w:val="319"/>
              </w:trPr>
              <w:tc>
                <w:tcPr>
                  <w:tcW w:w="1281" w:type="dxa"/>
                </w:tcPr>
                <w:p w14:paraId="38C3FB42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2003400022</w:t>
                  </w:r>
                </w:p>
              </w:tc>
              <w:tc>
                <w:tcPr>
                  <w:tcW w:w="255" w:type="dxa"/>
                  <w:tcBorders>
                    <w:right w:val="nil"/>
                  </w:tcBorders>
                </w:tcPr>
                <w:p w14:paraId="518AF62E" w14:textId="77777777" w:rsidR="0062514A" w:rsidRPr="00BE69F2" w:rsidRDefault="0062514A">
                  <w:pPr>
                    <w:ind w:left="537"/>
                    <w:rPr>
                      <w:rFonts w:eastAsia="Microsoft GothicNeo Light"/>
                      <w:b/>
                      <w:bCs/>
                    </w:rPr>
                  </w:pPr>
                </w:p>
              </w:tc>
              <w:tc>
                <w:tcPr>
                  <w:tcW w:w="3587" w:type="dxa"/>
                  <w:tcBorders>
                    <w:left w:val="nil"/>
                  </w:tcBorders>
                </w:tcPr>
                <w:p w14:paraId="5B132F6E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ยอดคงค้างเพิ่มขึ้นเนื่องจากปิดบัญชีเดิมและเปิดบัญชีใหม่ หรือโอนย้ายบัญชี จากเหตุผลอื่น ๆ</w:t>
                  </w:r>
                </w:p>
              </w:tc>
              <w:tc>
                <w:tcPr>
                  <w:tcW w:w="3972" w:type="dxa"/>
                </w:tcPr>
                <w:p w14:paraId="0A0F7E4F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ยอดคงค้างเพิ่มขึ้นเนื่องจากปิดบัญชีเดิมและเปิดบัญชีใหม่ หรือโอนย้ายบัญชี จากเหตุผลอื่น ๆ</w:t>
                  </w:r>
                </w:p>
              </w:tc>
            </w:tr>
          </w:tbl>
          <w:p w14:paraId="6F30E573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41DF59CC" w14:textId="77777777" w:rsidR="0062514A" w:rsidRPr="00BE69F2" w:rsidRDefault="0062514A">
            <w:pPr>
              <w:pStyle w:val="ListParagraph"/>
              <w:numPr>
                <w:ilvl w:val="1"/>
                <w:numId w:val="276"/>
              </w:num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หากมีการปรับปรุงโครงสร้างหนี้ โดยการปิดบัญชี </w:t>
            </w:r>
            <w:r w:rsidRPr="00BE69F2">
              <w:rPr>
                <w:rFonts w:eastAsia="Microsoft GothicNeo Light"/>
              </w:rPr>
              <w:t>CA001</w:t>
            </w:r>
            <w:r w:rsidRPr="00BE69F2">
              <w:rPr>
                <w:rFonts w:eastAsia="Microsoft GothicNeo Light"/>
                <w:cs/>
              </w:rPr>
              <w:t xml:space="preserve"> ยอด </w:t>
            </w:r>
            <w:r w:rsidRPr="00BE69F2">
              <w:rPr>
                <w:rFonts w:eastAsia="Microsoft GothicNeo Light"/>
              </w:rPr>
              <w:t xml:space="preserve">1 </w:t>
            </w:r>
            <w:r w:rsidRPr="00BE69F2">
              <w:rPr>
                <w:rFonts w:eastAsia="Microsoft GothicNeo Light"/>
                <w:cs/>
              </w:rPr>
              <w:t>ลบ.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>CA002</w:t>
            </w:r>
            <w:r w:rsidRPr="00BE69F2">
              <w:rPr>
                <w:rFonts w:eastAsia="Microsoft GothicNeo Light"/>
                <w:cs/>
              </w:rPr>
              <w:t xml:space="preserve"> ยอด </w:t>
            </w:r>
            <w:r w:rsidRPr="00BE69F2">
              <w:rPr>
                <w:rFonts w:eastAsia="Microsoft GothicNeo Light"/>
              </w:rPr>
              <w:t xml:space="preserve">2 </w:t>
            </w:r>
            <w:r w:rsidRPr="00BE69F2">
              <w:rPr>
                <w:rFonts w:eastAsia="Microsoft GothicNeo Light"/>
                <w:cs/>
              </w:rPr>
              <w:t xml:space="preserve">ลบ.เปิดบัญชีใหม่เป็น </w:t>
            </w:r>
            <w:r w:rsidRPr="00BE69F2">
              <w:rPr>
                <w:rFonts w:eastAsia="Microsoft GothicNeo Light"/>
              </w:rPr>
              <w:t>CA010</w:t>
            </w:r>
            <w:r w:rsidRPr="00BE69F2">
              <w:rPr>
                <w:rFonts w:eastAsia="Microsoft GothicNeo Light"/>
                <w:cs/>
              </w:rPr>
              <w:t xml:space="preserve"> ด้วยยอดเพิ่มขึ้น </w:t>
            </w:r>
            <w:r w:rsidRPr="00BE69F2">
              <w:rPr>
                <w:rFonts w:eastAsia="Microsoft GothicNeo Light"/>
              </w:rPr>
              <w:t xml:space="preserve">3.5 </w:t>
            </w:r>
            <w:r w:rsidRPr="00BE69F2">
              <w:rPr>
                <w:rFonts w:eastAsia="Microsoft GothicNeo Light"/>
                <w:cs/>
              </w:rPr>
              <w:t xml:space="preserve">ลบ.ให้รายงาน </w:t>
            </w:r>
            <w:r w:rsidRPr="00BE69F2">
              <w:rPr>
                <w:rFonts w:eastAsia="Microsoft GothicNeo Light"/>
              </w:rPr>
              <w:t>2003400021</w:t>
            </w:r>
            <w:r w:rsidRPr="00BE69F2">
              <w:rPr>
                <w:rFonts w:eastAsia="Microsoft GothicNeo Light"/>
                <w:cs/>
              </w:rPr>
              <w:t xml:space="preserve"> ที่ </w:t>
            </w:r>
            <w:r w:rsidRPr="00BE69F2">
              <w:rPr>
                <w:rFonts w:eastAsia="Microsoft GothicNeo Light"/>
              </w:rPr>
              <w:t>CA010</w:t>
            </w:r>
            <w:r w:rsidRPr="00BE69F2">
              <w:rPr>
                <w:rFonts w:eastAsia="Microsoft GothicNeo Light"/>
                <w:cs/>
              </w:rPr>
              <w:t xml:space="preserve"> เพิ่มขึ้น </w:t>
            </w:r>
            <w:r w:rsidRPr="00BE69F2">
              <w:rPr>
                <w:rFonts w:eastAsia="Microsoft GothicNeo Light"/>
              </w:rPr>
              <w:t xml:space="preserve">3.5 </w:t>
            </w:r>
            <w:r w:rsidRPr="00BE69F2">
              <w:rPr>
                <w:rFonts w:eastAsia="Microsoft GothicNeo Light"/>
                <w:cs/>
              </w:rPr>
              <w:t xml:space="preserve">ลบ. และรายงาน </w:t>
            </w:r>
            <w:r w:rsidRPr="00BE69F2">
              <w:rPr>
                <w:rFonts w:eastAsia="Microsoft GothicNeo Light"/>
              </w:rPr>
              <w:t>2003400024</w:t>
            </w:r>
            <w:r w:rsidRPr="00BE69F2">
              <w:rPr>
                <w:rFonts w:eastAsia="Microsoft GothicNeo Light"/>
                <w:cs/>
              </w:rPr>
              <w:t xml:space="preserve"> ที่ </w:t>
            </w:r>
            <w:r w:rsidRPr="00BE69F2">
              <w:rPr>
                <w:rFonts w:eastAsia="Microsoft GothicNeo Light"/>
              </w:rPr>
              <w:t>CA001</w:t>
            </w:r>
            <w:r w:rsidRPr="00BE69F2">
              <w:rPr>
                <w:rFonts w:eastAsia="Microsoft GothicNeo Light"/>
                <w:cs/>
              </w:rPr>
              <w:t xml:space="preserve"> ลดลง </w:t>
            </w:r>
            <w:r w:rsidRPr="00BE69F2">
              <w:rPr>
                <w:rFonts w:eastAsia="Microsoft GothicNeo Light"/>
              </w:rPr>
              <w:t xml:space="preserve">1 </w:t>
            </w:r>
            <w:r w:rsidRPr="00BE69F2">
              <w:rPr>
                <w:rFonts w:eastAsia="Microsoft GothicNeo Light"/>
                <w:cs/>
              </w:rPr>
              <w:t xml:space="preserve">ลบ. และ </w:t>
            </w:r>
            <w:r w:rsidRPr="00BE69F2">
              <w:rPr>
                <w:rFonts w:eastAsia="Microsoft GothicNeo Light"/>
              </w:rPr>
              <w:t>CA002</w:t>
            </w:r>
            <w:r w:rsidRPr="00BE69F2">
              <w:rPr>
                <w:rFonts w:eastAsia="Microsoft GothicNeo Light"/>
                <w:cs/>
              </w:rPr>
              <w:t xml:space="preserve"> ลดลง </w:t>
            </w:r>
            <w:r w:rsidRPr="00BE69F2">
              <w:rPr>
                <w:rFonts w:eastAsia="Microsoft GothicNeo Light"/>
              </w:rPr>
              <w:t xml:space="preserve">2 </w:t>
            </w:r>
            <w:r w:rsidRPr="00BE69F2">
              <w:rPr>
                <w:rFonts w:eastAsia="Microsoft GothicNeo Light"/>
                <w:cs/>
              </w:rPr>
              <w:t>ลบ. ใช่หรือไม่</w:t>
            </w:r>
          </w:p>
          <w:p w14:paraId="3084CC0A" w14:textId="77777777" w:rsidR="0062514A" w:rsidRPr="00BE69F2" w:rsidRDefault="0062514A">
            <w:pPr>
              <w:pStyle w:val="ListParagraph"/>
              <w:numPr>
                <w:ilvl w:val="1"/>
                <w:numId w:val="276"/>
              </w:num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หากมีการเพิ่มขึ้น หรือลดลงจากการปรับโครงสร้าง ไม่ต้องรายงานที่หมวด </w:t>
            </w:r>
            <w:r w:rsidRPr="00BE69F2">
              <w:rPr>
                <w:rFonts w:eastAsia="Microsoft GothicNeo Light"/>
              </w:rPr>
              <w:t xml:space="preserve">2003400001 </w:t>
            </w:r>
            <w:r w:rsidRPr="00BE69F2">
              <w:rPr>
                <w:rFonts w:eastAsia="Microsoft GothicNeo Light"/>
                <w:cs/>
              </w:rPr>
              <w:t xml:space="preserve">สินเชื่อเพิ่มขึ้น หรือ หมวด </w:t>
            </w:r>
            <w:r w:rsidRPr="00BE69F2">
              <w:rPr>
                <w:rFonts w:eastAsia="Microsoft GothicNeo Light"/>
              </w:rPr>
              <w:t xml:space="preserve">2003400005 </w:t>
            </w:r>
            <w:r w:rsidRPr="00BE69F2">
              <w:rPr>
                <w:rFonts w:eastAsia="Microsoft GothicNeo Light"/>
                <w:cs/>
              </w:rPr>
              <w:t>สินเชื่อลดลง ใช่หรือไม่</w:t>
            </w:r>
          </w:p>
        </w:tc>
      </w:tr>
      <w:tr w:rsidR="0062514A" w:rsidRPr="00BE69F2" w14:paraId="636F82B9" w14:textId="77777777" w:rsidTr="00AB74A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6585AA7C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A13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53EA366E" w14:textId="77777777" w:rsidR="0062514A" w:rsidRPr="00BE69F2" w:rsidRDefault="0062514A">
            <w:pPr>
              <w:pStyle w:val="ListParagraph"/>
              <w:numPr>
                <w:ilvl w:val="0"/>
                <w:numId w:val="30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ไม่ใช่ ให้รายงานข้อมูลตามกรณีตัวอย่างดังนี้</w:t>
            </w:r>
          </w:p>
          <w:p w14:paraId="5B36FC91" w14:textId="77777777" w:rsidR="0062514A" w:rsidRPr="00BE69F2" w:rsidRDefault="0062514A">
            <w:pPr>
              <w:pStyle w:val="ListParagraph"/>
              <w:numPr>
                <w:ilvl w:val="1"/>
                <w:numId w:val="304"/>
              </w:numPr>
              <w:ind w:left="884" w:hanging="426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ปิดบัญชี </w:t>
            </w:r>
            <w:r w:rsidRPr="00BE69F2">
              <w:rPr>
                <w:rFonts w:eastAsia="Microsoft GothicNeo Light"/>
              </w:rPr>
              <w:t>CA001</w:t>
            </w:r>
            <w:r w:rsidRPr="00BE69F2">
              <w:rPr>
                <w:rFonts w:eastAsia="Microsoft GothicNeo Light"/>
                <w:cs/>
              </w:rPr>
              <w:t xml:space="preserve"> ยอด </w:t>
            </w:r>
            <w:r w:rsidRPr="00BE69F2">
              <w:rPr>
                <w:rFonts w:eastAsia="Microsoft GothicNeo Light"/>
              </w:rPr>
              <w:t xml:space="preserve">1 </w:t>
            </w:r>
            <w:r w:rsidRPr="00BE69F2">
              <w:rPr>
                <w:rFonts w:eastAsia="Microsoft GothicNeo Light" w:hint="cs"/>
                <w:cs/>
              </w:rPr>
              <w:t>ลบ.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CA002 </w:t>
            </w:r>
            <w:r w:rsidRPr="00BE69F2">
              <w:rPr>
                <w:rFonts w:eastAsia="Microsoft GothicNeo Light"/>
                <w:cs/>
              </w:rPr>
              <w:t xml:space="preserve">ยอด </w:t>
            </w:r>
            <w:r w:rsidRPr="00BE69F2">
              <w:rPr>
                <w:rFonts w:eastAsia="Microsoft GothicNeo Light"/>
              </w:rPr>
              <w:t xml:space="preserve">2 </w:t>
            </w:r>
            <w:r w:rsidRPr="00BE69F2">
              <w:rPr>
                <w:rFonts w:eastAsia="Microsoft GothicNeo Light" w:hint="cs"/>
                <w:cs/>
              </w:rPr>
              <w:t>ลบ.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158"/>
              <w:gridCol w:w="1276"/>
              <w:gridCol w:w="4509"/>
              <w:gridCol w:w="2470"/>
            </w:tblGrid>
            <w:tr w:rsidR="0062514A" w:rsidRPr="00BE69F2" w14:paraId="0358C9D9" w14:textId="77777777">
              <w:tc>
                <w:tcPr>
                  <w:tcW w:w="1158" w:type="dxa"/>
                </w:tcPr>
                <w:p w14:paraId="67842203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5319B70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Account Id</w:t>
                  </w:r>
                </w:p>
              </w:tc>
              <w:tc>
                <w:tcPr>
                  <w:tcW w:w="4509" w:type="dxa"/>
                </w:tcPr>
                <w:p w14:paraId="1C8FCE55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Movement Type</w:t>
                  </w:r>
                </w:p>
              </w:tc>
              <w:tc>
                <w:tcPr>
                  <w:tcW w:w="2470" w:type="dxa"/>
                </w:tcPr>
                <w:p w14:paraId="53EB423C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Movement Amount in Baht</w:t>
                  </w:r>
                </w:p>
              </w:tc>
            </w:tr>
            <w:tr w:rsidR="0062514A" w:rsidRPr="00BE69F2" w14:paraId="28F075CF" w14:textId="77777777">
              <w:tc>
                <w:tcPr>
                  <w:tcW w:w="1158" w:type="dxa"/>
                </w:tcPr>
                <w:p w14:paraId="00443957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54587839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4509" w:type="dxa"/>
                </w:tcPr>
                <w:p w14:paraId="610916B2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2003400024 </w:t>
                  </w:r>
                  <w:r w:rsidRPr="00BE69F2">
                    <w:rPr>
                      <w:rFonts w:eastAsia="Microsoft GothicNeo Light"/>
                      <w:cs/>
                    </w:rPr>
                    <w:t>สินเชื่อที่ลดจากการปรับปรุงโครงสร้างหนี้</w:t>
                  </w:r>
                </w:p>
              </w:tc>
              <w:tc>
                <w:tcPr>
                  <w:tcW w:w="2470" w:type="dxa"/>
                </w:tcPr>
                <w:p w14:paraId="34B899C9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1</w:t>
                  </w:r>
                  <w:r w:rsidRPr="00BE69F2">
                    <w:rPr>
                      <w:rFonts w:eastAsia="Microsoft GothicNeo Light"/>
                    </w:rPr>
                    <w:t>,000,000</w:t>
                  </w:r>
                </w:p>
              </w:tc>
            </w:tr>
            <w:tr w:rsidR="0062514A" w:rsidRPr="00BE69F2" w14:paraId="6B8DD494" w14:textId="77777777">
              <w:tc>
                <w:tcPr>
                  <w:tcW w:w="1158" w:type="dxa"/>
                </w:tcPr>
                <w:p w14:paraId="2BE44C1C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704893B4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002</w:t>
                  </w:r>
                </w:p>
              </w:tc>
              <w:tc>
                <w:tcPr>
                  <w:tcW w:w="4509" w:type="dxa"/>
                </w:tcPr>
                <w:p w14:paraId="2B574FD0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2003400024 </w:t>
                  </w:r>
                  <w:r w:rsidRPr="00BE69F2">
                    <w:rPr>
                      <w:rFonts w:eastAsia="Microsoft GothicNeo Light"/>
                      <w:cs/>
                    </w:rPr>
                    <w:t>สินเชื่อที่ลดจากการปรับปรุงโครงสร้างหนี้</w:t>
                  </w:r>
                </w:p>
              </w:tc>
              <w:tc>
                <w:tcPr>
                  <w:tcW w:w="2470" w:type="dxa"/>
                </w:tcPr>
                <w:p w14:paraId="4F9D95EF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2,000,000</w:t>
                  </w:r>
                </w:p>
              </w:tc>
            </w:tr>
          </w:tbl>
          <w:p w14:paraId="3B211B0A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0017306B" w14:textId="77777777" w:rsidR="0062514A" w:rsidRPr="00BE69F2" w:rsidRDefault="0062514A">
            <w:pPr>
              <w:pStyle w:val="ListParagraph"/>
              <w:numPr>
                <w:ilvl w:val="0"/>
                <w:numId w:val="27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เปิดบัญชีใหม่เป็น </w:t>
            </w:r>
            <w:r w:rsidRPr="00BE69F2">
              <w:rPr>
                <w:rFonts w:eastAsia="Microsoft GothicNeo Light"/>
              </w:rPr>
              <w:t>CA010</w:t>
            </w:r>
            <w:r w:rsidRPr="00BE69F2">
              <w:rPr>
                <w:rFonts w:eastAsia="Microsoft GothicNeo Light"/>
                <w:cs/>
              </w:rPr>
              <w:t xml:space="preserve"> ด้วยยอดเพิ่มขึ้น </w:t>
            </w:r>
            <w:r w:rsidRPr="00BE69F2">
              <w:rPr>
                <w:rFonts w:eastAsia="Microsoft GothicNeo Light"/>
              </w:rPr>
              <w:t xml:space="preserve">3.5 </w:t>
            </w:r>
            <w:r w:rsidRPr="00BE69F2">
              <w:rPr>
                <w:rFonts w:eastAsia="Microsoft GothicNeo Light" w:hint="cs"/>
                <w:cs/>
              </w:rPr>
              <w:t>ลบ.</w:t>
            </w:r>
            <w:r w:rsidRPr="00BE69F2">
              <w:rPr>
                <w:rFonts w:eastAsia="Microsoft GothicNeo Light"/>
              </w:rPr>
              <w:t xml:space="preserve"> 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158"/>
              <w:gridCol w:w="1276"/>
              <w:gridCol w:w="4509"/>
              <w:gridCol w:w="2470"/>
            </w:tblGrid>
            <w:tr w:rsidR="0062514A" w:rsidRPr="00BE69F2" w14:paraId="2BBB27B7" w14:textId="77777777">
              <w:tc>
                <w:tcPr>
                  <w:tcW w:w="1158" w:type="dxa"/>
                </w:tcPr>
                <w:p w14:paraId="14A92DEC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3953814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Account Id</w:t>
                  </w:r>
                </w:p>
              </w:tc>
              <w:tc>
                <w:tcPr>
                  <w:tcW w:w="4509" w:type="dxa"/>
                </w:tcPr>
                <w:p w14:paraId="5393D11D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Movement Type</w:t>
                  </w:r>
                </w:p>
              </w:tc>
              <w:tc>
                <w:tcPr>
                  <w:tcW w:w="2470" w:type="dxa"/>
                </w:tcPr>
                <w:p w14:paraId="68CA1602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Movement Amount in Baht</w:t>
                  </w:r>
                </w:p>
              </w:tc>
            </w:tr>
            <w:tr w:rsidR="0062514A" w:rsidRPr="00BE69F2" w14:paraId="54CC4550" w14:textId="77777777">
              <w:tc>
                <w:tcPr>
                  <w:tcW w:w="1158" w:type="dxa"/>
                </w:tcPr>
                <w:p w14:paraId="45EF5AE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0A7FAF22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010</w:t>
                  </w:r>
                </w:p>
              </w:tc>
              <w:tc>
                <w:tcPr>
                  <w:tcW w:w="4509" w:type="dxa"/>
                </w:tcPr>
                <w:p w14:paraId="5F6E62F2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2003400021 </w:t>
                  </w:r>
                  <w:r w:rsidRPr="00BE69F2">
                    <w:rPr>
                      <w:rFonts w:eastAsia="Microsoft GothicNeo Light"/>
                      <w:cs/>
                    </w:rPr>
                    <w:t>สินเชื่อที่เพิ่มจากการปรับปรุงโครงสร้างหนี้</w:t>
                  </w:r>
                </w:p>
              </w:tc>
              <w:tc>
                <w:tcPr>
                  <w:tcW w:w="2470" w:type="dxa"/>
                </w:tcPr>
                <w:p w14:paraId="28D6D594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3,000,000</w:t>
                  </w:r>
                </w:p>
              </w:tc>
            </w:tr>
            <w:tr w:rsidR="0062514A" w:rsidRPr="00BE69F2" w14:paraId="3B9F9E92" w14:textId="77777777">
              <w:tc>
                <w:tcPr>
                  <w:tcW w:w="1158" w:type="dxa"/>
                </w:tcPr>
                <w:p w14:paraId="3B8BF0E5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02A54B13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010</w:t>
                  </w:r>
                </w:p>
              </w:tc>
              <w:tc>
                <w:tcPr>
                  <w:tcW w:w="4509" w:type="dxa"/>
                </w:tcPr>
                <w:p w14:paraId="1A3DCF21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2003400002 </w:t>
                  </w:r>
                  <w:r w:rsidRPr="00BE69F2">
                    <w:rPr>
                      <w:rFonts w:eastAsia="Microsoft GothicNeo Light"/>
                      <w:cs/>
                    </w:rPr>
                    <w:t>เบิกถอนเงินกู้ หรือ ให้สินเชื่อเพิ่ม</w:t>
                  </w:r>
                </w:p>
              </w:tc>
              <w:tc>
                <w:tcPr>
                  <w:tcW w:w="2470" w:type="dxa"/>
                </w:tcPr>
                <w:p w14:paraId="503FD372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500,000</w:t>
                  </w:r>
                </w:p>
              </w:tc>
            </w:tr>
          </w:tbl>
          <w:p w14:paraId="75931EED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และต้องรายงานใน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1.8 </w:t>
            </w:r>
            <w:r w:rsidRPr="00BE69F2">
              <w:rPr>
                <w:rFonts w:eastAsia="Microsoft GothicNeo Light"/>
              </w:rPr>
              <w:t>Account x Account (DER_ACXAC)</w:t>
            </w:r>
            <w:r w:rsidRPr="00BE69F2">
              <w:rPr>
                <w:rFonts w:eastAsia="Microsoft GothicNeo Light"/>
                <w:cs/>
              </w:rPr>
              <w:t xml:space="preserve"> ด้วย</w:t>
            </w:r>
          </w:p>
          <w:p w14:paraId="28166CC6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7F57B960" w14:textId="77777777" w:rsidR="0062514A" w:rsidRPr="00BE69F2" w:rsidRDefault="0062514A">
            <w:pPr>
              <w:pStyle w:val="ListParagraph"/>
              <w:numPr>
                <w:ilvl w:val="0"/>
                <w:numId w:val="30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ไม่ใช่ ให้พิจารณาว่าสินเชื่อรวมของของลูกหนี้เพิ่มขึ้นหรือลดลง โดยหากเพิ่มขึ้นหรือลดลง ต้องแยกรายงาน หมวด </w:t>
            </w:r>
            <w:r w:rsidRPr="00BE69F2">
              <w:rPr>
                <w:rFonts w:eastAsia="Microsoft GothicNeo Light"/>
              </w:rPr>
              <w:t xml:space="preserve">2003400001 </w:t>
            </w:r>
            <w:r w:rsidRPr="00BE69F2">
              <w:rPr>
                <w:rFonts w:eastAsia="Microsoft GothicNeo Light"/>
                <w:cs/>
              </w:rPr>
              <w:t xml:space="preserve">สินเชื่อเพิ่มขึ้น หรือ หมวด </w:t>
            </w:r>
            <w:r w:rsidRPr="00BE69F2">
              <w:rPr>
                <w:rFonts w:eastAsia="Microsoft GothicNeo Light"/>
              </w:rPr>
              <w:t xml:space="preserve">2003400005 </w:t>
            </w:r>
            <w:r w:rsidRPr="00BE69F2">
              <w:rPr>
                <w:rFonts w:eastAsia="Microsoft GothicNeo Light"/>
                <w:cs/>
              </w:rPr>
              <w:t>สินเชื่อลดลง</w:t>
            </w:r>
            <w:r w:rsidRPr="00BE69F2">
              <w:rPr>
                <w:rFonts w:eastAsia="Microsoft GothicNeo Light" w:hint="cs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(</w:t>
            </w:r>
            <w:r w:rsidRPr="00BE69F2">
              <w:rPr>
                <w:rFonts w:eastAsia="Microsoft GothicNeo Light"/>
                <w:cs/>
              </w:rPr>
              <w:t>ตามตัวอย่างด้านบน</w:t>
            </w:r>
            <w:r w:rsidRPr="00BE69F2">
              <w:rPr>
                <w:rFonts w:eastAsia="Microsoft GothicNeo Light"/>
              </w:rPr>
              <w:t xml:space="preserve">) </w:t>
            </w:r>
            <w:r w:rsidRPr="00BE69F2">
              <w:rPr>
                <w:rFonts w:eastAsia="Microsoft GothicNeo Light"/>
                <w:cs/>
              </w:rPr>
              <w:t xml:space="preserve">เนื่องจาก ธปท. จะวิเคราะห์ </w:t>
            </w:r>
            <w:r w:rsidRPr="00BE69F2">
              <w:rPr>
                <w:rFonts w:eastAsia="Microsoft GothicNeo Light"/>
              </w:rPr>
              <w:t xml:space="preserve">End Balance = Beginning Balance + Movement </w:t>
            </w:r>
            <w:r w:rsidRPr="00BE69F2">
              <w:rPr>
                <w:rFonts w:eastAsia="Microsoft GothicNeo Light"/>
                <w:cs/>
              </w:rPr>
              <w:t xml:space="preserve">ภายใต้หมวด </w:t>
            </w:r>
            <w:r w:rsidRPr="00BE69F2">
              <w:rPr>
                <w:rFonts w:eastAsia="Microsoft GothicNeo Light"/>
              </w:rPr>
              <w:t xml:space="preserve">2003400001 </w:t>
            </w:r>
            <w:r w:rsidRPr="00BE69F2">
              <w:rPr>
                <w:rFonts w:eastAsia="Microsoft GothicNeo Light"/>
                <w:cs/>
              </w:rPr>
              <w:t xml:space="preserve">สินเชื่อเพิ่มขึ้น </w:t>
            </w:r>
            <w:r w:rsidRPr="00BE69F2">
              <w:rPr>
                <w:rFonts w:eastAsia="Microsoft GothicNeo Light"/>
              </w:rPr>
              <w:t xml:space="preserve">– Movement </w:t>
            </w:r>
            <w:r w:rsidRPr="00BE69F2">
              <w:rPr>
                <w:rFonts w:eastAsia="Microsoft GothicNeo Light"/>
                <w:cs/>
              </w:rPr>
              <w:t xml:space="preserve">ภายใต้หมวด </w:t>
            </w:r>
            <w:r w:rsidRPr="00BE69F2">
              <w:rPr>
                <w:rFonts w:eastAsia="Microsoft GothicNeo Light"/>
              </w:rPr>
              <w:t xml:space="preserve">2003400005 </w:t>
            </w:r>
            <w:r w:rsidRPr="00BE69F2">
              <w:rPr>
                <w:rFonts w:eastAsia="Microsoft GothicNeo Light"/>
                <w:cs/>
              </w:rPr>
              <w:t>สินเชื่อลดลง</w:t>
            </w:r>
          </w:p>
        </w:tc>
      </w:tr>
    </w:tbl>
    <w:p w14:paraId="47F6CDF2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p w14:paraId="6247957A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p w14:paraId="6F3E5DFB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0A5FBBFF" w14:textId="77777777" w:rsidTr="00AB74A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6A85F45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14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45BA1EC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 xml:space="preserve">ในหมวดชำระคืนเงินต้น ชำระดอกเบี้ย และชำระค่าธรรมเนียม ซ้ำกับ </w:t>
            </w:r>
            <w:r w:rsidRPr="00BE69F2">
              <w:rPr>
                <w:rFonts w:eastAsia="Microsoft GothicNeo Light"/>
              </w:rPr>
              <w:t>Data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Entity 7.13 Billing or Expected Payment </w:t>
            </w:r>
            <w:r w:rsidRPr="00BE69F2">
              <w:rPr>
                <w:rFonts w:eastAsia="Microsoft GothicNeo Light"/>
                <w:cs/>
              </w:rPr>
              <w:t>หรือไม่</w:t>
            </w:r>
          </w:p>
        </w:tc>
      </w:tr>
      <w:tr w:rsidR="0062514A" w:rsidRPr="00BE69F2" w14:paraId="4ECA9E8B" w14:textId="77777777" w:rsidTr="00AB74A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15BBD046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A14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6131CE77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ไม่ซ้ำ เพราะ ใน </w:t>
            </w:r>
            <w:r w:rsidRPr="00BE69F2">
              <w:rPr>
                <w:rFonts w:eastAsia="Microsoft GothicNeo Light"/>
              </w:rPr>
              <w:t>Data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Entity </w:t>
            </w:r>
            <w:r w:rsidRPr="00BE69F2">
              <w:rPr>
                <w:rFonts w:eastAsia="Microsoft GothicNeo Light"/>
                <w:cs/>
              </w:rPr>
              <w:t xml:space="preserve">7.13 </w:t>
            </w:r>
            <w:r w:rsidRPr="00BE69F2">
              <w:rPr>
                <w:rFonts w:eastAsia="Microsoft GothicNeo Light"/>
              </w:rPr>
              <w:t xml:space="preserve">Billing or Expected Payment </w:t>
            </w:r>
            <w:r w:rsidRPr="00BE69F2">
              <w:rPr>
                <w:rFonts w:eastAsia="Microsoft GothicNeo Light"/>
                <w:cs/>
              </w:rPr>
              <w:t>คือ ยอดเงินต้า ดอกเบี้ย และค่าธรรมเนียมที่ สง. แจ้ง</w:t>
            </w:r>
            <w:r w:rsidRPr="00BE69F2">
              <w:rPr>
                <w:rFonts w:eastAsia="Microsoft GothicNeo Light"/>
                <w:u w:val="single"/>
                <w:cs/>
              </w:rPr>
              <w:t>เพื่อเรียกเก็บจากลูกค้า</w:t>
            </w:r>
            <w:r w:rsidRPr="00BE69F2">
              <w:rPr>
                <w:rFonts w:eastAsia="Microsoft GothicNeo Light"/>
                <w:cs/>
              </w:rPr>
              <w:t xml:space="preserve"> ส่วน ใน</w:t>
            </w:r>
            <w:r w:rsidRPr="00BE69F2">
              <w:rPr>
                <w:rFonts w:eastAsia="Microsoft GothicNeo Light"/>
              </w:rPr>
              <w:t xml:space="preserve"> Data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Entity</w:t>
            </w:r>
            <w:r w:rsidRPr="00BE69F2">
              <w:rPr>
                <w:rFonts w:eastAsia="Microsoft GothicNeo Light"/>
                <w:cs/>
              </w:rPr>
              <w:t xml:space="preserve"> 7.5 </w:t>
            </w:r>
            <w:r w:rsidRPr="00BE69F2">
              <w:rPr>
                <w:rFonts w:eastAsia="Microsoft GothicNeo Light"/>
              </w:rPr>
              <w:t xml:space="preserve">Aggregated Flow </w:t>
            </w:r>
            <w:r w:rsidRPr="00BE69F2">
              <w:rPr>
                <w:rFonts w:eastAsia="Microsoft GothicNeo Light"/>
                <w:cs/>
              </w:rPr>
              <w:t xml:space="preserve">ให้รายงานยอดเงินที่ สง. </w:t>
            </w:r>
            <w:r w:rsidRPr="00BE69F2">
              <w:rPr>
                <w:rFonts w:eastAsia="Microsoft GothicNeo Light"/>
                <w:u w:val="single"/>
                <w:cs/>
              </w:rPr>
              <w:t>ได้รับจากลูกค้า</w:t>
            </w:r>
            <w:r w:rsidRPr="00BE69F2">
              <w:rPr>
                <w:rFonts w:eastAsia="Microsoft GothicNeo Light"/>
                <w:cs/>
              </w:rPr>
              <w:t>จริง ซึ่งอาจจะเป็นยอดเดียวกันก็ได้ หากลูกค้าชำระเงินตามบิลเรียกเก็บเต็มจำนวน</w:t>
            </w:r>
          </w:p>
        </w:tc>
      </w:tr>
    </w:tbl>
    <w:p w14:paraId="4E31293D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181339DB" w14:textId="77777777" w:rsidTr="00AE17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F07F4D5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Q1</w:t>
            </w:r>
            <w:r w:rsidRPr="00BE69F2">
              <w:rPr>
                <w:rFonts w:eastAsia="Microsoft GothicNeo Light"/>
                <w:caps/>
              </w:rPr>
              <w:t>5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F4869E4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>การปิดบัญชีเก่า และเปิดบัญชีใหม่ เหตุผลอื่นๆ ยกตัวอย่างเช่น การปิด/เปิดบัญชี ยุบรวมหนี้ตามคำพิพากษา</w:t>
            </w:r>
            <w:r w:rsidRPr="00BE69F2">
              <w:rPr>
                <w:rFonts w:eastAsia="Microsoft GothicNeo Light"/>
              </w:rPr>
              <w:t xml:space="preserve">, Migrate </w:t>
            </w:r>
            <w:r w:rsidRPr="00BE69F2">
              <w:rPr>
                <w:rFonts w:eastAsia="Microsoft GothicNeo Light"/>
                <w:cs/>
              </w:rPr>
              <w:t xml:space="preserve">ระบบ/เปลี่ยน </w:t>
            </w:r>
            <w:r w:rsidRPr="00BE69F2">
              <w:rPr>
                <w:rFonts w:eastAsia="Microsoft GothicNeo Light"/>
              </w:rPr>
              <w:t xml:space="preserve">Core bank </w:t>
            </w:r>
            <w:r w:rsidRPr="00BE69F2">
              <w:rPr>
                <w:rFonts w:eastAsia="Microsoft GothicNeo Light"/>
                <w:cs/>
              </w:rPr>
              <w:t>มีความจำเป็นต้องปิดบัญชี เก่าบนระบบเดิม และเปิดบัญชีใหม่บนระบบใหม่ ใช่หรือไม่</w:t>
            </w:r>
          </w:p>
        </w:tc>
      </w:tr>
      <w:tr w:rsidR="0062514A" w:rsidRPr="00BE69F2" w14:paraId="462D04FA" w14:textId="77777777" w:rsidTr="00AE17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349F3AEF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A15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5BA4BB63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ใช่ โดยให้รายงาน </w:t>
            </w: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>เป็น</w:t>
            </w:r>
          </w:p>
          <w:p w14:paraId="59B5B9A0" w14:textId="77777777" w:rsidR="0062514A" w:rsidRPr="00BE69F2" w:rsidRDefault="0062514A">
            <w:pPr>
              <w:pStyle w:val="ListParagraph"/>
              <w:ind w:left="14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2003400022</w:t>
            </w:r>
            <w:r w:rsidRPr="00BE69F2">
              <w:rPr>
                <w:rFonts w:eastAsia="Microsoft GothicNeo Light"/>
                <w:cs/>
              </w:rPr>
              <w:t xml:space="preserve"> ยอดคงค้างเพิ่มขึ้นเนื่องจากปิดบัญชีเดิมและเปิดบัญชีใหม่ หรือโอนย้ายบัญชี จากเหตุผลอื่น ๆ</w:t>
            </w:r>
          </w:p>
          <w:p w14:paraId="2B9F2836" w14:textId="77777777" w:rsidR="0062514A" w:rsidRPr="00BE69F2" w:rsidRDefault="0062514A">
            <w:pPr>
              <w:pStyle w:val="ListParagraph"/>
              <w:ind w:left="14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2003400025 </w:t>
            </w:r>
            <w:r w:rsidRPr="00BE69F2">
              <w:rPr>
                <w:rFonts w:eastAsia="Microsoft GothicNeo Light"/>
                <w:cs/>
              </w:rPr>
              <w:t>ยอดคงค้างลดลงเนื่องจากปิดบัญชีเดิมและเปิดบัญชีใหม่ หรือโอนย้ายบัญชี จากเหตุผลอื่น ๆ</w:t>
            </w:r>
          </w:p>
          <w:p w14:paraId="13D6677A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234C6E37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ทั้งนี้ จะต้องรายงานความสัมพันธ์ของบัญชีเดิมและบัญชีใหม่ใน</w:t>
            </w:r>
            <w:r w:rsidRPr="00BE69F2">
              <w:rPr>
                <w:rFonts w:eastAsia="Microsoft GothicNeo Light"/>
              </w:rPr>
              <w:t xml:space="preserve"> Data Entity</w:t>
            </w:r>
            <w:r w:rsidRPr="00BE69F2">
              <w:rPr>
                <w:rFonts w:eastAsia="Microsoft GothicNeo Light"/>
                <w:cs/>
              </w:rPr>
              <w:t xml:space="preserve"> 1.8 </w:t>
            </w:r>
            <w:r w:rsidRPr="00BE69F2">
              <w:rPr>
                <w:rFonts w:eastAsia="Microsoft GothicNeo Light"/>
              </w:rPr>
              <w:t xml:space="preserve">Account x Account </w:t>
            </w:r>
            <w:r w:rsidRPr="00BE69F2">
              <w:rPr>
                <w:rFonts w:eastAsia="Microsoft GothicNeo Light"/>
                <w:cs/>
              </w:rPr>
              <w:t>ด้วย</w:t>
            </w:r>
          </w:p>
        </w:tc>
      </w:tr>
    </w:tbl>
    <w:p w14:paraId="4824D239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50C8CF9A" w14:textId="77777777" w:rsidTr="00AE17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7A1A1A9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16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EC398C7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ยกตัวอย่าง </w:t>
            </w:r>
            <w:r w:rsidRPr="00BE69F2">
              <w:rPr>
                <w:rFonts w:eastAsia="Microsoft GothicNeo Light"/>
              </w:rPr>
              <w:t>Movement Type 2003400026</w:t>
            </w:r>
            <w:r w:rsidRPr="00BE69F2">
              <w:rPr>
                <w:rFonts w:eastAsia="Microsoft GothicNeo Light"/>
                <w:cs/>
              </w:rPr>
              <w:t xml:space="preserve"> ตัดบัญชีดอกเบี้ยค้างรับจากการปรับปรุงโครงสร้างหนี้ </w:t>
            </w:r>
          </w:p>
        </w:tc>
      </w:tr>
      <w:tr w:rsidR="0062514A" w:rsidRPr="00BE69F2" w14:paraId="1539B981" w14:textId="77777777" w:rsidTr="00AE17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42D12175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A16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6BFD6F86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ยอดดอกเบี้ยค้างรับที่ตัดจำหน่ายออกจากบัญชี จากการปรับปรุงโครงสร้างหนี้ โดยรายงานในงวดที่มีการตัดจำหน่าย </w:t>
            </w:r>
          </w:p>
          <w:p w14:paraId="74AC68B4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cyan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เช่น ปรับปรุงโครงสร้างหนี้ เดือน </w:t>
            </w:r>
            <w:r w:rsidRPr="00BE69F2">
              <w:rPr>
                <w:rFonts w:eastAsia="Microsoft GothicNeo Light"/>
              </w:rPr>
              <w:t xml:space="preserve">08/2021 </w:t>
            </w:r>
            <w:r w:rsidRPr="00BE69F2">
              <w:rPr>
                <w:rFonts w:eastAsia="Microsoft GothicNeo Light"/>
                <w:cs/>
              </w:rPr>
              <w:t xml:space="preserve">แต่มีเงื่อนไขว่าจะยกดอกเบี้ยให้ </w:t>
            </w:r>
            <w:r w:rsidRPr="00BE69F2">
              <w:rPr>
                <w:rFonts w:eastAsia="Microsoft GothicNeo Light"/>
              </w:rPr>
              <w:t xml:space="preserve">2,000 </w:t>
            </w:r>
            <w:r w:rsidRPr="00BE69F2">
              <w:rPr>
                <w:rFonts w:eastAsia="Microsoft GothicNeo Light"/>
                <w:cs/>
              </w:rPr>
              <w:t xml:space="preserve">บาท เมื่อผ่านไป </w:t>
            </w:r>
            <w:r w:rsidRPr="00BE69F2">
              <w:rPr>
                <w:rFonts w:eastAsia="Microsoft GothicNeo Light"/>
              </w:rPr>
              <w:t xml:space="preserve">3 </w:t>
            </w:r>
            <w:r w:rsidRPr="00BE69F2">
              <w:rPr>
                <w:rFonts w:eastAsia="Microsoft GothicNeo Light"/>
                <w:cs/>
              </w:rPr>
              <w:t xml:space="preserve">เดือน ดังนั้น ในเดือน </w:t>
            </w:r>
            <w:r w:rsidRPr="00BE69F2">
              <w:rPr>
                <w:rFonts w:eastAsia="Microsoft GothicNeo Light"/>
              </w:rPr>
              <w:t xml:space="preserve">11/2021 </w:t>
            </w:r>
            <w:r w:rsidRPr="00BE69F2">
              <w:rPr>
                <w:rFonts w:eastAsia="Microsoft GothicNeo Light"/>
                <w:cs/>
              </w:rPr>
              <w:t xml:space="preserve">รายงาน </w:t>
            </w:r>
            <w:r w:rsidRPr="00BE69F2">
              <w:rPr>
                <w:rFonts w:eastAsia="Microsoft GothicNeo Light"/>
              </w:rPr>
              <w:t xml:space="preserve">Movement Type 2003400026 </w:t>
            </w:r>
            <w:r w:rsidRPr="00BE69F2">
              <w:rPr>
                <w:rFonts w:eastAsia="Microsoft GothicNeo Light"/>
                <w:cs/>
              </w:rPr>
              <w:t xml:space="preserve">ตัดบัญชีดอกเบี้ยค้างรับจากการปรับปรุงโครงสร้างหนี้ = </w:t>
            </w:r>
            <w:r w:rsidRPr="00BE69F2">
              <w:rPr>
                <w:rFonts w:eastAsia="Microsoft GothicNeo Light"/>
              </w:rPr>
              <w:t>2,000</w:t>
            </w:r>
          </w:p>
        </w:tc>
      </w:tr>
    </w:tbl>
    <w:p w14:paraId="628E43EE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25D8BDCA" w14:textId="77777777" w:rsidTr="00AE17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76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6D0F8E7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17</w:t>
            </w:r>
          </w:p>
        </w:tc>
        <w:tc>
          <w:tcPr>
            <w:tcW w:w="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9E95790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u w:val="single"/>
                <w:cs/>
              </w:rPr>
              <w:t xml:space="preserve">หากมี </w:t>
            </w:r>
            <w:r w:rsidRPr="00BE69F2">
              <w:rPr>
                <w:rFonts w:eastAsia="Microsoft GothicNeo Light"/>
                <w:u w:val="single"/>
              </w:rPr>
              <w:t>Reverse Transaction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ให้รายงาน </w:t>
            </w:r>
            <w:r w:rsidRPr="00BE69F2">
              <w:rPr>
                <w:rFonts w:eastAsia="Microsoft GothicNeo Light"/>
              </w:rPr>
              <w:t xml:space="preserve">Data Entity 7.5 Aggregated Flow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Outstanding Amount in Baht </w:t>
            </w: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Data Entity 7.1 Outstanding Monthly </w:t>
            </w:r>
            <w:r w:rsidRPr="00BE69F2">
              <w:rPr>
                <w:rFonts w:eastAsia="Microsoft GothicNeo Light"/>
                <w:cs/>
              </w:rPr>
              <w:t>ณ สิ้นเดือนมีค่าเท่าใด</w:t>
            </w:r>
          </w:p>
          <w:p w14:paraId="27D0F825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415"/>
              <w:gridCol w:w="7993"/>
            </w:tblGrid>
            <w:tr w:rsidR="0062514A" w:rsidRPr="00BE69F2" w14:paraId="5EE2C355" w14:textId="77777777">
              <w:tc>
                <w:tcPr>
                  <w:tcW w:w="1415" w:type="dxa"/>
                </w:tcPr>
                <w:p w14:paraId="16CC6C33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Event </w:t>
                  </w:r>
                </w:p>
              </w:tc>
              <w:tc>
                <w:tcPr>
                  <w:tcW w:w="7993" w:type="dxa"/>
                </w:tcPr>
                <w:p w14:paraId="3B5FA251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Description</w:t>
                  </w:r>
                </w:p>
              </w:tc>
            </w:tr>
            <w:tr w:rsidR="0062514A" w:rsidRPr="00BE69F2" w14:paraId="188939FF" w14:textId="77777777">
              <w:tc>
                <w:tcPr>
                  <w:tcW w:w="1415" w:type="dxa"/>
                </w:tcPr>
                <w:p w14:paraId="3C6C7FC7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ภายในวัน</w:t>
                  </w:r>
                </w:p>
              </w:tc>
              <w:tc>
                <w:tcPr>
                  <w:tcW w:w="7993" w:type="dxa"/>
                </w:tcPr>
                <w:p w14:paraId="296EBE5A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สินเชื่อ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100,000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 บาท เบิกวันที่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1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 ยกเลิกวันที่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1</w:t>
                  </w:r>
                </w:p>
              </w:tc>
            </w:tr>
            <w:tr w:rsidR="0062514A" w:rsidRPr="00BE69F2" w14:paraId="61A5A4CD" w14:textId="77777777">
              <w:tc>
                <w:tcPr>
                  <w:tcW w:w="1415" w:type="dxa"/>
                </w:tcPr>
                <w:p w14:paraId="6382A10F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ภายในเดือน</w:t>
                  </w:r>
                </w:p>
              </w:tc>
              <w:tc>
                <w:tcPr>
                  <w:tcW w:w="7993" w:type="dxa"/>
                </w:tcPr>
                <w:p w14:paraId="2569A9D9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สินเชื่อ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100,000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 บาท เบิกวันที่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1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 ยกเลิกวันที่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10</w:t>
                  </w:r>
                </w:p>
              </w:tc>
            </w:tr>
            <w:tr w:rsidR="0062514A" w:rsidRPr="00BE69F2" w14:paraId="473B5A6B" w14:textId="77777777">
              <w:tc>
                <w:tcPr>
                  <w:tcW w:w="1415" w:type="dxa"/>
                </w:tcPr>
                <w:p w14:paraId="2AB02471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ข้ามเดือน</w:t>
                  </w:r>
                </w:p>
              </w:tc>
              <w:tc>
                <w:tcPr>
                  <w:tcW w:w="7993" w:type="dxa"/>
                </w:tcPr>
                <w:p w14:paraId="4272BFF8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สินเชื่อ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100,000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 บาท เบิกวันที่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1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 ยกเลิกวันที่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1 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เดือนถัดไป</w:t>
                  </w:r>
                </w:p>
              </w:tc>
            </w:tr>
          </w:tbl>
          <w:p w14:paraId="4B08A618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</w:p>
        </w:tc>
      </w:tr>
      <w:tr w:rsidR="0062514A" w:rsidRPr="00BE69F2" w14:paraId="377E218D" w14:textId="77777777" w:rsidTr="00AE17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06F5A469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A17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18B10233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u w:val="single"/>
              </w:rPr>
            </w:pPr>
            <w:bookmarkStart w:id="304" w:name="_Toc117582658"/>
            <w:bookmarkStart w:id="305" w:name="_Toc117583025"/>
            <w:bookmarkStart w:id="306" w:name="_Toc117583209"/>
            <w:bookmarkStart w:id="307" w:name="_Toc117583445"/>
            <w:bookmarkStart w:id="308" w:name="_Toc117584161"/>
            <w:r w:rsidRPr="00BE69F2">
              <w:rPr>
                <w:b/>
                <w:bCs/>
                <w:u w:val="single"/>
              </w:rPr>
              <w:t xml:space="preserve">Event </w:t>
            </w:r>
            <w:r w:rsidRPr="00BE69F2">
              <w:rPr>
                <w:b/>
                <w:bCs/>
                <w:u w:val="single"/>
                <w:cs/>
              </w:rPr>
              <w:t>ภายในวัน</w:t>
            </w:r>
            <w:bookmarkEnd w:id="304"/>
            <w:bookmarkEnd w:id="305"/>
            <w:bookmarkEnd w:id="306"/>
            <w:bookmarkEnd w:id="307"/>
            <w:bookmarkEnd w:id="308"/>
          </w:p>
          <w:p w14:paraId="59AE1EE4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cs/>
              </w:rPr>
            </w:pPr>
            <w:bookmarkStart w:id="309" w:name="_Toc117582659"/>
            <w:bookmarkStart w:id="310" w:name="_Toc117583026"/>
            <w:bookmarkStart w:id="311" w:name="_Toc117583210"/>
            <w:bookmarkStart w:id="312" w:name="_Toc117583446"/>
            <w:bookmarkStart w:id="313" w:name="_Toc117584162"/>
            <w:r w:rsidRPr="00BE69F2">
              <w:rPr>
                <w:b/>
                <w:bCs/>
              </w:rPr>
              <w:t>7</w:t>
            </w:r>
            <w:r w:rsidRPr="00BE69F2">
              <w:rPr>
                <w:b/>
                <w:bCs/>
                <w:cs/>
              </w:rPr>
              <w:t>.</w:t>
            </w:r>
            <w:r w:rsidRPr="00BE69F2">
              <w:rPr>
                <w:b/>
                <w:bCs/>
              </w:rPr>
              <w:t>5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>Aggregated Flow</w:t>
            </w:r>
            <w:bookmarkEnd w:id="309"/>
            <w:bookmarkEnd w:id="310"/>
            <w:bookmarkEnd w:id="311"/>
            <w:bookmarkEnd w:id="312"/>
            <w:bookmarkEnd w:id="313"/>
            <w:r w:rsidRPr="00BE69F2">
              <w:rPr>
                <w:b/>
                <w:bCs/>
                <w:cs/>
              </w:rPr>
              <w:t xml:space="preserve">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415"/>
              <w:gridCol w:w="1417"/>
              <w:gridCol w:w="3854"/>
              <w:gridCol w:w="2727"/>
            </w:tblGrid>
            <w:tr w:rsidR="0062514A" w:rsidRPr="00BE69F2" w14:paraId="5B1E4FD6" w14:textId="77777777">
              <w:tc>
                <w:tcPr>
                  <w:tcW w:w="1415" w:type="dxa"/>
                </w:tcPr>
                <w:p w14:paraId="07E3EBCB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4DD991DA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54" w:type="dxa"/>
                </w:tcPr>
                <w:p w14:paraId="2EBD407F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727" w:type="dxa"/>
                </w:tcPr>
                <w:p w14:paraId="2D601BFC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</w:tr>
            <w:tr w:rsidR="0062514A" w:rsidRPr="00BE69F2" w14:paraId="1E376D75" w14:textId="77777777">
              <w:tc>
                <w:tcPr>
                  <w:tcW w:w="1415" w:type="dxa"/>
                </w:tcPr>
                <w:p w14:paraId="34E9B4E9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04CE2544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54" w:type="dxa"/>
                </w:tcPr>
                <w:p w14:paraId="73785447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2003400002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เบิกถอนเงิน / ให้สินเชื่อเพิ่ม</w:t>
                  </w:r>
                </w:p>
              </w:tc>
              <w:tc>
                <w:tcPr>
                  <w:tcW w:w="2727" w:type="dxa"/>
                </w:tcPr>
                <w:p w14:paraId="6A4618EF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100,000</w:t>
                  </w:r>
                </w:p>
              </w:tc>
            </w:tr>
            <w:tr w:rsidR="0062514A" w:rsidRPr="00BE69F2" w14:paraId="7628C6E9" w14:textId="77777777">
              <w:tc>
                <w:tcPr>
                  <w:tcW w:w="1415" w:type="dxa"/>
                </w:tcPr>
                <w:p w14:paraId="4F6ED2CE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699A169B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ACC001</w:t>
                  </w:r>
                </w:p>
              </w:tc>
              <w:tc>
                <w:tcPr>
                  <w:tcW w:w="3854" w:type="dxa"/>
                </w:tcPr>
                <w:p w14:paraId="5762161E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2003400032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โอนกลับรายการเงินต้น</w:t>
                  </w:r>
                </w:p>
              </w:tc>
              <w:tc>
                <w:tcPr>
                  <w:tcW w:w="2727" w:type="dxa"/>
                </w:tcPr>
                <w:p w14:paraId="68F7669F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-100,000</w:t>
                  </w:r>
                </w:p>
              </w:tc>
            </w:tr>
          </w:tbl>
          <w:p w14:paraId="1563E118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  <w:p w14:paraId="33BF005B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bookmarkStart w:id="314" w:name="_Toc117582660"/>
            <w:bookmarkStart w:id="315" w:name="_Toc117583027"/>
            <w:bookmarkStart w:id="316" w:name="_Toc117583211"/>
            <w:bookmarkStart w:id="317" w:name="_Toc117583447"/>
            <w:bookmarkStart w:id="318" w:name="_Toc117584163"/>
            <w:r w:rsidRPr="00BE69F2">
              <w:rPr>
                <w:b/>
                <w:bCs/>
              </w:rPr>
              <w:t>7</w:t>
            </w:r>
            <w:r w:rsidRPr="00BE69F2">
              <w:rPr>
                <w:b/>
                <w:bCs/>
                <w:cs/>
              </w:rPr>
              <w:t>.</w:t>
            </w:r>
            <w:r w:rsidRPr="00BE69F2">
              <w:rPr>
                <w:b/>
                <w:bCs/>
              </w:rPr>
              <w:t>1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>Outstanding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>Monthly</w:t>
            </w:r>
            <w:bookmarkEnd w:id="314"/>
            <w:bookmarkEnd w:id="315"/>
            <w:bookmarkEnd w:id="316"/>
            <w:bookmarkEnd w:id="317"/>
            <w:bookmarkEnd w:id="318"/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415"/>
              <w:gridCol w:w="1417"/>
              <w:gridCol w:w="3828"/>
              <w:gridCol w:w="2753"/>
            </w:tblGrid>
            <w:tr w:rsidR="0062514A" w:rsidRPr="00BE69F2" w14:paraId="22D17057" w14:textId="77777777">
              <w:tc>
                <w:tcPr>
                  <w:tcW w:w="1415" w:type="dxa"/>
                </w:tcPr>
                <w:p w14:paraId="417D6419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0275E00A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28" w:type="dxa"/>
                </w:tcPr>
                <w:p w14:paraId="7F2081A6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2753" w:type="dxa"/>
                </w:tcPr>
                <w:p w14:paraId="1D1AA8FB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Status</w:t>
                  </w:r>
                </w:p>
              </w:tc>
            </w:tr>
            <w:tr w:rsidR="0062514A" w:rsidRPr="00BE69F2" w14:paraId="605FBBE5" w14:textId="77777777">
              <w:tc>
                <w:tcPr>
                  <w:tcW w:w="1415" w:type="dxa"/>
                </w:tcPr>
                <w:p w14:paraId="57CF7433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4CA9A404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28" w:type="dxa"/>
                </w:tcPr>
                <w:p w14:paraId="2305FEF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2753" w:type="dxa"/>
                </w:tcPr>
                <w:p w14:paraId="38138846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</w:tbl>
          <w:p w14:paraId="53B8318F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5C520DF8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u w:val="single"/>
              </w:rPr>
            </w:pPr>
            <w:bookmarkStart w:id="319" w:name="_Toc117582661"/>
            <w:bookmarkStart w:id="320" w:name="_Toc117583028"/>
            <w:bookmarkStart w:id="321" w:name="_Toc117583212"/>
            <w:bookmarkStart w:id="322" w:name="_Toc117583448"/>
            <w:bookmarkStart w:id="323" w:name="_Toc117584164"/>
          </w:p>
          <w:p w14:paraId="52EEC6D3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u w:val="single"/>
              </w:rPr>
            </w:pPr>
          </w:p>
          <w:p w14:paraId="2D4E5D6D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u w:val="single"/>
                <w:cs/>
              </w:rPr>
            </w:pPr>
            <w:r w:rsidRPr="00BE69F2">
              <w:rPr>
                <w:b/>
                <w:bCs/>
                <w:u w:val="single"/>
              </w:rPr>
              <w:t xml:space="preserve">Event </w:t>
            </w:r>
            <w:r w:rsidRPr="00BE69F2">
              <w:rPr>
                <w:b/>
                <w:bCs/>
                <w:u w:val="single"/>
                <w:cs/>
              </w:rPr>
              <w:t>ภายในเดือน</w:t>
            </w:r>
            <w:bookmarkEnd w:id="319"/>
            <w:bookmarkEnd w:id="320"/>
            <w:bookmarkEnd w:id="321"/>
            <w:bookmarkEnd w:id="322"/>
            <w:bookmarkEnd w:id="323"/>
          </w:p>
          <w:p w14:paraId="3262F118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cs/>
              </w:rPr>
            </w:pPr>
            <w:bookmarkStart w:id="324" w:name="_Toc117582662"/>
            <w:bookmarkStart w:id="325" w:name="_Toc117583029"/>
            <w:bookmarkStart w:id="326" w:name="_Toc117583213"/>
            <w:bookmarkStart w:id="327" w:name="_Toc117583449"/>
            <w:bookmarkStart w:id="328" w:name="_Toc117584165"/>
            <w:r w:rsidRPr="00BE69F2">
              <w:rPr>
                <w:b/>
                <w:bCs/>
              </w:rPr>
              <w:t>7</w:t>
            </w:r>
            <w:r w:rsidRPr="00BE69F2">
              <w:rPr>
                <w:b/>
                <w:bCs/>
                <w:cs/>
              </w:rPr>
              <w:t>.</w:t>
            </w:r>
            <w:r w:rsidRPr="00BE69F2">
              <w:rPr>
                <w:b/>
                <w:bCs/>
              </w:rPr>
              <w:t>5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>Aggregated Flow</w:t>
            </w:r>
            <w:bookmarkEnd w:id="324"/>
            <w:bookmarkEnd w:id="325"/>
            <w:bookmarkEnd w:id="326"/>
            <w:bookmarkEnd w:id="327"/>
            <w:bookmarkEnd w:id="328"/>
            <w:r w:rsidRPr="00BE69F2">
              <w:rPr>
                <w:b/>
                <w:bCs/>
                <w:cs/>
              </w:rPr>
              <w:t xml:space="preserve">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415"/>
              <w:gridCol w:w="1417"/>
              <w:gridCol w:w="3854"/>
              <w:gridCol w:w="2727"/>
            </w:tblGrid>
            <w:tr w:rsidR="0062514A" w:rsidRPr="00BE69F2" w14:paraId="466897DC" w14:textId="77777777">
              <w:tc>
                <w:tcPr>
                  <w:tcW w:w="1415" w:type="dxa"/>
                </w:tcPr>
                <w:p w14:paraId="18C7FF09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4B8FC387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54" w:type="dxa"/>
                </w:tcPr>
                <w:p w14:paraId="654CE1EA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727" w:type="dxa"/>
                </w:tcPr>
                <w:p w14:paraId="5183BFF9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</w:tr>
            <w:tr w:rsidR="0062514A" w:rsidRPr="00BE69F2" w14:paraId="09E84E0C" w14:textId="77777777">
              <w:tc>
                <w:tcPr>
                  <w:tcW w:w="1415" w:type="dxa"/>
                </w:tcPr>
                <w:p w14:paraId="3596BC0C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72B8EC20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54" w:type="dxa"/>
                </w:tcPr>
                <w:p w14:paraId="3B478AAD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2003400002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เบิกถอนเงิน / ให้สินเชื่อเพิ่ม</w:t>
                  </w:r>
                </w:p>
              </w:tc>
              <w:tc>
                <w:tcPr>
                  <w:tcW w:w="2727" w:type="dxa"/>
                </w:tcPr>
                <w:p w14:paraId="429FDCD9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100,000</w:t>
                  </w:r>
                </w:p>
              </w:tc>
            </w:tr>
            <w:tr w:rsidR="0062514A" w:rsidRPr="00BE69F2" w14:paraId="47212907" w14:textId="77777777">
              <w:tc>
                <w:tcPr>
                  <w:tcW w:w="1415" w:type="dxa"/>
                </w:tcPr>
                <w:p w14:paraId="3006D456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110CC701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ACC001</w:t>
                  </w:r>
                </w:p>
              </w:tc>
              <w:tc>
                <w:tcPr>
                  <w:tcW w:w="3854" w:type="dxa"/>
                </w:tcPr>
                <w:p w14:paraId="323B2A16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2003400032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โอนกลับรายการเงินต้น</w:t>
                  </w:r>
                </w:p>
              </w:tc>
              <w:tc>
                <w:tcPr>
                  <w:tcW w:w="2727" w:type="dxa"/>
                </w:tcPr>
                <w:p w14:paraId="22CA54B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-100,000</w:t>
                  </w:r>
                </w:p>
              </w:tc>
            </w:tr>
          </w:tbl>
          <w:p w14:paraId="5E2FD9FE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  <w:p w14:paraId="6CCAC70D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bookmarkStart w:id="329" w:name="_Toc117582663"/>
            <w:bookmarkStart w:id="330" w:name="_Toc117583030"/>
            <w:bookmarkStart w:id="331" w:name="_Toc117583214"/>
            <w:bookmarkStart w:id="332" w:name="_Toc117583450"/>
            <w:bookmarkStart w:id="333" w:name="_Toc117584166"/>
            <w:r w:rsidRPr="00BE69F2">
              <w:rPr>
                <w:b/>
                <w:bCs/>
              </w:rPr>
              <w:t>7</w:t>
            </w:r>
            <w:r w:rsidRPr="00BE69F2">
              <w:rPr>
                <w:b/>
                <w:bCs/>
                <w:cs/>
              </w:rPr>
              <w:t>.</w:t>
            </w:r>
            <w:r w:rsidRPr="00BE69F2">
              <w:rPr>
                <w:b/>
                <w:bCs/>
              </w:rPr>
              <w:t>1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>Outstanding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 xml:space="preserve">Monthly </w:t>
            </w:r>
            <w:bookmarkEnd w:id="329"/>
            <w:bookmarkEnd w:id="330"/>
            <w:bookmarkEnd w:id="331"/>
            <w:bookmarkEnd w:id="332"/>
            <w:bookmarkEnd w:id="333"/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415"/>
              <w:gridCol w:w="1417"/>
              <w:gridCol w:w="3828"/>
              <w:gridCol w:w="2753"/>
            </w:tblGrid>
            <w:tr w:rsidR="0062514A" w:rsidRPr="00BE69F2" w14:paraId="3675E2F0" w14:textId="77777777">
              <w:tc>
                <w:tcPr>
                  <w:tcW w:w="1415" w:type="dxa"/>
                </w:tcPr>
                <w:p w14:paraId="3A433F80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40E7DC0E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28" w:type="dxa"/>
                </w:tcPr>
                <w:p w14:paraId="19F1D4AA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2753" w:type="dxa"/>
                </w:tcPr>
                <w:p w14:paraId="6D782D7C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Status</w:t>
                  </w:r>
                </w:p>
              </w:tc>
            </w:tr>
            <w:tr w:rsidR="0062514A" w:rsidRPr="00BE69F2" w14:paraId="5EAF0F61" w14:textId="77777777">
              <w:tc>
                <w:tcPr>
                  <w:tcW w:w="1415" w:type="dxa"/>
                </w:tcPr>
                <w:p w14:paraId="638FD273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1F8967A3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28" w:type="dxa"/>
                </w:tcPr>
                <w:p w14:paraId="7559943B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2753" w:type="dxa"/>
                </w:tcPr>
                <w:p w14:paraId="0898883C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</w:tbl>
          <w:p w14:paraId="7CEDF52B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4FE37944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u w:val="single"/>
              </w:rPr>
            </w:pPr>
            <w:bookmarkStart w:id="334" w:name="_Toc117582664"/>
            <w:bookmarkStart w:id="335" w:name="_Toc117583031"/>
            <w:bookmarkStart w:id="336" w:name="_Toc117583215"/>
            <w:bookmarkStart w:id="337" w:name="_Toc117583451"/>
            <w:bookmarkStart w:id="338" w:name="_Toc117584167"/>
            <w:r w:rsidRPr="00BE69F2">
              <w:rPr>
                <w:b/>
                <w:bCs/>
                <w:u w:val="single"/>
              </w:rPr>
              <w:t xml:space="preserve">Event </w:t>
            </w:r>
            <w:r w:rsidRPr="00BE69F2">
              <w:rPr>
                <w:b/>
                <w:bCs/>
                <w:u w:val="single"/>
                <w:cs/>
              </w:rPr>
              <w:t>ข้ามเดือน</w:t>
            </w:r>
            <w:bookmarkEnd w:id="334"/>
            <w:bookmarkEnd w:id="335"/>
            <w:bookmarkEnd w:id="336"/>
            <w:bookmarkEnd w:id="337"/>
            <w:bookmarkEnd w:id="338"/>
          </w:p>
          <w:p w14:paraId="64B00F46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cs/>
              </w:rPr>
            </w:pPr>
            <w:bookmarkStart w:id="339" w:name="_Toc117582665"/>
            <w:bookmarkStart w:id="340" w:name="_Toc117583032"/>
            <w:bookmarkStart w:id="341" w:name="_Toc117583216"/>
            <w:bookmarkStart w:id="342" w:name="_Toc117583452"/>
            <w:bookmarkStart w:id="343" w:name="_Toc117584168"/>
            <w:r w:rsidRPr="00BE69F2">
              <w:rPr>
                <w:b/>
                <w:bCs/>
              </w:rPr>
              <w:t>7</w:t>
            </w:r>
            <w:r w:rsidRPr="00BE69F2">
              <w:rPr>
                <w:b/>
                <w:bCs/>
                <w:cs/>
              </w:rPr>
              <w:t>.</w:t>
            </w:r>
            <w:r w:rsidRPr="00BE69F2">
              <w:rPr>
                <w:b/>
                <w:bCs/>
              </w:rPr>
              <w:t>5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>Aggregated Flow</w:t>
            </w:r>
            <w:bookmarkEnd w:id="339"/>
            <w:bookmarkEnd w:id="340"/>
            <w:bookmarkEnd w:id="341"/>
            <w:bookmarkEnd w:id="342"/>
            <w:bookmarkEnd w:id="343"/>
            <w:r w:rsidRPr="00BE69F2">
              <w:rPr>
                <w:b/>
                <w:bCs/>
                <w:cs/>
              </w:rPr>
              <w:t xml:space="preserve">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415"/>
              <w:gridCol w:w="1417"/>
              <w:gridCol w:w="3854"/>
              <w:gridCol w:w="2727"/>
            </w:tblGrid>
            <w:tr w:rsidR="0062514A" w:rsidRPr="00BE69F2" w14:paraId="33527F0B" w14:textId="77777777">
              <w:tc>
                <w:tcPr>
                  <w:tcW w:w="1415" w:type="dxa"/>
                </w:tcPr>
                <w:p w14:paraId="5146EE02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2925AD0D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54" w:type="dxa"/>
                </w:tcPr>
                <w:p w14:paraId="256C9BE6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727" w:type="dxa"/>
                </w:tcPr>
                <w:p w14:paraId="52A587AB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</w:tr>
            <w:tr w:rsidR="0062514A" w:rsidRPr="00BE69F2" w14:paraId="5497E2EB" w14:textId="77777777">
              <w:tc>
                <w:tcPr>
                  <w:tcW w:w="1415" w:type="dxa"/>
                </w:tcPr>
                <w:p w14:paraId="7EE08D41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0797E2A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54" w:type="dxa"/>
                </w:tcPr>
                <w:p w14:paraId="68DF4489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2003400002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เบิกถอนเงิน / ให้สินเชื่อเพิ่ม</w:t>
                  </w:r>
                </w:p>
              </w:tc>
              <w:tc>
                <w:tcPr>
                  <w:tcW w:w="2727" w:type="dxa"/>
                </w:tcPr>
                <w:p w14:paraId="58551F20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100,000</w:t>
                  </w:r>
                </w:p>
              </w:tc>
            </w:tr>
            <w:tr w:rsidR="0062514A" w:rsidRPr="00BE69F2" w14:paraId="0708381A" w14:textId="77777777">
              <w:tc>
                <w:tcPr>
                  <w:tcW w:w="1415" w:type="dxa"/>
                </w:tcPr>
                <w:p w14:paraId="61E93878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417" w:type="dxa"/>
                </w:tcPr>
                <w:p w14:paraId="4B285166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ACC001</w:t>
                  </w:r>
                </w:p>
              </w:tc>
              <w:tc>
                <w:tcPr>
                  <w:tcW w:w="3854" w:type="dxa"/>
                </w:tcPr>
                <w:p w14:paraId="64C78EEB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2003400032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โอนกลับรายการเงินต้น</w:t>
                  </w:r>
                </w:p>
              </w:tc>
              <w:tc>
                <w:tcPr>
                  <w:tcW w:w="2727" w:type="dxa"/>
                </w:tcPr>
                <w:p w14:paraId="56C2B78B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-100,000</w:t>
                  </w:r>
                </w:p>
              </w:tc>
            </w:tr>
          </w:tbl>
          <w:p w14:paraId="615CE06F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  <w:p w14:paraId="431AFBDC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bookmarkStart w:id="344" w:name="_Toc117582666"/>
            <w:bookmarkStart w:id="345" w:name="_Toc117583033"/>
            <w:bookmarkStart w:id="346" w:name="_Toc117583217"/>
            <w:bookmarkStart w:id="347" w:name="_Toc117583453"/>
            <w:bookmarkStart w:id="348" w:name="_Toc117584169"/>
            <w:r w:rsidRPr="00BE69F2">
              <w:rPr>
                <w:b/>
                <w:bCs/>
              </w:rPr>
              <w:t>7</w:t>
            </w:r>
            <w:r w:rsidRPr="00BE69F2">
              <w:rPr>
                <w:b/>
                <w:bCs/>
                <w:cs/>
              </w:rPr>
              <w:t>.</w:t>
            </w:r>
            <w:r w:rsidRPr="00BE69F2">
              <w:rPr>
                <w:b/>
                <w:bCs/>
              </w:rPr>
              <w:t>1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>Outstanding</w:t>
            </w:r>
            <w:r w:rsidRPr="00BE69F2">
              <w:rPr>
                <w:b/>
                <w:bCs/>
                <w:cs/>
              </w:rPr>
              <w:t xml:space="preserve"> </w:t>
            </w:r>
            <w:r w:rsidRPr="00BE69F2">
              <w:rPr>
                <w:b/>
                <w:bCs/>
              </w:rPr>
              <w:t xml:space="preserve">Monthly </w:t>
            </w:r>
            <w:bookmarkEnd w:id="344"/>
            <w:bookmarkEnd w:id="345"/>
            <w:bookmarkEnd w:id="346"/>
            <w:bookmarkEnd w:id="347"/>
            <w:bookmarkEnd w:id="348"/>
          </w:p>
          <w:p w14:paraId="7D3CF239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bookmarkStart w:id="349" w:name="_Toc117582667"/>
            <w:bookmarkStart w:id="350" w:name="_Toc117583034"/>
            <w:bookmarkStart w:id="351" w:name="_Toc117583218"/>
            <w:bookmarkStart w:id="352" w:name="_Toc117583454"/>
            <w:bookmarkStart w:id="353" w:name="_Toc117584170"/>
            <w:r w:rsidRPr="00BE69F2">
              <w:rPr>
                <w:rFonts w:eastAsia="Microsoft GothicNeo Light"/>
                <w:b/>
                <w:bCs/>
                <w:cs/>
              </w:rPr>
              <w:t>เดือน ม.ค.</w:t>
            </w:r>
            <w:bookmarkEnd w:id="349"/>
            <w:bookmarkEnd w:id="350"/>
            <w:bookmarkEnd w:id="351"/>
            <w:bookmarkEnd w:id="352"/>
            <w:bookmarkEnd w:id="353"/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415"/>
              <w:gridCol w:w="1417"/>
              <w:gridCol w:w="3828"/>
              <w:gridCol w:w="2753"/>
            </w:tblGrid>
            <w:tr w:rsidR="0062514A" w:rsidRPr="00BE69F2" w14:paraId="457029AF" w14:textId="77777777">
              <w:tc>
                <w:tcPr>
                  <w:tcW w:w="1415" w:type="dxa"/>
                </w:tcPr>
                <w:p w14:paraId="2625639A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036ADE32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28" w:type="dxa"/>
                </w:tcPr>
                <w:p w14:paraId="35DAD013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2753" w:type="dxa"/>
                </w:tcPr>
                <w:p w14:paraId="266D2D50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Status</w:t>
                  </w:r>
                </w:p>
              </w:tc>
            </w:tr>
            <w:tr w:rsidR="0062514A" w:rsidRPr="00BE69F2" w14:paraId="22CD1469" w14:textId="77777777">
              <w:tc>
                <w:tcPr>
                  <w:tcW w:w="1415" w:type="dxa"/>
                </w:tcPr>
                <w:p w14:paraId="7AFBED52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2DCC5F52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28" w:type="dxa"/>
                </w:tcPr>
                <w:p w14:paraId="1471A26F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100,000</w:t>
                  </w:r>
                </w:p>
              </w:tc>
              <w:tc>
                <w:tcPr>
                  <w:tcW w:w="2753" w:type="dxa"/>
                </w:tcPr>
                <w:p w14:paraId="66714766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</w:tbl>
          <w:p w14:paraId="3094B964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54990279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  <w:cs/>
              </w:rPr>
            </w:pPr>
            <w:bookmarkStart w:id="354" w:name="_Toc117582668"/>
            <w:bookmarkStart w:id="355" w:name="_Toc117583035"/>
            <w:bookmarkStart w:id="356" w:name="_Toc117583219"/>
            <w:bookmarkStart w:id="357" w:name="_Toc117583455"/>
            <w:bookmarkStart w:id="358" w:name="_Toc117584171"/>
            <w:r w:rsidRPr="00BE69F2">
              <w:rPr>
                <w:rFonts w:eastAsia="Microsoft GothicNeo Light"/>
                <w:b/>
                <w:bCs/>
                <w:cs/>
              </w:rPr>
              <w:t>เดือน ก.พ.</w:t>
            </w:r>
            <w:bookmarkEnd w:id="354"/>
            <w:bookmarkEnd w:id="355"/>
            <w:bookmarkEnd w:id="356"/>
            <w:bookmarkEnd w:id="357"/>
            <w:bookmarkEnd w:id="358"/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415"/>
              <w:gridCol w:w="1417"/>
              <w:gridCol w:w="3828"/>
              <w:gridCol w:w="2753"/>
            </w:tblGrid>
            <w:tr w:rsidR="0062514A" w:rsidRPr="00BE69F2" w14:paraId="47228EAA" w14:textId="77777777">
              <w:tc>
                <w:tcPr>
                  <w:tcW w:w="1415" w:type="dxa"/>
                </w:tcPr>
                <w:p w14:paraId="0D00D14C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736A1551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28" w:type="dxa"/>
                </w:tcPr>
                <w:p w14:paraId="47C0B3EB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2753" w:type="dxa"/>
                </w:tcPr>
                <w:p w14:paraId="46C32300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Status</w:t>
                  </w:r>
                </w:p>
              </w:tc>
            </w:tr>
            <w:tr w:rsidR="0062514A" w:rsidRPr="00BE69F2" w14:paraId="70493BA1" w14:textId="77777777">
              <w:tc>
                <w:tcPr>
                  <w:tcW w:w="1415" w:type="dxa"/>
                </w:tcPr>
                <w:p w14:paraId="13C7FD88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417" w:type="dxa"/>
                </w:tcPr>
                <w:p w14:paraId="7A5601D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28" w:type="dxa"/>
                </w:tcPr>
                <w:p w14:paraId="5091F1EB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2753" w:type="dxa"/>
                </w:tcPr>
                <w:p w14:paraId="09FAA99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</w:tbl>
          <w:p w14:paraId="448182A7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</w:tc>
      </w:tr>
    </w:tbl>
    <w:p w14:paraId="7CD9F2BD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2DA5AB66" w14:textId="77777777" w:rsidTr="00AE17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04238AA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18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784C347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 ธุรรรม </w:t>
            </w:r>
            <w:r w:rsidRPr="00BE69F2">
              <w:rPr>
                <w:rFonts w:eastAsia="Microsoft GothicNeo Light"/>
              </w:rPr>
              <w:t xml:space="preserve">Trade Finance </w:t>
            </w:r>
            <w:r w:rsidRPr="00BE69F2">
              <w:rPr>
                <w:rFonts w:eastAsia="Microsoft GothicNeo Light"/>
                <w:cs/>
              </w:rPr>
              <w:t xml:space="preserve">หากภาระผูกพันเปลี่ยนสถานะเป็นสินเชื่อ โดย ณ วันที่เปลี่ยนเป็นสินเชื่อ ตามตัวอย่างด้านล่างต้องรายงาน </w:t>
            </w:r>
            <w:r w:rsidRPr="00BE69F2">
              <w:rPr>
                <w:rFonts w:eastAsia="Microsoft GothicNeo Light"/>
              </w:rPr>
              <w:t xml:space="preserve">Data Entity 7.5 </w:t>
            </w:r>
            <w:r w:rsidRPr="00BE69F2">
              <w:t>Aggregated Flow</w:t>
            </w:r>
            <w:r w:rsidRPr="00BE69F2">
              <w:rPr>
                <w:rFonts w:eastAsia="Microsoft GothicNeo Light"/>
                <w:cs/>
              </w:rPr>
              <w:t xml:space="preserve"> ด้วยหรือไม่</w:t>
            </w:r>
          </w:p>
          <w:p w14:paraId="5B443563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u w:val="single"/>
                <w:cs/>
              </w:rPr>
              <w:t xml:space="preserve">ตัวอย่าง </w:t>
            </w:r>
          </w:p>
          <w:p w14:paraId="62C0F273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L/C</w:t>
            </w:r>
            <w:r w:rsidRPr="00BE69F2">
              <w:rPr>
                <w:rFonts w:eastAsia="Microsoft GothicNeo Light"/>
                <w:cs/>
              </w:rPr>
              <w:t xml:space="preserve"> สกุลเงินตราต่างประเทศ (ภาระผูกพัน) เมื่อมีเอกสารมาเรียกเก็บกับ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สง. แล้ว  และมีกำหนดชำระแบบ </w:t>
            </w:r>
            <w:r w:rsidRPr="00BE69F2">
              <w:rPr>
                <w:rFonts w:eastAsia="Microsoft GothicNeo Light"/>
              </w:rPr>
              <w:t xml:space="preserve">sight basis </w:t>
            </w:r>
            <w:r w:rsidRPr="00BE69F2">
              <w:rPr>
                <w:rFonts w:eastAsia="Microsoft GothicNeo Light"/>
                <w:cs/>
              </w:rPr>
              <w:t xml:space="preserve">ซึ่ง ณ วัน ครบกำหนด ระบบภายใน สง. จะล้างภาระผูกพันออก จากนั้นลูกค้าจะมี </w:t>
            </w:r>
            <w:r w:rsidRPr="00BE69F2">
              <w:rPr>
                <w:rFonts w:eastAsia="Microsoft GothicNeo Light"/>
              </w:rPr>
              <w:t xml:space="preserve">2 </w:t>
            </w:r>
            <w:r w:rsidRPr="00BE69F2">
              <w:rPr>
                <w:rFonts w:eastAsia="Microsoft GothicNeo Light"/>
                <w:cs/>
              </w:rPr>
              <w:t>ทางเลือก</w:t>
            </w:r>
          </w:p>
          <w:p w14:paraId="1F221DAA" w14:textId="77777777" w:rsidR="0062514A" w:rsidRPr="00BE69F2" w:rsidRDefault="0062514A">
            <w:pPr>
              <w:pStyle w:val="ListParagraph"/>
              <w:numPr>
                <w:ilvl w:val="0"/>
                <w:numId w:val="30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ลูกค้าจ่ายชำระเงินทันที ภาระผูกพันสกุลเงินตราต่างประเทศลดลง </w:t>
            </w:r>
          </w:p>
          <w:p w14:paraId="7AD8CE35" w14:textId="77777777" w:rsidR="0062514A" w:rsidRPr="00BE69F2" w:rsidRDefault="0062514A">
            <w:pPr>
              <w:pStyle w:val="ListParagraph"/>
              <w:numPr>
                <w:ilvl w:val="0"/>
                <w:numId w:val="308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ลูกค้าขอ </w:t>
            </w:r>
            <w:r w:rsidRPr="00BE69F2">
              <w:rPr>
                <w:rFonts w:eastAsia="Microsoft GothicNeo Light"/>
              </w:rPr>
              <w:t xml:space="preserve">Finance </w:t>
            </w:r>
            <w:r w:rsidRPr="00BE69F2">
              <w:rPr>
                <w:rFonts w:eastAsia="Microsoft GothicNeo Light"/>
                <w:cs/>
              </w:rPr>
              <w:t xml:space="preserve">กับ สง. ด้วย </w:t>
            </w:r>
            <w:r w:rsidRPr="00BE69F2">
              <w:rPr>
                <w:rFonts w:eastAsia="Microsoft GothicNeo Light"/>
              </w:rPr>
              <w:t xml:space="preserve">T/R (Trust receipt) </w:t>
            </w:r>
            <w:r w:rsidRPr="00BE69F2">
              <w:rPr>
                <w:rFonts w:eastAsia="Microsoft GothicNeo Light"/>
                <w:cs/>
              </w:rPr>
              <w:t>ต่อ ซึ่งจะทำให้ ภาระผูกพันเงินตราต่างประเทศลดลง และเปลี่ยนเป็น สินเชื่อ แทน โดย สินเชื่อ จะจำแนกเป็น</w:t>
            </w:r>
            <w:r w:rsidRPr="00BE69F2">
              <w:rPr>
                <w:rFonts w:eastAsia="Microsoft GothicNeo Light"/>
              </w:rPr>
              <w:t xml:space="preserve"> 2</w:t>
            </w:r>
            <w:r w:rsidRPr="00BE69F2">
              <w:rPr>
                <w:rFonts w:eastAsia="Microsoft GothicNeo Light"/>
                <w:cs/>
              </w:rPr>
              <w:t xml:space="preserve"> เงื่อนไข </w:t>
            </w:r>
          </w:p>
          <w:p w14:paraId="6A6BC415" w14:textId="77777777" w:rsidR="0062514A" w:rsidRPr="00BE69F2" w:rsidRDefault="0062514A">
            <w:pPr>
              <w:pStyle w:val="ListParagraph"/>
              <w:numPr>
                <w:ilvl w:val="1"/>
                <w:numId w:val="30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สินเชื่อ ที่เป็น </w:t>
            </w:r>
            <w:r w:rsidRPr="00BE69F2">
              <w:rPr>
                <w:rFonts w:eastAsia="Microsoft GothicNeo Light"/>
              </w:rPr>
              <w:t xml:space="preserve">FCY </w:t>
            </w:r>
            <w:r w:rsidRPr="00BE69F2">
              <w:rPr>
                <w:rFonts w:eastAsia="Microsoft GothicNeo Light"/>
                <w:cs/>
              </w:rPr>
              <w:t>จนกว่าจะถึงวันครบกำหนด หากแต่ในเดือนมีการเปลี่ยนแปลงภาระหนี้ให้เป็นสกุลเงินบาท</w:t>
            </w:r>
          </w:p>
          <w:p w14:paraId="434E4B25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สินเชื่อ ที่เป็น </w:t>
            </w:r>
            <w:r w:rsidRPr="00BE69F2">
              <w:rPr>
                <w:rFonts w:eastAsia="Microsoft GothicNeo Light"/>
              </w:rPr>
              <w:t xml:space="preserve">THB </w:t>
            </w:r>
            <w:r w:rsidRPr="00BE69F2">
              <w:rPr>
                <w:rFonts w:eastAsia="Microsoft GothicNeo Light"/>
                <w:cs/>
              </w:rPr>
              <w:t xml:space="preserve">ณ วันที่ทำการจ่ายชำระ ภาระผูกพันเงินตราต่างประเทศลดลงแล้ว และสินเชื่อ </w:t>
            </w:r>
            <w:r w:rsidRPr="00BE69F2">
              <w:rPr>
                <w:rFonts w:eastAsia="Microsoft GothicNeo Light"/>
              </w:rPr>
              <w:t xml:space="preserve">Loan </w:t>
            </w:r>
            <w:r w:rsidRPr="00BE69F2">
              <w:rPr>
                <w:rFonts w:eastAsia="Microsoft GothicNeo Light"/>
                <w:cs/>
              </w:rPr>
              <w:t xml:space="preserve">แล้ว </w:t>
            </w:r>
          </w:p>
        </w:tc>
      </w:tr>
      <w:tr w:rsidR="0062514A" w:rsidRPr="00BE69F2" w14:paraId="4DAFC775" w14:textId="77777777">
        <w:tblPrEx>
          <w:tblBorders>
            <w:top w:val="single" w:sz="4" w:space="0" w:color="7F7F7F" w:themeColor="text1" w:themeTint="80"/>
            <w:bottom w:val="single" w:sz="4" w:space="0" w:color="7F7F7F" w:themeColor="text1" w:themeTint="80"/>
          </w:tblBorders>
        </w:tblPrEx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5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il"/>
              <w:bottom w:val="nil"/>
            </w:tcBorders>
          </w:tcPr>
          <w:p w14:paraId="47AD438B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A18</w:t>
            </w:r>
          </w:p>
        </w:tc>
        <w:tc>
          <w:tcPr>
            <w:tcW w:w="9639" w:type="dxa"/>
            <w:tcBorders>
              <w:top w:val="nil"/>
              <w:bottom w:val="nil"/>
            </w:tcBorders>
          </w:tcPr>
          <w:p w14:paraId="5D04FD04" w14:textId="77777777" w:rsidR="0062514A" w:rsidRPr="00BE69F2" w:rsidRDefault="0062514A">
            <w:pPr>
              <w:pStyle w:val="ListParagraph"/>
              <w:numPr>
                <w:ilvl w:val="0"/>
                <w:numId w:val="27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ไม่ต้องรายงาน </w:t>
            </w:r>
            <w:r w:rsidRPr="00BE69F2">
              <w:rPr>
                <w:rFonts w:eastAsia="Microsoft GothicNeo Light"/>
              </w:rPr>
              <w:t>7.5 Aggregated Flow</w:t>
            </w:r>
          </w:p>
          <w:p w14:paraId="236B7445" w14:textId="77777777" w:rsidR="0062514A" w:rsidRPr="00BE69F2" w:rsidRDefault="0062514A">
            <w:pPr>
              <w:pStyle w:val="ListParagraph"/>
              <w:numPr>
                <w:ilvl w:val="0"/>
                <w:numId w:val="27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Finance </w:t>
            </w:r>
            <w:r w:rsidRPr="00BE69F2">
              <w:rPr>
                <w:rFonts w:eastAsia="Microsoft GothicNeo Light"/>
                <w:cs/>
              </w:rPr>
              <w:t>กับ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สง. เป็น </w:t>
            </w:r>
            <w:r w:rsidRPr="00BE69F2">
              <w:rPr>
                <w:rFonts w:eastAsia="Microsoft GothicNeo Light"/>
              </w:rPr>
              <w:t>T/R (Trust receipt)</w:t>
            </w:r>
          </w:p>
          <w:p w14:paraId="6C585188" w14:textId="77777777" w:rsidR="0062514A" w:rsidRPr="00BE69F2" w:rsidRDefault="0062514A">
            <w:pPr>
              <w:pStyle w:val="ListParagraph"/>
              <w:numPr>
                <w:ilvl w:val="1"/>
                <w:numId w:val="271"/>
              </w:numPr>
              <w:ind w:firstLine="95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ต้องรายงาน โดยแบ่งเป็น </w:t>
            </w:r>
            <w:r w:rsidRPr="00BE69F2">
              <w:rPr>
                <w:rFonts w:eastAsia="Microsoft GothicNeo Light"/>
              </w:rPr>
              <w:t xml:space="preserve">2 </w:t>
            </w:r>
            <w:r w:rsidRPr="00BE69F2">
              <w:rPr>
                <w:rFonts w:eastAsia="Microsoft GothicNeo Light"/>
                <w:cs/>
              </w:rPr>
              <w:t>กรณี ดังนี้</w:t>
            </w:r>
          </w:p>
          <w:p w14:paraId="133CBFC7" w14:textId="77777777" w:rsidR="0062514A" w:rsidRPr="00BE69F2" w:rsidRDefault="0062514A">
            <w:pPr>
              <w:pStyle w:val="ListParagraph"/>
              <w:numPr>
                <w:ilvl w:val="0"/>
                <w:numId w:val="309"/>
              </w:numPr>
              <w:ind w:left="739" w:hanging="2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หากบัญชีสินเชื่อใช้บัญชีเลขเดิมต่อจากเลขบัญชีภาระผูกผันรายงาน</w:t>
            </w:r>
          </w:p>
          <w:tbl>
            <w:tblPr>
              <w:tblStyle w:val="TableGrid"/>
              <w:tblW w:w="9469" w:type="dxa"/>
              <w:tblLayout w:type="fixed"/>
              <w:tblLook w:val="04A0" w:firstRow="1" w:lastRow="0" w:firstColumn="1" w:lastColumn="0" w:noHBand="0" w:noVBand="1"/>
            </w:tblPr>
            <w:tblGrid>
              <w:gridCol w:w="1577"/>
              <w:gridCol w:w="1831"/>
              <w:gridCol w:w="6061"/>
            </w:tblGrid>
            <w:tr w:rsidR="0062514A" w:rsidRPr="00BE69F2" w14:paraId="707F7D32" w14:textId="77777777">
              <w:trPr>
                <w:trHeight w:val="232"/>
              </w:trPr>
              <w:tc>
                <w:tcPr>
                  <w:tcW w:w="1577" w:type="dxa"/>
                </w:tcPr>
                <w:p w14:paraId="1C95E207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Event</w:t>
                  </w:r>
                </w:p>
              </w:tc>
              <w:tc>
                <w:tcPr>
                  <w:tcW w:w="1831" w:type="dxa"/>
                </w:tcPr>
                <w:p w14:paraId="3D0CEAE1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Report</w:t>
                  </w:r>
                </w:p>
              </w:tc>
              <w:tc>
                <w:tcPr>
                  <w:tcW w:w="6061" w:type="dxa"/>
                </w:tcPr>
                <w:p w14:paraId="339B8664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Example Element &amp; Classification must be changed</w:t>
                  </w:r>
                </w:p>
              </w:tc>
            </w:tr>
            <w:tr w:rsidR="0062514A" w:rsidRPr="00BE69F2" w14:paraId="1ED8E6B8" w14:textId="77777777">
              <w:trPr>
                <w:trHeight w:val="245"/>
              </w:trPr>
              <w:tc>
                <w:tcPr>
                  <w:tcW w:w="1577" w:type="dxa"/>
                  <w:vMerge w:val="restart"/>
                </w:tcPr>
                <w:p w14:paraId="65F2E351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1.Open Non-Funded</w:t>
                  </w:r>
                </w:p>
              </w:tc>
              <w:tc>
                <w:tcPr>
                  <w:tcW w:w="1831" w:type="dxa"/>
                </w:tcPr>
                <w:p w14:paraId="320799E1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Data Entity 1.1</w:t>
                  </w:r>
                </w:p>
                <w:p w14:paraId="68A72574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&amp; Related Entities</w:t>
                  </w:r>
                </w:p>
              </w:tc>
              <w:tc>
                <w:tcPr>
                  <w:tcW w:w="6061" w:type="dxa"/>
                </w:tcPr>
                <w:p w14:paraId="6F54AF60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Loan and Contingent Type = 2003200096 Letter of Credit </w:t>
                  </w:r>
                  <w:r w:rsidRPr="00BE69F2">
                    <w:rPr>
                      <w:rFonts w:eastAsia="Microsoft GothicNeo Light"/>
                      <w:cs/>
                    </w:rPr>
                    <w:t>ระหว่างประเทศ (</w:t>
                  </w:r>
                  <w:r w:rsidRPr="00BE69F2">
                    <w:rPr>
                      <w:rFonts w:eastAsia="Microsoft GothicNeo Light"/>
                    </w:rPr>
                    <w:t>International LC</w:t>
                  </w:r>
                  <w:r w:rsidRPr="00BE69F2">
                    <w:rPr>
                      <w:rFonts w:eastAsia="Microsoft GothicNeo Light"/>
                      <w:cs/>
                    </w:rPr>
                    <w:t>)</w:t>
                  </w:r>
                </w:p>
              </w:tc>
            </w:tr>
            <w:tr w:rsidR="0062514A" w:rsidRPr="00BE69F2" w14:paraId="7EC381C9" w14:textId="77777777">
              <w:trPr>
                <w:trHeight w:val="245"/>
              </w:trPr>
              <w:tc>
                <w:tcPr>
                  <w:tcW w:w="1577" w:type="dxa"/>
                  <w:vMerge/>
                </w:tcPr>
                <w:p w14:paraId="0217E99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831" w:type="dxa"/>
                </w:tcPr>
                <w:p w14:paraId="6A697ABB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Data Entity 7.1</w:t>
                  </w:r>
                </w:p>
              </w:tc>
              <w:tc>
                <w:tcPr>
                  <w:tcW w:w="6061" w:type="dxa"/>
                </w:tcPr>
                <w:p w14:paraId="6B964434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Credit Equivalent Amount in Baht = X,XX </w:t>
                  </w:r>
                  <w:r w:rsidRPr="00BE69F2">
                    <w:rPr>
                      <w:rFonts w:eastAsia="Microsoft GothicNeo Light"/>
                      <w:cs/>
                    </w:rPr>
                    <w:t>บาท</w:t>
                  </w:r>
                </w:p>
              </w:tc>
            </w:tr>
            <w:tr w:rsidR="0062514A" w:rsidRPr="00BE69F2" w14:paraId="7C528E2A" w14:textId="77777777">
              <w:trPr>
                <w:trHeight w:val="245"/>
              </w:trPr>
              <w:tc>
                <w:tcPr>
                  <w:tcW w:w="1577" w:type="dxa"/>
                  <w:vMerge w:val="restart"/>
                </w:tcPr>
                <w:p w14:paraId="2D5708D0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2.Non-Funded FCY to Funded FCY</w:t>
                  </w:r>
                </w:p>
              </w:tc>
              <w:tc>
                <w:tcPr>
                  <w:tcW w:w="1831" w:type="dxa"/>
                </w:tcPr>
                <w:p w14:paraId="7EF9D2B9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Data Entity 1.1</w:t>
                  </w:r>
                </w:p>
                <w:p w14:paraId="51160821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&amp; Related Entities </w:t>
                  </w:r>
                </w:p>
              </w:tc>
              <w:tc>
                <w:tcPr>
                  <w:tcW w:w="6061" w:type="dxa"/>
                </w:tcPr>
                <w:p w14:paraId="5542BCD1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Loan and Contingent Type = 2003200063 </w:t>
                  </w:r>
                  <w:r w:rsidRPr="00BE69F2">
                    <w:rPr>
                      <w:rFonts w:eastAsia="Microsoft GothicNeo Light"/>
                      <w:cs/>
                    </w:rPr>
                    <w:t>เงินชดใช้ตามภาระการออกเล็ตเตอร์ออฟเครดิต (</w:t>
                  </w:r>
                  <w:r w:rsidRPr="00BE69F2">
                    <w:rPr>
                      <w:rFonts w:eastAsia="Microsoft GothicNeo Light"/>
                    </w:rPr>
                    <w:t>Letter of Credit</w:t>
                  </w:r>
                  <w:r w:rsidRPr="00BE69F2">
                    <w:rPr>
                      <w:rFonts w:eastAsia="Microsoft GothicNeo Light"/>
                      <w:cs/>
                    </w:rPr>
                    <w:t>)</w:t>
                  </w:r>
                  <w:r w:rsidRPr="00BE69F2">
                    <w:rPr>
                      <w:rFonts w:eastAsia="Microsoft GothicNeo Light"/>
                    </w:rPr>
                    <w:t xml:space="preserve"> 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: </w:t>
                  </w:r>
                  <w:r w:rsidRPr="00BE69F2">
                    <w:rPr>
                      <w:rFonts w:eastAsia="Microsoft GothicNeo Light"/>
                    </w:rPr>
                    <w:t>Trade Finance</w:t>
                  </w:r>
                </w:p>
              </w:tc>
            </w:tr>
            <w:tr w:rsidR="0062514A" w:rsidRPr="00BE69F2" w14:paraId="3479E6EF" w14:textId="77777777">
              <w:trPr>
                <w:trHeight w:val="245"/>
              </w:trPr>
              <w:tc>
                <w:tcPr>
                  <w:tcW w:w="1577" w:type="dxa"/>
                  <w:vMerge/>
                </w:tcPr>
                <w:p w14:paraId="0624E536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831" w:type="dxa"/>
                </w:tcPr>
                <w:p w14:paraId="5079F726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Data Entity 7.1</w:t>
                  </w:r>
                </w:p>
              </w:tc>
              <w:tc>
                <w:tcPr>
                  <w:tcW w:w="6061" w:type="dxa"/>
                </w:tcPr>
                <w:p w14:paraId="720B3EEC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Credit Equivalent Amount in Baht = 0 </w:t>
                  </w:r>
                  <w:r w:rsidRPr="00BE69F2">
                    <w:rPr>
                      <w:rFonts w:eastAsia="Microsoft GothicNeo Light"/>
                      <w:cs/>
                    </w:rPr>
                    <w:t>บาท</w:t>
                  </w:r>
                </w:p>
              </w:tc>
            </w:tr>
            <w:tr w:rsidR="0062514A" w:rsidRPr="00BE69F2" w14:paraId="04FAEC9B" w14:textId="77777777">
              <w:trPr>
                <w:trHeight w:val="232"/>
              </w:trPr>
              <w:tc>
                <w:tcPr>
                  <w:tcW w:w="1577" w:type="dxa"/>
                  <w:vMerge/>
                </w:tcPr>
                <w:p w14:paraId="439D3AC3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831" w:type="dxa"/>
                </w:tcPr>
                <w:p w14:paraId="01E41FD0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Data Entity 7.5</w:t>
                  </w:r>
                </w:p>
              </w:tc>
              <w:tc>
                <w:tcPr>
                  <w:tcW w:w="6061" w:type="dxa"/>
                </w:tcPr>
                <w:p w14:paraId="27A5214A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2003400002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เบิกถอนเงินกู้ หรือ ให้สินเชื่อเพิ่ม</w:t>
                  </w:r>
                </w:p>
              </w:tc>
            </w:tr>
            <w:tr w:rsidR="0062514A" w:rsidRPr="00BE69F2" w14:paraId="01E03FF7" w14:textId="77777777">
              <w:trPr>
                <w:trHeight w:val="232"/>
              </w:trPr>
              <w:tc>
                <w:tcPr>
                  <w:tcW w:w="1577" w:type="dxa"/>
                  <w:vMerge w:val="restart"/>
                </w:tcPr>
                <w:p w14:paraId="29539CD3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3.Funded FCY to Funded THB </w:t>
                  </w:r>
                  <w:r w:rsidRPr="00BE69F2">
                    <w:rPr>
                      <w:rFonts w:eastAsia="Microsoft GothicNeo Light"/>
                      <w:u w:val="single"/>
                    </w:rPr>
                    <w:t>on same account</w:t>
                  </w:r>
                </w:p>
              </w:tc>
              <w:tc>
                <w:tcPr>
                  <w:tcW w:w="1831" w:type="dxa"/>
                </w:tcPr>
                <w:p w14:paraId="07B40C12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Data Entity 1.1</w:t>
                  </w:r>
                </w:p>
                <w:p w14:paraId="213FB19C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&amp; Related Entities</w:t>
                  </w:r>
                </w:p>
              </w:tc>
              <w:tc>
                <w:tcPr>
                  <w:tcW w:w="6061" w:type="dxa"/>
                </w:tcPr>
                <w:p w14:paraId="238D6173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Change Currency = FCY to THB</w:t>
                  </w:r>
                </w:p>
              </w:tc>
            </w:tr>
            <w:tr w:rsidR="0062514A" w:rsidRPr="00BE69F2" w14:paraId="6F126215" w14:textId="77777777">
              <w:trPr>
                <w:trHeight w:val="232"/>
              </w:trPr>
              <w:tc>
                <w:tcPr>
                  <w:tcW w:w="1577" w:type="dxa"/>
                  <w:vMerge/>
                </w:tcPr>
                <w:p w14:paraId="13028947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831" w:type="dxa"/>
                </w:tcPr>
                <w:p w14:paraId="63591227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Data Entity 7.5</w:t>
                  </w:r>
                </w:p>
                <w:p w14:paraId="6B1A5D33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6061" w:type="dxa"/>
                </w:tcPr>
                <w:p w14:paraId="6D76511B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2003400004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สินเชื่อเพิ่มขึ้นอื่น ๆ หรือ </w:t>
                  </w:r>
                  <w:r w:rsidRPr="00BE69F2">
                    <w:rPr>
                      <w:rFonts w:eastAsia="Microsoft GothicNeo Light"/>
                    </w:rPr>
                    <w:t>2003400015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สินเชื่อลดลงอื่น ๆ</w:t>
                  </w:r>
                  <w:r w:rsidRPr="00BE69F2">
                    <w:rPr>
                      <w:rFonts w:eastAsia="Microsoft GothicNeo Light"/>
                    </w:rPr>
                    <w:t xml:space="preserve"> (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จากผลต่างระหว่างอัตราแลกเปลี่ยนที่ตกลงกับลูกค้า กับ อัตราแลกเปลี่ยนที่ใช้ </w:t>
                  </w:r>
                  <w:r w:rsidRPr="00BE69F2">
                    <w:rPr>
                      <w:rFonts w:eastAsia="Microsoft GothicNeo Light"/>
                    </w:rPr>
                    <w:t xml:space="preserve">convert </w:t>
                  </w:r>
                  <w:r w:rsidRPr="00BE69F2">
                    <w:rPr>
                      <w:rFonts w:eastAsia="Microsoft GothicNeo Light"/>
                      <w:cs/>
                    </w:rPr>
                    <w:t>ค่าเทียบเท่าบาทในงวดรายงานที่แล้ว</w:t>
                  </w:r>
                  <w:r w:rsidRPr="00BE69F2">
                    <w:rPr>
                      <w:rFonts w:eastAsia="Microsoft GothicNeo Light"/>
                    </w:rPr>
                    <w:t>)</w:t>
                  </w:r>
                </w:p>
              </w:tc>
            </w:tr>
          </w:tbl>
          <w:p w14:paraId="2F49A169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highlight w:val="yellow"/>
              </w:rPr>
            </w:pPr>
          </w:p>
          <w:p w14:paraId="36C214A2" w14:textId="77777777" w:rsidR="0062514A" w:rsidRPr="00BE69F2" w:rsidRDefault="0062514A">
            <w:pPr>
              <w:pStyle w:val="ListParagraph"/>
              <w:numPr>
                <w:ilvl w:val="0"/>
                <w:numId w:val="309"/>
              </w:numPr>
              <w:ind w:left="739" w:hanging="2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หากใช้บัญชีเลขใหม่  (ข้อ </w:t>
            </w:r>
            <w:r w:rsidRPr="00BE69F2">
              <w:rPr>
                <w:rFonts w:eastAsia="Microsoft GothicNeo Light"/>
              </w:rPr>
              <w:t xml:space="preserve">1 </w:t>
            </w:r>
            <w:r w:rsidRPr="00BE69F2">
              <w:rPr>
                <w:rFonts w:eastAsia="Microsoft GothicNeo Light"/>
                <w:cs/>
              </w:rPr>
              <w:t>เหมือนด้านบน)</w:t>
            </w:r>
            <w:r w:rsidRPr="00BE69F2">
              <w:rPr>
                <w:rFonts w:eastAsia="Microsoft GothicNeo Light"/>
              </w:rPr>
              <w:t xml:space="preserve"> </w:t>
            </w:r>
          </w:p>
          <w:tbl>
            <w:tblPr>
              <w:tblStyle w:val="TableGrid"/>
              <w:tblW w:w="9469" w:type="dxa"/>
              <w:tblLayout w:type="fixed"/>
              <w:tblLook w:val="04A0" w:firstRow="1" w:lastRow="0" w:firstColumn="1" w:lastColumn="0" w:noHBand="0" w:noVBand="1"/>
            </w:tblPr>
            <w:tblGrid>
              <w:gridCol w:w="1577"/>
              <w:gridCol w:w="1831"/>
              <w:gridCol w:w="6061"/>
            </w:tblGrid>
            <w:tr w:rsidR="0062514A" w:rsidRPr="00BE69F2" w14:paraId="79BBB48C" w14:textId="77777777">
              <w:trPr>
                <w:trHeight w:val="232"/>
              </w:trPr>
              <w:tc>
                <w:tcPr>
                  <w:tcW w:w="1577" w:type="dxa"/>
                </w:tcPr>
                <w:p w14:paraId="4E9E5C5F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Event</w:t>
                  </w:r>
                </w:p>
              </w:tc>
              <w:tc>
                <w:tcPr>
                  <w:tcW w:w="1831" w:type="dxa"/>
                </w:tcPr>
                <w:p w14:paraId="2C4A9A54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Report</w:t>
                  </w:r>
                </w:p>
              </w:tc>
              <w:tc>
                <w:tcPr>
                  <w:tcW w:w="6061" w:type="dxa"/>
                </w:tcPr>
                <w:p w14:paraId="450F5EFC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Example Element &amp; Classification have to be changed</w:t>
                  </w:r>
                </w:p>
              </w:tc>
            </w:tr>
            <w:tr w:rsidR="0062514A" w:rsidRPr="00BE69F2" w14:paraId="64E48BEC" w14:textId="77777777">
              <w:trPr>
                <w:trHeight w:val="232"/>
              </w:trPr>
              <w:tc>
                <w:tcPr>
                  <w:tcW w:w="1577" w:type="dxa"/>
                  <w:vMerge w:val="restart"/>
                </w:tcPr>
                <w:p w14:paraId="310A583F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1.Open Non-Funded</w:t>
                  </w:r>
                </w:p>
              </w:tc>
              <w:tc>
                <w:tcPr>
                  <w:tcW w:w="1831" w:type="dxa"/>
                </w:tcPr>
                <w:p w14:paraId="74E82640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Data Entity 1.1</w:t>
                  </w:r>
                </w:p>
                <w:p w14:paraId="09105C64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&amp; Related Entities</w:t>
                  </w:r>
                </w:p>
              </w:tc>
              <w:tc>
                <w:tcPr>
                  <w:tcW w:w="6061" w:type="dxa"/>
                </w:tcPr>
                <w:p w14:paraId="53B5149C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Loan and Contingent Type = 2003200096 Letter of Credit </w:t>
                  </w:r>
                  <w:r w:rsidRPr="00BE69F2">
                    <w:rPr>
                      <w:rFonts w:eastAsia="Microsoft GothicNeo Light"/>
                      <w:cs/>
                    </w:rPr>
                    <w:t>ระหว่างประเทศ (</w:t>
                  </w:r>
                  <w:r w:rsidRPr="00BE69F2">
                    <w:rPr>
                      <w:rFonts w:eastAsia="Microsoft GothicNeo Light"/>
                    </w:rPr>
                    <w:t>International LC</w:t>
                  </w:r>
                  <w:r w:rsidRPr="00BE69F2">
                    <w:rPr>
                      <w:rFonts w:eastAsia="Microsoft GothicNeo Light"/>
                      <w:cs/>
                    </w:rPr>
                    <w:t>)</w:t>
                  </w:r>
                </w:p>
              </w:tc>
            </w:tr>
            <w:tr w:rsidR="0062514A" w:rsidRPr="00BE69F2" w14:paraId="6A1CE3B2" w14:textId="77777777">
              <w:trPr>
                <w:trHeight w:val="232"/>
              </w:trPr>
              <w:tc>
                <w:tcPr>
                  <w:tcW w:w="1577" w:type="dxa"/>
                  <w:vMerge/>
                </w:tcPr>
                <w:p w14:paraId="2ED8C21D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831" w:type="dxa"/>
                </w:tcPr>
                <w:p w14:paraId="4C9BA328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Data Entity 7.1</w:t>
                  </w:r>
                </w:p>
              </w:tc>
              <w:tc>
                <w:tcPr>
                  <w:tcW w:w="6061" w:type="dxa"/>
                </w:tcPr>
                <w:p w14:paraId="09CF2075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Credit Equivalent Amount in Baht = X,XX </w:t>
                  </w:r>
                  <w:r w:rsidRPr="00BE69F2">
                    <w:rPr>
                      <w:rFonts w:eastAsia="Microsoft GothicNeo Light"/>
                      <w:cs/>
                    </w:rPr>
                    <w:t>บาท</w:t>
                  </w:r>
                </w:p>
              </w:tc>
            </w:tr>
            <w:tr w:rsidR="0062514A" w:rsidRPr="00BE69F2" w14:paraId="0DFC8AA0" w14:textId="77777777">
              <w:trPr>
                <w:trHeight w:val="232"/>
              </w:trPr>
              <w:tc>
                <w:tcPr>
                  <w:tcW w:w="1577" w:type="dxa"/>
                </w:tcPr>
                <w:p w14:paraId="71581088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2. Closed Non-Funded Account</w:t>
                  </w:r>
                </w:p>
              </w:tc>
              <w:tc>
                <w:tcPr>
                  <w:tcW w:w="1831" w:type="dxa"/>
                </w:tcPr>
                <w:p w14:paraId="5A7F2EAF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Data Entity 7.1</w:t>
                  </w:r>
                </w:p>
              </w:tc>
              <w:tc>
                <w:tcPr>
                  <w:tcW w:w="6061" w:type="dxa"/>
                </w:tcPr>
                <w:p w14:paraId="5C2EE463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Credit Equivalent Amount in Baht = 0.00 </w:t>
                  </w:r>
                  <w:r w:rsidRPr="00BE69F2">
                    <w:rPr>
                      <w:rFonts w:eastAsia="Microsoft GothicNeo Light"/>
                      <w:cs/>
                    </w:rPr>
                    <w:t>บาท</w:t>
                  </w:r>
                </w:p>
              </w:tc>
            </w:tr>
            <w:tr w:rsidR="0062514A" w:rsidRPr="00BE69F2" w14:paraId="614B0B33" w14:textId="77777777">
              <w:trPr>
                <w:trHeight w:val="639"/>
              </w:trPr>
              <w:tc>
                <w:tcPr>
                  <w:tcW w:w="1577" w:type="dxa"/>
                  <w:vMerge w:val="restart"/>
                </w:tcPr>
                <w:p w14:paraId="2C5EDBBE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3. Open Funded FCY account</w:t>
                  </w:r>
                </w:p>
              </w:tc>
              <w:tc>
                <w:tcPr>
                  <w:tcW w:w="1831" w:type="dxa"/>
                </w:tcPr>
                <w:p w14:paraId="4E20C3A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Data Entity 1.1</w:t>
                  </w:r>
                </w:p>
                <w:p w14:paraId="59FF4113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&amp; Related Entities</w:t>
                  </w:r>
                </w:p>
              </w:tc>
              <w:tc>
                <w:tcPr>
                  <w:tcW w:w="6061" w:type="dxa"/>
                </w:tcPr>
                <w:p w14:paraId="30705A75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Loan and Contingent Type = 2003200008 </w:t>
                  </w:r>
                  <w:r w:rsidRPr="00BE69F2">
                    <w:rPr>
                      <w:rFonts w:eastAsia="Microsoft GothicNeo Light"/>
                      <w:cs/>
                    </w:rPr>
                    <w:t>สินเชื่อเพื่อการนำเข้าและออกของตามเล็ตเตอร์ออฟเครดิตระหว่างประเทศ (</w:t>
                  </w:r>
                  <w:r w:rsidRPr="00BE69F2">
                    <w:rPr>
                      <w:rFonts w:eastAsia="Microsoft GothicNeo Light"/>
                    </w:rPr>
                    <w:t>TR under International LC</w:t>
                  </w:r>
                  <w:r w:rsidRPr="00BE69F2">
                    <w:rPr>
                      <w:rFonts w:eastAsia="Microsoft GothicNeo Light"/>
                      <w:cs/>
                    </w:rPr>
                    <w:t>)</w:t>
                  </w:r>
                  <w:r w:rsidRPr="00BE69F2">
                    <w:rPr>
                      <w:rFonts w:eastAsia="Microsoft GothicNeo Light"/>
                    </w:rPr>
                    <w:t xml:space="preserve"> 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หรือ </w:t>
                  </w:r>
                  <w:r w:rsidRPr="00BE69F2">
                    <w:rPr>
                      <w:rFonts w:eastAsia="Microsoft GothicNeo Light"/>
                    </w:rPr>
                    <w:t xml:space="preserve">2003200063 </w:t>
                  </w:r>
                  <w:r w:rsidRPr="00BE69F2">
                    <w:rPr>
                      <w:rFonts w:eastAsia="Microsoft GothicNeo Light"/>
                      <w:cs/>
                    </w:rPr>
                    <w:t>เงินชดใช้ตามภาระการออกเล็ตเตอร์ออฟเครดิต (</w:t>
                  </w:r>
                  <w:r w:rsidRPr="00BE69F2">
                    <w:rPr>
                      <w:rFonts w:eastAsia="Microsoft GothicNeo Light"/>
                    </w:rPr>
                    <w:t>Letter of Credit</w:t>
                  </w:r>
                  <w:r w:rsidRPr="00BE69F2">
                    <w:rPr>
                      <w:rFonts w:eastAsia="Microsoft GothicNeo Light"/>
                      <w:cs/>
                    </w:rPr>
                    <w:t>)</w:t>
                  </w:r>
                  <w:r w:rsidRPr="00BE69F2">
                    <w:rPr>
                      <w:rFonts w:eastAsia="Microsoft GothicNeo Light"/>
                    </w:rPr>
                    <w:t xml:space="preserve"> 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: </w:t>
                  </w:r>
                  <w:r w:rsidRPr="00BE69F2">
                    <w:rPr>
                      <w:rFonts w:eastAsia="Microsoft GothicNeo Light"/>
                    </w:rPr>
                    <w:t>Trade Finance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ตามที่ สง. เก็บจริง</w:t>
                  </w:r>
                </w:p>
              </w:tc>
            </w:tr>
            <w:tr w:rsidR="0062514A" w:rsidRPr="00BE69F2" w14:paraId="1228AFAD" w14:textId="77777777">
              <w:trPr>
                <w:trHeight w:val="267"/>
              </w:trPr>
              <w:tc>
                <w:tcPr>
                  <w:tcW w:w="1577" w:type="dxa"/>
                  <w:vMerge/>
                </w:tcPr>
                <w:p w14:paraId="16F9956C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831" w:type="dxa"/>
                </w:tcPr>
                <w:p w14:paraId="7FE6074E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Data Entity 1.8</w:t>
                  </w:r>
                </w:p>
              </w:tc>
              <w:tc>
                <w:tcPr>
                  <w:tcW w:w="6061" w:type="dxa"/>
                </w:tcPr>
                <w:p w14:paraId="36B32895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Account Relationship Type Code = 2000200004 </w:t>
                  </w:r>
                  <w:r w:rsidRPr="00BE69F2">
                    <w:rPr>
                      <w:rFonts w:eastAsia="Microsoft GothicNeo Light"/>
                      <w:cs/>
                    </w:rPr>
                    <w:t>อื่นๆ</w:t>
                  </w:r>
                </w:p>
              </w:tc>
            </w:tr>
            <w:tr w:rsidR="0062514A" w:rsidRPr="00BE69F2" w14:paraId="2300FB2C" w14:textId="77777777">
              <w:trPr>
                <w:trHeight w:val="232"/>
              </w:trPr>
              <w:tc>
                <w:tcPr>
                  <w:tcW w:w="1577" w:type="dxa"/>
                  <w:vMerge/>
                </w:tcPr>
                <w:p w14:paraId="3DE847A1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831" w:type="dxa"/>
                </w:tcPr>
                <w:p w14:paraId="1310C5C8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Data Entity 7.5</w:t>
                  </w:r>
                </w:p>
              </w:tc>
              <w:tc>
                <w:tcPr>
                  <w:tcW w:w="6061" w:type="dxa"/>
                </w:tcPr>
                <w:p w14:paraId="0580386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2003400002 เบิกถอนเงินกู้ หรือ ให้สินเชื่อเพิ่ม</w:t>
                  </w:r>
                </w:p>
              </w:tc>
            </w:tr>
            <w:tr w:rsidR="0062514A" w:rsidRPr="00BE69F2" w14:paraId="6DC37151" w14:textId="77777777">
              <w:trPr>
                <w:trHeight w:val="232"/>
              </w:trPr>
              <w:tc>
                <w:tcPr>
                  <w:tcW w:w="1577" w:type="dxa"/>
                  <w:vMerge w:val="restart"/>
                </w:tcPr>
                <w:p w14:paraId="77B09774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4. Funded FCY to Funded THB </w:t>
                  </w:r>
                  <w:r w:rsidRPr="00BE69F2">
                    <w:rPr>
                      <w:rFonts w:eastAsia="Microsoft GothicNeo Light"/>
                      <w:u w:val="single"/>
                    </w:rPr>
                    <w:t>on different account</w:t>
                  </w:r>
                </w:p>
              </w:tc>
              <w:tc>
                <w:tcPr>
                  <w:tcW w:w="1831" w:type="dxa"/>
                </w:tcPr>
                <w:p w14:paraId="4CAF407D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Data Entity 1.1</w:t>
                  </w:r>
                </w:p>
                <w:p w14:paraId="7A49E548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&amp; Related Entities</w:t>
                  </w:r>
                </w:p>
              </w:tc>
              <w:tc>
                <w:tcPr>
                  <w:tcW w:w="6061" w:type="dxa"/>
                </w:tcPr>
                <w:p w14:paraId="7FEDEE3E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Account Status = Closed (</w:t>
                  </w:r>
                  <w:r w:rsidRPr="00BE69F2">
                    <w:rPr>
                      <w:rFonts w:eastAsia="Microsoft GothicNeo Light"/>
                      <w:cs/>
                    </w:rPr>
                    <w:t>บัญชีสกุลตราต่างประเทศ)</w:t>
                  </w:r>
                </w:p>
                <w:p w14:paraId="65D9C0B9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Account Status = Active (</w:t>
                  </w:r>
                  <w:r w:rsidRPr="00BE69F2">
                    <w:rPr>
                      <w:rFonts w:eastAsia="Microsoft GothicNeo Light"/>
                      <w:cs/>
                    </w:rPr>
                    <w:t>บัญชีสกุลเงินบาท)</w:t>
                  </w:r>
                </w:p>
              </w:tc>
            </w:tr>
            <w:tr w:rsidR="0062514A" w:rsidRPr="00BE69F2" w14:paraId="2D18844C" w14:textId="77777777">
              <w:trPr>
                <w:trHeight w:val="232"/>
              </w:trPr>
              <w:tc>
                <w:tcPr>
                  <w:tcW w:w="1577" w:type="dxa"/>
                  <w:vMerge/>
                </w:tcPr>
                <w:p w14:paraId="7DDF10C8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831" w:type="dxa"/>
                </w:tcPr>
                <w:p w14:paraId="7193B945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Data Entity 1.8</w:t>
                  </w:r>
                </w:p>
              </w:tc>
              <w:tc>
                <w:tcPr>
                  <w:tcW w:w="6061" w:type="dxa"/>
                </w:tcPr>
                <w:p w14:paraId="4B378C91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Account Relationship Type Code = 2000200004 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อื่นๆ </w:t>
                  </w:r>
                </w:p>
              </w:tc>
            </w:tr>
            <w:tr w:rsidR="0062514A" w:rsidRPr="00BE69F2" w14:paraId="2309E212" w14:textId="77777777">
              <w:trPr>
                <w:trHeight w:val="541"/>
              </w:trPr>
              <w:tc>
                <w:tcPr>
                  <w:tcW w:w="1577" w:type="dxa"/>
                  <w:vMerge/>
                </w:tcPr>
                <w:p w14:paraId="2098277C" w14:textId="77777777" w:rsidR="0062514A" w:rsidRPr="002A1519" w:rsidRDefault="0062514A">
                  <w:pPr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831" w:type="dxa"/>
                </w:tcPr>
                <w:p w14:paraId="082F8BA7" w14:textId="77777777" w:rsidR="0062514A" w:rsidRPr="002A1519" w:rsidRDefault="0062514A">
                  <w:pPr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Data Entity 7.5</w:t>
                  </w:r>
                </w:p>
                <w:p w14:paraId="230D43B6" w14:textId="77777777" w:rsidR="0062514A" w:rsidRPr="002A1519" w:rsidRDefault="0062514A">
                  <w:pPr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6061" w:type="dxa"/>
                </w:tcPr>
                <w:p w14:paraId="4EEB5FE1" w14:textId="77777777" w:rsidR="0062514A" w:rsidRPr="002A1519" w:rsidRDefault="0062514A">
                  <w:pPr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2003400004</w:t>
                  </w:r>
                  <w:r w:rsidRPr="002A1519">
                    <w:rPr>
                      <w:rFonts w:eastAsia="Microsoft GothicNeo Light"/>
                      <w:cs/>
                    </w:rPr>
                    <w:t xml:space="preserve"> สินเชื่อเพิ่มขึ้นอื่น ๆ หรือ </w:t>
                  </w:r>
                  <w:r w:rsidRPr="002A1519">
                    <w:rPr>
                      <w:rFonts w:eastAsia="Microsoft GothicNeo Light"/>
                    </w:rPr>
                    <w:t>2003400015</w:t>
                  </w:r>
                  <w:r w:rsidRPr="002A1519">
                    <w:rPr>
                      <w:rFonts w:eastAsia="Microsoft GothicNeo Light"/>
                      <w:cs/>
                    </w:rPr>
                    <w:t xml:space="preserve"> สินเชื่อลดลงอื่น ๆ</w:t>
                  </w:r>
                  <w:r w:rsidRPr="002A1519">
                    <w:rPr>
                      <w:rFonts w:eastAsia="Microsoft GothicNeo Light"/>
                    </w:rPr>
                    <w:t xml:space="preserve"> (</w:t>
                  </w:r>
                  <w:r w:rsidRPr="002A1519">
                    <w:rPr>
                      <w:rFonts w:eastAsia="Microsoft GothicNeo Light"/>
                      <w:cs/>
                    </w:rPr>
                    <w:t xml:space="preserve">จากผลต่างระหว่างอัตราแลกเปลี่ยนที่ตกลงกับลูกค้า กับ อัตราแลกเปลี่ยนที่ใช้ </w:t>
                  </w:r>
                  <w:r w:rsidRPr="002A1519">
                    <w:rPr>
                      <w:rFonts w:eastAsia="Microsoft GothicNeo Light"/>
                    </w:rPr>
                    <w:t xml:space="preserve">convert </w:t>
                  </w:r>
                  <w:r w:rsidRPr="002A1519">
                    <w:rPr>
                      <w:rFonts w:eastAsia="Microsoft GothicNeo Light"/>
                      <w:cs/>
                    </w:rPr>
                    <w:t>ค่าเทียบเท่าบาทในงวดรายงานที่แล้ว</w:t>
                  </w:r>
                  <w:r w:rsidRPr="002A1519">
                    <w:rPr>
                      <w:rFonts w:eastAsia="Microsoft GothicNeo Light"/>
                    </w:rPr>
                    <w:t>)</w:t>
                  </w:r>
                </w:p>
                <w:p w14:paraId="36CA0E82" w14:textId="77777777" w:rsidR="0062514A" w:rsidRPr="002A1519" w:rsidRDefault="0062514A">
                  <w:pPr>
                    <w:rPr>
                      <w:rFonts w:eastAsia="Microsoft GothicNeo Light"/>
                    </w:rPr>
                  </w:pPr>
                </w:p>
                <w:p w14:paraId="009B6DEB" w14:textId="77777777" w:rsidR="0062514A" w:rsidRPr="002A1519" w:rsidRDefault="0062514A">
                  <w:pPr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 w:hint="cs"/>
                      <w:cs/>
                    </w:rPr>
                    <w:t xml:space="preserve">กรณีที่มีการปิดบัญชีเดิม และเปิดบัญชีใหม่ </w:t>
                  </w:r>
                </w:p>
                <w:p w14:paraId="65D477EE" w14:textId="77777777" w:rsidR="0062514A" w:rsidRPr="002A1519" w:rsidRDefault="0062514A">
                  <w:pPr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 xml:space="preserve">- </w:t>
                  </w:r>
                  <w:r w:rsidRPr="002A1519">
                    <w:rPr>
                      <w:rFonts w:eastAsia="Microsoft GothicNeo Light" w:hint="cs"/>
                      <w:cs/>
                    </w:rPr>
                    <w:t xml:space="preserve">บัญชีใหม่ รายงานด้วย </w:t>
                  </w:r>
                  <w:r w:rsidRPr="002A1519">
                    <w:rPr>
                      <w:rFonts w:eastAsia="Microsoft GothicNeo Light"/>
                      <w:cs/>
                    </w:rPr>
                    <w:t>2003400022</w:t>
                  </w:r>
                  <w:r w:rsidRPr="002A1519">
                    <w:rPr>
                      <w:rFonts w:eastAsia="Microsoft GothicNeo Light" w:hint="cs"/>
                      <w:cs/>
                    </w:rPr>
                    <w:t xml:space="preserve"> </w:t>
                  </w:r>
                  <w:r w:rsidRPr="002A1519">
                    <w:rPr>
                      <w:rFonts w:eastAsia="Microsoft GothicNeo Light"/>
                      <w:cs/>
                    </w:rPr>
                    <w:t>ยอดคงค้างเพิ่มขึ้นเนื่องจากปิดบัญชีเดิมและเปิดบัญชีใหม่ หรือโอนย้ายบัญชี จากเหตุผลอื่น ๆ</w:t>
                  </w:r>
                  <w:r w:rsidRPr="002A1519">
                    <w:rPr>
                      <w:rFonts w:eastAsia="Microsoft GothicNeo Light"/>
                      <w:cs/>
                    </w:rPr>
                    <w:br/>
                  </w:r>
                  <w:r w:rsidRPr="002A1519">
                    <w:rPr>
                      <w:rFonts w:eastAsia="Microsoft GothicNeo Light"/>
                    </w:rPr>
                    <w:t xml:space="preserve">- </w:t>
                  </w:r>
                  <w:r w:rsidRPr="002A1519">
                    <w:rPr>
                      <w:rFonts w:eastAsia="Microsoft GothicNeo Light" w:hint="cs"/>
                      <w:cs/>
                    </w:rPr>
                    <w:t xml:space="preserve">บัญชีเดิม รายงานด้วย </w:t>
                  </w:r>
                  <w:r w:rsidRPr="002A1519">
                    <w:rPr>
                      <w:rFonts w:eastAsia="Microsoft GothicNeo Light"/>
                      <w:cs/>
                    </w:rPr>
                    <w:t>2003400025</w:t>
                  </w:r>
                  <w:r w:rsidRPr="002A1519">
                    <w:rPr>
                      <w:rFonts w:eastAsia="Microsoft GothicNeo Light" w:hint="cs"/>
                      <w:cs/>
                    </w:rPr>
                    <w:t xml:space="preserve"> </w:t>
                  </w:r>
                  <w:r w:rsidRPr="002A1519">
                    <w:rPr>
                      <w:rFonts w:eastAsia="Microsoft GothicNeo Light"/>
                      <w:cs/>
                    </w:rPr>
                    <w:t>ยอดคงค้างลดลงเนื่องจากปิดบัญชีเดิมและเปิดบัญชีใหม่ หรือโอนย้ายบัญชี จากเหตุผลอื่น ๆ</w:t>
                  </w:r>
                </w:p>
              </w:tc>
            </w:tr>
          </w:tbl>
          <w:p w14:paraId="4D328E1A" w14:textId="77777777" w:rsidR="0062514A" w:rsidRPr="0010354B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highlight w:val="yellow"/>
              </w:rPr>
            </w:pPr>
          </w:p>
          <w:p w14:paraId="278252D0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</w:tc>
      </w:tr>
      <w:tr w:rsidR="0062514A" w:rsidRPr="00BE69F2" w14:paraId="1CF08B32" w14:textId="77777777" w:rsidTr="00AE17A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</w:tcPr>
          <w:p w14:paraId="6B83C1CC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19</w:t>
            </w:r>
          </w:p>
        </w:tc>
        <w:tc>
          <w:tcPr>
            <w:tcW w:w="9639" w:type="dxa"/>
            <w:shd w:val="clear" w:color="auto" w:fill="F2F2F2" w:themeFill="background1" w:themeFillShade="F2"/>
          </w:tcPr>
          <w:p w14:paraId="38AE9756" w14:textId="77777777" w:rsidR="0062514A" w:rsidRPr="00BE69F2" w:rsidRDefault="0062514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/>
                <w:bCs/>
                <w:cs/>
              </w:rPr>
            </w:pPr>
            <w:r w:rsidRPr="00BE69F2">
              <w:rPr>
                <w:rFonts w:eastAsia="Microsoft GothicNeo Light"/>
                <w:b/>
                <w:bCs/>
                <w:cs/>
              </w:rPr>
              <w:t>นอกเหนือจากการเปลี่ยนแปลง</w:t>
            </w:r>
            <w:r w:rsidRPr="00BE69F2">
              <w:t xml:space="preserve"> </w:t>
            </w:r>
            <w:r w:rsidRPr="00BE69F2">
              <w:rPr>
                <w:rFonts w:eastAsia="Microsoft GothicNeo Light"/>
                <w:b/>
                <w:bCs/>
              </w:rPr>
              <w:t xml:space="preserve">Data Element </w:t>
            </w:r>
            <w:r w:rsidRPr="00BE69F2">
              <w:rPr>
                <w:rFonts w:eastAsia="Microsoft GothicNeo Light"/>
                <w:b/>
                <w:bCs/>
                <w:cs/>
              </w:rPr>
              <w:t xml:space="preserve">ของ </w:t>
            </w:r>
            <w:r w:rsidRPr="00BE69F2">
              <w:rPr>
                <w:rFonts w:eastAsia="Microsoft GothicNeo Light"/>
                <w:b/>
                <w:bCs/>
              </w:rPr>
              <w:t xml:space="preserve">Data Entity 7.1 Outstanding Monthly </w:t>
            </w:r>
            <w:r w:rsidRPr="00BE69F2">
              <w:rPr>
                <w:rFonts w:eastAsia="Microsoft GothicNeo Light"/>
                <w:b/>
                <w:bCs/>
                <w:cs/>
              </w:rPr>
              <w:t xml:space="preserve">ที่ต้องรายงานใน </w:t>
            </w:r>
            <w:r w:rsidRPr="00BE69F2">
              <w:rPr>
                <w:rFonts w:eastAsia="Microsoft GothicNeo Light"/>
                <w:b/>
                <w:bCs/>
              </w:rPr>
              <w:t>Data Entity 7.5</w:t>
            </w:r>
            <w:r w:rsidRPr="00BE69F2">
              <w:t xml:space="preserve"> </w:t>
            </w:r>
            <w:r w:rsidRPr="00BE69F2">
              <w:rPr>
                <w:rFonts w:eastAsia="Microsoft GothicNeo Light"/>
                <w:b/>
                <w:bCs/>
              </w:rPr>
              <w:t xml:space="preserve">Aggregated Flow </w:t>
            </w:r>
            <w:r w:rsidRPr="00BE69F2">
              <w:rPr>
                <w:rFonts w:eastAsia="Microsoft GothicNeo Light"/>
                <w:b/>
                <w:bCs/>
                <w:cs/>
              </w:rPr>
              <w:t>แล้วนั้น ยังมีการเปลี่ยนแปลงของ</w:t>
            </w:r>
            <w:r w:rsidRPr="00BE69F2">
              <w:t xml:space="preserve"> </w:t>
            </w:r>
            <w:r w:rsidRPr="00BE69F2">
              <w:rPr>
                <w:rFonts w:eastAsia="Microsoft GothicNeo Light"/>
                <w:b/>
                <w:bCs/>
              </w:rPr>
              <w:t>Data</w:t>
            </w:r>
            <w:r w:rsidRPr="00BE69F2">
              <w:rPr>
                <w:rFonts w:eastAsia="Microsoft GothicNeo Light"/>
                <w:b/>
                <w:bCs/>
                <w:cs/>
              </w:rPr>
              <w:t xml:space="preserve"> </w:t>
            </w:r>
            <w:r w:rsidRPr="00BE69F2">
              <w:rPr>
                <w:rFonts w:eastAsia="Microsoft GothicNeo Light"/>
                <w:b/>
                <w:bCs/>
              </w:rPr>
              <w:t>Element (</w:t>
            </w:r>
            <w:r w:rsidRPr="00BE69F2">
              <w:rPr>
                <w:rFonts w:eastAsia="Microsoft GothicNeo Light"/>
                <w:b/>
                <w:bCs/>
                <w:cs/>
              </w:rPr>
              <w:t>จำนวน</w:t>
            </w:r>
            <w:r w:rsidRPr="00BE69F2">
              <w:rPr>
                <w:rFonts w:eastAsia="Microsoft GothicNeo Light"/>
                <w:b/>
                <w:bCs/>
              </w:rPr>
              <w:t xml:space="preserve">) </w:t>
            </w:r>
            <w:r w:rsidRPr="00BE69F2">
              <w:rPr>
                <w:rFonts w:eastAsia="Microsoft GothicNeo Light"/>
                <w:b/>
                <w:bCs/>
                <w:cs/>
              </w:rPr>
              <w:t>ใน</w:t>
            </w:r>
            <w:r w:rsidRPr="00BE69F2">
              <w:t xml:space="preserve"> </w:t>
            </w:r>
            <w:r w:rsidRPr="00BE69F2">
              <w:rPr>
                <w:rFonts w:eastAsia="Microsoft GothicNeo Light"/>
                <w:b/>
                <w:bCs/>
              </w:rPr>
              <w:t>Data</w:t>
            </w:r>
            <w:r w:rsidRPr="00BE69F2">
              <w:rPr>
                <w:rFonts w:eastAsia="Microsoft GothicNeo Light"/>
                <w:b/>
                <w:bCs/>
                <w:cs/>
              </w:rPr>
              <w:t xml:space="preserve"> </w:t>
            </w:r>
            <w:r w:rsidRPr="00BE69F2">
              <w:rPr>
                <w:rFonts w:eastAsia="Microsoft GothicNeo Light"/>
                <w:b/>
                <w:bCs/>
              </w:rPr>
              <w:t xml:space="preserve">Entity </w:t>
            </w:r>
            <w:r w:rsidRPr="00BE69F2">
              <w:rPr>
                <w:rFonts w:eastAsia="Microsoft GothicNeo Light"/>
                <w:b/>
                <w:bCs/>
                <w:cs/>
              </w:rPr>
              <w:t xml:space="preserve">อื่นอีกหรือไม่ ที่ต้องรายงานใน </w:t>
            </w:r>
            <w:r w:rsidRPr="00BE69F2">
              <w:rPr>
                <w:rFonts w:eastAsia="Microsoft GothicNeo Light"/>
                <w:b/>
                <w:bCs/>
              </w:rPr>
              <w:t>Data Entity 7.5</w:t>
            </w:r>
            <w:r w:rsidRPr="00BE69F2">
              <w:t xml:space="preserve"> </w:t>
            </w:r>
            <w:r w:rsidRPr="00BE69F2">
              <w:rPr>
                <w:rFonts w:eastAsia="Microsoft GothicNeo Light"/>
                <w:b/>
                <w:bCs/>
              </w:rPr>
              <w:t>Aggregated Flow</w:t>
            </w:r>
          </w:p>
        </w:tc>
      </w:tr>
      <w:tr w:rsidR="0062514A" w:rsidRPr="00BE69F2" w14:paraId="7BB9B922" w14:textId="77777777" w:rsidTr="00AE17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5318C58B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A19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785F512A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Data Entity 1.13 Debt Restructuring </w:t>
            </w:r>
            <w:r w:rsidRPr="00BE69F2">
              <w:rPr>
                <w:rFonts w:eastAsia="Microsoft GothicNeo Light"/>
                <w:cs/>
              </w:rPr>
              <w:t xml:space="preserve">มี </w:t>
            </w:r>
            <w:r w:rsidRPr="00BE69F2">
              <w:rPr>
                <w:rFonts w:eastAsia="Microsoft GothicNeo Light"/>
              </w:rPr>
              <w:t xml:space="preserve">Element </w:t>
            </w:r>
            <w:r w:rsidRPr="00BE69F2">
              <w:rPr>
                <w:rFonts w:eastAsia="Microsoft GothicNeo Light"/>
                <w:cs/>
              </w:rPr>
              <w:t xml:space="preserve">มีผลต่อ </w:t>
            </w:r>
            <w:r w:rsidRPr="00BE69F2">
              <w:rPr>
                <w:rFonts w:eastAsia="Microsoft GothicNeo Light"/>
              </w:rPr>
              <w:t>Data Entity 7.5</w:t>
            </w:r>
            <w:r w:rsidRPr="00BE69F2">
              <w:t xml:space="preserve"> </w:t>
            </w:r>
            <w:r w:rsidRPr="00BE69F2">
              <w:rPr>
                <w:rFonts w:eastAsia="Microsoft GothicNeo Light"/>
              </w:rPr>
              <w:t>Aggregated Flow</w:t>
            </w:r>
          </w:p>
        </w:tc>
      </w:tr>
    </w:tbl>
    <w:p w14:paraId="1F003761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5FD95D3E" w14:textId="77777777" w:rsidTr="00AE17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659389C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20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7DDB79B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สำหรับการเบิกถอนเงินบัญชี </w:t>
            </w:r>
            <w:r w:rsidRPr="00BE69F2">
              <w:rPr>
                <w:rFonts w:eastAsia="Microsoft GothicNeo Light"/>
              </w:rPr>
              <w:t xml:space="preserve">Overdraft </w:t>
            </w:r>
            <w:r w:rsidRPr="00BE69F2">
              <w:rPr>
                <w:rFonts w:eastAsia="Microsoft GothicNeo Light"/>
                <w:cs/>
              </w:rPr>
              <w:t xml:space="preserve">สามารถรายงานเป็นยอดเงินใช้คงค้าง ณ วันสิ้นเดือน ใน </w:t>
            </w:r>
            <w:r w:rsidRPr="00BE69F2">
              <w:rPr>
                <w:rFonts w:eastAsia="Microsoft GothicNeo Light"/>
              </w:rPr>
              <w:t xml:space="preserve">Data Entity 7.5 Aggregated Flow </w:t>
            </w:r>
            <w:r w:rsidRPr="00BE69F2">
              <w:rPr>
                <w:rFonts w:eastAsia="Microsoft GothicNeo Light"/>
                <w:cs/>
              </w:rPr>
              <w:t>ได้หรือไม่</w:t>
            </w:r>
          </w:p>
        </w:tc>
      </w:tr>
      <w:tr w:rsidR="0062514A" w:rsidRPr="00BE69F2" w14:paraId="513CDFD9" w14:textId="77777777" w:rsidTr="00AE17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30DB0C9C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A20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5E7F8487" w14:textId="77777777" w:rsidR="0062514A" w:rsidRPr="002A1519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ไม่ได้ ขอให้รายงาน </w:t>
            </w:r>
            <w:r w:rsidRPr="00BE69F2">
              <w:rPr>
                <w:rFonts w:eastAsia="Microsoft GothicNeo Light"/>
              </w:rPr>
              <w:t xml:space="preserve">Movement </w:t>
            </w:r>
            <w:r w:rsidRPr="00BE69F2">
              <w:rPr>
                <w:rFonts w:eastAsia="Microsoft GothicNeo Light"/>
                <w:cs/>
              </w:rPr>
              <w:t xml:space="preserve">การเบิกถอนเงินใน </w:t>
            </w:r>
            <w:r w:rsidRPr="00BE69F2">
              <w:rPr>
                <w:rFonts w:eastAsia="Microsoft GothicNeo Light"/>
              </w:rPr>
              <w:t>Data Entity</w:t>
            </w:r>
            <w:r w:rsidRPr="00BE69F2">
              <w:rPr>
                <w:rFonts w:eastAsia="Microsoft GothicNeo Light"/>
                <w:cs/>
              </w:rPr>
              <w:t xml:space="preserve"> 7.5 </w:t>
            </w:r>
            <w:r w:rsidRPr="00BE69F2">
              <w:rPr>
                <w:rFonts w:eastAsia="Microsoft GothicNeo Light"/>
              </w:rPr>
              <w:t xml:space="preserve">Aggregated Flow </w:t>
            </w:r>
            <w:r w:rsidRPr="00BE69F2">
              <w:rPr>
                <w:rFonts w:eastAsia="Microsoft GothicNeo Light"/>
                <w:cs/>
              </w:rPr>
              <w:t xml:space="preserve">ตามรายการที่เกิดขึ้นจริง (เป็นค่า </w:t>
            </w:r>
            <w:r w:rsidRPr="002A1519">
              <w:rPr>
                <w:rFonts w:eastAsia="Microsoft GothicNeo Light"/>
              </w:rPr>
              <w:t xml:space="preserve">Gross </w:t>
            </w:r>
            <w:r w:rsidRPr="002A1519">
              <w:rPr>
                <w:rFonts w:eastAsia="Microsoft GothicNeo Light"/>
                <w:cs/>
              </w:rPr>
              <w:t>ฝั่งสินเชื่อ ซึ่งเท่ากับ</w:t>
            </w:r>
            <w:r w:rsidRPr="002A1519">
              <w:rPr>
                <w:rFonts w:eastAsia="Microsoft GothicNeo Light" w:hint="cs"/>
                <w:cs/>
              </w:rPr>
              <w:t>ค่า</w:t>
            </w:r>
            <w:r w:rsidRPr="002A1519">
              <w:rPr>
                <w:rFonts w:eastAsia="Microsoft GothicNeo Light"/>
                <w:cs/>
              </w:rPr>
              <w:t xml:space="preserve"> </w:t>
            </w:r>
            <w:r w:rsidRPr="002A1519">
              <w:rPr>
                <w:rFonts w:eastAsia="Microsoft GothicNeo Light"/>
              </w:rPr>
              <w:t xml:space="preserve">Net </w:t>
            </w:r>
            <w:r w:rsidRPr="002A1519">
              <w:rPr>
                <w:rFonts w:eastAsia="Microsoft GothicNeo Light"/>
                <w:cs/>
              </w:rPr>
              <w:t>ของฝั่งยอดใช้</w:t>
            </w:r>
            <w:r w:rsidRPr="002A1519">
              <w:rPr>
                <w:rFonts w:eastAsia="Microsoft GothicNeo Light"/>
              </w:rPr>
              <w:t xml:space="preserve"> </w:t>
            </w:r>
            <w:r w:rsidRPr="002A1519">
              <w:rPr>
                <w:rFonts w:eastAsia="Microsoft GothicNeo Light"/>
                <w:cs/>
              </w:rPr>
              <w:t xml:space="preserve">ตามหมวด </w:t>
            </w:r>
            <w:r w:rsidRPr="002A1519">
              <w:rPr>
                <w:rFonts w:eastAsia="Microsoft GothicNeo Light"/>
              </w:rPr>
              <w:t xml:space="preserve">Classification </w:t>
            </w:r>
            <w:r w:rsidRPr="002A1519">
              <w:rPr>
                <w:rFonts w:eastAsia="Microsoft GothicNeo Light"/>
                <w:cs/>
              </w:rPr>
              <w:t>ย่อยในงวดรายงานนั้นๆ</w:t>
            </w:r>
            <w:r w:rsidRPr="002A1519">
              <w:rPr>
                <w:rFonts w:eastAsia="Microsoft GothicNeo Light"/>
              </w:rPr>
              <w:t xml:space="preserve">) </w:t>
            </w:r>
            <w:r w:rsidRPr="002A1519">
              <w:rPr>
                <w:rFonts w:eastAsia="Microsoft GothicNeo Light"/>
                <w:cs/>
              </w:rPr>
              <w:t>ตามตัวอย่างด้านล่าง</w:t>
            </w:r>
          </w:p>
          <w:p w14:paraId="5D0C104C" w14:textId="77777777" w:rsidR="0062514A" w:rsidRPr="002A1519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highlight w:val="green"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881"/>
              <w:gridCol w:w="1881"/>
              <w:gridCol w:w="1882"/>
              <w:gridCol w:w="1882"/>
              <w:gridCol w:w="1882"/>
            </w:tblGrid>
            <w:tr w:rsidR="002A1519" w:rsidRPr="002A1519" w14:paraId="45EE3F7F" w14:textId="77777777">
              <w:tc>
                <w:tcPr>
                  <w:tcW w:w="1881" w:type="dxa"/>
                </w:tcPr>
                <w:p w14:paraId="32DA2AF9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  <w:b/>
                      <w:bCs/>
                    </w:rPr>
                  </w:pPr>
                  <w:r w:rsidRPr="002A1519">
                    <w:rPr>
                      <w:rFonts w:eastAsia="Microsoft GothicNeo Light"/>
                      <w:b/>
                      <w:bCs/>
                    </w:rPr>
                    <w:t>Month</w:t>
                  </w:r>
                </w:p>
              </w:tc>
              <w:tc>
                <w:tcPr>
                  <w:tcW w:w="1881" w:type="dxa"/>
                </w:tcPr>
                <w:p w14:paraId="76AF537E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  <w:b/>
                      <w:bCs/>
                    </w:rPr>
                  </w:pPr>
                  <w:r w:rsidRPr="002A1519">
                    <w:rPr>
                      <w:rFonts w:eastAsia="Microsoft GothicNeo Light"/>
                      <w:b/>
                      <w:bCs/>
                    </w:rPr>
                    <w:t>Transaction</w:t>
                  </w:r>
                </w:p>
              </w:tc>
              <w:tc>
                <w:tcPr>
                  <w:tcW w:w="1882" w:type="dxa"/>
                </w:tcPr>
                <w:p w14:paraId="3F22FC17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  <w:b/>
                      <w:bCs/>
                    </w:rPr>
                  </w:pPr>
                  <w:r w:rsidRPr="002A1519">
                    <w:rPr>
                      <w:rFonts w:eastAsia="Microsoft GothicNeo Light"/>
                      <w:b/>
                      <w:bCs/>
                    </w:rPr>
                    <w:t>Amount in Baht</w:t>
                  </w:r>
                </w:p>
              </w:tc>
              <w:tc>
                <w:tcPr>
                  <w:tcW w:w="1882" w:type="dxa"/>
                </w:tcPr>
                <w:p w14:paraId="3C2DC6D0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  <w:b/>
                      <w:bCs/>
                    </w:rPr>
                  </w:pPr>
                  <w:r w:rsidRPr="002A1519">
                    <w:rPr>
                      <w:rFonts w:eastAsia="Microsoft GothicNeo Light"/>
                      <w:b/>
                      <w:bCs/>
                    </w:rPr>
                    <w:t>Net</w:t>
                  </w:r>
                </w:p>
              </w:tc>
              <w:tc>
                <w:tcPr>
                  <w:tcW w:w="1882" w:type="dxa"/>
                </w:tcPr>
                <w:p w14:paraId="4330E5D7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  <w:b/>
                      <w:bCs/>
                    </w:rPr>
                  </w:pPr>
                  <w:r w:rsidRPr="002A1519">
                    <w:rPr>
                      <w:rFonts w:eastAsia="Microsoft GothicNeo Light"/>
                      <w:b/>
                      <w:bCs/>
                    </w:rPr>
                    <w:t>Formula</w:t>
                  </w:r>
                </w:p>
              </w:tc>
            </w:tr>
            <w:tr w:rsidR="002A1519" w:rsidRPr="002A1519" w14:paraId="1A337710" w14:textId="77777777">
              <w:tc>
                <w:tcPr>
                  <w:tcW w:w="1881" w:type="dxa"/>
                </w:tcPr>
                <w:p w14:paraId="6006D589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  <w:cs/>
                    </w:rPr>
                    <w:t>1</w:t>
                  </w:r>
                </w:p>
              </w:tc>
              <w:tc>
                <w:tcPr>
                  <w:tcW w:w="1881" w:type="dxa"/>
                </w:tcPr>
                <w:p w14:paraId="013ABFEA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  <w:cs/>
                    </w:rPr>
                    <w:t>ฝากเงิน</w:t>
                  </w:r>
                </w:p>
              </w:tc>
              <w:tc>
                <w:tcPr>
                  <w:tcW w:w="1882" w:type="dxa"/>
                </w:tcPr>
                <w:p w14:paraId="45E13100" w14:textId="77777777" w:rsidR="0062514A" w:rsidRPr="002A1519" w:rsidRDefault="0062514A">
                  <w:pPr>
                    <w:jc w:val="right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500</w:t>
                  </w:r>
                </w:p>
              </w:tc>
              <w:tc>
                <w:tcPr>
                  <w:tcW w:w="1882" w:type="dxa"/>
                </w:tcPr>
                <w:p w14:paraId="6B21A14B" w14:textId="77777777" w:rsidR="0062514A" w:rsidRPr="002A1519" w:rsidRDefault="0062514A">
                  <w:pPr>
                    <w:jc w:val="right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500</w:t>
                  </w:r>
                </w:p>
              </w:tc>
              <w:tc>
                <w:tcPr>
                  <w:tcW w:w="1882" w:type="dxa"/>
                </w:tcPr>
                <w:p w14:paraId="0435ACD1" w14:textId="77777777" w:rsidR="0062514A" w:rsidRPr="002A1519" w:rsidRDefault="0062514A">
                  <w:pPr>
                    <w:jc w:val="right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+500</w:t>
                  </w:r>
                </w:p>
              </w:tc>
            </w:tr>
            <w:tr w:rsidR="002A1519" w:rsidRPr="002A1519" w14:paraId="0951C5FE" w14:textId="77777777">
              <w:tc>
                <w:tcPr>
                  <w:tcW w:w="1881" w:type="dxa"/>
                </w:tcPr>
                <w:p w14:paraId="436B6FF0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  <w:cs/>
                    </w:rPr>
                    <w:t>2</w:t>
                  </w:r>
                </w:p>
              </w:tc>
              <w:tc>
                <w:tcPr>
                  <w:tcW w:w="1881" w:type="dxa"/>
                </w:tcPr>
                <w:p w14:paraId="0BB21CD6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  <w:cs/>
                    </w:rPr>
                    <w:t>เบิกถอน</w:t>
                  </w:r>
                </w:p>
              </w:tc>
              <w:tc>
                <w:tcPr>
                  <w:tcW w:w="1882" w:type="dxa"/>
                </w:tcPr>
                <w:p w14:paraId="4B08FEA1" w14:textId="77777777" w:rsidR="0062514A" w:rsidRPr="002A1519" w:rsidRDefault="0062514A">
                  <w:pPr>
                    <w:jc w:val="right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700</w:t>
                  </w:r>
                </w:p>
              </w:tc>
              <w:tc>
                <w:tcPr>
                  <w:tcW w:w="1882" w:type="dxa"/>
                </w:tcPr>
                <w:p w14:paraId="331D4BDE" w14:textId="77777777" w:rsidR="0062514A" w:rsidRPr="002A1519" w:rsidRDefault="0062514A">
                  <w:pPr>
                    <w:jc w:val="right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-200</w:t>
                  </w:r>
                </w:p>
              </w:tc>
              <w:tc>
                <w:tcPr>
                  <w:tcW w:w="1882" w:type="dxa"/>
                </w:tcPr>
                <w:p w14:paraId="05F45446" w14:textId="77777777" w:rsidR="0062514A" w:rsidRPr="002A1519" w:rsidRDefault="0062514A">
                  <w:pPr>
                    <w:jc w:val="right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+500-700</w:t>
                  </w:r>
                </w:p>
              </w:tc>
            </w:tr>
            <w:tr w:rsidR="002A1519" w:rsidRPr="002A1519" w14:paraId="72CD561E" w14:textId="77777777">
              <w:tc>
                <w:tcPr>
                  <w:tcW w:w="1881" w:type="dxa"/>
                </w:tcPr>
                <w:p w14:paraId="21255C78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  <w:cs/>
                    </w:rPr>
                    <w:t>3</w:t>
                  </w:r>
                </w:p>
              </w:tc>
              <w:tc>
                <w:tcPr>
                  <w:tcW w:w="1881" w:type="dxa"/>
                </w:tcPr>
                <w:p w14:paraId="31592E1A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  <w:cs/>
                    </w:rPr>
                    <w:t>ฝากเงิน</w:t>
                  </w:r>
                </w:p>
              </w:tc>
              <w:tc>
                <w:tcPr>
                  <w:tcW w:w="1882" w:type="dxa"/>
                </w:tcPr>
                <w:p w14:paraId="454A725D" w14:textId="77777777" w:rsidR="0062514A" w:rsidRPr="002A1519" w:rsidRDefault="0062514A">
                  <w:pPr>
                    <w:jc w:val="right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1000</w:t>
                  </w:r>
                </w:p>
              </w:tc>
              <w:tc>
                <w:tcPr>
                  <w:tcW w:w="1882" w:type="dxa"/>
                </w:tcPr>
                <w:p w14:paraId="5412283C" w14:textId="77777777" w:rsidR="0062514A" w:rsidRPr="002A1519" w:rsidRDefault="0062514A">
                  <w:pPr>
                    <w:jc w:val="right"/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882" w:type="dxa"/>
                </w:tcPr>
                <w:p w14:paraId="579E6674" w14:textId="77777777" w:rsidR="0062514A" w:rsidRPr="002A1519" w:rsidRDefault="0062514A">
                  <w:pPr>
                    <w:jc w:val="right"/>
                    <w:rPr>
                      <w:rFonts w:eastAsia="Microsoft GothicNeo Light"/>
                    </w:rPr>
                  </w:pPr>
                </w:p>
              </w:tc>
            </w:tr>
            <w:tr w:rsidR="002A1519" w:rsidRPr="002A1519" w14:paraId="0483CAC9" w14:textId="77777777">
              <w:tc>
                <w:tcPr>
                  <w:tcW w:w="1881" w:type="dxa"/>
                </w:tcPr>
                <w:p w14:paraId="4A6D9EE8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881" w:type="dxa"/>
                </w:tcPr>
                <w:p w14:paraId="6A75F43C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  <w:cs/>
                    </w:rPr>
                    <w:t>เบิกถอน</w:t>
                  </w:r>
                </w:p>
              </w:tc>
              <w:tc>
                <w:tcPr>
                  <w:tcW w:w="1882" w:type="dxa"/>
                </w:tcPr>
                <w:p w14:paraId="4A27865A" w14:textId="77777777" w:rsidR="0062514A" w:rsidRPr="002A1519" w:rsidRDefault="0062514A">
                  <w:pPr>
                    <w:jc w:val="right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150</w:t>
                  </w:r>
                </w:p>
              </w:tc>
              <w:tc>
                <w:tcPr>
                  <w:tcW w:w="1882" w:type="dxa"/>
                </w:tcPr>
                <w:p w14:paraId="6959FB64" w14:textId="77777777" w:rsidR="0062514A" w:rsidRPr="002A1519" w:rsidRDefault="0062514A">
                  <w:pPr>
                    <w:jc w:val="right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650</w:t>
                  </w:r>
                </w:p>
              </w:tc>
              <w:tc>
                <w:tcPr>
                  <w:tcW w:w="1882" w:type="dxa"/>
                </w:tcPr>
                <w:p w14:paraId="3C0E1D38" w14:textId="77777777" w:rsidR="0062514A" w:rsidRPr="002A1519" w:rsidRDefault="0062514A">
                  <w:pPr>
                    <w:jc w:val="right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-200+1000-150</w:t>
                  </w:r>
                </w:p>
              </w:tc>
            </w:tr>
          </w:tbl>
          <w:p w14:paraId="4F07218A" w14:textId="77777777" w:rsidR="0062514A" w:rsidRPr="002A1519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highlight w:val="green"/>
              </w:rPr>
            </w:pPr>
          </w:p>
          <w:p w14:paraId="5F9E7E87" w14:textId="635295B0" w:rsidR="0062514A" w:rsidRPr="002A1519" w:rsidRDefault="0062514A">
            <w:pPr>
              <w:pStyle w:val="Heading3"/>
              <w:spacing w:before="0"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bookmarkStart w:id="359" w:name="_Toc84927549"/>
            <w:r w:rsidRPr="002A1519">
              <w:t>7</w:t>
            </w:r>
            <w:r w:rsidRPr="002A1519">
              <w:rPr>
                <w:cs/>
              </w:rPr>
              <w:t>.</w:t>
            </w:r>
            <w:r w:rsidRPr="002A1519">
              <w:t>1</w:t>
            </w:r>
            <w:r w:rsidRPr="002A1519">
              <w:rPr>
                <w:cs/>
              </w:rPr>
              <w:t xml:space="preserve"> </w:t>
            </w:r>
            <w:r w:rsidRPr="002A1519">
              <w:t xml:space="preserve">Outstanding Monthly </w:t>
            </w:r>
            <w:r w:rsidRPr="002A1519">
              <w:rPr>
                <w:cs/>
              </w:rPr>
              <w:t>(</w:t>
            </w:r>
            <w:r w:rsidRPr="002A1519">
              <w:t>DER_OTDM</w:t>
            </w:r>
            <w:r w:rsidRPr="002A1519">
              <w:rPr>
                <w:cs/>
              </w:rPr>
              <w:t>)</w:t>
            </w:r>
            <w:bookmarkEnd w:id="359"/>
          </w:p>
          <w:tbl>
            <w:tblPr>
              <w:tblStyle w:val="TableGrid"/>
              <w:tblW w:w="9465" w:type="dxa"/>
              <w:tblInd w:w="1" w:type="dxa"/>
              <w:tblLayout w:type="fixed"/>
              <w:tblLook w:val="04A0" w:firstRow="1" w:lastRow="0" w:firstColumn="1" w:lastColumn="0" w:noHBand="0" w:noVBand="1"/>
            </w:tblPr>
            <w:tblGrid>
              <w:gridCol w:w="1441"/>
              <w:gridCol w:w="1417"/>
              <w:gridCol w:w="3865"/>
              <w:gridCol w:w="2742"/>
            </w:tblGrid>
            <w:tr w:rsidR="002A1519" w:rsidRPr="002A1519" w14:paraId="14AD3151" w14:textId="77777777">
              <w:trPr>
                <w:trHeight w:val="235"/>
              </w:trPr>
              <w:tc>
                <w:tcPr>
                  <w:tcW w:w="1441" w:type="dxa"/>
                </w:tcPr>
                <w:p w14:paraId="5E68E140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  <w:b/>
                      <w:bCs/>
                    </w:rPr>
                  </w:pPr>
                  <w:r w:rsidRPr="002A1519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789636C7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  <w:b/>
                      <w:bCs/>
                    </w:rPr>
                  </w:pPr>
                  <w:r w:rsidRPr="002A1519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65" w:type="dxa"/>
                </w:tcPr>
                <w:p w14:paraId="35C06B07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  <w:b/>
                      <w:bCs/>
                    </w:rPr>
                  </w:pPr>
                  <w:r w:rsidRPr="002A1519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2742" w:type="dxa"/>
                </w:tcPr>
                <w:p w14:paraId="31D6B367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  <w:b/>
                      <w:bCs/>
                    </w:rPr>
                  </w:pPr>
                  <w:r w:rsidRPr="002A1519">
                    <w:rPr>
                      <w:rFonts w:eastAsia="Microsoft GothicNeo Light"/>
                      <w:b/>
                      <w:bCs/>
                    </w:rPr>
                    <w:t>Account Status</w:t>
                  </w:r>
                </w:p>
              </w:tc>
            </w:tr>
            <w:tr w:rsidR="002A1519" w:rsidRPr="002A1519" w14:paraId="4AA1C9BF" w14:textId="77777777">
              <w:trPr>
                <w:trHeight w:val="235"/>
              </w:trPr>
              <w:tc>
                <w:tcPr>
                  <w:tcW w:w="1441" w:type="dxa"/>
                </w:tcPr>
                <w:p w14:paraId="53499B0F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2022-01</w:t>
                  </w:r>
                  <w:r w:rsidRPr="002A1519">
                    <w:rPr>
                      <w:rFonts w:eastAsia="Microsoft GothicNeo Light"/>
                      <w:cs/>
                    </w:rPr>
                    <w:t>-</w:t>
                  </w:r>
                  <w:r w:rsidRPr="002A1519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49CE75DA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  <w:cs/>
                    </w:rPr>
                  </w:pPr>
                  <w:r w:rsidRPr="002A1519">
                    <w:rPr>
                      <w:rFonts w:eastAsia="Microsoft GothicNeo Light"/>
                    </w:rPr>
                    <w:t>ACC</w:t>
                  </w:r>
                  <w:r w:rsidRPr="002A1519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65" w:type="dxa"/>
                </w:tcPr>
                <w:p w14:paraId="108BF926" w14:textId="77777777" w:rsidR="0062514A" w:rsidRPr="002A1519" w:rsidRDefault="0062514A">
                  <w:pPr>
                    <w:jc w:val="right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2742" w:type="dxa"/>
                </w:tcPr>
                <w:p w14:paraId="64E1EF2F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  <w:tr w:rsidR="002A1519" w:rsidRPr="002A1519" w14:paraId="7241445E" w14:textId="77777777">
              <w:trPr>
                <w:trHeight w:val="235"/>
              </w:trPr>
              <w:tc>
                <w:tcPr>
                  <w:tcW w:w="1441" w:type="dxa"/>
                </w:tcPr>
                <w:p w14:paraId="3BC57EE7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2022-02-28</w:t>
                  </w:r>
                </w:p>
              </w:tc>
              <w:tc>
                <w:tcPr>
                  <w:tcW w:w="1417" w:type="dxa"/>
                </w:tcPr>
                <w:p w14:paraId="22A22795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ACC</w:t>
                  </w:r>
                  <w:r w:rsidRPr="002A1519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65" w:type="dxa"/>
                </w:tcPr>
                <w:p w14:paraId="41D5336E" w14:textId="77777777" w:rsidR="0062514A" w:rsidRPr="002A1519" w:rsidRDefault="0062514A">
                  <w:pPr>
                    <w:jc w:val="right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200</w:t>
                  </w:r>
                </w:p>
              </w:tc>
              <w:tc>
                <w:tcPr>
                  <w:tcW w:w="2742" w:type="dxa"/>
                </w:tcPr>
                <w:p w14:paraId="2B22D48F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  <w:cs/>
                    </w:rPr>
                  </w:pPr>
                  <w:r w:rsidRPr="002A1519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  <w:tr w:rsidR="002A1519" w:rsidRPr="002A1519" w14:paraId="6883E77A" w14:textId="77777777">
              <w:trPr>
                <w:trHeight w:val="235"/>
              </w:trPr>
              <w:tc>
                <w:tcPr>
                  <w:tcW w:w="1441" w:type="dxa"/>
                </w:tcPr>
                <w:p w14:paraId="4CE8C2DC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2022-03-31</w:t>
                  </w:r>
                </w:p>
              </w:tc>
              <w:tc>
                <w:tcPr>
                  <w:tcW w:w="1417" w:type="dxa"/>
                </w:tcPr>
                <w:p w14:paraId="18883D61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ACC</w:t>
                  </w:r>
                  <w:r w:rsidRPr="002A1519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65" w:type="dxa"/>
                </w:tcPr>
                <w:p w14:paraId="3DA76258" w14:textId="77777777" w:rsidR="0062514A" w:rsidRPr="002A1519" w:rsidRDefault="0062514A">
                  <w:pPr>
                    <w:jc w:val="right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2742" w:type="dxa"/>
                </w:tcPr>
                <w:p w14:paraId="597494F9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</w:tbl>
          <w:p w14:paraId="2754170D" w14:textId="77777777" w:rsidR="0062514A" w:rsidRPr="002A1519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highlight w:val="green"/>
              </w:rPr>
            </w:pPr>
          </w:p>
          <w:p w14:paraId="60051E7E" w14:textId="6F4E4AD8" w:rsidR="0062514A" w:rsidRPr="002A1519" w:rsidRDefault="0062514A">
            <w:pPr>
              <w:pStyle w:val="Heading3"/>
              <w:spacing w:before="0"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bookmarkStart w:id="360" w:name="_Toc84927553"/>
            <w:r w:rsidRPr="002A1519">
              <w:t>7</w:t>
            </w:r>
            <w:r w:rsidRPr="002A1519">
              <w:rPr>
                <w:cs/>
              </w:rPr>
              <w:t>.</w:t>
            </w:r>
            <w:r w:rsidRPr="002A1519">
              <w:t>5</w:t>
            </w:r>
            <w:r w:rsidRPr="002A1519">
              <w:rPr>
                <w:cs/>
              </w:rPr>
              <w:t xml:space="preserve"> </w:t>
            </w:r>
            <w:r w:rsidRPr="002A1519">
              <w:t>Aggregated Flow</w:t>
            </w:r>
            <w:r w:rsidRPr="002A1519">
              <w:rPr>
                <w:cs/>
              </w:rPr>
              <w:t xml:space="preserve"> (</w:t>
            </w:r>
            <w:r w:rsidRPr="002A1519">
              <w:t>DER_AGF</w:t>
            </w:r>
            <w:r w:rsidRPr="002A1519">
              <w:rPr>
                <w:cs/>
              </w:rPr>
              <w:t>)</w:t>
            </w:r>
            <w:bookmarkEnd w:id="360"/>
          </w:p>
          <w:tbl>
            <w:tblPr>
              <w:tblStyle w:val="TableGrid"/>
              <w:tblW w:w="9465" w:type="dxa"/>
              <w:tblInd w:w="1" w:type="dxa"/>
              <w:tblLayout w:type="fixed"/>
              <w:tblLook w:val="04A0" w:firstRow="1" w:lastRow="0" w:firstColumn="1" w:lastColumn="0" w:noHBand="0" w:noVBand="1"/>
            </w:tblPr>
            <w:tblGrid>
              <w:gridCol w:w="1441"/>
              <w:gridCol w:w="1417"/>
              <w:gridCol w:w="3865"/>
              <w:gridCol w:w="2742"/>
            </w:tblGrid>
            <w:tr w:rsidR="002A1519" w:rsidRPr="002A1519" w14:paraId="46B9B5A3" w14:textId="77777777">
              <w:trPr>
                <w:trHeight w:val="235"/>
              </w:trPr>
              <w:tc>
                <w:tcPr>
                  <w:tcW w:w="1441" w:type="dxa"/>
                </w:tcPr>
                <w:p w14:paraId="3F6FC0A2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  <w:b/>
                      <w:bCs/>
                    </w:rPr>
                  </w:pPr>
                  <w:r w:rsidRPr="002A1519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3D3DE02B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  <w:b/>
                      <w:bCs/>
                    </w:rPr>
                  </w:pPr>
                  <w:r w:rsidRPr="002A1519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65" w:type="dxa"/>
                </w:tcPr>
                <w:p w14:paraId="09CD98E2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  <w:b/>
                      <w:bCs/>
                    </w:rPr>
                  </w:pPr>
                  <w:r w:rsidRPr="002A1519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742" w:type="dxa"/>
                </w:tcPr>
                <w:p w14:paraId="2F6EBF9D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  <w:b/>
                      <w:bCs/>
                    </w:rPr>
                  </w:pPr>
                  <w:r w:rsidRPr="002A1519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</w:tr>
            <w:tr w:rsidR="002A1519" w:rsidRPr="002A1519" w14:paraId="09892329" w14:textId="77777777">
              <w:trPr>
                <w:trHeight w:val="235"/>
              </w:trPr>
              <w:tc>
                <w:tcPr>
                  <w:tcW w:w="1441" w:type="dxa"/>
                </w:tcPr>
                <w:p w14:paraId="5D7A129E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2022-02-28</w:t>
                  </w:r>
                </w:p>
              </w:tc>
              <w:tc>
                <w:tcPr>
                  <w:tcW w:w="1417" w:type="dxa"/>
                </w:tcPr>
                <w:p w14:paraId="2F292086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  <w:cs/>
                    </w:rPr>
                  </w:pPr>
                  <w:r w:rsidRPr="002A1519">
                    <w:rPr>
                      <w:rFonts w:eastAsia="Microsoft GothicNeo Light"/>
                    </w:rPr>
                    <w:t>ACC</w:t>
                  </w:r>
                  <w:r w:rsidRPr="002A1519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65" w:type="dxa"/>
                </w:tcPr>
                <w:p w14:paraId="57D18873" w14:textId="77777777" w:rsidR="0062514A" w:rsidRPr="002A1519" w:rsidRDefault="0062514A">
                  <w:pPr>
                    <w:rPr>
                      <w:rFonts w:eastAsia="Microsoft GothicNeo Light"/>
                      <w:cs/>
                    </w:rPr>
                  </w:pPr>
                  <w:r w:rsidRPr="002A1519">
                    <w:rPr>
                      <w:rFonts w:eastAsia="Microsoft GothicNeo Light"/>
                    </w:rPr>
                    <w:t>2003400002</w:t>
                  </w:r>
                  <w:r w:rsidRPr="002A1519">
                    <w:rPr>
                      <w:rFonts w:eastAsia="Microsoft GothicNeo Light" w:hint="cs"/>
                      <w:cs/>
                    </w:rPr>
                    <w:t xml:space="preserve"> </w:t>
                  </w:r>
                  <w:r w:rsidRPr="002A1519">
                    <w:rPr>
                      <w:rFonts w:eastAsia="Microsoft GothicNeo Light"/>
                      <w:cs/>
                    </w:rPr>
                    <w:t>เบิกถอนเงินกู้ /หรือให้สินเชื่อเพิ่ม</w:t>
                  </w:r>
                </w:p>
              </w:tc>
              <w:tc>
                <w:tcPr>
                  <w:tcW w:w="2742" w:type="dxa"/>
                </w:tcPr>
                <w:p w14:paraId="1C6C8077" w14:textId="77777777" w:rsidR="0062514A" w:rsidRPr="002A1519" w:rsidRDefault="0062514A">
                  <w:pPr>
                    <w:jc w:val="right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200</w:t>
                  </w:r>
                </w:p>
              </w:tc>
            </w:tr>
            <w:tr w:rsidR="002A1519" w:rsidRPr="002A1519" w14:paraId="65330653" w14:textId="77777777">
              <w:trPr>
                <w:trHeight w:val="235"/>
              </w:trPr>
              <w:tc>
                <w:tcPr>
                  <w:tcW w:w="1441" w:type="dxa"/>
                </w:tcPr>
                <w:p w14:paraId="6D168BC5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2022-03-31</w:t>
                  </w:r>
                </w:p>
              </w:tc>
              <w:tc>
                <w:tcPr>
                  <w:tcW w:w="1417" w:type="dxa"/>
                </w:tcPr>
                <w:p w14:paraId="14FD0765" w14:textId="77777777" w:rsidR="0062514A" w:rsidRPr="002A1519" w:rsidRDefault="0062514A">
                  <w:pPr>
                    <w:jc w:val="center"/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ACC</w:t>
                  </w:r>
                  <w:r w:rsidRPr="002A1519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65" w:type="dxa"/>
                </w:tcPr>
                <w:p w14:paraId="4A1166DD" w14:textId="77777777" w:rsidR="0062514A" w:rsidRPr="002A1519" w:rsidRDefault="0062514A">
                  <w:pPr>
                    <w:rPr>
                      <w:rFonts w:eastAsia="Microsoft GothicNeo Light"/>
                    </w:rPr>
                  </w:pPr>
                  <w:r w:rsidRPr="002A1519">
                    <w:rPr>
                      <w:rFonts w:eastAsia="Microsoft GothicNeo Light"/>
                    </w:rPr>
                    <w:t>2003400006</w:t>
                  </w:r>
                  <w:r w:rsidRPr="002A1519">
                    <w:rPr>
                      <w:rFonts w:eastAsia="Microsoft GothicNeo Light" w:hint="cs"/>
                      <w:cs/>
                    </w:rPr>
                    <w:t xml:space="preserve"> </w:t>
                  </w:r>
                  <w:r w:rsidRPr="002A1519">
                    <w:rPr>
                      <w:rFonts w:eastAsia="Microsoft GothicNeo Light"/>
                      <w:cs/>
                    </w:rPr>
                    <w:t>ชำระคืน /หรือเรียกเก็บเงินได้</w:t>
                  </w:r>
                </w:p>
              </w:tc>
              <w:tc>
                <w:tcPr>
                  <w:tcW w:w="2742" w:type="dxa"/>
                </w:tcPr>
                <w:p w14:paraId="18A3F678" w14:textId="77777777" w:rsidR="0062514A" w:rsidRPr="002A1519" w:rsidRDefault="0062514A">
                  <w:pPr>
                    <w:jc w:val="right"/>
                    <w:rPr>
                      <w:rFonts w:eastAsia="Microsoft GothicNeo Light"/>
                      <w:cs/>
                    </w:rPr>
                  </w:pPr>
                  <w:r w:rsidRPr="002A1519">
                    <w:rPr>
                      <w:rFonts w:eastAsia="Microsoft GothicNeo Light"/>
                    </w:rPr>
                    <w:t>200</w:t>
                  </w:r>
                </w:p>
              </w:tc>
            </w:tr>
          </w:tbl>
          <w:p w14:paraId="718688D9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</w:tc>
      </w:tr>
    </w:tbl>
    <w:p w14:paraId="27645AC8" w14:textId="77777777" w:rsidR="0062514A" w:rsidRPr="00BE69F2" w:rsidRDefault="0062514A" w:rsidP="0062514A">
      <w:pPr>
        <w:spacing w:line="240" w:lineRule="auto"/>
        <w:rPr>
          <w:rFonts w:eastAsia="Microsoft GothicNeo Light"/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68C8B14E" w14:textId="77777777" w:rsidTr="00AE17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FFB610E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9C72AFA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ลูกค้ามียอดถึงกำหนดชำระในวันที่ </w:t>
            </w:r>
            <w:r w:rsidRPr="00BE69F2">
              <w:rPr>
                <w:rFonts w:eastAsia="Microsoft GothicNeo Light"/>
              </w:rPr>
              <w:t>2022-05-05</w:t>
            </w:r>
            <w:r w:rsidRPr="00BE69F2">
              <w:rPr>
                <w:rFonts w:eastAsia="Microsoft GothicNeo Light"/>
                <w:cs/>
              </w:rPr>
              <w:t xml:space="preserve"> จำนวน </w:t>
            </w:r>
            <w:r w:rsidRPr="00BE69F2">
              <w:rPr>
                <w:rFonts w:eastAsia="Microsoft GothicNeo Light"/>
              </w:rPr>
              <w:t>500,000</w:t>
            </w:r>
            <w:r w:rsidRPr="00BE69F2">
              <w:rPr>
                <w:rFonts w:eastAsia="Microsoft GothicNeo Light"/>
                <w:cs/>
              </w:rPr>
              <w:t xml:space="preserve"> บาท แต่ลูกค้าทำการชำระในวันที่ </w:t>
            </w:r>
            <w:r w:rsidRPr="00BE69F2">
              <w:rPr>
                <w:rFonts w:eastAsia="Microsoft GothicNeo Light"/>
              </w:rPr>
              <w:t>2022-05-15</w:t>
            </w:r>
            <w:r w:rsidRPr="00BE69F2">
              <w:rPr>
                <w:rFonts w:eastAsia="Microsoft GothicNeo Light"/>
                <w:cs/>
              </w:rPr>
              <w:t xml:space="preserve"> ทาง สง. ได้ตัดยอดเงินต้น และดอกเบี้ยปกติ และดอกเบี้ยผิดนัดเกินกำหนดอีก </w:t>
            </w:r>
            <w:r w:rsidRPr="00BE69F2">
              <w:rPr>
                <w:rFonts w:eastAsia="Microsoft GothicNeo Light"/>
              </w:rPr>
              <w:t>10</w:t>
            </w:r>
            <w:r w:rsidRPr="00BE69F2">
              <w:rPr>
                <w:rFonts w:eastAsia="Microsoft GothicNeo Light"/>
                <w:cs/>
              </w:rPr>
              <w:t xml:space="preserve"> วัน จำนวน </w:t>
            </w:r>
            <w:r w:rsidRPr="00BE69F2">
              <w:rPr>
                <w:rFonts w:eastAsia="Microsoft GothicNeo Light"/>
              </w:rPr>
              <w:t>1,500</w:t>
            </w:r>
            <w:r w:rsidRPr="00BE69F2">
              <w:rPr>
                <w:rFonts w:eastAsia="Microsoft GothicNeo Light"/>
                <w:cs/>
              </w:rPr>
              <w:t xml:space="preserve"> บาท จะต้องรายงาน </w:t>
            </w:r>
            <w:r w:rsidRPr="00BE69F2">
              <w:rPr>
                <w:rFonts w:eastAsia="Microsoft GothicNeo Light"/>
              </w:rPr>
              <w:t xml:space="preserve">Movement Amount in Baht </w:t>
            </w: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>7.5</w:t>
            </w:r>
            <w:r w:rsidRPr="00BE69F2">
              <w:t xml:space="preserve"> </w:t>
            </w:r>
            <w:r w:rsidRPr="00BE69F2">
              <w:rPr>
                <w:rFonts w:eastAsia="Microsoft GothicNeo Light"/>
              </w:rPr>
              <w:t>Aggregated Flow</w:t>
            </w:r>
            <w:r w:rsidRPr="00BE69F2">
              <w:rPr>
                <w:rFonts w:eastAsia="Microsoft GothicNeo Light"/>
                <w:cs/>
              </w:rPr>
              <w:t xml:space="preserve"> ด้วยยอดรวมของดอกเบี้ยทั้งหมด ทั้งดอกเบี้ยปกติและดอกเบี้ยผิดนัด รวมถึงระบุ </w:t>
            </w:r>
            <w:r w:rsidRPr="00BE69F2">
              <w:rPr>
                <w:rFonts w:eastAsia="Microsoft GothicNeo Light"/>
              </w:rPr>
              <w:t>Movement Type = 2003400018</w:t>
            </w:r>
            <w:r w:rsidRPr="00BE69F2">
              <w:rPr>
                <w:rFonts w:eastAsia="Microsoft GothicNeo Light"/>
                <w:cs/>
              </w:rPr>
              <w:t xml:space="preserve"> ดอกเบี้ยส่วนเพิ่มจากการผิดนัดชำระหนี้ได้หรือไม่</w:t>
            </w:r>
          </w:p>
        </w:tc>
      </w:tr>
      <w:tr w:rsidR="0062514A" w:rsidRPr="00BE69F2" w14:paraId="3676306E" w14:textId="77777777" w:rsidTr="00AE17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7646DA2B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172CA5D9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ขอให้รายงาน </w:t>
            </w:r>
            <w:r w:rsidRPr="00BE69F2">
              <w:rPr>
                <w:rFonts w:eastAsia="Microsoft GothicNeo Light"/>
              </w:rPr>
              <w:t xml:space="preserve">Movement Type Code </w:t>
            </w:r>
            <w:r w:rsidRPr="00BE69F2">
              <w:rPr>
                <w:rFonts w:eastAsia="Microsoft GothicNeo Light"/>
                <w:cs/>
              </w:rPr>
              <w:t>ดังนี้</w:t>
            </w:r>
          </w:p>
          <w:p w14:paraId="26E343FC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   2003400017</w:t>
            </w:r>
            <w:r w:rsidRPr="00BE69F2">
              <w:rPr>
                <w:rFonts w:eastAsia="Microsoft GothicNeo Light"/>
              </w:rPr>
              <w:t xml:space="preserve">: </w:t>
            </w:r>
            <w:r w:rsidRPr="00BE69F2">
              <w:rPr>
                <w:rFonts w:eastAsia="Microsoft GothicNeo Light"/>
                <w:cs/>
              </w:rPr>
              <w:t>ดอกเบี้ยที่เรียกเก็บจากลูกหนี้ตามปกติ  = ยอดดอกเบี้ยปกติ</w:t>
            </w:r>
          </w:p>
          <w:p w14:paraId="77B3DF54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   2003400018</w:t>
            </w:r>
            <w:r w:rsidRPr="00BE69F2">
              <w:rPr>
                <w:rFonts w:eastAsia="Microsoft GothicNeo Light"/>
              </w:rPr>
              <w:t xml:space="preserve">: </w:t>
            </w:r>
            <w:r w:rsidRPr="00BE69F2">
              <w:rPr>
                <w:rFonts w:eastAsia="Microsoft GothicNeo Light"/>
                <w:cs/>
              </w:rPr>
              <w:t xml:space="preserve">ดอกเบี้ยส่วนเพิ่มจากการผิดนัดชำระหนี้ = </w:t>
            </w:r>
            <w:r w:rsidRPr="00BE69F2">
              <w:rPr>
                <w:rFonts w:eastAsia="Microsoft GothicNeo Light"/>
              </w:rPr>
              <w:t xml:space="preserve">1,500 </w:t>
            </w:r>
            <w:r w:rsidRPr="00BE69F2">
              <w:rPr>
                <w:rFonts w:eastAsia="Microsoft GothicNeo Light"/>
                <w:cs/>
              </w:rPr>
              <w:t>บาท</w:t>
            </w:r>
          </w:p>
          <w:p w14:paraId="4A8B8FFA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671F4A67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อย่างไรก็ดี ธปท. อนุโลมให้ไม่จำเป็นต้องรายงาน </w:t>
            </w: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>ดอกเบี้ยส่วนเพิ่มจากการผิดนัดชำระหนี้แล้ว โดยจะขยายเวลาให้ สง. มีเวลาในการปรับระบบ และจะหารือร่วมกับ สง. ก่อนจะให้เริ่มรายงานอีกครั้ง ทั้งนี้ หาก สง. ใดสามารถแยกได้ ขอให้รายงานแยก แต่</w:t>
            </w:r>
            <w:r w:rsidRPr="00BE69F2">
              <w:rPr>
                <w:rFonts w:eastAsia="Microsoft GothicNeo Light"/>
                <w:u w:val="single"/>
                <w:cs/>
              </w:rPr>
              <w:t xml:space="preserve">หาก สง. ใดยังแยกไม่ได้ขอให้รายงานยอดรวมของดอกเบี้ยทั้งหมด ทั้งปกติและผิดนัดที่ </w:t>
            </w:r>
            <w:r w:rsidRPr="00BE69F2">
              <w:rPr>
                <w:rFonts w:eastAsia="Microsoft GothicNeo Light"/>
                <w:u w:val="single"/>
              </w:rPr>
              <w:t xml:space="preserve">Code </w:t>
            </w:r>
            <w:r w:rsidRPr="00BE69F2">
              <w:rPr>
                <w:rFonts w:eastAsia="Microsoft GothicNeo Light"/>
                <w:u w:val="single"/>
                <w:cs/>
              </w:rPr>
              <w:t>2003400017</w:t>
            </w:r>
            <w:r w:rsidRPr="00BE69F2">
              <w:rPr>
                <w:rFonts w:eastAsia="Microsoft GothicNeo Light"/>
                <w:u w:val="single"/>
              </w:rPr>
              <w:t xml:space="preserve"> </w:t>
            </w:r>
            <w:r w:rsidRPr="00BE69F2">
              <w:rPr>
                <w:rFonts w:eastAsia="Microsoft GothicNeo Light"/>
                <w:u w:val="single"/>
                <w:cs/>
              </w:rPr>
              <w:t>ดอกเบี้ยที่เรียกเก็บจากลูกหนี้ตามปกติ</w:t>
            </w:r>
            <w:r w:rsidRPr="00BE69F2">
              <w:rPr>
                <w:rFonts w:eastAsia="Microsoft GothicNeo Light"/>
                <w:cs/>
              </w:rPr>
              <w:t xml:space="preserve">  </w:t>
            </w:r>
          </w:p>
        </w:tc>
      </w:tr>
    </w:tbl>
    <w:p w14:paraId="6F2CABB9" w14:textId="77777777" w:rsidR="0062514A" w:rsidRPr="00BE69F2" w:rsidRDefault="0062514A" w:rsidP="0062514A">
      <w:pPr>
        <w:spacing w:line="240" w:lineRule="auto"/>
        <w:rPr>
          <w:rFonts w:eastAsia="Microsoft GothicNeo Light"/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2"/>
        <w:gridCol w:w="9644"/>
      </w:tblGrid>
      <w:tr w:rsidR="0062514A" w:rsidRPr="005D570C" w14:paraId="44766241" w14:textId="77777777" w:rsidTr="00AE17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2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FC4C827" w14:textId="77777777" w:rsidR="0062514A" w:rsidRPr="005D570C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5D570C">
              <w:rPr>
                <w:rFonts w:eastAsia="Microsoft GothicNeo Light"/>
              </w:rPr>
              <w:t>Q</w:t>
            </w:r>
            <w:r w:rsidRPr="005D570C">
              <w:rPr>
                <w:rFonts w:eastAsia="Microsoft GothicNeo Light"/>
                <w:caps/>
              </w:rPr>
              <w:t>22</w:t>
            </w:r>
          </w:p>
        </w:tc>
        <w:tc>
          <w:tcPr>
            <w:tcW w:w="9644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B3F4207" w14:textId="77777777" w:rsidR="0062514A" w:rsidRPr="005D570C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5D570C">
              <w:rPr>
                <w:rFonts w:eastAsia="Microsoft GothicNeo Light"/>
                <w:cs/>
              </w:rPr>
              <w:t xml:space="preserve">หากลูกค้าชำระคืนเกินกว่ายอดหนี้คงค้างและขอ </w:t>
            </w:r>
            <w:r w:rsidRPr="005D570C">
              <w:rPr>
                <w:rFonts w:eastAsia="Microsoft GothicNeo Light"/>
              </w:rPr>
              <w:t xml:space="preserve">Refund </w:t>
            </w:r>
            <w:r w:rsidRPr="005D570C">
              <w:rPr>
                <w:rFonts w:eastAsia="Microsoft GothicNeo Light"/>
                <w:cs/>
              </w:rPr>
              <w:t xml:space="preserve">หรือขอ </w:t>
            </w:r>
            <w:r w:rsidRPr="005D570C">
              <w:rPr>
                <w:rFonts w:eastAsia="Microsoft GothicNeo Light"/>
              </w:rPr>
              <w:t xml:space="preserve">Waive </w:t>
            </w:r>
            <w:r w:rsidRPr="005D570C">
              <w:rPr>
                <w:rFonts w:eastAsia="Microsoft GothicNeo Light"/>
                <w:cs/>
              </w:rPr>
              <w:t xml:space="preserve">คืน เช่น </w:t>
            </w:r>
          </w:p>
          <w:p w14:paraId="24D4F9C9" w14:textId="77777777" w:rsidR="0062514A" w:rsidRPr="005D570C" w:rsidRDefault="0062514A">
            <w:pPr>
              <w:pStyle w:val="ListParagraph"/>
              <w:numPr>
                <w:ilvl w:val="0"/>
                <w:numId w:val="306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5D570C">
              <w:rPr>
                <w:rFonts w:eastAsia="Microsoft GothicNeo Light"/>
                <w:cs/>
              </w:rPr>
              <w:t xml:space="preserve">ลูกค้ามีมูลหนี้ค้างชำระทั้งหมด </w:t>
            </w:r>
            <w:r w:rsidRPr="005D570C">
              <w:rPr>
                <w:rFonts w:eastAsia="Microsoft GothicNeo Light"/>
              </w:rPr>
              <w:t>15,900</w:t>
            </w:r>
            <w:r w:rsidRPr="005D570C">
              <w:rPr>
                <w:rFonts w:eastAsia="Microsoft GothicNeo Light"/>
                <w:cs/>
              </w:rPr>
              <w:t xml:space="preserve"> บาท ลูกค้าจ่ายให้ สง. </w:t>
            </w:r>
            <w:r w:rsidRPr="005D570C">
              <w:rPr>
                <w:rFonts w:eastAsia="Microsoft GothicNeo Light"/>
              </w:rPr>
              <w:t>16,000</w:t>
            </w:r>
            <w:r w:rsidRPr="005D570C">
              <w:rPr>
                <w:rFonts w:eastAsia="Microsoft GothicNeo Light"/>
                <w:cs/>
              </w:rPr>
              <w:t xml:space="preserve"> บาท แล้วลูกค้ามาขอคืน </w:t>
            </w:r>
            <w:r w:rsidRPr="005D570C">
              <w:rPr>
                <w:rFonts w:eastAsia="Microsoft GothicNeo Light"/>
              </w:rPr>
              <w:t>100</w:t>
            </w:r>
            <w:r w:rsidRPr="005D570C">
              <w:rPr>
                <w:rFonts w:eastAsia="Microsoft GothicNeo Light"/>
                <w:cs/>
              </w:rPr>
              <w:t xml:space="preserve"> บาทในภายหลัง</w:t>
            </w:r>
          </w:p>
          <w:p w14:paraId="197F556F" w14:textId="77777777" w:rsidR="0062514A" w:rsidRPr="005D570C" w:rsidRDefault="0062514A">
            <w:pPr>
              <w:pStyle w:val="ListParagraph"/>
              <w:numPr>
                <w:ilvl w:val="0"/>
                <w:numId w:val="306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5D570C">
              <w:rPr>
                <w:rFonts w:eastAsia="Microsoft GothicNeo Light"/>
                <w:cs/>
              </w:rPr>
              <w:t xml:space="preserve">ลูกค้าจ่ายค่าธรรมเนียมเลยกำหนดชำระหนี้ </w:t>
            </w:r>
            <w:r w:rsidRPr="005D570C">
              <w:rPr>
                <w:rFonts w:eastAsia="Microsoft GothicNeo Light"/>
              </w:rPr>
              <w:t xml:space="preserve">100 </w:t>
            </w:r>
            <w:r w:rsidRPr="005D570C">
              <w:rPr>
                <w:rFonts w:eastAsia="Microsoft GothicNeo Light"/>
                <w:cs/>
              </w:rPr>
              <w:t xml:space="preserve">บาท แล้วมาขอ </w:t>
            </w:r>
            <w:r w:rsidRPr="005D570C">
              <w:rPr>
                <w:rFonts w:eastAsia="Microsoft GothicNeo Light"/>
              </w:rPr>
              <w:t xml:space="preserve">Waive </w:t>
            </w:r>
            <w:r w:rsidRPr="005D570C">
              <w:rPr>
                <w:rFonts w:eastAsia="Microsoft GothicNeo Light"/>
                <w:cs/>
              </w:rPr>
              <w:t xml:space="preserve">ยอด </w:t>
            </w:r>
            <w:r w:rsidRPr="005D570C">
              <w:rPr>
                <w:rFonts w:eastAsia="Microsoft GothicNeo Light"/>
              </w:rPr>
              <w:t xml:space="preserve">100 </w:t>
            </w:r>
            <w:r w:rsidRPr="005D570C">
              <w:rPr>
                <w:rFonts w:eastAsia="Microsoft GothicNeo Light"/>
                <w:cs/>
              </w:rPr>
              <w:t>บาทนั้นในภายหลัง</w:t>
            </w:r>
          </w:p>
          <w:p w14:paraId="44FD4CC1" w14:textId="77777777" w:rsidR="0062514A" w:rsidRPr="005D570C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5D570C">
              <w:rPr>
                <w:rFonts w:eastAsia="Microsoft GothicNeo Light"/>
                <w:cs/>
              </w:rPr>
              <w:t xml:space="preserve">ให้รายงานใน </w:t>
            </w:r>
            <w:r w:rsidRPr="005D570C">
              <w:rPr>
                <w:rFonts w:eastAsia="Microsoft GothicNeo Light"/>
              </w:rPr>
              <w:t>Data Entity</w:t>
            </w:r>
            <w:r w:rsidRPr="005D570C">
              <w:rPr>
                <w:rFonts w:eastAsia="Microsoft GothicNeo Light"/>
                <w:cs/>
              </w:rPr>
              <w:t xml:space="preserve"> 7.5 </w:t>
            </w:r>
            <w:r w:rsidRPr="005D570C">
              <w:rPr>
                <w:rFonts w:eastAsia="Microsoft GothicNeo Light"/>
              </w:rPr>
              <w:t xml:space="preserve">Aggregated Flow </w:t>
            </w:r>
            <w:r w:rsidRPr="005D570C">
              <w:rPr>
                <w:rFonts w:eastAsia="Microsoft GothicNeo Light"/>
                <w:cs/>
              </w:rPr>
              <w:t>อย่างไร หรือไม่ต้องรายงาน</w:t>
            </w:r>
          </w:p>
        </w:tc>
      </w:tr>
      <w:tr w:rsidR="0062514A" w:rsidRPr="005D570C" w14:paraId="6A6DE26E" w14:textId="77777777" w:rsidTr="00AE17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2" w:type="dxa"/>
            <w:tcBorders>
              <w:top w:val="none" w:sz="0" w:space="0" w:color="auto"/>
              <w:bottom w:val="none" w:sz="0" w:space="0" w:color="auto"/>
            </w:tcBorders>
          </w:tcPr>
          <w:p w14:paraId="0CA41ECC" w14:textId="77777777" w:rsidR="0062514A" w:rsidRPr="005D570C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5D570C">
              <w:rPr>
                <w:rFonts w:eastAsia="Microsoft GothicNeo Light"/>
              </w:rPr>
              <w:t>A22</w:t>
            </w:r>
          </w:p>
        </w:tc>
        <w:tc>
          <w:tcPr>
            <w:tcW w:w="9644" w:type="dxa"/>
            <w:tcBorders>
              <w:top w:val="none" w:sz="0" w:space="0" w:color="auto"/>
              <w:bottom w:val="none" w:sz="0" w:space="0" w:color="auto"/>
            </w:tcBorders>
          </w:tcPr>
          <w:p w14:paraId="0F3E4105" w14:textId="77777777" w:rsidR="0062514A" w:rsidRPr="005D570C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u w:val="single"/>
              </w:rPr>
            </w:pPr>
            <w:r w:rsidRPr="005D570C">
              <w:rPr>
                <w:rFonts w:eastAsia="Microsoft GothicNeo Light"/>
                <w:u w:val="single"/>
                <w:cs/>
              </w:rPr>
              <w:t xml:space="preserve">ใน </w:t>
            </w:r>
            <w:r w:rsidRPr="005D570C">
              <w:rPr>
                <w:rFonts w:eastAsia="Microsoft GothicNeo Light"/>
                <w:u w:val="single"/>
              </w:rPr>
              <w:t>Case 1 :</w:t>
            </w:r>
          </w:p>
          <w:p w14:paraId="6251062D" w14:textId="77777777" w:rsidR="0062514A" w:rsidRPr="005D570C" w:rsidRDefault="0062514A">
            <w:pPr>
              <w:pStyle w:val="ListParagraph"/>
              <w:numPr>
                <w:ilvl w:val="0"/>
                <w:numId w:val="30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5D570C">
              <w:rPr>
                <w:rFonts w:eastAsia="Microsoft GothicNeo Light"/>
                <w:cs/>
              </w:rPr>
              <w:t>หากมาขอคืนในเดือน</w:t>
            </w:r>
          </w:p>
          <w:p w14:paraId="5966D060" w14:textId="77777777" w:rsidR="0062514A" w:rsidRPr="005D570C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i/>
                <w:iCs/>
              </w:rPr>
            </w:pPr>
            <w:bookmarkStart w:id="361" w:name="_Toc117582669"/>
            <w:bookmarkStart w:id="362" w:name="_Toc117583036"/>
            <w:bookmarkStart w:id="363" w:name="_Toc117583220"/>
            <w:bookmarkStart w:id="364" w:name="_Toc117583456"/>
            <w:bookmarkStart w:id="365" w:name="_Toc117584172"/>
            <w:r w:rsidRPr="005D570C">
              <w:rPr>
                <w:b/>
                <w:bCs/>
              </w:rPr>
              <w:t>7</w:t>
            </w:r>
            <w:r w:rsidRPr="005D570C">
              <w:rPr>
                <w:b/>
                <w:bCs/>
                <w:cs/>
              </w:rPr>
              <w:t>.</w:t>
            </w:r>
            <w:r w:rsidRPr="005D570C">
              <w:rPr>
                <w:b/>
                <w:bCs/>
              </w:rPr>
              <w:t>1</w:t>
            </w:r>
            <w:r w:rsidRPr="005D570C">
              <w:rPr>
                <w:b/>
                <w:bCs/>
                <w:cs/>
              </w:rPr>
              <w:t xml:space="preserve"> </w:t>
            </w:r>
            <w:r w:rsidRPr="005D570C">
              <w:rPr>
                <w:b/>
                <w:bCs/>
              </w:rPr>
              <w:t>Outstanding</w:t>
            </w:r>
            <w:r w:rsidRPr="005D570C">
              <w:rPr>
                <w:b/>
                <w:bCs/>
                <w:cs/>
              </w:rPr>
              <w:t xml:space="preserve"> </w:t>
            </w:r>
            <w:r w:rsidRPr="005D570C">
              <w:rPr>
                <w:b/>
                <w:bCs/>
              </w:rPr>
              <w:t>Monthly</w:t>
            </w:r>
            <w:bookmarkEnd w:id="361"/>
            <w:bookmarkEnd w:id="362"/>
            <w:bookmarkEnd w:id="363"/>
            <w:bookmarkEnd w:id="364"/>
            <w:bookmarkEnd w:id="365"/>
            <w:r w:rsidRPr="005D570C">
              <w:rPr>
                <w:b/>
                <w:bCs/>
              </w:rPr>
              <w:t xml:space="preserve">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415"/>
              <w:gridCol w:w="1417"/>
              <w:gridCol w:w="3828"/>
              <w:gridCol w:w="2753"/>
            </w:tblGrid>
            <w:tr w:rsidR="0062514A" w:rsidRPr="005D570C" w14:paraId="76003AB7" w14:textId="77777777">
              <w:tc>
                <w:tcPr>
                  <w:tcW w:w="1415" w:type="dxa"/>
                </w:tcPr>
                <w:p w14:paraId="5854DF85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4B0FD9B1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28" w:type="dxa"/>
                </w:tcPr>
                <w:p w14:paraId="3A1F361D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2753" w:type="dxa"/>
                </w:tcPr>
                <w:p w14:paraId="5A6BD611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Account Status</w:t>
                  </w:r>
                </w:p>
              </w:tc>
            </w:tr>
            <w:tr w:rsidR="0062514A" w:rsidRPr="005D570C" w14:paraId="6C7035DB" w14:textId="77777777">
              <w:tc>
                <w:tcPr>
                  <w:tcW w:w="1415" w:type="dxa"/>
                </w:tcPr>
                <w:p w14:paraId="01D977F1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2022-01</w:t>
                  </w:r>
                  <w:r w:rsidRPr="005D570C">
                    <w:rPr>
                      <w:rFonts w:eastAsia="Microsoft GothicNeo Light"/>
                      <w:cs/>
                    </w:rPr>
                    <w:t>-</w:t>
                  </w:r>
                  <w:r w:rsidRPr="005D570C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0EDB1CF7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ACC</w:t>
                  </w:r>
                  <w:r w:rsidRPr="005D570C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28" w:type="dxa"/>
                </w:tcPr>
                <w:p w14:paraId="06F2DCFE" w14:textId="77777777" w:rsidR="0062514A" w:rsidRPr="005D570C" w:rsidRDefault="0062514A">
                  <w:pPr>
                    <w:rPr>
                      <w:rFonts w:eastAsia="Microsoft GothicNeo Light"/>
                      <w:cs/>
                    </w:rPr>
                  </w:pPr>
                  <w:r w:rsidRPr="005D570C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2753" w:type="dxa"/>
                </w:tcPr>
                <w:p w14:paraId="2E14BBAA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</w:tbl>
          <w:p w14:paraId="27CF0F3E" w14:textId="77777777" w:rsidR="0062514A" w:rsidRPr="005D570C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cs/>
              </w:rPr>
            </w:pPr>
            <w:r w:rsidRPr="005D570C">
              <w:rPr>
                <w:rFonts w:eastAsia="Microsoft GothicNeo Light"/>
                <w:b/>
                <w:bCs/>
                <w:cs/>
              </w:rPr>
              <w:t>7</w:t>
            </w:r>
            <w:r w:rsidRPr="005D570C">
              <w:rPr>
                <w:b/>
                <w:bCs/>
                <w:cs/>
              </w:rPr>
              <w:t xml:space="preserve">.5 </w:t>
            </w:r>
            <w:r w:rsidRPr="005D570C">
              <w:rPr>
                <w:b/>
                <w:bCs/>
              </w:rPr>
              <w:t xml:space="preserve">Aggregated Flow </w:t>
            </w:r>
          </w:p>
          <w:tbl>
            <w:tblPr>
              <w:tblStyle w:val="TableGrid"/>
              <w:tblW w:w="9465" w:type="dxa"/>
              <w:tblInd w:w="1" w:type="dxa"/>
              <w:tblLayout w:type="fixed"/>
              <w:tblLook w:val="04A0" w:firstRow="1" w:lastRow="0" w:firstColumn="1" w:lastColumn="0" w:noHBand="0" w:noVBand="1"/>
            </w:tblPr>
            <w:tblGrid>
              <w:gridCol w:w="1441"/>
              <w:gridCol w:w="1417"/>
              <w:gridCol w:w="3865"/>
              <w:gridCol w:w="2742"/>
            </w:tblGrid>
            <w:tr w:rsidR="0062514A" w:rsidRPr="005D570C" w14:paraId="429B3EEE" w14:textId="77777777">
              <w:trPr>
                <w:trHeight w:val="235"/>
              </w:trPr>
              <w:tc>
                <w:tcPr>
                  <w:tcW w:w="1441" w:type="dxa"/>
                </w:tcPr>
                <w:p w14:paraId="4D887A97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07D3CE1F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65" w:type="dxa"/>
                </w:tcPr>
                <w:p w14:paraId="639737E0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742" w:type="dxa"/>
                </w:tcPr>
                <w:p w14:paraId="3B478A8E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</w:tr>
            <w:tr w:rsidR="0062514A" w:rsidRPr="005D570C" w14:paraId="15BBBE88" w14:textId="77777777">
              <w:trPr>
                <w:trHeight w:val="235"/>
              </w:trPr>
              <w:tc>
                <w:tcPr>
                  <w:tcW w:w="1441" w:type="dxa"/>
                </w:tcPr>
                <w:p w14:paraId="58CA0607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2022-01</w:t>
                  </w:r>
                  <w:r w:rsidRPr="005D570C">
                    <w:rPr>
                      <w:rFonts w:eastAsia="Microsoft GothicNeo Light"/>
                      <w:cs/>
                    </w:rPr>
                    <w:t>-</w:t>
                  </w:r>
                  <w:r w:rsidRPr="005D570C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59562504" w14:textId="77777777" w:rsidR="0062514A" w:rsidRPr="005D570C" w:rsidRDefault="0062514A">
                  <w:pPr>
                    <w:rPr>
                      <w:rFonts w:eastAsia="Microsoft GothicNeo Light"/>
                      <w:cs/>
                    </w:rPr>
                  </w:pPr>
                  <w:r w:rsidRPr="005D570C">
                    <w:rPr>
                      <w:rFonts w:eastAsia="Microsoft GothicNeo Light"/>
                    </w:rPr>
                    <w:t>ACC</w:t>
                  </w:r>
                  <w:r w:rsidRPr="005D570C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65" w:type="dxa"/>
                </w:tcPr>
                <w:p w14:paraId="58D6E890" w14:textId="77777777" w:rsidR="0062514A" w:rsidRPr="005D570C" w:rsidRDefault="0062514A">
                  <w:pPr>
                    <w:rPr>
                      <w:rFonts w:eastAsia="Microsoft GothicNeo Light"/>
                      <w:cs/>
                    </w:rPr>
                  </w:pPr>
                  <w:r w:rsidRPr="005D570C">
                    <w:rPr>
                      <w:rFonts w:eastAsia="Microsoft GothicNeo Light"/>
                    </w:rPr>
                    <w:t xml:space="preserve">2003400006 </w:t>
                  </w:r>
                  <w:r w:rsidRPr="005D570C">
                    <w:rPr>
                      <w:rFonts w:eastAsia="Microsoft GothicNeo Light"/>
                      <w:cs/>
                    </w:rPr>
                    <w:t>ชำระคืน หรือ เรียกเก็บเงินได้</w:t>
                  </w:r>
                </w:p>
              </w:tc>
              <w:tc>
                <w:tcPr>
                  <w:tcW w:w="2742" w:type="dxa"/>
                </w:tcPr>
                <w:p w14:paraId="47A4BB8C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  <w:cs/>
                    </w:rPr>
                    <w:t>1</w:t>
                  </w:r>
                  <w:r w:rsidRPr="005D570C">
                    <w:rPr>
                      <w:rFonts w:eastAsia="Microsoft GothicNeo Light"/>
                    </w:rPr>
                    <w:t>6,000</w:t>
                  </w:r>
                </w:p>
              </w:tc>
            </w:tr>
            <w:tr w:rsidR="0062514A" w:rsidRPr="005D570C" w14:paraId="53018D2D" w14:textId="77777777">
              <w:trPr>
                <w:trHeight w:val="235"/>
              </w:trPr>
              <w:tc>
                <w:tcPr>
                  <w:tcW w:w="1441" w:type="dxa"/>
                </w:tcPr>
                <w:p w14:paraId="5E89249F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2022-01</w:t>
                  </w:r>
                  <w:r w:rsidRPr="005D570C">
                    <w:rPr>
                      <w:rFonts w:eastAsia="Microsoft GothicNeo Light"/>
                      <w:cs/>
                    </w:rPr>
                    <w:t>-</w:t>
                  </w:r>
                  <w:r w:rsidRPr="005D570C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4E4ED0F6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ACC</w:t>
                  </w:r>
                  <w:r w:rsidRPr="005D570C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65" w:type="dxa"/>
                </w:tcPr>
                <w:p w14:paraId="40B3481B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 xml:space="preserve">2003400032 </w:t>
                  </w:r>
                  <w:r w:rsidRPr="005D570C">
                    <w:rPr>
                      <w:rFonts w:eastAsia="Microsoft GothicNeo Light"/>
                      <w:cs/>
                    </w:rPr>
                    <w:t>โอนกลับรายการเงินต้น</w:t>
                  </w:r>
                </w:p>
              </w:tc>
              <w:tc>
                <w:tcPr>
                  <w:tcW w:w="2742" w:type="dxa"/>
                </w:tcPr>
                <w:p w14:paraId="38E20C60" w14:textId="77777777" w:rsidR="0062514A" w:rsidRPr="005D570C" w:rsidRDefault="0062514A">
                  <w:pPr>
                    <w:rPr>
                      <w:rFonts w:eastAsia="Microsoft GothicNeo Light"/>
                      <w:cs/>
                    </w:rPr>
                  </w:pPr>
                  <w:r w:rsidRPr="005D570C">
                    <w:rPr>
                      <w:rFonts w:eastAsia="Microsoft GothicNeo Light"/>
                    </w:rPr>
                    <w:t>100</w:t>
                  </w:r>
                </w:p>
              </w:tc>
            </w:tr>
          </w:tbl>
          <w:p w14:paraId="7D91CA11" w14:textId="77777777" w:rsidR="0062514A" w:rsidRPr="005D570C" w:rsidRDefault="0062514A">
            <w:pPr>
              <w:pStyle w:val="ListParagraph"/>
              <w:numPr>
                <w:ilvl w:val="0"/>
                <w:numId w:val="30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5D570C">
              <w:rPr>
                <w:rFonts w:eastAsia="Microsoft GothicNeo Light"/>
                <w:cs/>
              </w:rPr>
              <w:t>หากมาขอคืนข้ามเดือน</w:t>
            </w:r>
          </w:p>
          <w:p w14:paraId="5D01DC65" w14:textId="77777777" w:rsidR="0062514A" w:rsidRPr="005D570C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bookmarkStart w:id="366" w:name="_Toc117582670"/>
            <w:bookmarkStart w:id="367" w:name="_Toc117583037"/>
            <w:bookmarkStart w:id="368" w:name="_Toc117583221"/>
            <w:bookmarkStart w:id="369" w:name="_Toc117583457"/>
            <w:bookmarkStart w:id="370" w:name="_Toc117584173"/>
            <w:r w:rsidRPr="005D570C">
              <w:rPr>
                <w:rFonts w:eastAsia="Microsoft GothicNeo Light"/>
                <w:b/>
                <w:bCs/>
              </w:rPr>
              <w:t>7</w:t>
            </w:r>
            <w:r w:rsidRPr="005D570C">
              <w:rPr>
                <w:rFonts w:eastAsia="Microsoft GothicNeo Light"/>
                <w:b/>
                <w:bCs/>
                <w:cs/>
              </w:rPr>
              <w:t>.</w:t>
            </w:r>
            <w:r w:rsidRPr="005D570C">
              <w:rPr>
                <w:rFonts w:eastAsia="Microsoft GothicNeo Light"/>
                <w:b/>
                <w:bCs/>
              </w:rPr>
              <w:t>1</w:t>
            </w:r>
            <w:r w:rsidRPr="005D570C">
              <w:rPr>
                <w:rFonts w:eastAsia="Microsoft GothicNeo Light"/>
                <w:b/>
                <w:bCs/>
                <w:cs/>
              </w:rPr>
              <w:t xml:space="preserve"> </w:t>
            </w:r>
            <w:r w:rsidRPr="005D570C">
              <w:rPr>
                <w:rFonts w:eastAsia="Microsoft GothicNeo Light"/>
                <w:b/>
                <w:bCs/>
              </w:rPr>
              <w:t>Outstanding</w:t>
            </w:r>
            <w:r w:rsidRPr="005D570C">
              <w:rPr>
                <w:rFonts w:eastAsia="Microsoft GothicNeo Light"/>
                <w:b/>
                <w:bCs/>
                <w:cs/>
              </w:rPr>
              <w:t xml:space="preserve"> </w:t>
            </w:r>
            <w:r w:rsidRPr="005D570C">
              <w:rPr>
                <w:rFonts w:eastAsia="Microsoft GothicNeo Light"/>
                <w:b/>
                <w:bCs/>
              </w:rPr>
              <w:t>Monthly</w:t>
            </w:r>
            <w:bookmarkEnd w:id="366"/>
            <w:bookmarkEnd w:id="367"/>
            <w:bookmarkEnd w:id="368"/>
            <w:bookmarkEnd w:id="369"/>
            <w:bookmarkEnd w:id="370"/>
            <w:r w:rsidRPr="005D570C">
              <w:rPr>
                <w:rFonts w:eastAsia="Microsoft GothicNeo Light"/>
                <w:b/>
                <w:bCs/>
              </w:rPr>
              <w:t xml:space="preserve">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415"/>
              <w:gridCol w:w="1417"/>
              <w:gridCol w:w="3828"/>
              <w:gridCol w:w="2753"/>
            </w:tblGrid>
            <w:tr w:rsidR="0062514A" w:rsidRPr="005D570C" w14:paraId="30E4FEA1" w14:textId="77777777">
              <w:tc>
                <w:tcPr>
                  <w:tcW w:w="1415" w:type="dxa"/>
                </w:tcPr>
                <w:p w14:paraId="2B70F006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26B4EE26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28" w:type="dxa"/>
                </w:tcPr>
                <w:p w14:paraId="0620E4BA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2753" w:type="dxa"/>
                </w:tcPr>
                <w:p w14:paraId="36F35A89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Account Status</w:t>
                  </w:r>
                </w:p>
              </w:tc>
            </w:tr>
            <w:tr w:rsidR="0062514A" w:rsidRPr="005D570C" w14:paraId="1C047EA0" w14:textId="77777777">
              <w:tc>
                <w:tcPr>
                  <w:tcW w:w="1415" w:type="dxa"/>
                </w:tcPr>
                <w:p w14:paraId="5C093D8E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2022-01</w:t>
                  </w:r>
                  <w:r w:rsidRPr="005D570C">
                    <w:rPr>
                      <w:rFonts w:eastAsia="Microsoft GothicNeo Light"/>
                      <w:cs/>
                    </w:rPr>
                    <w:t>-</w:t>
                  </w:r>
                  <w:r w:rsidRPr="005D570C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698B4CF8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ACC</w:t>
                  </w:r>
                  <w:r w:rsidRPr="005D570C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28" w:type="dxa"/>
                </w:tcPr>
                <w:p w14:paraId="2014C4E0" w14:textId="77777777" w:rsidR="0062514A" w:rsidRPr="005D570C" w:rsidRDefault="0062514A">
                  <w:pPr>
                    <w:rPr>
                      <w:rFonts w:eastAsia="Microsoft GothicNeo Light"/>
                      <w:cs/>
                    </w:rPr>
                  </w:pPr>
                  <w:r w:rsidRPr="005D570C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2753" w:type="dxa"/>
                </w:tcPr>
                <w:p w14:paraId="57D185BD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  <w:tr w:rsidR="0062514A" w:rsidRPr="005D570C" w14:paraId="24AC101A" w14:textId="77777777">
              <w:tc>
                <w:tcPr>
                  <w:tcW w:w="1415" w:type="dxa"/>
                </w:tcPr>
                <w:p w14:paraId="737A873B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2022-02</w:t>
                  </w:r>
                  <w:r w:rsidRPr="005D570C">
                    <w:rPr>
                      <w:rFonts w:eastAsia="Microsoft GothicNeo Light"/>
                      <w:cs/>
                    </w:rPr>
                    <w:t>-</w:t>
                  </w:r>
                  <w:r w:rsidRPr="005D570C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417" w:type="dxa"/>
                </w:tcPr>
                <w:p w14:paraId="3EA2CABC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ACC</w:t>
                  </w:r>
                  <w:r w:rsidRPr="005D570C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28" w:type="dxa"/>
                </w:tcPr>
                <w:p w14:paraId="06486225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2753" w:type="dxa"/>
                </w:tcPr>
                <w:p w14:paraId="21E9E2BC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</w:tbl>
          <w:p w14:paraId="77F28C0F" w14:textId="77777777" w:rsidR="0062514A" w:rsidRPr="005D570C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  <w:cs/>
              </w:rPr>
            </w:pPr>
            <w:r w:rsidRPr="005D570C">
              <w:rPr>
                <w:rFonts w:eastAsia="Microsoft GothicNeo Light"/>
                <w:b/>
                <w:bCs/>
                <w:cs/>
              </w:rPr>
              <w:t xml:space="preserve">7.5 </w:t>
            </w:r>
            <w:r w:rsidRPr="005D570C">
              <w:rPr>
                <w:rFonts w:eastAsia="Microsoft GothicNeo Light"/>
                <w:b/>
                <w:bCs/>
              </w:rPr>
              <w:t xml:space="preserve">Aggregated Flow </w:t>
            </w:r>
          </w:p>
          <w:tbl>
            <w:tblPr>
              <w:tblStyle w:val="TableGrid"/>
              <w:tblW w:w="9465" w:type="dxa"/>
              <w:tblInd w:w="1" w:type="dxa"/>
              <w:tblLayout w:type="fixed"/>
              <w:tblLook w:val="04A0" w:firstRow="1" w:lastRow="0" w:firstColumn="1" w:lastColumn="0" w:noHBand="0" w:noVBand="1"/>
            </w:tblPr>
            <w:tblGrid>
              <w:gridCol w:w="1441"/>
              <w:gridCol w:w="1417"/>
              <w:gridCol w:w="3865"/>
              <w:gridCol w:w="2742"/>
            </w:tblGrid>
            <w:tr w:rsidR="0062514A" w:rsidRPr="005D570C" w14:paraId="50E14AD0" w14:textId="77777777">
              <w:trPr>
                <w:trHeight w:val="235"/>
              </w:trPr>
              <w:tc>
                <w:tcPr>
                  <w:tcW w:w="1441" w:type="dxa"/>
                </w:tcPr>
                <w:p w14:paraId="2EF41AC1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65B328F7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65" w:type="dxa"/>
                </w:tcPr>
                <w:p w14:paraId="2537772E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742" w:type="dxa"/>
                </w:tcPr>
                <w:p w14:paraId="5BE3E551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</w:tr>
            <w:tr w:rsidR="0062514A" w:rsidRPr="005D570C" w14:paraId="6EC42117" w14:textId="77777777">
              <w:trPr>
                <w:trHeight w:val="235"/>
              </w:trPr>
              <w:tc>
                <w:tcPr>
                  <w:tcW w:w="1441" w:type="dxa"/>
                </w:tcPr>
                <w:p w14:paraId="6DFFE719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2022-01</w:t>
                  </w:r>
                  <w:r w:rsidRPr="005D570C">
                    <w:rPr>
                      <w:rFonts w:eastAsia="Microsoft GothicNeo Light"/>
                      <w:cs/>
                    </w:rPr>
                    <w:t>-</w:t>
                  </w:r>
                  <w:r w:rsidRPr="005D570C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0D51AC9C" w14:textId="77777777" w:rsidR="0062514A" w:rsidRPr="005D570C" w:rsidRDefault="0062514A">
                  <w:pPr>
                    <w:rPr>
                      <w:rFonts w:eastAsia="Microsoft GothicNeo Light"/>
                      <w:cs/>
                    </w:rPr>
                  </w:pPr>
                  <w:r w:rsidRPr="005D570C">
                    <w:rPr>
                      <w:rFonts w:eastAsia="Microsoft GothicNeo Light"/>
                    </w:rPr>
                    <w:t>ACC</w:t>
                  </w:r>
                  <w:r w:rsidRPr="005D570C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65" w:type="dxa"/>
                </w:tcPr>
                <w:p w14:paraId="1157A056" w14:textId="77777777" w:rsidR="0062514A" w:rsidRPr="005D570C" w:rsidRDefault="0062514A">
                  <w:pPr>
                    <w:rPr>
                      <w:rFonts w:eastAsia="Microsoft GothicNeo Light"/>
                      <w:cs/>
                    </w:rPr>
                  </w:pPr>
                  <w:r w:rsidRPr="005D570C">
                    <w:rPr>
                      <w:rFonts w:eastAsia="Microsoft GothicNeo Light"/>
                    </w:rPr>
                    <w:t xml:space="preserve">2003400006 </w:t>
                  </w:r>
                  <w:r w:rsidRPr="005D570C">
                    <w:rPr>
                      <w:rFonts w:eastAsia="Microsoft GothicNeo Light"/>
                      <w:cs/>
                    </w:rPr>
                    <w:t>ชำระคืน หรือ เรียกเก็บเงินได้</w:t>
                  </w:r>
                </w:p>
              </w:tc>
              <w:tc>
                <w:tcPr>
                  <w:tcW w:w="2742" w:type="dxa"/>
                </w:tcPr>
                <w:p w14:paraId="69AEB78A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  <w:cs/>
                    </w:rPr>
                    <w:t>1</w:t>
                  </w:r>
                  <w:r w:rsidRPr="005D570C">
                    <w:rPr>
                      <w:rFonts w:eastAsia="Microsoft GothicNeo Light"/>
                    </w:rPr>
                    <w:t>6,000</w:t>
                  </w:r>
                </w:p>
              </w:tc>
            </w:tr>
            <w:tr w:rsidR="0062514A" w:rsidRPr="005D570C" w14:paraId="381B0BF4" w14:textId="77777777">
              <w:trPr>
                <w:trHeight w:val="235"/>
              </w:trPr>
              <w:tc>
                <w:tcPr>
                  <w:tcW w:w="1441" w:type="dxa"/>
                </w:tcPr>
                <w:p w14:paraId="75366823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2022-02</w:t>
                  </w:r>
                  <w:r w:rsidRPr="005D570C">
                    <w:rPr>
                      <w:rFonts w:eastAsia="Microsoft GothicNeo Light"/>
                      <w:cs/>
                    </w:rPr>
                    <w:t>-</w:t>
                  </w:r>
                  <w:r w:rsidRPr="005D570C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417" w:type="dxa"/>
                </w:tcPr>
                <w:p w14:paraId="4345FF6D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ACC</w:t>
                  </w:r>
                  <w:r w:rsidRPr="005D570C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65" w:type="dxa"/>
                </w:tcPr>
                <w:p w14:paraId="6F64C40C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 xml:space="preserve">2003400032 </w:t>
                  </w:r>
                  <w:r w:rsidRPr="005D570C">
                    <w:rPr>
                      <w:rFonts w:eastAsia="Microsoft GothicNeo Light"/>
                      <w:cs/>
                    </w:rPr>
                    <w:t>โอนกลับรายการเงินต้น</w:t>
                  </w:r>
                </w:p>
              </w:tc>
              <w:tc>
                <w:tcPr>
                  <w:tcW w:w="2742" w:type="dxa"/>
                </w:tcPr>
                <w:p w14:paraId="07C1FD32" w14:textId="77777777" w:rsidR="0062514A" w:rsidRPr="005D570C" w:rsidRDefault="0062514A">
                  <w:pPr>
                    <w:rPr>
                      <w:rFonts w:eastAsia="Microsoft GothicNeo Light"/>
                      <w:cs/>
                    </w:rPr>
                  </w:pPr>
                  <w:r w:rsidRPr="005D570C">
                    <w:rPr>
                      <w:rFonts w:eastAsia="Microsoft GothicNeo Light"/>
                    </w:rPr>
                    <w:t>100</w:t>
                  </w:r>
                </w:p>
              </w:tc>
            </w:tr>
          </w:tbl>
          <w:p w14:paraId="00A6709A" w14:textId="77777777" w:rsidR="0062514A" w:rsidRPr="005D570C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u w:val="single"/>
              </w:rPr>
            </w:pPr>
          </w:p>
          <w:p w14:paraId="0C3A7913" w14:textId="77777777" w:rsidR="0062514A" w:rsidRPr="005D570C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5D570C">
              <w:rPr>
                <w:rFonts w:eastAsia="Microsoft GothicNeo Light"/>
                <w:cs/>
              </w:rPr>
              <w:t>หมายเหตุ</w:t>
            </w:r>
            <w:r w:rsidRPr="005D570C">
              <w:rPr>
                <w:rFonts w:eastAsia="Microsoft GothicNeo Light"/>
              </w:rPr>
              <w:t xml:space="preserve">: </w:t>
            </w:r>
            <w:r w:rsidRPr="005D570C">
              <w:rPr>
                <w:rFonts w:eastAsia="Microsoft GothicNeo Light"/>
                <w:cs/>
              </w:rPr>
              <w:t>หากในเดือน</w:t>
            </w:r>
            <w:r w:rsidRPr="005D570C">
              <w:rPr>
                <w:rFonts w:eastAsia="Microsoft GothicNeo Light"/>
              </w:rPr>
              <w:t xml:space="preserve"> Net</w:t>
            </w:r>
            <w:r w:rsidRPr="005D570C">
              <w:rPr>
                <w:rFonts w:eastAsia="Microsoft GothicNeo Light"/>
                <w:cs/>
              </w:rPr>
              <w:t xml:space="preserve"> </w:t>
            </w:r>
            <w:r w:rsidRPr="005D570C">
              <w:rPr>
                <w:rFonts w:eastAsia="Microsoft GothicNeo Light"/>
              </w:rPr>
              <w:t xml:space="preserve">Movement </w:t>
            </w:r>
            <w:r w:rsidRPr="005D570C">
              <w:rPr>
                <w:rFonts w:eastAsia="Microsoft GothicNeo Light"/>
                <w:cs/>
              </w:rPr>
              <w:t xml:space="preserve">เป็นค่าติดลบ ขณะที่ </w:t>
            </w:r>
            <w:r w:rsidRPr="005D570C">
              <w:rPr>
                <w:rFonts w:eastAsia="Microsoft GothicNeo Light"/>
              </w:rPr>
              <w:t>Outstanding Amount in Baht</w:t>
            </w:r>
            <w:r w:rsidRPr="005D570C">
              <w:rPr>
                <w:rFonts w:eastAsia="Microsoft GothicNeo Light"/>
                <w:cs/>
              </w:rPr>
              <w:t xml:space="preserve"> </w:t>
            </w:r>
            <w:r w:rsidRPr="005D570C">
              <w:rPr>
                <w:rFonts w:eastAsia="Microsoft GothicNeo Light"/>
              </w:rPr>
              <w:t xml:space="preserve">= 0 </w:t>
            </w:r>
            <w:r w:rsidRPr="005D570C">
              <w:rPr>
                <w:rFonts w:eastAsia="Microsoft GothicNeo Light"/>
                <w:cs/>
              </w:rPr>
              <w:t xml:space="preserve">แสดงว่าลูกค้าขอเงินคืนจากฝั่งเงินฝาก </w:t>
            </w:r>
            <w:r w:rsidRPr="005D570C">
              <w:rPr>
                <w:rFonts w:eastAsia="Microsoft GothicNeo Light"/>
              </w:rPr>
              <w:t xml:space="preserve">Liabilities </w:t>
            </w:r>
            <w:r w:rsidRPr="005D570C">
              <w:rPr>
                <w:rFonts w:eastAsia="Microsoft GothicNeo Light"/>
                <w:cs/>
              </w:rPr>
              <w:t xml:space="preserve">ที่เคยชำระไว้เกิน เช่น บัตรเครดิต และ </w:t>
            </w:r>
            <w:r w:rsidRPr="005D570C">
              <w:rPr>
                <w:rFonts w:eastAsia="Microsoft GothicNeo Light"/>
              </w:rPr>
              <w:t>O/D</w:t>
            </w:r>
          </w:p>
          <w:p w14:paraId="3A437910" w14:textId="77777777" w:rsidR="0062514A" w:rsidRPr="005D570C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u w:val="single"/>
              </w:rPr>
            </w:pPr>
          </w:p>
          <w:p w14:paraId="498831C4" w14:textId="77777777" w:rsidR="0062514A" w:rsidRPr="005D570C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5D570C">
              <w:rPr>
                <w:rFonts w:eastAsia="Microsoft GothicNeo Light"/>
                <w:cs/>
              </w:rPr>
              <w:t xml:space="preserve">ปัจจุบัน ธปท. อนุโลมให้ไม่จำเป็นต้องรายงาน </w:t>
            </w:r>
            <w:r w:rsidRPr="005D570C">
              <w:rPr>
                <w:rFonts w:eastAsia="Microsoft GothicNeo Light"/>
              </w:rPr>
              <w:t xml:space="preserve">Movement Type </w:t>
            </w:r>
            <w:r w:rsidRPr="005D570C">
              <w:rPr>
                <w:rFonts w:eastAsia="Microsoft GothicNeo Light"/>
                <w:cs/>
              </w:rPr>
              <w:t xml:space="preserve">ที่เกี่ยวข้องกับค่าธรรมเนียมทั้งหมด เนื่องจาก </w:t>
            </w:r>
            <w:r w:rsidRPr="005D570C">
              <w:rPr>
                <w:rFonts w:eastAsia="Microsoft GothicNeo Light"/>
              </w:rPr>
              <w:t>RDT Classification</w:t>
            </w:r>
            <w:r w:rsidRPr="005D570C">
              <w:rPr>
                <w:rFonts w:eastAsia="Microsoft GothicNeo Light"/>
                <w:cs/>
              </w:rPr>
              <w:t xml:space="preserve"> </w:t>
            </w:r>
            <w:r w:rsidRPr="005D570C">
              <w:rPr>
                <w:rFonts w:eastAsia="Microsoft GothicNeo Light"/>
              </w:rPr>
              <w:t>V</w:t>
            </w:r>
            <w:r w:rsidRPr="005D570C">
              <w:rPr>
                <w:rFonts w:eastAsia="Microsoft GothicNeo Light"/>
                <w:cs/>
              </w:rPr>
              <w:t xml:space="preserve"> </w:t>
            </w:r>
            <w:r w:rsidRPr="005D570C">
              <w:rPr>
                <w:rFonts w:eastAsia="Microsoft GothicNeo Light"/>
              </w:rPr>
              <w:t xml:space="preserve">2.0 </w:t>
            </w:r>
            <w:r w:rsidRPr="005D570C">
              <w:rPr>
                <w:rFonts w:eastAsia="Microsoft GothicNeo Light"/>
                <w:cs/>
              </w:rPr>
              <w:t>ยังไม่รองรับการรายงานค่าธรรมเนียมเพิ่มขึ้น</w:t>
            </w:r>
            <w:r w:rsidRPr="005D570C">
              <w:rPr>
                <w:rFonts w:eastAsia="Microsoft GothicNeo Light"/>
              </w:rPr>
              <w:t>/</w:t>
            </w:r>
            <w:r w:rsidRPr="005D570C">
              <w:rPr>
                <w:rFonts w:eastAsia="Microsoft GothicNeo Light"/>
                <w:cs/>
              </w:rPr>
              <w:t xml:space="preserve">ลดลงจากสาเหตุต่างๆ อย่างไรก็ดี หากสง. ต้องการรายงาน ให้รายงานเท่าที่ </w:t>
            </w:r>
            <w:r w:rsidRPr="005D570C">
              <w:rPr>
                <w:rFonts w:eastAsia="Microsoft GothicNeo Light"/>
              </w:rPr>
              <w:t xml:space="preserve">Classification </w:t>
            </w:r>
            <w:r w:rsidRPr="005D570C">
              <w:rPr>
                <w:rFonts w:eastAsia="Microsoft GothicNeo Light"/>
                <w:cs/>
              </w:rPr>
              <w:t>กำหนด ตามตัวอย่างด้านล่าง</w:t>
            </w:r>
          </w:p>
          <w:p w14:paraId="08EA115C" w14:textId="77777777" w:rsidR="0062514A" w:rsidRPr="005D570C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16A8B224" w14:textId="77777777" w:rsidR="0062514A" w:rsidRPr="005D570C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5D570C">
              <w:rPr>
                <w:rFonts w:eastAsia="Microsoft GothicNeo Light"/>
                <w:u w:val="single"/>
                <w:cs/>
              </w:rPr>
              <w:t xml:space="preserve">ใน </w:t>
            </w:r>
            <w:r w:rsidRPr="005D570C">
              <w:rPr>
                <w:rFonts w:eastAsia="Microsoft GothicNeo Light"/>
                <w:u w:val="single"/>
              </w:rPr>
              <w:t>Case 2</w:t>
            </w:r>
            <w:r w:rsidRPr="005D570C">
              <w:rPr>
                <w:rFonts w:eastAsia="Microsoft GothicNeo Light"/>
              </w:rPr>
              <w:t xml:space="preserve"> </w:t>
            </w:r>
            <w:r w:rsidRPr="005D570C">
              <w:rPr>
                <w:rFonts w:eastAsia="Microsoft GothicNeo Light"/>
                <w:cs/>
              </w:rPr>
              <w:t xml:space="preserve">หากค่าธรรมเนียมเลยกำหนดชำระหนี้ </w:t>
            </w:r>
            <w:r w:rsidRPr="005D570C">
              <w:rPr>
                <w:rFonts w:eastAsia="Microsoft GothicNeo Light"/>
              </w:rPr>
              <w:t xml:space="preserve">100 </w:t>
            </w:r>
            <w:r w:rsidRPr="005D570C">
              <w:rPr>
                <w:rFonts w:eastAsia="Microsoft GothicNeo Light"/>
                <w:cs/>
              </w:rPr>
              <w:t xml:space="preserve">บาท เป็นแบบ </w:t>
            </w:r>
            <w:r w:rsidRPr="005D570C">
              <w:rPr>
                <w:rFonts w:eastAsia="Microsoft GothicNeo Light"/>
              </w:rPr>
              <w:t>Accrual Basis</w:t>
            </w:r>
          </w:p>
          <w:p w14:paraId="60C6E000" w14:textId="77777777" w:rsidR="0062514A" w:rsidRPr="005D570C" w:rsidRDefault="0062514A">
            <w:pPr>
              <w:pStyle w:val="ListParagraph"/>
              <w:numPr>
                <w:ilvl w:val="0"/>
                <w:numId w:val="30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5D570C">
              <w:rPr>
                <w:rFonts w:eastAsia="Microsoft GothicNeo Light"/>
                <w:cs/>
              </w:rPr>
              <w:t>หากลูกหนี้ชำระค่าธรรมเนียมในเดือน</w:t>
            </w:r>
            <w:r w:rsidRPr="005D570C">
              <w:rPr>
                <w:rFonts w:eastAsia="Microsoft GothicNeo Light"/>
              </w:rPr>
              <w:t xml:space="preserve"> </w:t>
            </w:r>
            <w:r w:rsidRPr="005D570C">
              <w:rPr>
                <w:rFonts w:eastAsia="Microsoft GothicNeo Light"/>
                <w:cs/>
              </w:rPr>
              <w:t xml:space="preserve">ม.ค.และขอ </w:t>
            </w:r>
            <w:r w:rsidRPr="005D570C">
              <w:rPr>
                <w:rFonts w:eastAsia="Microsoft GothicNeo Light"/>
              </w:rPr>
              <w:t xml:space="preserve">Waive </w:t>
            </w:r>
            <w:r w:rsidRPr="005D570C">
              <w:rPr>
                <w:rFonts w:eastAsia="Microsoft GothicNeo Light"/>
                <w:cs/>
              </w:rPr>
              <w:t>ในเดือนเดียวกัน</w:t>
            </w:r>
          </w:p>
          <w:p w14:paraId="488C406F" w14:textId="77777777" w:rsidR="0062514A" w:rsidRPr="005D570C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bookmarkStart w:id="371" w:name="_Toc117582671"/>
            <w:bookmarkStart w:id="372" w:name="_Toc117583038"/>
            <w:bookmarkStart w:id="373" w:name="_Toc117583222"/>
            <w:bookmarkStart w:id="374" w:name="_Toc117583458"/>
            <w:bookmarkStart w:id="375" w:name="_Toc117584174"/>
            <w:r w:rsidRPr="005D570C">
              <w:rPr>
                <w:b/>
                <w:bCs/>
              </w:rPr>
              <w:t>7</w:t>
            </w:r>
            <w:r w:rsidRPr="005D570C">
              <w:rPr>
                <w:b/>
                <w:bCs/>
                <w:cs/>
              </w:rPr>
              <w:t>.</w:t>
            </w:r>
            <w:r w:rsidRPr="005D570C">
              <w:rPr>
                <w:b/>
                <w:bCs/>
              </w:rPr>
              <w:t>1</w:t>
            </w:r>
            <w:r w:rsidRPr="005D570C">
              <w:rPr>
                <w:b/>
                <w:bCs/>
                <w:cs/>
              </w:rPr>
              <w:t xml:space="preserve"> </w:t>
            </w:r>
            <w:r w:rsidRPr="005D570C">
              <w:rPr>
                <w:b/>
                <w:bCs/>
              </w:rPr>
              <w:t>Outstanding</w:t>
            </w:r>
            <w:r w:rsidRPr="005D570C">
              <w:rPr>
                <w:b/>
                <w:bCs/>
                <w:cs/>
              </w:rPr>
              <w:t xml:space="preserve"> </w:t>
            </w:r>
            <w:r w:rsidRPr="005D570C">
              <w:rPr>
                <w:b/>
                <w:bCs/>
              </w:rPr>
              <w:t>Monthly</w:t>
            </w:r>
            <w:bookmarkEnd w:id="371"/>
            <w:bookmarkEnd w:id="372"/>
            <w:bookmarkEnd w:id="373"/>
            <w:bookmarkEnd w:id="374"/>
            <w:bookmarkEnd w:id="375"/>
            <w:r w:rsidRPr="005D570C">
              <w:rPr>
                <w:b/>
                <w:bCs/>
              </w:rPr>
              <w:t xml:space="preserve">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170"/>
              <w:gridCol w:w="1276"/>
              <w:gridCol w:w="4394"/>
              <w:gridCol w:w="2573"/>
            </w:tblGrid>
            <w:tr w:rsidR="0062514A" w:rsidRPr="005D570C" w14:paraId="4BF064D0" w14:textId="77777777">
              <w:tc>
                <w:tcPr>
                  <w:tcW w:w="1170" w:type="dxa"/>
                </w:tcPr>
                <w:p w14:paraId="4790B366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153F1810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4394" w:type="dxa"/>
                </w:tcPr>
                <w:p w14:paraId="308AE6A5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Accrued Fee Amount in Baht</w:t>
                  </w:r>
                </w:p>
              </w:tc>
              <w:tc>
                <w:tcPr>
                  <w:tcW w:w="2573" w:type="dxa"/>
                </w:tcPr>
                <w:p w14:paraId="5BBF10B2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Account Status</w:t>
                  </w:r>
                </w:p>
              </w:tc>
            </w:tr>
            <w:tr w:rsidR="0062514A" w:rsidRPr="005D570C" w14:paraId="3B5CB190" w14:textId="77777777">
              <w:tc>
                <w:tcPr>
                  <w:tcW w:w="1170" w:type="dxa"/>
                </w:tcPr>
                <w:p w14:paraId="60586BD5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2021-12</w:t>
                  </w:r>
                  <w:r w:rsidRPr="005D570C">
                    <w:rPr>
                      <w:rFonts w:eastAsia="Microsoft GothicNeo Light"/>
                      <w:cs/>
                    </w:rPr>
                    <w:t>-</w:t>
                  </w:r>
                  <w:r w:rsidRPr="005D570C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3B2DB647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ACC</w:t>
                  </w:r>
                  <w:r w:rsidRPr="005D570C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4394" w:type="dxa"/>
                </w:tcPr>
                <w:p w14:paraId="63B68AD9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100</w:t>
                  </w:r>
                </w:p>
              </w:tc>
              <w:tc>
                <w:tcPr>
                  <w:tcW w:w="2573" w:type="dxa"/>
                </w:tcPr>
                <w:p w14:paraId="6CF9847D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  <w:tr w:rsidR="0062514A" w:rsidRPr="005D570C" w14:paraId="7DDB7849" w14:textId="77777777">
              <w:tc>
                <w:tcPr>
                  <w:tcW w:w="1170" w:type="dxa"/>
                </w:tcPr>
                <w:p w14:paraId="6E14A86B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2022-01</w:t>
                  </w:r>
                  <w:r w:rsidRPr="005D570C">
                    <w:rPr>
                      <w:rFonts w:eastAsia="Microsoft GothicNeo Light"/>
                      <w:cs/>
                    </w:rPr>
                    <w:t>-</w:t>
                  </w:r>
                  <w:r w:rsidRPr="005D570C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298DF92C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ACC</w:t>
                  </w:r>
                  <w:r w:rsidRPr="005D570C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4394" w:type="dxa"/>
                </w:tcPr>
                <w:p w14:paraId="469CE0D4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2573" w:type="dxa"/>
                </w:tcPr>
                <w:p w14:paraId="0B6A08AC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</w:tbl>
          <w:p w14:paraId="67A2857F" w14:textId="77777777" w:rsidR="0062514A" w:rsidRPr="005D570C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cs/>
              </w:rPr>
            </w:pPr>
            <w:r w:rsidRPr="005D570C">
              <w:rPr>
                <w:b/>
                <w:bCs/>
                <w:cs/>
              </w:rPr>
              <w:t xml:space="preserve">7.5 </w:t>
            </w:r>
            <w:r w:rsidRPr="005D570C">
              <w:rPr>
                <w:b/>
                <w:bCs/>
              </w:rPr>
              <w:t xml:space="preserve">Aggregated Flow </w:t>
            </w:r>
          </w:p>
          <w:tbl>
            <w:tblPr>
              <w:tblStyle w:val="TableGrid"/>
              <w:tblW w:w="9465" w:type="dxa"/>
              <w:tblInd w:w="1" w:type="dxa"/>
              <w:tblLayout w:type="fixed"/>
              <w:tblLook w:val="04A0" w:firstRow="1" w:lastRow="0" w:firstColumn="1" w:lastColumn="0" w:noHBand="0" w:noVBand="1"/>
            </w:tblPr>
            <w:tblGrid>
              <w:gridCol w:w="1169"/>
              <w:gridCol w:w="1276"/>
              <w:gridCol w:w="4394"/>
              <w:gridCol w:w="2626"/>
            </w:tblGrid>
            <w:tr w:rsidR="0062514A" w:rsidRPr="005D570C" w14:paraId="68CD274C" w14:textId="77777777">
              <w:trPr>
                <w:trHeight w:val="235"/>
              </w:trPr>
              <w:tc>
                <w:tcPr>
                  <w:tcW w:w="1169" w:type="dxa"/>
                </w:tcPr>
                <w:p w14:paraId="60E85870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4C95B1D4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4394" w:type="dxa"/>
                </w:tcPr>
                <w:p w14:paraId="25D3F67F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626" w:type="dxa"/>
                </w:tcPr>
                <w:p w14:paraId="4FA42FDE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</w:tr>
            <w:tr w:rsidR="0062514A" w:rsidRPr="005D570C" w14:paraId="7D4D0673" w14:textId="77777777">
              <w:trPr>
                <w:trHeight w:val="235"/>
              </w:trPr>
              <w:tc>
                <w:tcPr>
                  <w:tcW w:w="1169" w:type="dxa"/>
                </w:tcPr>
                <w:p w14:paraId="21696BAC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2022-01</w:t>
                  </w:r>
                  <w:r w:rsidRPr="005D570C">
                    <w:rPr>
                      <w:rFonts w:eastAsia="Microsoft GothicNeo Light"/>
                      <w:cs/>
                    </w:rPr>
                    <w:t>-</w:t>
                  </w:r>
                  <w:r w:rsidRPr="005D570C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64546FE3" w14:textId="77777777" w:rsidR="0062514A" w:rsidRPr="005D570C" w:rsidRDefault="0062514A">
                  <w:pPr>
                    <w:rPr>
                      <w:rFonts w:eastAsia="Microsoft GothicNeo Light"/>
                      <w:cs/>
                    </w:rPr>
                  </w:pPr>
                  <w:r w:rsidRPr="005D570C">
                    <w:rPr>
                      <w:rFonts w:eastAsia="Microsoft GothicNeo Light"/>
                    </w:rPr>
                    <w:t>ACC</w:t>
                  </w:r>
                  <w:r w:rsidRPr="005D570C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4394" w:type="dxa"/>
                </w:tcPr>
                <w:p w14:paraId="16553F78" w14:textId="77777777" w:rsidR="0062514A" w:rsidRPr="005D570C" w:rsidRDefault="0062514A">
                  <w:pPr>
                    <w:rPr>
                      <w:rFonts w:eastAsia="Microsoft GothicNeo Light"/>
                      <w:cs/>
                    </w:rPr>
                  </w:pPr>
                  <w:r w:rsidRPr="005D570C">
                    <w:rPr>
                      <w:rFonts w:eastAsia="Microsoft GothicNeo Light"/>
                    </w:rPr>
                    <w:t xml:space="preserve">2003400019 </w:t>
                  </w:r>
                  <w:r w:rsidRPr="005D570C">
                    <w:rPr>
                      <w:rFonts w:eastAsia="Microsoft GothicNeo Light"/>
                      <w:cs/>
                    </w:rPr>
                    <w:t>ชำระค่าธรรมเนียมที่เรียกเก็บจากลูกหนี้</w:t>
                  </w:r>
                </w:p>
              </w:tc>
              <w:tc>
                <w:tcPr>
                  <w:tcW w:w="2626" w:type="dxa"/>
                </w:tcPr>
                <w:p w14:paraId="5F709690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100</w:t>
                  </w:r>
                </w:p>
              </w:tc>
            </w:tr>
          </w:tbl>
          <w:p w14:paraId="0EFD5873" w14:textId="77777777" w:rsidR="0062514A" w:rsidRPr="005D570C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2836F232" w14:textId="77777777" w:rsidR="0062514A" w:rsidRPr="005D570C" w:rsidRDefault="0062514A">
            <w:pPr>
              <w:pStyle w:val="ListParagraph"/>
              <w:numPr>
                <w:ilvl w:val="0"/>
                <w:numId w:val="30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5D570C">
              <w:rPr>
                <w:rFonts w:eastAsia="Microsoft GothicNeo Light"/>
                <w:cs/>
              </w:rPr>
              <w:t xml:space="preserve">หากลูกหนี้ชำระค่าธรรมเนียมในเดือน ม.ค. แต่มาขอ </w:t>
            </w:r>
            <w:r w:rsidRPr="005D570C">
              <w:rPr>
                <w:rFonts w:eastAsia="Microsoft GothicNeo Light"/>
              </w:rPr>
              <w:t xml:space="preserve">Waive </w:t>
            </w:r>
            <w:r w:rsidRPr="005D570C">
              <w:rPr>
                <w:rFonts w:eastAsia="Microsoft GothicNeo Light"/>
                <w:cs/>
              </w:rPr>
              <w:t>เดือน ก.พ.</w:t>
            </w:r>
          </w:p>
          <w:p w14:paraId="5EF62767" w14:textId="77777777" w:rsidR="0062514A" w:rsidRPr="005D570C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bookmarkStart w:id="376" w:name="_Toc117582672"/>
            <w:bookmarkStart w:id="377" w:name="_Toc117583039"/>
            <w:bookmarkStart w:id="378" w:name="_Toc117583223"/>
            <w:bookmarkStart w:id="379" w:name="_Toc117583459"/>
            <w:bookmarkStart w:id="380" w:name="_Toc117584175"/>
            <w:r w:rsidRPr="005D570C">
              <w:rPr>
                <w:b/>
                <w:bCs/>
              </w:rPr>
              <w:t>7</w:t>
            </w:r>
            <w:r w:rsidRPr="005D570C">
              <w:rPr>
                <w:b/>
                <w:bCs/>
                <w:cs/>
              </w:rPr>
              <w:t>.</w:t>
            </w:r>
            <w:r w:rsidRPr="005D570C">
              <w:rPr>
                <w:b/>
                <w:bCs/>
              </w:rPr>
              <w:t>1</w:t>
            </w:r>
            <w:r w:rsidRPr="005D570C">
              <w:rPr>
                <w:b/>
                <w:bCs/>
                <w:cs/>
              </w:rPr>
              <w:t xml:space="preserve"> </w:t>
            </w:r>
            <w:r w:rsidRPr="005D570C">
              <w:rPr>
                <w:b/>
                <w:bCs/>
              </w:rPr>
              <w:t>Outstanding</w:t>
            </w:r>
            <w:r w:rsidRPr="005D570C">
              <w:rPr>
                <w:b/>
                <w:bCs/>
                <w:cs/>
              </w:rPr>
              <w:t xml:space="preserve"> </w:t>
            </w:r>
            <w:r w:rsidRPr="005D570C">
              <w:rPr>
                <w:b/>
                <w:bCs/>
              </w:rPr>
              <w:t>Monthly</w:t>
            </w:r>
            <w:bookmarkEnd w:id="376"/>
            <w:bookmarkEnd w:id="377"/>
            <w:bookmarkEnd w:id="378"/>
            <w:bookmarkEnd w:id="379"/>
            <w:bookmarkEnd w:id="380"/>
            <w:r w:rsidRPr="005D570C">
              <w:rPr>
                <w:b/>
                <w:bCs/>
              </w:rPr>
              <w:t xml:space="preserve">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170"/>
              <w:gridCol w:w="1276"/>
              <w:gridCol w:w="4394"/>
              <w:gridCol w:w="2552"/>
            </w:tblGrid>
            <w:tr w:rsidR="0062514A" w:rsidRPr="005D570C" w14:paraId="57AF0425" w14:textId="77777777">
              <w:tc>
                <w:tcPr>
                  <w:tcW w:w="1170" w:type="dxa"/>
                </w:tcPr>
                <w:p w14:paraId="24527FF3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0C03457A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4394" w:type="dxa"/>
                </w:tcPr>
                <w:p w14:paraId="748D15A2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Accrued Fee Amount in Baht</w:t>
                  </w:r>
                </w:p>
              </w:tc>
              <w:tc>
                <w:tcPr>
                  <w:tcW w:w="2552" w:type="dxa"/>
                </w:tcPr>
                <w:p w14:paraId="6383F085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Account Status</w:t>
                  </w:r>
                </w:p>
              </w:tc>
            </w:tr>
            <w:tr w:rsidR="0062514A" w:rsidRPr="005D570C" w14:paraId="09F54CF6" w14:textId="77777777">
              <w:tc>
                <w:tcPr>
                  <w:tcW w:w="1170" w:type="dxa"/>
                </w:tcPr>
                <w:p w14:paraId="703ED382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2021-12</w:t>
                  </w:r>
                  <w:r w:rsidRPr="005D570C">
                    <w:rPr>
                      <w:rFonts w:eastAsia="Microsoft GothicNeo Light"/>
                      <w:cs/>
                    </w:rPr>
                    <w:t>-</w:t>
                  </w:r>
                  <w:r w:rsidRPr="005D570C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35451ACA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ACC</w:t>
                  </w:r>
                  <w:r w:rsidRPr="005D570C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4394" w:type="dxa"/>
                </w:tcPr>
                <w:p w14:paraId="372174E6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100</w:t>
                  </w:r>
                </w:p>
              </w:tc>
              <w:tc>
                <w:tcPr>
                  <w:tcW w:w="2552" w:type="dxa"/>
                </w:tcPr>
                <w:p w14:paraId="198E7A44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  <w:tr w:rsidR="0062514A" w:rsidRPr="005D570C" w14:paraId="23DC5927" w14:textId="77777777">
              <w:tc>
                <w:tcPr>
                  <w:tcW w:w="1170" w:type="dxa"/>
                </w:tcPr>
                <w:p w14:paraId="22962D12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2022-01</w:t>
                  </w:r>
                  <w:r w:rsidRPr="005D570C">
                    <w:rPr>
                      <w:rFonts w:eastAsia="Microsoft GothicNeo Light"/>
                      <w:cs/>
                    </w:rPr>
                    <w:t>-</w:t>
                  </w:r>
                  <w:r w:rsidRPr="005D570C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764BCBC0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ACC</w:t>
                  </w:r>
                  <w:r w:rsidRPr="005D570C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4394" w:type="dxa"/>
                </w:tcPr>
                <w:p w14:paraId="54D47823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2552" w:type="dxa"/>
                </w:tcPr>
                <w:p w14:paraId="7611CC6D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</w:tbl>
          <w:p w14:paraId="5754E1D7" w14:textId="77777777" w:rsidR="0062514A" w:rsidRPr="005D570C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  <w:u w:val="single"/>
                <w:cs/>
              </w:rPr>
            </w:pPr>
            <w:r w:rsidRPr="005D570C">
              <w:rPr>
                <w:rFonts w:eastAsia="Microsoft GothicNeo Light"/>
                <w:b/>
                <w:bCs/>
                <w:cs/>
              </w:rPr>
              <w:t xml:space="preserve">7.5 </w:t>
            </w:r>
            <w:r w:rsidRPr="005D570C">
              <w:rPr>
                <w:rFonts w:eastAsia="Microsoft GothicNeo Light"/>
                <w:b/>
                <w:bCs/>
              </w:rPr>
              <w:t xml:space="preserve">Aggregated Flow </w:t>
            </w:r>
          </w:p>
          <w:tbl>
            <w:tblPr>
              <w:tblStyle w:val="TableGrid"/>
              <w:tblW w:w="9465" w:type="dxa"/>
              <w:tblInd w:w="1" w:type="dxa"/>
              <w:tblLayout w:type="fixed"/>
              <w:tblLook w:val="04A0" w:firstRow="1" w:lastRow="0" w:firstColumn="1" w:lastColumn="0" w:noHBand="0" w:noVBand="1"/>
            </w:tblPr>
            <w:tblGrid>
              <w:gridCol w:w="1169"/>
              <w:gridCol w:w="1276"/>
              <w:gridCol w:w="4394"/>
              <w:gridCol w:w="2626"/>
            </w:tblGrid>
            <w:tr w:rsidR="0062514A" w:rsidRPr="005D570C" w14:paraId="15B9B228" w14:textId="77777777">
              <w:trPr>
                <w:trHeight w:val="235"/>
              </w:trPr>
              <w:tc>
                <w:tcPr>
                  <w:tcW w:w="1169" w:type="dxa"/>
                </w:tcPr>
                <w:p w14:paraId="6E68E98B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49D45DAD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4394" w:type="dxa"/>
                </w:tcPr>
                <w:p w14:paraId="731A8A24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626" w:type="dxa"/>
                </w:tcPr>
                <w:p w14:paraId="5C326E2E" w14:textId="77777777" w:rsidR="0062514A" w:rsidRPr="005D570C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5D570C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</w:tr>
            <w:tr w:rsidR="0062514A" w:rsidRPr="005D570C" w14:paraId="52ED4A88" w14:textId="77777777">
              <w:trPr>
                <w:trHeight w:val="235"/>
              </w:trPr>
              <w:tc>
                <w:tcPr>
                  <w:tcW w:w="1169" w:type="dxa"/>
                </w:tcPr>
                <w:p w14:paraId="0FF45B09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2022-01</w:t>
                  </w:r>
                  <w:r w:rsidRPr="005D570C">
                    <w:rPr>
                      <w:rFonts w:eastAsia="Microsoft GothicNeo Light"/>
                      <w:cs/>
                    </w:rPr>
                    <w:t>-</w:t>
                  </w:r>
                  <w:r w:rsidRPr="005D570C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2C552C15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ACC</w:t>
                  </w:r>
                  <w:r w:rsidRPr="005D570C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4394" w:type="dxa"/>
                </w:tcPr>
                <w:p w14:paraId="5A88E3DD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 xml:space="preserve">2003400019 </w:t>
                  </w:r>
                  <w:r w:rsidRPr="005D570C">
                    <w:rPr>
                      <w:rFonts w:eastAsia="Microsoft GothicNeo Light"/>
                      <w:cs/>
                    </w:rPr>
                    <w:t>ชำระค่าธรรมเนียมที่เรียกเก็บจากลูกหนี้</w:t>
                  </w:r>
                </w:p>
              </w:tc>
              <w:tc>
                <w:tcPr>
                  <w:tcW w:w="2626" w:type="dxa"/>
                </w:tcPr>
                <w:p w14:paraId="509A8501" w14:textId="77777777" w:rsidR="0062514A" w:rsidRPr="005D570C" w:rsidRDefault="0062514A">
                  <w:pPr>
                    <w:rPr>
                      <w:rFonts w:eastAsia="Microsoft GothicNeo Light"/>
                    </w:rPr>
                  </w:pPr>
                  <w:r w:rsidRPr="005D570C">
                    <w:rPr>
                      <w:rFonts w:eastAsia="Microsoft GothicNeo Light"/>
                    </w:rPr>
                    <w:t>100</w:t>
                  </w:r>
                </w:p>
              </w:tc>
            </w:tr>
          </w:tbl>
          <w:p w14:paraId="74513512" w14:textId="77777777" w:rsidR="0062514A" w:rsidRPr="005D570C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5D570C">
              <w:rPr>
                <w:rFonts w:eastAsia="Microsoft GothicNeo Light"/>
                <w:cs/>
              </w:rPr>
              <w:t xml:space="preserve">ทั้งนี้ เนื่องจากยังไม่มี </w:t>
            </w:r>
            <w:r w:rsidRPr="005D570C">
              <w:rPr>
                <w:rFonts w:eastAsia="Microsoft GothicNeo Light"/>
              </w:rPr>
              <w:t xml:space="preserve">Classification </w:t>
            </w:r>
            <w:r w:rsidRPr="005D570C">
              <w:rPr>
                <w:rFonts w:eastAsia="Microsoft GothicNeo Light"/>
                <w:cs/>
              </w:rPr>
              <w:t>รองรับค่าธรรมเนียมเพิ่มขึ้น/ลดลงจากสาเหตุต่างๆ จึงไม่ต้องรายงานรายการใดๆเข้ามาในเดือน ก.พ.</w:t>
            </w:r>
          </w:p>
        </w:tc>
      </w:tr>
    </w:tbl>
    <w:p w14:paraId="3369267C" w14:textId="60074543" w:rsidR="0062514A" w:rsidRDefault="0062514A" w:rsidP="00AE17A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63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2"/>
        <w:gridCol w:w="9701"/>
      </w:tblGrid>
      <w:tr w:rsidR="00AE17A3" w:rsidRPr="00BE69F2" w14:paraId="606DE571" w14:textId="77777777" w:rsidTr="00AE17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42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2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E5392A9" w14:textId="77777777" w:rsidR="00AE17A3" w:rsidRPr="00BE69F2" w:rsidRDefault="00AE17A3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23</w:t>
            </w:r>
          </w:p>
        </w:tc>
        <w:tc>
          <w:tcPr>
            <w:tcW w:w="9701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72E3417" w14:textId="77777777" w:rsidR="00AE17A3" w:rsidRPr="00BE69F2" w:rsidRDefault="00AE17A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>สินเชื่อบัตรเครดิต หากค่าใช้จ่ายที่เกิดขึ้นมีการปรับปรุง (</w:t>
            </w:r>
            <w:r w:rsidRPr="00BE69F2">
              <w:rPr>
                <w:rFonts w:eastAsia="Microsoft GothicNeo Light"/>
              </w:rPr>
              <w:t xml:space="preserve">Reverse) </w:t>
            </w:r>
            <w:r w:rsidRPr="00BE69F2">
              <w:rPr>
                <w:rFonts w:eastAsia="Microsoft GothicNeo Light"/>
                <w:cs/>
              </w:rPr>
              <w:t>ในเดือนถัดไป แล้วเกิดเป็นค่าติดลบ ต้องรายงานอย่างไร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เช่น</w:t>
            </w:r>
          </w:p>
          <w:p w14:paraId="32910FE7" w14:textId="77777777" w:rsidR="00AE17A3" w:rsidRPr="00BE69F2" w:rsidRDefault="00AE17A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 xml:space="preserve">Month 1: </w:t>
            </w:r>
            <w:r w:rsidRPr="00BE69F2">
              <w:rPr>
                <w:rFonts w:eastAsia="Microsoft GothicNeo Light"/>
                <w:cs/>
              </w:rPr>
              <w:t xml:space="preserve">รูดบัตรเครดิตจ่ายซื้อสินค้าที่ </w:t>
            </w:r>
            <w:r w:rsidRPr="00BE69F2">
              <w:rPr>
                <w:rFonts w:eastAsia="Microsoft GothicNeo Light"/>
              </w:rPr>
              <w:t xml:space="preserve">Shopee </w:t>
            </w:r>
            <w:r w:rsidRPr="00BE69F2">
              <w:rPr>
                <w:rFonts w:eastAsia="Microsoft GothicNeo Light"/>
                <w:cs/>
              </w:rPr>
              <w:t xml:space="preserve">ไป </w:t>
            </w:r>
            <w:r w:rsidRPr="00BE69F2">
              <w:rPr>
                <w:rFonts w:eastAsia="Microsoft GothicNeo Light"/>
              </w:rPr>
              <w:t>1,500</w:t>
            </w:r>
            <w:r w:rsidRPr="00BE69F2">
              <w:rPr>
                <w:rFonts w:eastAsia="Microsoft GothicNeo Light"/>
                <w:cs/>
              </w:rPr>
              <w:t xml:space="preserve"> บาท รวมยอดหนี้ </w:t>
            </w:r>
            <w:r w:rsidRPr="00BE69F2">
              <w:rPr>
                <w:rFonts w:eastAsia="Microsoft GothicNeo Light"/>
              </w:rPr>
              <w:t>1,500</w:t>
            </w:r>
            <w:r w:rsidRPr="00BE69F2">
              <w:rPr>
                <w:rFonts w:eastAsia="Microsoft GothicNeo Light"/>
                <w:cs/>
              </w:rPr>
              <w:t xml:space="preserve"> บาท</w:t>
            </w:r>
          </w:p>
          <w:p w14:paraId="021BD794" w14:textId="77777777" w:rsidR="00AE17A3" w:rsidRPr="00BE69F2" w:rsidRDefault="00AE17A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 xml:space="preserve">Month 2: </w:t>
            </w:r>
            <w:r w:rsidRPr="00BE69F2">
              <w:rPr>
                <w:rFonts w:eastAsia="Microsoft GothicNeo Light"/>
                <w:cs/>
              </w:rPr>
              <w:t xml:space="preserve">สินค้าหมด และ </w:t>
            </w:r>
            <w:r w:rsidRPr="00BE69F2">
              <w:rPr>
                <w:rFonts w:eastAsia="Microsoft GothicNeo Light"/>
              </w:rPr>
              <w:t xml:space="preserve">Shopee </w:t>
            </w:r>
            <w:r w:rsidRPr="00BE69F2">
              <w:rPr>
                <w:rFonts w:eastAsia="Microsoft GothicNeo Light"/>
                <w:cs/>
              </w:rPr>
              <w:t>คืนเงิน (</w:t>
            </w:r>
            <w:r w:rsidRPr="00BE69F2">
              <w:rPr>
                <w:rFonts w:eastAsia="Microsoft GothicNeo Light"/>
              </w:rPr>
              <w:t xml:space="preserve">reverse) </w:t>
            </w:r>
            <w:r w:rsidRPr="00BE69F2">
              <w:rPr>
                <w:rFonts w:eastAsia="Microsoft GothicNeo Light"/>
                <w:cs/>
              </w:rPr>
              <w:t>รายการคืน -</w:t>
            </w:r>
            <w:r w:rsidRPr="00BE69F2">
              <w:rPr>
                <w:rFonts w:eastAsia="Microsoft GothicNeo Light"/>
              </w:rPr>
              <w:t>1,500</w:t>
            </w:r>
            <w:r w:rsidRPr="00BE69F2">
              <w:rPr>
                <w:rFonts w:eastAsia="Microsoft GothicNeo Light"/>
                <w:cs/>
              </w:rPr>
              <w:t xml:space="preserve"> บาท โดยที่ไม่มียอดรูดเพิ่มเติมในเดือน </w:t>
            </w:r>
          </w:p>
          <w:p w14:paraId="012A0743" w14:textId="77777777" w:rsidR="00AE17A3" w:rsidRPr="00BE69F2" w:rsidRDefault="00AE17A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</w:p>
          <w:p w14:paraId="44653530" w14:textId="77777777" w:rsidR="00AE17A3" w:rsidRPr="00BE69F2" w:rsidRDefault="00AE17A3">
            <w:pPr>
              <w:pStyle w:val="ListParagraph"/>
              <w:numPr>
                <w:ilvl w:val="0"/>
                <w:numId w:val="30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>ต้องรายงาน -</w:t>
            </w:r>
            <w:r w:rsidRPr="00BE69F2">
              <w:rPr>
                <w:rFonts w:eastAsia="Microsoft GothicNeo Light"/>
              </w:rPr>
              <w:t>1,500</w:t>
            </w:r>
            <w:r w:rsidRPr="00BE69F2">
              <w:rPr>
                <w:rFonts w:eastAsia="Microsoft GothicNeo Light"/>
                <w:cs/>
              </w:rPr>
              <w:t xml:space="preserve"> บาท ใน </w:t>
            </w:r>
            <w:r w:rsidRPr="00BE69F2">
              <w:rPr>
                <w:rFonts w:eastAsia="Microsoft GothicNeo Light"/>
              </w:rPr>
              <w:t xml:space="preserve">Data Entity 7.5 </w:t>
            </w:r>
            <w:r w:rsidRPr="00BE69F2">
              <w:rPr>
                <w:rFonts w:eastAsia="Microsoft GothicNeo Light"/>
                <w:cs/>
              </w:rPr>
              <w:t xml:space="preserve">ยอดติดลบจะไม่ผ่าน </w:t>
            </w:r>
            <w:r w:rsidRPr="00BE69F2">
              <w:rPr>
                <w:rFonts w:eastAsia="Microsoft GothicNeo Light"/>
              </w:rPr>
              <w:t xml:space="preserve">Validation rule  </w:t>
            </w:r>
            <w:r w:rsidRPr="00BE69F2">
              <w:rPr>
                <w:rFonts w:eastAsia="Microsoft GothicNeo Light"/>
                <w:cs/>
              </w:rPr>
              <w:t>หรือไม่</w:t>
            </w:r>
          </w:p>
          <w:p w14:paraId="79B6447A" w14:textId="77777777" w:rsidR="00AE17A3" w:rsidRPr="00BE69F2" w:rsidRDefault="00AE17A3">
            <w:pPr>
              <w:pStyle w:val="ListParagraph"/>
              <w:numPr>
                <w:ilvl w:val="0"/>
                <w:numId w:val="30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ไม่ต้องรายงานใน </w:t>
            </w:r>
            <w:r w:rsidRPr="00BE69F2">
              <w:rPr>
                <w:rFonts w:eastAsia="Microsoft GothicNeo Light"/>
              </w:rPr>
              <w:t xml:space="preserve">Data Entity 7.5 </w:t>
            </w:r>
            <w:r w:rsidRPr="00BE69F2">
              <w:rPr>
                <w:rFonts w:eastAsia="Microsoft GothicNeo Light"/>
                <w:cs/>
              </w:rPr>
              <w:t xml:space="preserve">เนื่องจากไม่มี </w:t>
            </w: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>รองรับ ใช่หรือไม่</w:t>
            </w:r>
          </w:p>
        </w:tc>
      </w:tr>
      <w:tr w:rsidR="00AE17A3" w:rsidRPr="00BE69F2" w14:paraId="1113AA63" w14:textId="77777777" w:rsidTr="00AE17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1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2" w:type="dxa"/>
            <w:tcBorders>
              <w:top w:val="none" w:sz="0" w:space="0" w:color="auto"/>
              <w:bottom w:val="none" w:sz="0" w:space="0" w:color="auto"/>
            </w:tcBorders>
          </w:tcPr>
          <w:p w14:paraId="73081A42" w14:textId="77777777" w:rsidR="00AE17A3" w:rsidRPr="00BE69F2" w:rsidRDefault="00AE17A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A23</w:t>
            </w:r>
          </w:p>
        </w:tc>
        <w:tc>
          <w:tcPr>
            <w:tcW w:w="9701" w:type="dxa"/>
            <w:tcBorders>
              <w:top w:val="none" w:sz="0" w:space="0" w:color="auto"/>
              <w:bottom w:val="none" w:sz="0" w:space="0" w:color="auto"/>
            </w:tcBorders>
          </w:tcPr>
          <w:p w14:paraId="7AC03F24" w14:textId="789B2D8B" w:rsidR="00AE17A3" w:rsidRDefault="00AE17A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ให้รายงานข้อมูล </w:t>
            </w:r>
          </w:p>
          <w:p w14:paraId="18E439A2" w14:textId="06CCD2D1" w:rsidR="00AE17A3" w:rsidRPr="00BE69F2" w:rsidRDefault="00AE17A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726102">
              <w:rPr>
                <w:rFonts w:eastAsia="Microsoft GothicNeo Light"/>
                <w:b/>
                <w:bCs/>
              </w:rPr>
              <w:t>Data Entity</w:t>
            </w:r>
            <w:r w:rsidRPr="00726102">
              <w:rPr>
                <w:rFonts w:eastAsia="Microsoft GothicNeo Light"/>
                <w:b/>
                <w:bCs/>
                <w:cs/>
              </w:rPr>
              <w:t xml:space="preserve"> 7.5 </w:t>
            </w:r>
            <w:r w:rsidRPr="00726102">
              <w:rPr>
                <w:rFonts w:eastAsia="Microsoft GothicNeo Light"/>
                <w:b/>
                <w:bCs/>
              </w:rPr>
              <w:t>Aggregated Flow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ดังนี้</w:t>
            </w:r>
          </w:p>
          <w:p w14:paraId="0683C5CF" w14:textId="77777777" w:rsidR="00AE17A3" w:rsidRPr="00BE69F2" w:rsidRDefault="00AE17A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u w:val="single"/>
                <w:cs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เดือนแรก</w:t>
            </w:r>
          </w:p>
          <w:tbl>
            <w:tblPr>
              <w:tblStyle w:val="TableGrid"/>
              <w:tblW w:w="0" w:type="auto"/>
              <w:tblInd w:w="1" w:type="dxa"/>
              <w:tblLayout w:type="fixed"/>
              <w:tblLook w:val="04A0" w:firstRow="1" w:lastRow="0" w:firstColumn="1" w:lastColumn="0" w:noHBand="0" w:noVBand="1"/>
            </w:tblPr>
            <w:tblGrid>
              <w:gridCol w:w="1441"/>
              <w:gridCol w:w="1417"/>
              <w:gridCol w:w="3865"/>
              <w:gridCol w:w="2742"/>
            </w:tblGrid>
            <w:tr w:rsidR="00AE17A3" w:rsidRPr="00BE69F2" w14:paraId="70F55DB3" w14:textId="77777777">
              <w:trPr>
                <w:trHeight w:val="235"/>
              </w:trPr>
              <w:tc>
                <w:tcPr>
                  <w:tcW w:w="1441" w:type="dxa"/>
                </w:tcPr>
                <w:p w14:paraId="08485465" w14:textId="77777777" w:rsidR="00AE17A3" w:rsidRPr="00BE69F2" w:rsidRDefault="00AE17A3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59DA5106" w14:textId="77777777" w:rsidR="00AE17A3" w:rsidRPr="00BE69F2" w:rsidRDefault="00AE17A3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65" w:type="dxa"/>
                </w:tcPr>
                <w:p w14:paraId="27634513" w14:textId="77777777" w:rsidR="00AE17A3" w:rsidRPr="00BE69F2" w:rsidRDefault="00AE17A3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742" w:type="dxa"/>
                </w:tcPr>
                <w:p w14:paraId="265DA0FA" w14:textId="77777777" w:rsidR="00AE17A3" w:rsidRPr="00BE69F2" w:rsidRDefault="00AE17A3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</w:tr>
            <w:tr w:rsidR="00AE17A3" w:rsidRPr="00BE69F2" w14:paraId="216B8E56" w14:textId="77777777">
              <w:trPr>
                <w:trHeight w:val="235"/>
              </w:trPr>
              <w:tc>
                <w:tcPr>
                  <w:tcW w:w="1441" w:type="dxa"/>
                </w:tcPr>
                <w:p w14:paraId="101895CA" w14:textId="77777777" w:rsidR="00AE17A3" w:rsidRPr="00BE69F2" w:rsidRDefault="00AE17A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1A37204E" w14:textId="77777777" w:rsidR="00AE17A3" w:rsidRPr="00BE69F2" w:rsidRDefault="00AE17A3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65" w:type="dxa"/>
                </w:tcPr>
                <w:p w14:paraId="4FDF1379" w14:textId="77777777" w:rsidR="00AE17A3" w:rsidRPr="00BE69F2" w:rsidRDefault="00AE17A3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2003400002 </w:t>
                  </w:r>
                  <w:r w:rsidRPr="00BE69F2">
                    <w:rPr>
                      <w:rFonts w:eastAsia="Microsoft GothicNeo Light"/>
                      <w:cs/>
                    </w:rPr>
                    <w:t>เบิกถอนเงินกู้ หรือ ให้สินเชื่อเพิ่ม</w:t>
                  </w:r>
                </w:p>
              </w:tc>
              <w:tc>
                <w:tcPr>
                  <w:tcW w:w="2742" w:type="dxa"/>
                </w:tcPr>
                <w:p w14:paraId="3BFAD935" w14:textId="77777777" w:rsidR="00AE17A3" w:rsidRPr="00BE69F2" w:rsidRDefault="00AE17A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1</w:t>
                  </w:r>
                  <w:r w:rsidRPr="00BE69F2">
                    <w:rPr>
                      <w:rFonts w:eastAsia="Microsoft GothicNeo Light"/>
                    </w:rPr>
                    <w:t>,500</w:t>
                  </w:r>
                </w:p>
              </w:tc>
            </w:tr>
          </w:tbl>
          <w:p w14:paraId="3640490B" w14:textId="77777777" w:rsidR="00AE17A3" w:rsidRPr="00BE69F2" w:rsidRDefault="00AE17A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u w:val="single"/>
                <w:cs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เดือนที่2</w:t>
            </w:r>
          </w:p>
          <w:tbl>
            <w:tblPr>
              <w:tblStyle w:val="TableGrid"/>
              <w:tblW w:w="0" w:type="auto"/>
              <w:tblInd w:w="1" w:type="dxa"/>
              <w:tblLayout w:type="fixed"/>
              <w:tblLook w:val="04A0" w:firstRow="1" w:lastRow="0" w:firstColumn="1" w:lastColumn="0" w:noHBand="0" w:noVBand="1"/>
            </w:tblPr>
            <w:tblGrid>
              <w:gridCol w:w="1441"/>
              <w:gridCol w:w="1417"/>
              <w:gridCol w:w="3865"/>
              <w:gridCol w:w="2742"/>
            </w:tblGrid>
            <w:tr w:rsidR="00AE17A3" w:rsidRPr="00BE69F2" w14:paraId="3BAB45FC" w14:textId="77777777">
              <w:trPr>
                <w:trHeight w:val="235"/>
              </w:trPr>
              <w:tc>
                <w:tcPr>
                  <w:tcW w:w="1441" w:type="dxa"/>
                </w:tcPr>
                <w:p w14:paraId="5B3EEFA1" w14:textId="77777777" w:rsidR="00AE17A3" w:rsidRPr="00BE69F2" w:rsidRDefault="00AE17A3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187BDC04" w14:textId="77777777" w:rsidR="00AE17A3" w:rsidRPr="00BE69F2" w:rsidRDefault="00AE17A3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65" w:type="dxa"/>
                </w:tcPr>
                <w:p w14:paraId="62B447D6" w14:textId="77777777" w:rsidR="00AE17A3" w:rsidRPr="00BE69F2" w:rsidRDefault="00AE17A3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742" w:type="dxa"/>
                </w:tcPr>
                <w:p w14:paraId="3934DA66" w14:textId="77777777" w:rsidR="00AE17A3" w:rsidRPr="00BE69F2" w:rsidRDefault="00AE17A3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</w:tr>
            <w:tr w:rsidR="00AE17A3" w:rsidRPr="00BE69F2" w14:paraId="7E79B6A0" w14:textId="77777777">
              <w:trPr>
                <w:trHeight w:val="195"/>
              </w:trPr>
              <w:tc>
                <w:tcPr>
                  <w:tcW w:w="1441" w:type="dxa"/>
                </w:tcPr>
                <w:p w14:paraId="34A8A09A" w14:textId="77777777" w:rsidR="00AE17A3" w:rsidRPr="00BE69F2" w:rsidRDefault="00AE17A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417" w:type="dxa"/>
                </w:tcPr>
                <w:p w14:paraId="4425F56F" w14:textId="77777777" w:rsidR="00AE17A3" w:rsidRPr="00BE69F2" w:rsidRDefault="00AE17A3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65" w:type="dxa"/>
                </w:tcPr>
                <w:p w14:paraId="7F4573B8" w14:textId="77777777" w:rsidR="00AE17A3" w:rsidRPr="00BE69F2" w:rsidRDefault="00AE17A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2003400032 </w:t>
                  </w:r>
                  <w:r w:rsidRPr="00BE69F2">
                    <w:rPr>
                      <w:rFonts w:eastAsia="Microsoft GothicNeo Light"/>
                      <w:cs/>
                    </w:rPr>
                    <w:t>โอนกลับรายการเงินต้น</w:t>
                  </w:r>
                </w:p>
              </w:tc>
              <w:tc>
                <w:tcPr>
                  <w:tcW w:w="2742" w:type="dxa"/>
                </w:tcPr>
                <w:p w14:paraId="2675563A" w14:textId="77777777" w:rsidR="00AE17A3" w:rsidRPr="00BE69F2" w:rsidRDefault="00AE17A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-1</w:t>
                  </w:r>
                  <w:r w:rsidRPr="00BE69F2">
                    <w:rPr>
                      <w:rFonts w:eastAsia="Microsoft GothicNeo Light"/>
                    </w:rPr>
                    <w:t xml:space="preserve">,500 </w:t>
                  </w:r>
                </w:p>
              </w:tc>
            </w:tr>
          </w:tbl>
          <w:p w14:paraId="284DB499" w14:textId="77777777" w:rsidR="00AE17A3" w:rsidRDefault="00AE17A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bookmarkStart w:id="381" w:name="_Toc117582673"/>
            <w:bookmarkStart w:id="382" w:name="_Toc117583040"/>
            <w:bookmarkStart w:id="383" w:name="_Toc117583224"/>
            <w:bookmarkStart w:id="384" w:name="_Toc117583460"/>
            <w:bookmarkStart w:id="385" w:name="_Toc117584176"/>
          </w:p>
          <w:p w14:paraId="10CF967C" w14:textId="77777777" w:rsidR="00AE17A3" w:rsidRDefault="00AE17A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</w:p>
          <w:p w14:paraId="1E6003E0" w14:textId="48160BCD" w:rsidR="00AE17A3" w:rsidRPr="00726102" w:rsidRDefault="00AE17A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r w:rsidRPr="00726102">
              <w:rPr>
                <w:b/>
                <w:bCs/>
              </w:rPr>
              <w:t>7</w:t>
            </w:r>
            <w:r w:rsidRPr="00726102">
              <w:rPr>
                <w:b/>
                <w:bCs/>
                <w:cs/>
              </w:rPr>
              <w:t>.</w:t>
            </w:r>
            <w:r w:rsidRPr="00726102">
              <w:rPr>
                <w:b/>
                <w:bCs/>
              </w:rPr>
              <w:t>1</w:t>
            </w:r>
            <w:r w:rsidRPr="00726102">
              <w:rPr>
                <w:b/>
                <w:bCs/>
                <w:cs/>
              </w:rPr>
              <w:t xml:space="preserve"> </w:t>
            </w:r>
            <w:r w:rsidRPr="00726102">
              <w:rPr>
                <w:b/>
                <w:bCs/>
              </w:rPr>
              <w:t>Outstanding</w:t>
            </w:r>
            <w:r w:rsidRPr="00726102">
              <w:rPr>
                <w:b/>
                <w:bCs/>
                <w:cs/>
              </w:rPr>
              <w:t xml:space="preserve"> </w:t>
            </w:r>
            <w:r w:rsidRPr="00726102">
              <w:rPr>
                <w:b/>
                <w:bCs/>
              </w:rPr>
              <w:t xml:space="preserve">Monthly </w:t>
            </w:r>
            <w:bookmarkEnd w:id="381"/>
            <w:bookmarkEnd w:id="382"/>
            <w:bookmarkEnd w:id="383"/>
            <w:bookmarkEnd w:id="384"/>
            <w:bookmarkEnd w:id="385"/>
          </w:p>
          <w:p w14:paraId="648163A4" w14:textId="77777777" w:rsidR="00AE17A3" w:rsidRPr="00BE69F2" w:rsidRDefault="00AE17A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i/>
                <w:iCs/>
                <w:u w:val="single"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เดือนแรก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415"/>
              <w:gridCol w:w="1417"/>
              <w:gridCol w:w="3828"/>
              <w:gridCol w:w="2753"/>
            </w:tblGrid>
            <w:tr w:rsidR="00AE17A3" w:rsidRPr="00BE69F2" w14:paraId="1A494419" w14:textId="77777777">
              <w:tc>
                <w:tcPr>
                  <w:tcW w:w="1415" w:type="dxa"/>
                </w:tcPr>
                <w:p w14:paraId="52D87E6B" w14:textId="77777777" w:rsidR="00AE17A3" w:rsidRPr="00BE69F2" w:rsidRDefault="00AE17A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5676A1AA" w14:textId="77777777" w:rsidR="00AE17A3" w:rsidRPr="00BE69F2" w:rsidRDefault="00AE17A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28" w:type="dxa"/>
                </w:tcPr>
                <w:p w14:paraId="2024EBF3" w14:textId="77777777" w:rsidR="00AE17A3" w:rsidRPr="00BE69F2" w:rsidRDefault="00AE17A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2753" w:type="dxa"/>
                </w:tcPr>
                <w:p w14:paraId="437C800D" w14:textId="77777777" w:rsidR="00AE17A3" w:rsidRPr="00BE69F2" w:rsidRDefault="00AE17A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Status</w:t>
                  </w:r>
                </w:p>
              </w:tc>
            </w:tr>
            <w:tr w:rsidR="00AE17A3" w:rsidRPr="00BE69F2" w14:paraId="2C2E0DE4" w14:textId="77777777">
              <w:tc>
                <w:tcPr>
                  <w:tcW w:w="1415" w:type="dxa"/>
                </w:tcPr>
                <w:p w14:paraId="07C6309A" w14:textId="77777777" w:rsidR="00AE17A3" w:rsidRPr="00BE69F2" w:rsidRDefault="00AE17A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59433C4A" w14:textId="77777777" w:rsidR="00AE17A3" w:rsidRPr="00BE69F2" w:rsidRDefault="00AE17A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28" w:type="dxa"/>
                </w:tcPr>
                <w:p w14:paraId="036CD381" w14:textId="77777777" w:rsidR="00AE17A3" w:rsidRPr="00BE69F2" w:rsidRDefault="00AE17A3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1,500</w:t>
                  </w:r>
                </w:p>
              </w:tc>
              <w:tc>
                <w:tcPr>
                  <w:tcW w:w="2753" w:type="dxa"/>
                </w:tcPr>
                <w:p w14:paraId="00FAAF91" w14:textId="77777777" w:rsidR="00AE17A3" w:rsidRPr="00BE69F2" w:rsidRDefault="00AE17A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</w:tbl>
          <w:p w14:paraId="7DD7B0DA" w14:textId="77777777" w:rsidR="00AE17A3" w:rsidRPr="00BE69F2" w:rsidRDefault="00AE17A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u w:val="single"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เดือนที่2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415"/>
              <w:gridCol w:w="1417"/>
              <w:gridCol w:w="3828"/>
              <w:gridCol w:w="2753"/>
            </w:tblGrid>
            <w:tr w:rsidR="00AE17A3" w:rsidRPr="00BE69F2" w14:paraId="04AF0AC3" w14:textId="77777777">
              <w:tc>
                <w:tcPr>
                  <w:tcW w:w="1415" w:type="dxa"/>
                </w:tcPr>
                <w:p w14:paraId="56A89C68" w14:textId="77777777" w:rsidR="00AE17A3" w:rsidRPr="00BE69F2" w:rsidRDefault="00AE17A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1D853818" w14:textId="77777777" w:rsidR="00AE17A3" w:rsidRPr="00BE69F2" w:rsidRDefault="00AE17A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28" w:type="dxa"/>
                </w:tcPr>
                <w:p w14:paraId="1AC5C34B" w14:textId="77777777" w:rsidR="00AE17A3" w:rsidRPr="00BE69F2" w:rsidRDefault="00AE17A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2753" w:type="dxa"/>
                </w:tcPr>
                <w:p w14:paraId="2FE1CE2B" w14:textId="77777777" w:rsidR="00AE17A3" w:rsidRPr="00BE69F2" w:rsidRDefault="00AE17A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Status</w:t>
                  </w:r>
                </w:p>
              </w:tc>
            </w:tr>
            <w:tr w:rsidR="00AE17A3" w:rsidRPr="00BE69F2" w14:paraId="533B6698" w14:textId="77777777">
              <w:tc>
                <w:tcPr>
                  <w:tcW w:w="1415" w:type="dxa"/>
                </w:tcPr>
                <w:p w14:paraId="4A3C84B9" w14:textId="77777777" w:rsidR="00AE17A3" w:rsidRPr="00BE69F2" w:rsidRDefault="00AE17A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417" w:type="dxa"/>
                </w:tcPr>
                <w:p w14:paraId="0EBC9BA8" w14:textId="77777777" w:rsidR="00AE17A3" w:rsidRPr="00BE69F2" w:rsidRDefault="00AE17A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28" w:type="dxa"/>
                </w:tcPr>
                <w:p w14:paraId="74AC2577" w14:textId="77777777" w:rsidR="00AE17A3" w:rsidRPr="00BE69F2" w:rsidRDefault="00AE17A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</w:p>
              </w:tc>
              <w:tc>
                <w:tcPr>
                  <w:tcW w:w="2753" w:type="dxa"/>
                </w:tcPr>
                <w:p w14:paraId="0B26313B" w14:textId="77777777" w:rsidR="00AE17A3" w:rsidRPr="00BE69F2" w:rsidRDefault="00AE17A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</w:tbl>
          <w:p w14:paraId="28DBBDF8" w14:textId="77777777" w:rsidR="00AE17A3" w:rsidRPr="00BE69F2" w:rsidRDefault="00AE17A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</w:tc>
      </w:tr>
    </w:tbl>
    <w:p w14:paraId="0AC83986" w14:textId="77777777" w:rsidR="00AE17A3" w:rsidRPr="00BE69F2" w:rsidRDefault="00AE17A3" w:rsidP="0062514A">
      <w:pPr>
        <w:spacing w:after="0" w:line="240" w:lineRule="auto"/>
        <w:rPr>
          <w:rFonts w:eastAsia="Microsoft GothicNeo Light"/>
          <w:cs/>
        </w:rPr>
      </w:pPr>
    </w:p>
    <w:p w14:paraId="63F62EDF" w14:textId="77777777" w:rsidR="0062514A" w:rsidRPr="00BE69F2" w:rsidRDefault="0062514A" w:rsidP="0062514A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[Movement Type]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13E82E45" w14:textId="77777777" w:rsidTr="00FA697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6711A51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C0B988C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</w:rPr>
            </w:pPr>
            <w:r w:rsidRPr="00BE69F2">
              <w:rPr>
                <w:rFonts w:eastAsia="Microsoft GothicNeo Light"/>
              </w:rPr>
              <w:t>Movement Type</w:t>
            </w:r>
            <w:r w:rsidRPr="00BE69F2">
              <w:rPr>
                <w:rFonts w:eastAsia="Microsoft GothicNeo Light"/>
                <w:cs/>
              </w:rPr>
              <w:t xml:space="preserve"> รายการ </w:t>
            </w:r>
            <w:r w:rsidRPr="00BE69F2">
              <w:rPr>
                <w:rFonts w:eastAsia="Microsoft GothicNeo Light"/>
              </w:rPr>
              <w:t>2003400003</w:t>
            </w:r>
            <w:r w:rsidRPr="00BE69F2">
              <w:rPr>
                <w:rFonts w:eastAsia="Microsoft GothicNeo Light"/>
                <w:cs/>
              </w:rPr>
              <w:t xml:space="preserve"> ซื้อหรือรับโอนหนี้จากบุคคลหรือสถาบันการเงินอื่น หมายถึง </w:t>
            </w:r>
            <w:r w:rsidRPr="00BE69F2">
              <w:rPr>
                <w:rFonts w:eastAsia="Microsoft GothicNeo Light"/>
              </w:rPr>
              <w:t xml:space="preserve">Refinance loan </w:t>
            </w:r>
            <w:r w:rsidRPr="00BE69F2">
              <w:rPr>
                <w:rFonts w:eastAsia="Microsoft GothicNeo Light"/>
                <w:cs/>
              </w:rPr>
              <w:t>ใช่หรือไม่</w:t>
            </w:r>
          </w:p>
        </w:tc>
      </w:tr>
      <w:tr w:rsidR="0062514A" w:rsidRPr="00BE69F2" w14:paraId="02C3182E" w14:textId="77777777" w:rsidTr="00FA69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4D43C6D6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3C2FDB4E" w14:textId="1265FE42" w:rsidR="0062514A" w:rsidRPr="002A1519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2200B0">
              <w:rPr>
                <w:rFonts w:eastAsia="Microsoft GothicNeo Light"/>
                <w:cs/>
              </w:rPr>
              <w:t xml:space="preserve">ใช่ </w:t>
            </w:r>
            <w:r w:rsidRPr="002A1519">
              <w:rPr>
                <w:rFonts w:eastAsia="Microsoft GothicNeo Light"/>
                <w:cs/>
              </w:rPr>
              <w:t>หมายถึง</w:t>
            </w:r>
            <w:r w:rsidRPr="002A1519">
              <w:rPr>
                <w:rFonts w:eastAsia="Microsoft GothicNeo Light" w:hint="cs"/>
                <w:cs/>
              </w:rPr>
              <w:t>การรับซื้อ</w:t>
            </w:r>
            <w:r w:rsidRPr="002A1519">
              <w:rPr>
                <w:rFonts w:eastAsia="Microsoft GothicNeo Light"/>
                <w:cs/>
              </w:rPr>
              <w:t xml:space="preserve"> </w:t>
            </w:r>
            <w:r w:rsidRPr="002A1519">
              <w:rPr>
                <w:rFonts w:eastAsia="Microsoft GothicNeo Light"/>
              </w:rPr>
              <w:t xml:space="preserve">Port, NPL sales, </w:t>
            </w:r>
            <w:r w:rsidRPr="002A1519">
              <w:rPr>
                <w:rFonts w:eastAsia="Microsoft GothicNeo Light"/>
                <w:cs/>
              </w:rPr>
              <w:t xml:space="preserve">และลูกหนี้ </w:t>
            </w:r>
            <w:r w:rsidRPr="002A1519">
              <w:rPr>
                <w:rFonts w:eastAsia="Microsoft GothicNeo Light"/>
              </w:rPr>
              <w:t xml:space="preserve">Refinance </w:t>
            </w:r>
            <w:r w:rsidRPr="002A1519">
              <w:rPr>
                <w:rFonts w:eastAsia="Microsoft GothicNeo Light" w:hint="cs"/>
                <w:cs/>
              </w:rPr>
              <w:t xml:space="preserve">จาก สง. อื่น </w:t>
            </w:r>
            <w:r w:rsidRPr="002A1519">
              <w:rPr>
                <w:rFonts w:eastAsia="Microsoft GothicNeo Light"/>
                <w:cs/>
              </w:rPr>
              <w:t>และ</w:t>
            </w:r>
            <w:r w:rsidRPr="002A1519">
              <w:rPr>
                <w:rFonts w:eastAsia="Microsoft GothicNeo Light" w:hint="cs"/>
                <w:cs/>
              </w:rPr>
              <w:t>ให้รายงาน</w:t>
            </w:r>
            <w:r w:rsidRPr="002A1519">
              <w:rPr>
                <w:rFonts w:eastAsia="Microsoft GothicNeo Light"/>
                <w:cs/>
              </w:rPr>
              <w:t xml:space="preserve"> </w:t>
            </w:r>
            <w:r w:rsidRPr="002A1519">
              <w:rPr>
                <w:rFonts w:eastAsia="Microsoft GothicNeo Light"/>
              </w:rPr>
              <w:t xml:space="preserve">Movement Amount in Baht </w:t>
            </w:r>
            <w:r w:rsidRPr="002A1519">
              <w:rPr>
                <w:rFonts w:eastAsia="Microsoft GothicNeo Light"/>
                <w:cs/>
              </w:rPr>
              <w:t xml:space="preserve">ใน </w:t>
            </w:r>
            <w:r w:rsidRPr="002A1519">
              <w:rPr>
                <w:rFonts w:eastAsia="Microsoft GothicNeo Light"/>
              </w:rPr>
              <w:t>Data Entity 7.5</w:t>
            </w:r>
            <w:r w:rsidRPr="002A1519">
              <w:t xml:space="preserve"> </w:t>
            </w:r>
            <w:r w:rsidRPr="002A1519">
              <w:rPr>
                <w:rFonts w:eastAsia="Microsoft GothicNeo Light"/>
              </w:rPr>
              <w:t xml:space="preserve">Aggregated Flow </w:t>
            </w:r>
            <w:r w:rsidRPr="002A1519">
              <w:rPr>
                <w:rFonts w:eastAsia="Microsoft GothicNeo Light"/>
                <w:cs/>
              </w:rPr>
              <w:t>ให้สอดคล้องกับการรายงาน</w:t>
            </w:r>
            <w:r w:rsidRPr="002A1519">
              <w:rPr>
                <w:rFonts w:eastAsia="Microsoft GothicNeo Light"/>
              </w:rPr>
              <w:t xml:space="preserve"> Outstanding Amount in Baht</w:t>
            </w:r>
            <w:r w:rsidRPr="002A1519">
              <w:rPr>
                <w:rFonts w:eastAsia="Microsoft GothicNeo Light"/>
                <w:cs/>
              </w:rPr>
              <w:t xml:space="preserve"> ใน </w:t>
            </w:r>
            <w:r w:rsidRPr="002A1519">
              <w:rPr>
                <w:rFonts w:eastAsia="Microsoft GothicNeo Light"/>
              </w:rPr>
              <w:t>Data Entity</w:t>
            </w:r>
            <w:r w:rsidRPr="002A1519">
              <w:rPr>
                <w:rFonts w:eastAsia="Microsoft GothicNeo Light"/>
                <w:cs/>
              </w:rPr>
              <w:t xml:space="preserve"> </w:t>
            </w:r>
            <w:r w:rsidRPr="002A1519">
              <w:rPr>
                <w:rFonts w:eastAsia="Microsoft GothicNeo Light"/>
              </w:rPr>
              <w:t>7.1</w:t>
            </w:r>
            <w:r w:rsidRPr="002A1519">
              <w:rPr>
                <w:cs/>
              </w:rPr>
              <w:t xml:space="preserve"> </w:t>
            </w:r>
            <w:r w:rsidRPr="002A1519">
              <w:t>Outstanding Monthly</w:t>
            </w:r>
          </w:p>
          <w:p w14:paraId="12FD17D4" w14:textId="77777777" w:rsidR="0062514A" w:rsidRPr="002A1519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1287E75A" w14:textId="2A0C786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2A1519">
              <w:rPr>
                <w:rFonts w:hint="cs"/>
                <w:cs/>
              </w:rPr>
              <w:t xml:space="preserve">ทั้งนี้ ในกรณีที่เป็นการขาย </w:t>
            </w:r>
            <w:r w:rsidRPr="002A1519">
              <w:rPr>
                <w:rFonts w:eastAsia="Microsoft GothicNeo Light"/>
              </w:rPr>
              <w:t xml:space="preserve">Port, NPL sales, </w:t>
            </w:r>
            <w:r w:rsidRPr="002A1519">
              <w:rPr>
                <w:rFonts w:eastAsia="Microsoft GothicNeo Light"/>
                <w:cs/>
              </w:rPr>
              <w:t xml:space="preserve">และลูกหนี้ </w:t>
            </w:r>
            <w:r w:rsidRPr="002A1519">
              <w:rPr>
                <w:rFonts w:eastAsia="Microsoft GothicNeo Light"/>
              </w:rPr>
              <w:t xml:space="preserve">Refinance </w:t>
            </w:r>
            <w:r w:rsidRPr="002A1519">
              <w:rPr>
                <w:rFonts w:eastAsia="Microsoft GothicNeo Light" w:hint="cs"/>
                <w:cs/>
              </w:rPr>
              <w:t>ให้กับ สง. อื่น</w:t>
            </w:r>
            <w:r w:rsidRPr="002A1519">
              <w:rPr>
                <w:rFonts w:eastAsia="Microsoft GothicNeo Light"/>
              </w:rPr>
              <w:t xml:space="preserve"> </w:t>
            </w:r>
            <w:r w:rsidRPr="002A1519">
              <w:rPr>
                <w:rFonts w:eastAsia="Microsoft GothicNeo Light" w:hint="cs"/>
                <w:cs/>
              </w:rPr>
              <w:t>ให้รายงาน</w:t>
            </w:r>
            <w:r w:rsidRPr="002A1519">
              <w:rPr>
                <w:rFonts w:hint="cs"/>
                <w:cs/>
              </w:rPr>
              <w:t xml:space="preserve">ด้วย </w:t>
            </w:r>
            <w:r w:rsidRPr="002A1519">
              <w:rPr>
                <w:rFonts w:eastAsia="Microsoft GothicNeo Light"/>
              </w:rPr>
              <w:t>Movement Type</w:t>
            </w:r>
            <w:r w:rsidRPr="002A1519">
              <w:rPr>
                <w:rFonts w:eastAsia="Microsoft GothicNeo Light"/>
                <w:cs/>
              </w:rPr>
              <w:t xml:space="preserve"> รายการ </w:t>
            </w:r>
            <w:r w:rsidR="00FA6973" w:rsidRPr="002A1519">
              <w:rPr>
                <w:rFonts w:eastAsia="Microsoft GothicNeo Light"/>
              </w:rPr>
              <w:t>2003400010</w:t>
            </w:r>
            <w:r w:rsidRPr="002A1519">
              <w:rPr>
                <w:cs/>
              </w:rPr>
              <w:t xml:space="preserve"> ขาย หรือโอนหนี้ให้บุคคลหรือสถาบันการเงินอื่น</w:t>
            </w:r>
          </w:p>
        </w:tc>
      </w:tr>
    </w:tbl>
    <w:p w14:paraId="11833DD5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4C5D01A7" w14:textId="77777777" w:rsidTr="00FA697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2E7D2CB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28EB25A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กรณีตามตัวอย่างด้านล่าง ต้องรายงาน </w:t>
            </w: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>รายการ</w:t>
            </w:r>
            <w:r w:rsidRPr="00BE69F2">
              <w:rPr>
                <w:rFonts w:eastAsia="Microsoft GothicNeo Light"/>
              </w:rPr>
              <w:t xml:space="preserve"> 2003400003 </w:t>
            </w:r>
            <w:r w:rsidRPr="00BE69F2">
              <w:rPr>
                <w:rFonts w:eastAsia="Microsoft GothicNeo Light"/>
                <w:cs/>
              </w:rPr>
              <w:t xml:space="preserve">ซื้อหรือรับโอนหนี้จากบุคคลหรือสถาบันการเงินอื่น หรือไม่ </w:t>
            </w:r>
          </w:p>
          <w:p w14:paraId="775D033B" w14:textId="77777777" w:rsidR="0062514A" w:rsidRPr="00BE69F2" w:rsidRDefault="0062514A">
            <w:pPr>
              <w:pStyle w:val="ListParagraph"/>
              <w:numPr>
                <w:ilvl w:val="0"/>
                <w:numId w:val="31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กรณี</w:t>
            </w:r>
            <w:r w:rsidRPr="00BE69F2">
              <w:rPr>
                <w:rFonts w:eastAsia="Microsoft GothicNeo Light"/>
              </w:rPr>
              <w:t xml:space="preserve"> Bank A </w:t>
            </w:r>
            <w:r w:rsidRPr="00BE69F2">
              <w:rPr>
                <w:rFonts w:eastAsia="Microsoft GothicNeo Light"/>
                <w:cs/>
              </w:rPr>
              <w:t xml:space="preserve">รับซื้อตั๋ว </w:t>
            </w:r>
            <w:r w:rsidRPr="00BE69F2">
              <w:rPr>
                <w:rFonts w:eastAsia="Microsoft GothicNeo Light"/>
              </w:rPr>
              <w:t xml:space="preserve">L/C </w:t>
            </w:r>
            <w:r w:rsidRPr="00BE69F2">
              <w:rPr>
                <w:rFonts w:eastAsia="Microsoft GothicNeo Light"/>
                <w:cs/>
              </w:rPr>
              <w:t xml:space="preserve">จาก </w:t>
            </w:r>
            <w:r w:rsidRPr="00BE69F2">
              <w:rPr>
                <w:rFonts w:eastAsia="Microsoft GothicNeo Light"/>
              </w:rPr>
              <w:t xml:space="preserve">Exporter </w:t>
            </w:r>
            <w:r w:rsidRPr="00BE69F2">
              <w:rPr>
                <w:rFonts w:eastAsia="Microsoft GothicNeo Light"/>
                <w:cs/>
              </w:rPr>
              <w:t xml:space="preserve">แล้วนำมาขายให้ </w:t>
            </w:r>
            <w:r w:rsidRPr="00BE69F2">
              <w:rPr>
                <w:rFonts w:eastAsia="Microsoft GothicNeo Light"/>
              </w:rPr>
              <w:t>Bank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B</w:t>
            </w:r>
            <w:r w:rsidRPr="00BE69F2">
              <w:rPr>
                <w:rFonts w:eastAsia="Microsoft GothicNeo Light"/>
                <w:cs/>
              </w:rPr>
              <w:t xml:space="preserve">  </w:t>
            </w:r>
          </w:p>
          <w:p w14:paraId="4651D4C9" w14:textId="77777777" w:rsidR="0062514A" w:rsidRPr="00BE69F2" w:rsidRDefault="0062514A">
            <w:pPr>
              <w:pStyle w:val="ListParagraph"/>
              <w:numPr>
                <w:ilvl w:val="0"/>
                <w:numId w:val="311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กรณี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ธุรกรรม </w:t>
            </w:r>
            <w:r w:rsidRPr="00BE69F2">
              <w:rPr>
                <w:rFonts w:eastAsia="Microsoft GothicNeo Light"/>
              </w:rPr>
              <w:t>Risk participate</w:t>
            </w:r>
          </w:p>
        </w:tc>
      </w:tr>
      <w:tr w:rsidR="0062514A" w:rsidRPr="00BE69F2" w14:paraId="33B119ED" w14:textId="77777777" w:rsidTr="00FA69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27154D52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7743FA9C" w14:textId="77777777" w:rsidR="0062514A" w:rsidRPr="00BE69F2" w:rsidRDefault="0062514A">
            <w:pPr>
              <w:pStyle w:val="ListParagraph"/>
              <w:numPr>
                <w:ilvl w:val="0"/>
                <w:numId w:val="31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ให้ </w:t>
            </w:r>
            <w:r w:rsidRPr="00BE69F2">
              <w:rPr>
                <w:rFonts w:eastAsia="Microsoft GothicNeo Light"/>
              </w:rPr>
              <w:t xml:space="preserve">Bank B </w:t>
            </w:r>
            <w:r w:rsidRPr="00BE69F2">
              <w:rPr>
                <w:rFonts w:eastAsia="Microsoft GothicNeo Light"/>
                <w:cs/>
              </w:rPr>
              <w:t xml:space="preserve">รายงาน </w:t>
            </w:r>
            <w:r w:rsidRPr="00BE69F2">
              <w:rPr>
                <w:rFonts w:eastAsia="Microsoft GothicNeo Light"/>
              </w:rPr>
              <w:t xml:space="preserve">Movement Type 2003400002 </w:t>
            </w:r>
            <w:r w:rsidRPr="00BE69F2">
              <w:rPr>
                <w:rFonts w:eastAsia="Microsoft GothicNeo Light"/>
                <w:cs/>
              </w:rPr>
              <w:t>เบิกถอนเงินกู้ หรือ ให้สินเชื่อเพิ่ม</w:t>
            </w:r>
          </w:p>
          <w:p w14:paraId="05F218E1" w14:textId="77777777" w:rsidR="0062514A" w:rsidRPr="00BE69F2" w:rsidRDefault="0062514A">
            <w:pPr>
              <w:pStyle w:val="ListParagraph"/>
              <w:numPr>
                <w:ilvl w:val="0"/>
                <w:numId w:val="31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ธุรกรรม </w:t>
            </w:r>
            <w:r w:rsidRPr="00BE69F2">
              <w:rPr>
                <w:rFonts w:eastAsia="Microsoft GothicNeo Light"/>
              </w:rPr>
              <w:t xml:space="preserve">Risk participate </w:t>
            </w:r>
            <w:r w:rsidRPr="00BE69F2">
              <w:rPr>
                <w:rFonts w:eastAsia="Microsoft GothicNeo Light"/>
                <w:cs/>
              </w:rPr>
              <w:t xml:space="preserve">ไม่ต้องรายงาน เพราะ ถือเป็นอนุพันธ์ด้านเครดิต ซึ่งอยู่นอก </w:t>
            </w:r>
            <w:r w:rsidRPr="00BE69F2">
              <w:rPr>
                <w:rFonts w:eastAsia="Microsoft GothicNeo Light"/>
              </w:rPr>
              <w:t xml:space="preserve">Scope </w:t>
            </w:r>
            <w:r w:rsidRPr="00BE69F2">
              <w:rPr>
                <w:rFonts w:eastAsia="Microsoft GothicNeo Light"/>
                <w:cs/>
              </w:rPr>
              <w:t xml:space="preserve">ของโครงการ </w:t>
            </w:r>
            <w:r w:rsidRPr="00BE69F2">
              <w:rPr>
                <w:rFonts w:eastAsia="Microsoft GothicNeo Light"/>
              </w:rPr>
              <w:t xml:space="preserve">RDT Credit </w:t>
            </w:r>
            <w:r w:rsidRPr="00BE69F2">
              <w:rPr>
                <w:rFonts w:eastAsia="Microsoft GothicNeo Light"/>
                <w:cs/>
              </w:rPr>
              <w:t xml:space="preserve">แต่จะอยู่ใน </w:t>
            </w:r>
            <w:r w:rsidRPr="00BE69F2">
              <w:rPr>
                <w:rFonts w:eastAsia="Microsoft GothicNeo Light"/>
              </w:rPr>
              <w:t>Phase RDT FX &amp; Derivatives</w:t>
            </w:r>
          </w:p>
        </w:tc>
      </w:tr>
    </w:tbl>
    <w:p w14:paraId="2C3C56B1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503E4774" w14:textId="77777777" w:rsidTr="0072610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1D6839E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3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D840A88" w14:textId="77777777" w:rsidR="0062514A" w:rsidRPr="00BE69F2" w:rsidRDefault="0062514A">
            <w:pPr>
              <w:pStyle w:val="ListParagraph"/>
              <w:numPr>
                <w:ilvl w:val="0"/>
                <w:numId w:val="31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ผลจากการแปลงค่าสกุลเงินตราต่างประเทศจะเกิดเมื่อสินเชื่อทุก </w:t>
            </w:r>
            <w:r w:rsidRPr="00BE69F2">
              <w:rPr>
                <w:rFonts w:eastAsia="Microsoft GothicNeo Light"/>
              </w:rPr>
              <w:t xml:space="preserve">Account </w:t>
            </w:r>
            <w:r w:rsidRPr="00BE69F2">
              <w:rPr>
                <w:rFonts w:eastAsia="Microsoft GothicNeo Light"/>
                <w:cs/>
              </w:rPr>
              <w:t xml:space="preserve">ที่ </w:t>
            </w:r>
            <w:r w:rsidRPr="00BE69F2">
              <w:rPr>
                <w:rFonts w:eastAsia="Microsoft GothicNeo Light"/>
              </w:rPr>
              <w:t xml:space="preserve">Original Currency &lt;&gt; THB </w:t>
            </w:r>
            <w:r w:rsidRPr="00BE69F2">
              <w:rPr>
                <w:rFonts w:eastAsia="Microsoft GothicNeo Light"/>
                <w:strike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br/>
              <w:t xml:space="preserve">และ </w:t>
            </w:r>
            <w:r w:rsidRPr="00BE69F2">
              <w:rPr>
                <w:rFonts w:eastAsia="Microsoft GothicNeo Light"/>
              </w:rPr>
              <w:t xml:space="preserve">FX rate </w:t>
            </w:r>
            <w:r w:rsidRPr="00BE69F2">
              <w:rPr>
                <w:rFonts w:eastAsia="Microsoft GothicNeo Light"/>
                <w:cs/>
              </w:rPr>
              <w:t xml:space="preserve">ณ สิ้นเดือนเปรียบเทียบสิ้นเดือนนี้กับสิ้นเดือนที่แล้วต้องเปลี่ยนแปลงไป </w:t>
            </w:r>
          </w:p>
          <w:p w14:paraId="0D94DDD9" w14:textId="77777777" w:rsidR="0062514A" w:rsidRPr="00BE69F2" w:rsidRDefault="0062514A">
            <w:pPr>
              <w:pStyle w:val="ListParagraph"/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>และ</w:t>
            </w:r>
            <w:r w:rsidRPr="00BE69F2">
              <w:rPr>
                <w:rFonts w:eastAsia="Microsoft GothicNeo Light"/>
              </w:rPr>
              <w:t xml:space="preserve"> Outstanding Amount in Original Currency </w:t>
            </w:r>
            <w:r w:rsidRPr="00BE69F2">
              <w:rPr>
                <w:rFonts w:eastAsia="Microsoft GothicNeo Light"/>
                <w:cs/>
              </w:rPr>
              <w:t xml:space="preserve">เปรียบเทียบสิ้นเดือนนี้กับสิ้นเดือนที่แล้วเท่ากัน </w:t>
            </w:r>
          </w:p>
          <w:p w14:paraId="230F8A87" w14:textId="77777777" w:rsidR="0062514A" w:rsidRPr="00BE69F2" w:rsidRDefault="0062514A">
            <w:pPr>
              <w:pStyle w:val="ListParagraph"/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จะเข้าเงื่อนไขรายงาน </w:t>
            </w:r>
            <w:r w:rsidRPr="00BE69F2">
              <w:rPr>
                <w:rFonts w:eastAsia="Microsoft GothicNeo Light"/>
              </w:rPr>
              <w:t>Code 2003400004</w:t>
            </w:r>
            <w:r w:rsidRPr="00BE69F2">
              <w:rPr>
                <w:rFonts w:eastAsia="Microsoft GothicNeo Light"/>
                <w:cs/>
              </w:rPr>
              <w:t xml:space="preserve"> สินเชื่อที่เพิ่มขึ้นอื่นๆ หรือ </w:t>
            </w:r>
            <w:r w:rsidRPr="00BE69F2">
              <w:rPr>
                <w:rFonts w:eastAsia="Microsoft GothicNeo Light"/>
              </w:rPr>
              <w:t>2003400015</w:t>
            </w:r>
            <w:r w:rsidRPr="00BE69F2">
              <w:rPr>
                <w:rFonts w:eastAsia="Microsoft GothicNeo Light"/>
                <w:cs/>
              </w:rPr>
              <w:t xml:space="preserve"> สินเชื่อลดลงอื่นๆ ใช่หรือไม่ </w:t>
            </w:r>
          </w:p>
          <w:p w14:paraId="26421577" w14:textId="77777777" w:rsidR="0062514A" w:rsidRPr="00BE69F2" w:rsidRDefault="0062514A">
            <w:pPr>
              <w:pStyle w:val="ListParagraph"/>
              <w:numPr>
                <w:ilvl w:val="0"/>
                <w:numId w:val="31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>หาก</w:t>
            </w:r>
            <w:r w:rsidRPr="00BE69F2">
              <w:rPr>
                <w:rFonts w:eastAsia="Microsoft GothicNeo Light"/>
              </w:rPr>
              <w:t xml:space="preserve"> Outstanding Amount in Original Currency </w:t>
            </w:r>
            <w:r w:rsidRPr="00BE69F2">
              <w:rPr>
                <w:rFonts w:eastAsia="Microsoft GothicNeo Light"/>
                <w:cs/>
              </w:rPr>
              <w:t>ลดลง ไม่สามารถสรุปได้ว่าเปลี่ยนแปลงจากอัตราแลกเปลี่ยน หรือ ลดลงจากการชำระ ใช่หรือไม่ หากได้ช่วยยกตัวอย่าง</w:t>
            </w:r>
          </w:p>
        </w:tc>
      </w:tr>
      <w:tr w:rsidR="0062514A" w:rsidRPr="00BE69F2" w14:paraId="077AC65B" w14:textId="77777777" w:rsidTr="00FA69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00480316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65AB2394" w14:textId="77777777" w:rsidR="0062514A" w:rsidRPr="00BE69F2" w:rsidRDefault="0062514A">
            <w:pPr>
              <w:pStyle w:val="ListParagraph"/>
              <w:numPr>
                <w:ilvl w:val="0"/>
                <w:numId w:val="31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ใช่ เข้าเงื่อนไขการรายงาน โดย สง. สามารถอ้างอิงอัตราแลกเปลี่ยนของ ธปท. ณ วันสิ้นเดือน (</w:t>
            </w:r>
            <w:r w:rsidRPr="00BE69F2">
              <w:rPr>
                <w:rFonts w:eastAsia="Microsoft GothicNeo Light"/>
              </w:rPr>
              <w:t xml:space="preserve">BOT Mid-Rate) </w:t>
            </w:r>
            <w:r w:rsidRPr="00BE69F2">
              <w:rPr>
                <w:rFonts w:eastAsia="Microsoft GothicNeo Light"/>
                <w:cs/>
              </w:rPr>
              <w:t xml:space="preserve">ได้ ตามตัวอย่างที่ </w:t>
            </w:r>
            <w:r w:rsidRPr="00BE69F2">
              <w:rPr>
                <w:rFonts w:eastAsia="Microsoft GothicNeo Light"/>
              </w:rPr>
              <w:t xml:space="preserve">1 </w:t>
            </w:r>
            <w:r w:rsidRPr="00BE69F2">
              <w:rPr>
                <w:rFonts w:eastAsia="Microsoft GothicNeo Light"/>
                <w:cs/>
              </w:rPr>
              <w:t>ด้านล่าง</w:t>
            </w:r>
          </w:p>
          <w:p w14:paraId="7180D4A2" w14:textId="77777777" w:rsidR="0062514A" w:rsidRPr="00BE69F2" w:rsidRDefault="0062514A">
            <w:pPr>
              <w:pStyle w:val="ListParagraph"/>
              <w:numPr>
                <w:ilvl w:val="0"/>
                <w:numId w:val="31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ไม่ใช่ สามารถสรุปว่าเป็นจากอัตราแลกเปลี่ยนหรือลดลงจากการชำระได้ จากตัวอย่างที่ </w:t>
            </w:r>
            <w:r w:rsidRPr="00BE69F2">
              <w:rPr>
                <w:rFonts w:eastAsia="Microsoft GothicNeo Light"/>
              </w:rPr>
              <w:t xml:space="preserve">2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>3</w:t>
            </w:r>
            <w:r w:rsidRPr="00BE69F2">
              <w:rPr>
                <w:rFonts w:eastAsia="Microsoft GothicNeo Light"/>
                <w:cs/>
              </w:rPr>
              <w:t xml:space="preserve"> ด้านล่าง</w:t>
            </w:r>
          </w:p>
          <w:p w14:paraId="766A3A58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644D2698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b/>
                <w:bCs/>
                <w:u w:val="single"/>
                <w:cs/>
              </w:rPr>
              <w:t xml:space="preserve">ตัวอย่างที่ </w:t>
            </w:r>
            <w:r w:rsidRPr="00BE69F2">
              <w:rPr>
                <w:rFonts w:eastAsia="Microsoft GothicNeo Light"/>
                <w:b/>
                <w:bCs/>
                <w:u w:val="single"/>
              </w:rPr>
              <w:t>1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ใช้ </w:t>
            </w:r>
            <w:r w:rsidRPr="00BE69F2">
              <w:rPr>
                <w:rFonts w:eastAsia="Microsoft GothicNeo Light"/>
              </w:rPr>
              <w:t xml:space="preserve">FX rate </w:t>
            </w:r>
            <w:r w:rsidRPr="00BE69F2">
              <w:rPr>
                <w:rFonts w:eastAsia="Microsoft GothicNeo Light"/>
                <w:cs/>
              </w:rPr>
              <w:t>ณ สิ้นงวดรายงาน</w:t>
            </w:r>
          </w:p>
          <w:p w14:paraId="7ECE9352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เดือน ม.ค. </w:t>
            </w:r>
            <w:r w:rsidRPr="00BE69F2">
              <w:rPr>
                <w:rFonts w:eastAsia="Microsoft GothicNeo Light"/>
              </w:rPr>
              <w:t>[1 USD = 30 THB]</w:t>
            </w:r>
          </w:p>
          <w:p w14:paraId="55F6A587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r w:rsidRPr="00BE69F2">
              <w:rPr>
                <w:rFonts w:eastAsia="Microsoft GothicNeo Light"/>
                <w:b/>
                <w:bCs/>
              </w:rPr>
              <w:t>7.1 Outstanding Monthly</w:t>
            </w:r>
          </w:p>
          <w:tbl>
            <w:tblPr>
              <w:tblStyle w:val="TableGrid"/>
              <w:tblW w:w="11439" w:type="dxa"/>
              <w:tblLayout w:type="fixed"/>
              <w:tblLook w:val="04A0" w:firstRow="1" w:lastRow="0" w:firstColumn="1" w:lastColumn="0" w:noHBand="0" w:noVBand="1"/>
            </w:tblPr>
            <w:tblGrid>
              <w:gridCol w:w="1300"/>
              <w:gridCol w:w="1279"/>
              <w:gridCol w:w="2695"/>
              <w:gridCol w:w="1132"/>
              <w:gridCol w:w="3064"/>
              <w:gridCol w:w="1969"/>
            </w:tblGrid>
            <w:tr w:rsidR="0062514A" w:rsidRPr="00BE69F2" w14:paraId="3864BDD6" w14:textId="77777777">
              <w:trPr>
                <w:trHeight w:val="254"/>
              </w:trPr>
              <w:tc>
                <w:tcPr>
                  <w:tcW w:w="1300" w:type="dxa"/>
                </w:tcPr>
                <w:p w14:paraId="723905E1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9" w:type="dxa"/>
                </w:tcPr>
                <w:p w14:paraId="10A380C7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695" w:type="dxa"/>
                </w:tcPr>
                <w:p w14:paraId="6B900577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CCY</w:t>
                  </w:r>
                </w:p>
              </w:tc>
              <w:tc>
                <w:tcPr>
                  <w:tcW w:w="1132" w:type="dxa"/>
                </w:tcPr>
                <w:p w14:paraId="0F2EA8C2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Currency</w:t>
                  </w:r>
                </w:p>
              </w:tc>
              <w:tc>
                <w:tcPr>
                  <w:tcW w:w="3064" w:type="dxa"/>
                </w:tcPr>
                <w:p w14:paraId="0C0CDE24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1969" w:type="dxa"/>
                </w:tcPr>
                <w:p w14:paraId="64B2BF60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</w:p>
              </w:tc>
            </w:tr>
            <w:tr w:rsidR="0062514A" w:rsidRPr="00BE69F2" w14:paraId="7EDEB564" w14:textId="77777777">
              <w:trPr>
                <w:trHeight w:val="254"/>
              </w:trPr>
              <w:tc>
                <w:tcPr>
                  <w:tcW w:w="1300" w:type="dxa"/>
                </w:tcPr>
                <w:p w14:paraId="0BD38D2B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9" w:type="dxa"/>
                </w:tcPr>
                <w:p w14:paraId="4DDB569A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695" w:type="dxa"/>
                </w:tcPr>
                <w:p w14:paraId="729643AF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</w:t>
                  </w:r>
                </w:p>
              </w:tc>
              <w:tc>
                <w:tcPr>
                  <w:tcW w:w="1132" w:type="dxa"/>
                </w:tcPr>
                <w:p w14:paraId="09AF8671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USD</w:t>
                  </w:r>
                </w:p>
              </w:tc>
              <w:tc>
                <w:tcPr>
                  <w:tcW w:w="3064" w:type="dxa"/>
                </w:tcPr>
                <w:p w14:paraId="2DC545E3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3000</w:t>
                  </w:r>
                </w:p>
              </w:tc>
              <w:tc>
                <w:tcPr>
                  <w:tcW w:w="1969" w:type="dxa"/>
                </w:tcPr>
                <w:p w14:paraId="0416EF15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</w:p>
              </w:tc>
            </w:tr>
          </w:tbl>
          <w:p w14:paraId="40E1C972" w14:textId="77777777" w:rsidR="0062514A" w:rsidRPr="00BE69F2" w:rsidRDefault="0062514A">
            <w:pPr>
              <w:ind w:firstLine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30F9E7AB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เดือน ก.พ. </w:t>
            </w:r>
            <w:r w:rsidRPr="00BE69F2">
              <w:rPr>
                <w:rFonts w:eastAsia="Microsoft GothicNeo Light"/>
              </w:rPr>
              <w:t>[1 USD = 35 THB]</w:t>
            </w:r>
          </w:p>
          <w:p w14:paraId="7E394902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r w:rsidRPr="00BE69F2">
              <w:rPr>
                <w:rFonts w:eastAsia="Microsoft GothicNeo Light"/>
                <w:b/>
                <w:bCs/>
              </w:rPr>
              <w:t>7.1 Outstanding Monthly</w:t>
            </w:r>
          </w:p>
          <w:tbl>
            <w:tblPr>
              <w:tblStyle w:val="TableGrid"/>
              <w:tblW w:w="9425" w:type="dxa"/>
              <w:tblLayout w:type="fixed"/>
              <w:tblLook w:val="04A0" w:firstRow="1" w:lastRow="0" w:firstColumn="1" w:lastColumn="0" w:noHBand="0" w:noVBand="1"/>
            </w:tblPr>
            <w:tblGrid>
              <w:gridCol w:w="1442"/>
              <w:gridCol w:w="1275"/>
              <w:gridCol w:w="2694"/>
              <w:gridCol w:w="1275"/>
              <w:gridCol w:w="2739"/>
            </w:tblGrid>
            <w:tr w:rsidR="0062514A" w:rsidRPr="00BE69F2" w14:paraId="51F4F23A" w14:textId="77777777">
              <w:trPr>
                <w:trHeight w:val="207"/>
              </w:trPr>
              <w:tc>
                <w:tcPr>
                  <w:tcW w:w="1442" w:type="dxa"/>
                </w:tcPr>
                <w:p w14:paraId="76B2D346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5" w:type="dxa"/>
                </w:tcPr>
                <w:p w14:paraId="456026E1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694" w:type="dxa"/>
                </w:tcPr>
                <w:p w14:paraId="14C068B9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CCY</w:t>
                  </w:r>
                </w:p>
              </w:tc>
              <w:tc>
                <w:tcPr>
                  <w:tcW w:w="1275" w:type="dxa"/>
                </w:tcPr>
                <w:p w14:paraId="347E32A9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Currency</w:t>
                  </w:r>
                </w:p>
              </w:tc>
              <w:tc>
                <w:tcPr>
                  <w:tcW w:w="2739" w:type="dxa"/>
                </w:tcPr>
                <w:p w14:paraId="686A52BC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</w:tr>
            <w:tr w:rsidR="0062514A" w:rsidRPr="00BE69F2" w14:paraId="5DE851F1" w14:textId="77777777">
              <w:trPr>
                <w:trHeight w:val="207"/>
              </w:trPr>
              <w:tc>
                <w:tcPr>
                  <w:tcW w:w="1442" w:type="dxa"/>
                </w:tcPr>
                <w:p w14:paraId="3CFD858B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275" w:type="dxa"/>
                </w:tcPr>
                <w:p w14:paraId="64F9039B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694" w:type="dxa"/>
                </w:tcPr>
                <w:p w14:paraId="400C308B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</w:t>
                  </w:r>
                </w:p>
              </w:tc>
              <w:tc>
                <w:tcPr>
                  <w:tcW w:w="1275" w:type="dxa"/>
                </w:tcPr>
                <w:p w14:paraId="2EAF192B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USD</w:t>
                  </w:r>
                </w:p>
              </w:tc>
              <w:tc>
                <w:tcPr>
                  <w:tcW w:w="2739" w:type="dxa"/>
                </w:tcPr>
                <w:p w14:paraId="0E6543D7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3500</w:t>
                  </w:r>
                </w:p>
              </w:tc>
            </w:tr>
          </w:tbl>
          <w:p w14:paraId="349C654A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r w:rsidRPr="00BE69F2">
              <w:rPr>
                <w:rFonts w:eastAsia="Microsoft GothicNeo Light"/>
                <w:b/>
                <w:bCs/>
              </w:rPr>
              <w:t>7.5 Aggregated Flow</w:t>
            </w:r>
          </w:p>
          <w:tbl>
            <w:tblPr>
              <w:tblStyle w:val="TableGrid"/>
              <w:tblW w:w="9486" w:type="dxa"/>
              <w:tblInd w:w="1" w:type="dxa"/>
              <w:tblLayout w:type="fixed"/>
              <w:tblLook w:val="04A0" w:firstRow="1" w:lastRow="0" w:firstColumn="1" w:lastColumn="0" w:noHBand="0" w:noVBand="1"/>
            </w:tblPr>
            <w:tblGrid>
              <w:gridCol w:w="1160"/>
              <w:gridCol w:w="1276"/>
              <w:gridCol w:w="2977"/>
              <w:gridCol w:w="2551"/>
              <w:gridCol w:w="1522"/>
            </w:tblGrid>
            <w:tr w:rsidR="0062514A" w:rsidRPr="00BE69F2" w14:paraId="00E36826" w14:textId="77777777">
              <w:trPr>
                <w:trHeight w:val="211"/>
              </w:trPr>
              <w:tc>
                <w:tcPr>
                  <w:tcW w:w="1160" w:type="dxa"/>
                </w:tcPr>
                <w:p w14:paraId="6EE6A072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20A62A14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977" w:type="dxa"/>
                </w:tcPr>
                <w:p w14:paraId="21A91410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551" w:type="dxa"/>
                </w:tcPr>
                <w:p w14:paraId="6E7378A2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  <w:tc>
                <w:tcPr>
                  <w:tcW w:w="1522" w:type="dxa"/>
                </w:tcPr>
                <w:p w14:paraId="5EE7E259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Formula</w:t>
                  </w:r>
                </w:p>
              </w:tc>
            </w:tr>
            <w:tr w:rsidR="0062514A" w:rsidRPr="00BE69F2" w14:paraId="5AB02681" w14:textId="77777777">
              <w:trPr>
                <w:trHeight w:val="175"/>
              </w:trPr>
              <w:tc>
                <w:tcPr>
                  <w:tcW w:w="1160" w:type="dxa"/>
                </w:tcPr>
                <w:p w14:paraId="2F1F17ED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276" w:type="dxa"/>
                </w:tcPr>
                <w:p w14:paraId="56E5B9B0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977" w:type="dxa"/>
                </w:tcPr>
                <w:p w14:paraId="46116B11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2003400004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สินเชื่อที่เพิ่มขึ้นอื่นๆ</w:t>
                  </w:r>
                </w:p>
              </w:tc>
              <w:tc>
                <w:tcPr>
                  <w:tcW w:w="2551" w:type="dxa"/>
                </w:tcPr>
                <w:p w14:paraId="25455055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500</w:t>
                  </w:r>
                </w:p>
              </w:tc>
              <w:tc>
                <w:tcPr>
                  <w:tcW w:w="1522" w:type="dxa"/>
                </w:tcPr>
                <w:p w14:paraId="6F278898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100*[35-30]</w:t>
                  </w:r>
                </w:p>
              </w:tc>
            </w:tr>
          </w:tbl>
          <w:p w14:paraId="32C2034C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  <w:u w:val="single"/>
              </w:rPr>
            </w:pPr>
          </w:p>
          <w:p w14:paraId="58054BAE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b/>
                <w:bCs/>
                <w:u w:val="single"/>
                <w:cs/>
              </w:rPr>
              <w:t xml:space="preserve">ตัวอย่างที่ </w:t>
            </w:r>
            <w:r w:rsidRPr="00BE69F2">
              <w:rPr>
                <w:rFonts w:eastAsia="Microsoft GothicNeo Light"/>
                <w:b/>
                <w:bCs/>
                <w:u w:val="single"/>
              </w:rPr>
              <w:t>2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ใช้ </w:t>
            </w:r>
            <w:r w:rsidRPr="00BE69F2">
              <w:rPr>
                <w:rFonts w:eastAsia="Microsoft GothicNeo Light"/>
              </w:rPr>
              <w:t xml:space="preserve">FX rate </w:t>
            </w:r>
            <w:r w:rsidRPr="00BE69F2">
              <w:rPr>
                <w:rFonts w:eastAsia="Microsoft GothicNeo Light"/>
                <w:cs/>
              </w:rPr>
              <w:t>ณ สิ้นงวดรายงาน</w:t>
            </w:r>
          </w:p>
          <w:p w14:paraId="5E354094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เดือน ม.ค. </w:t>
            </w:r>
            <w:r w:rsidRPr="00BE69F2">
              <w:rPr>
                <w:rFonts w:eastAsia="Microsoft GothicNeo Light"/>
              </w:rPr>
              <w:t>[1 USD = 30 THB]</w:t>
            </w:r>
          </w:p>
          <w:p w14:paraId="3BFB5CF6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r w:rsidRPr="00BE69F2">
              <w:rPr>
                <w:rFonts w:eastAsia="Microsoft GothicNeo Light"/>
                <w:b/>
                <w:bCs/>
              </w:rPr>
              <w:t>7.1 Outstanding Monthly</w:t>
            </w:r>
          </w:p>
          <w:tbl>
            <w:tblPr>
              <w:tblStyle w:val="TableGrid"/>
              <w:tblW w:w="9524" w:type="dxa"/>
              <w:tblLayout w:type="fixed"/>
              <w:tblLook w:val="04A0" w:firstRow="1" w:lastRow="0" w:firstColumn="1" w:lastColumn="0" w:noHBand="0" w:noVBand="1"/>
            </w:tblPr>
            <w:tblGrid>
              <w:gridCol w:w="1161"/>
              <w:gridCol w:w="1276"/>
              <w:gridCol w:w="2693"/>
              <w:gridCol w:w="1134"/>
              <w:gridCol w:w="3260"/>
            </w:tblGrid>
            <w:tr w:rsidR="0062514A" w:rsidRPr="00BE69F2" w14:paraId="6F2BE266" w14:textId="77777777">
              <w:trPr>
                <w:trHeight w:val="254"/>
              </w:trPr>
              <w:tc>
                <w:tcPr>
                  <w:tcW w:w="1161" w:type="dxa"/>
                </w:tcPr>
                <w:p w14:paraId="352A1220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2A06176A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693" w:type="dxa"/>
                </w:tcPr>
                <w:p w14:paraId="46BD036A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CCY</w:t>
                  </w:r>
                </w:p>
              </w:tc>
              <w:tc>
                <w:tcPr>
                  <w:tcW w:w="1134" w:type="dxa"/>
                </w:tcPr>
                <w:p w14:paraId="5C38E567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Currency</w:t>
                  </w:r>
                </w:p>
              </w:tc>
              <w:tc>
                <w:tcPr>
                  <w:tcW w:w="3260" w:type="dxa"/>
                </w:tcPr>
                <w:p w14:paraId="0DC58FD7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</w:tr>
            <w:tr w:rsidR="0062514A" w:rsidRPr="00BE69F2" w14:paraId="6D7CA734" w14:textId="77777777">
              <w:trPr>
                <w:trHeight w:val="254"/>
              </w:trPr>
              <w:tc>
                <w:tcPr>
                  <w:tcW w:w="1161" w:type="dxa"/>
                </w:tcPr>
                <w:p w14:paraId="01996536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74CC695C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693" w:type="dxa"/>
                </w:tcPr>
                <w:p w14:paraId="60F2D6B9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</w:t>
                  </w:r>
                </w:p>
              </w:tc>
              <w:tc>
                <w:tcPr>
                  <w:tcW w:w="1134" w:type="dxa"/>
                </w:tcPr>
                <w:p w14:paraId="5F245697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USD</w:t>
                  </w:r>
                </w:p>
              </w:tc>
              <w:tc>
                <w:tcPr>
                  <w:tcW w:w="3260" w:type="dxa"/>
                </w:tcPr>
                <w:p w14:paraId="101AC177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3000</w:t>
                  </w:r>
                </w:p>
              </w:tc>
            </w:tr>
          </w:tbl>
          <w:p w14:paraId="62275FD6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1B948EF4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เดือน ก.พ. </w:t>
            </w:r>
            <w:r w:rsidRPr="00BE69F2">
              <w:rPr>
                <w:rFonts w:eastAsia="Microsoft GothicNeo Light"/>
              </w:rPr>
              <w:t>[1 USD = 35 THB]</w:t>
            </w:r>
          </w:p>
          <w:p w14:paraId="2D3CE3EF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r w:rsidRPr="00BE69F2">
              <w:rPr>
                <w:rFonts w:eastAsia="Microsoft GothicNeo Light"/>
                <w:b/>
                <w:bCs/>
              </w:rPr>
              <w:t>7.1 Outstanding Monthly</w:t>
            </w:r>
          </w:p>
          <w:tbl>
            <w:tblPr>
              <w:tblStyle w:val="TableGrid"/>
              <w:tblW w:w="9524" w:type="dxa"/>
              <w:tblLayout w:type="fixed"/>
              <w:tblLook w:val="04A0" w:firstRow="1" w:lastRow="0" w:firstColumn="1" w:lastColumn="0" w:noHBand="0" w:noVBand="1"/>
            </w:tblPr>
            <w:tblGrid>
              <w:gridCol w:w="1161"/>
              <w:gridCol w:w="1276"/>
              <w:gridCol w:w="2693"/>
              <w:gridCol w:w="1134"/>
              <w:gridCol w:w="3260"/>
            </w:tblGrid>
            <w:tr w:rsidR="0062514A" w:rsidRPr="00BE69F2" w14:paraId="3D310969" w14:textId="77777777">
              <w:trPr>
                <w:trHeight w:val="207"/>
              </w:trPr>
              <w:tc>
                <w:tcPr>
                  <w:tcW w:w="1161" w:type="dxa"/>
                </w:tcPr>
                <w:p w14:paraId="140111A2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080E241C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693" w:type="dxa"/>
                </w:tcPr>
                <w:p w14:paraId="218BF8C0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CCY</w:t>
                  </w:r>
                </w:p>
              </w:tc>
              <w:tc>
                <w:tcPr>
                  <w:tcW w:w="1134" w:type="dxa"/>
                </w:tcPr>
                <w:p w14:paraId="11D2A888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Currency</w:t>
                  </w:r>
                </w:p>
              </w:tc>
              <w:tc>
                <w:tcPr>
                  <w:tcW w:w="3260" w:type="dxa"/>
                </w:tcPr>
                <w:p w14:paraId="59982785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</w:tr>
            <w:tr w:rsidR="0062514A" w:rsidRPr="00BE69F2" w14:paraId="6A063506" w14:textId="77777777">
              <w:trPr>
                <w:trHeight w:val="207"/>
              </w:trPr>
              <w:tc>
                <w:tcPr>
                  <w:tcW w:w="1161" w:type="dxa"/>
                </w:tcPr>
                <w:p w14:paraId="1D42D0CC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276" w:type="dxa"/>
                </w:tcPr>
                <w:p w14:paraId="2750D8CF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693" w:type="dxa"/>
                </w:tcPr>
                <w:p w14:paraId="639A479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80</w:t>
                  </w:r>
                </w:p>
              </w:tc>
              <w:tc>
                <w:tcPr>
                  <w:tcW w:w="1134" w:type="dxa"/>
                </w:tcPr>
                <w:p w14:paraId="30B9C6F2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USD</w:t>
                  </w:r>
                </w:p>
              </w:tc>
              <w:tc>
                <w:tcPr>
                  <w:tcW w:w="3260" w:type="dxa"/>
                </w:tcPr>
                <w:p w14:paraId="6212103F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2800</w:t>
                  </w:r>
                </w:p>
              </w:tc>
            </w:tr>
          </w:tbl>
          <w:p w14:paraId="0B2D15DA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5BAC0A89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r w:rsidRPr="00BE69F2">
              <w:rPr>
                <w:rFonts w:eastAsia="Microsoft GothicNeo Light"/>
                <w:b/>
                <w:bCs/>
              </w:rPr>
              <w:t>7</w:t>
            </w:r>
            <w:r w:rsidRPr="00BE69F2">
              <w:rPr>
                <w:rFonts w:eastAsia="Microsoft GothicNeo Light"/>
                <w:b/>
                <w:bCs/>
                <w:cs/>
              </w:rPr>
              <w:t>.</w:t>
            </w:r>
            <w:r w:rsidRPr="00BE69F2">
              <w:rPr>
                <w:rFonts w:eastAsia="Microsoft GothicNeo Light"/>
                <w:b/>
                <w:bCs/>
              </w:rPr>
              <w:t>5</w:t>
            </w:r>
            <w:r w:rsidRPr="00BE69F2">
              <w:rPr>
                <w:rFonts w:eastAsia="Microsoft GothicNeo Light"/>
                <w:b/>
                <w:bCs/>
                <w:cs/>
              </w:rPr>
              <w:t xml:space="preserve"> </w:t>
            </w:r>
            <w:r w:rsidRPr="00BE69F2">
              <w:rPr>
                <w:rFonts w:eastAsia="Microsoft GothicNeo Light"/>
                <w:b/>
                <w:bCs/>
              </w:rPr>
              <w:t>Aggregated Flow</w:t>
            </w:r>
          </w:p>
          <w:tbl>
            <w:tblPr>
              <w:tblStyle w:val="TableGrid"/>
              <w:tblW w:w="9500" w:type="dxa"/>
              <w:tblInd w:w="1" w:type="dxa"/>
              <w:tblLayout w:type="fixed"/>
              <w:tblLook w:val="04A0" w:firstRow="1" w:lastRow="0" w:firstColumn="1" w:lastColumn="0" w:noHBand="0" w:noVBand="1"/>
            </w:tblPr>
            <w:tblGrid>
              <w:gridCol w:w="1160"/>
              <w:gridCol w:w="1276"/>
              <w:gridCol w:w="2977"/>
              <w:gridCol w:w="2551"/>
              <w:gridCol w:w="1536"/>
            </w:tblGrid>
            <w:tr w:rsidR="0062514A" w:rsidRPr="00BE69F2" w14:paraId="011036D9" w14:textId="77777777">
              <w:trPr>
                <w:trHeight w:val="225"/>
              </w:trPr>
              <w:tc>
                <w:tcPr>
                  <w:tcW w:w="1160" w:type="dxa"/>
                </w:tcPr>
                <w:p w14:paraId="721D0867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5ED84111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977" w:type="dxa"/>
                </w:tcPr>
                <w:p w14:paraId="29450783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551" w:type="dxa"/>
                </w:tcPr>
                <w:p w14:paraId="583DFA5D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  <w:tc>
                <w:tcPr>
                  <w:tcW w:w="1536" w:type="dxa"/>
                </w:tcPr>
                <w:p w14:paraId="5CBAB074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Formula</w:t>
                  </w:r>
                </w:p>
              </w:tc>
            </w:tr>
            <w:tr w:rsidR="0062514A" w:rsidRPr="00BE69F2" w14:paraId="1857E74E" w14:textId="77777777">
              <w:trPr>
                <w:trHeight w:val="186"/>
              </w:trPr>
              <w:tc>
                <w:tcPr>
                  <w:tcW w:w="1160" w:type="dxa"/>
                </w:tcPr>
                <w:p w14:paraId="6614DB1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276" w:type="dxa"/>
                </w:tcPr>
                <w:p w14:paraId="49265E18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977" w:type="dxa"/>
                </w:tcPr>
                <w:p w14:paraId="5FF4A85E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2003400006 </w:t>
                  </w:r>
                  <w:r w:rsidRPr="00BE69F2">
                    <w:rPr>
                      <w:rFonts w:eastAsia="Microsoft GothicNeo Light"/>
                      <w:cs/>
                    </w:rPr>
                    <w:t>ชำระคืน หรือ เรียกเก็บเงินได้</w:t>
                  </w:r>
                </w:p>
              </w:tc>
              <w:tc>
                <w:tcPr>
                  <w:tcW w:w="2551" w:type="dxa"/>
                </w:tcPr>
                <w:p w14:paraId="47EBFC55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700</w:t>
                  </w:r>
                </w:p>
                <w:p w14:paraId="433C2F15" w14:textId="77777777" w:rsidR="0062514A" w:rsidRPr="00BE69F2" w:rsidRDefault="0062514A">
                  <w:pPr>
                    <w:ind w:left="720"/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536" w:type="dxa"/>
                </w:tcPr>
                <w:p w14:paraId="76E7092C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[100-80] *35</w:t>
                  </w:r>
                </w:p>
              </w:tc>
            </w:tr>
            <w:tr w:rsidR="0062514A" w:rsidRPr="00BE69F2" w14:paraId="07AB86E6" w14:textId="77777777">
              <w:trPr>
                <w:trHeight w:val="186"/>
              </w:trPr>
              <w:tc>
                <w:tcPr>
                  <w:tcW w:w="1160" w:type="dxa"/>
                </w:tcPr>
                <w:p w14:paraId="7F515ACC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276" w:type="dxa"/>
                </w:tcPr>
                <w:p w14:paraId="6F153E8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977" w:type="dxa"/>
                </w:tcPr>
                <w:p w14:paraId="1D0D2CD8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2003400004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สินเชื่อที่เพิ่มขึ้นอื่นๆ</w:t>
                  </w:r>
                </w:p>
              </w:tc>
              <w:tc>
                <w:tcPr>
                  <w:tcW w:w="2551" w:type="dxa"/>
                </w:tcPr>
                <w:p w14:paraId="1D7E25ED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500</w:t>
                  </w:r>
                </w:p>
              </w:tc>
              <w:tc>
                <w:tcPr>
                  <w:tcW w:w="1536" w:type="dxa"/>
                </w:tcPr>
                <w:p w14:paraId="0B81A535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100*[35-30]</w:t>
                  </w:r>
                </w:p>
              </w:tc>
            </w:tr>
          </w:tbl>
          <w:p w14:paraId="5A62D236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1C274559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b/>
                <w:bCs/>
                <w:u w:val="single"/>
                <w:cs/>
              </w:rPr>
              <w:t xml:space="preserve">ตัวอย่างที่ </w:t>
            </w:r>
            <w:r w:rsidRPr="00BE69F2">
              <w:rPr>
                <w:rFonts w:eastAsia="Microsoft GothicNeo Light"/>
                <w:b/>
                <w:bCs/>
                <w:u w:val="single"/>
              </w:rPr>
              <w:t>3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ใช้ </w:t>
            </w:r>
            <w:r w:rsidRPr="00BE69F2">
              <w:rPr>
                <w:rFonts w:eastAsia="Microsoft GothicNeo Light"/>
              </w:rPr>
              <w:t xml:space="preserve">FX rate </w:t>
            </w:r>
            <w:r w:rsidRPr="00BE69F2">
              <w:rPr>
                <w:rFonts w:eastAsia="Microsoft GothicNeo Light"/>
                <w:cs/>
              </w:rPr>
              <w:t>ณ สิ้นงวดที่แล้ว</w:t>
            </w:r>
          </w:p>
          <w:p w14:paraId="299C381B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เดือน ม.ค. </w:t>
            </w:r>
            <w:r w:rsidRPr="00BE69F2">
              <w:rPr>
                <w:rFonts w:eastAsia="Microsoft GothicNeo Light"/>
              </w:rPr>
              <w:t>[1 USD = 30 THB]</w:t>
            </w:r>
          </w:p>
          <w:p w14:paraId="6921364D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r w:rsidRPr="00BE69F2">
              <w:rPr>
                <w:rFonts w:eastAsia="Microsoft GothicNeo Light"/>
                <w:b/>
                <w:bCs/>
              </w:rPr>
              <w:t>7.1 Outstanding Monthly</w:t>
            </w:r>
          </w:p>
          <w:tbl>
            <w:tblPr>
              <w:tblStyle w:val="TableGrid"/>
              <w:tblW w:w="9524" w:type="dxa"/>
              <w:tblLayout w:type="fixed"/>
              <w:tblLook w:val="04A0" w:firstRow="1" w:lastRow="0" w:firstColumn="1" w:lastColumn="0" w:noHBand="0" w:noVBand="1"/>
            </w:tblPr>
            <w:tblGrid>
              <w:gridCol w:w="1161"/>
              <w:gridCol w:w="1276"/>
              <w:gridCol w:w="2693"/>
              <w:gridCol w:w="1134"/>
              <w:gridCol w:w="3260"/>
            </w:tblGrid>
            <w:tr w:rsidR="0062514A" w:rsidRPr="00BE69F2" w14:paraId="0002321B" w14:textId="77777777">
              <w:trPr>
                <w:trHeight w:val="180"/>
              </w:trPr>
              <w:tc>
                <w:tcPr>
                  <w:tcW w:w="1161" w:type="dxa"/>
                </w:tcPr>
                <w:p w14:paraId="3A2D27A7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7156F8EC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693" w:type="dxa"/>
                </w:tcPr>
                <w:p w14:paraId="30986BF9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CCY</w:t>
                  </w:r>
                </w:p>
              </w:tc>
              <w:tc>
                <w:tcPr>
                  <w:tcW w:w="1134" w:type="dxa"/>
                </w:tcPr>
                <w:p w14:paraId="6272FB35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Currency</w:t>
                  </w:r>
                </w:p>
              </w:tc>
              <w:tc>
                <w:tcPr>
                  <w:tcW w:w="3260" w:type="dxa"/>
                </w:tcPr>
                <w:p w14:paraId="701C1298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</w:tr>
            <w:tr w:rsidR="0062514A" w:rsidRPr="00BE69F2" w14:paraId="214783DA" w14:textId="77777777">
              <w:trPr>
                <w:trHeight w:val="180"/>
              </w:trPr>
              <w:tc>
                <w:tcPr>
                  <w:tcW w:w="1161" w:type="dxa"/>
                </w:tcPr>
                <w:p w14:paraId="6F48E409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5A61303F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693" w:type="dxa"/>
                </w:tcPr>
                <w:p w14:paraId="5D84B5C7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</w:t>
                  </w:r>
                </w:p>
              </w:tc>
              <w:tc>
                <w:tcPr>
                  <w:tcW w:w="1134" w:type="dxa"/>
                </w:tcPr>
                <w:p w14:paraId="473E8BC7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USD</w:t>
                  </w:r>
                </w:p>
              </w:tc>
              <w:tc>
                <w:tcPr>
                  <w:tcW w:w="3260" w:type="dxa"/>
                </w:tcPr>
                <w:p w14:paraId="45852E21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3000</w:t>
                  </w:r>
                </w:p>
              </w:tc>
            </w:tr>
          </w:tbl>
          <w:p w14:paraId="4F9A1032" w14:textId="77777777" w:rsidR="0062514A" w:rsidRPr="00BE69F2" w:rsidRDefault="0062514A">
            <w:pPr>
              <w:ind w:firstLine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646C2B5F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เดือน ก.พ. </w:t>
            </w:r>
            <w:r w:rsidRPr="00BE69F2">
              <w:rPr>
                <w:rFonts w:eastAsia="Microsoft GothicNeo Light"/>
              </w:rPr>
              <w:t>[1 USD = 35 THB]</w:t>
            </w:r>
          </w:p>
          <w:p w14:paraId="24C8DA38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r w:rsidRPr="00BE69F2">
              <w:rPr>
                <w:rFonts w:eastAsia="Microsoft GothicNeo Light"/>
                <w:b/>
                <w:bCs/>
              </w:rPr>
              <w:t>7.1 Outstanding Monthly</w:t>
            </w:r>
          </w:p>
          <w:tbl>
            <w:tblPr>
              <w:tblStyle w:val="TableGrid"/>
              <w:tblW w:w="9383" w:type="dxa"/>
              <w:tblLayout w:type="fixed"/>
              <w:tblLook w:val="04A0" w:firstRow="1" w:lastRow="0" w:firstColumn="1" w:lastColumn="0" w:noHBand="0" w:noVBand="1"/>
            </w:tblPr>
            <w:tblGrid>
              <w:gridCol w:w="1161"/>
              <w:gridCol w:w="1276"/>
              <w:gridCol w:w="2693"/>
              <w:gridCol w:w="1134"/>
              <w:gridCol w:w="3119"/>
            </w:tblGrid>
            <w:tr w:rsidR="0062514A" w:rsidRPr="00BE69F2" w14:paraId="52692A2D" w14:textId="77777777">
              <w:trPr>
                <w:trHeight w:val="207"/>
              </w:trPr>
              <w:tc>
                <w:tcPr>
                  <w:tcW w:w="1161" w:type="dxa"/>
                </w:tcPr>
                <w:p w14:paraId="48684FBD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64C7E4BE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693" w:type="dxa"/>
                </w:tcPr>
                <w:p w14:paraId="639F3A1E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CCY</w:t>
                  </w:r>
                </w:p>
              </w:tc>
              <w:tc>
                <w:tcPr>
                  <w:tcW w:w="1134" w:type="dxa"/>
                </w:tcPr>
                <w:p w14:paraId="6E857CB8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Currency</w:t>
                  </w:r>
                </w:p>
              </w:tc>
              <w:tc>
                <w:tcPr>
                  <w:tcW w:w="3119" w:type="dxa"/>
                </w:tcPr>
                <w:p w14:paraId="120E874C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</w:tr>
            <w:tr w:rsidR="0062514A" w:rsidRPr="00BE69F2" w14:paraId="4DF84D13" w14:textId="77777777">
              <w:trPr>
                <w:trHeight w:val="207"/>
              </w:trPr>
              <w:tc>
                <w:tcPr>
                  <w:tcW w:w="1161" w:type="dxa"/>
                </w:tcPr>
                <w:p w14:paraId="2783E9B3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276" w:type="dxa"/>
                </w:tcPr>
                <w:p w14:paraId="0AA93A58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693" w:type="dxa"/>
                </w:tcPr>
                <w:p w14:paraId="192FEBEE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80</w:t>
                  </w:r>
                </w:p>
              </w:tc>
              <w:tc>
                <w:tcPr>
                  <w:tcW w:w="1134" w:type="dxa"/>
                </w:tcPr>
                <w:p w14:paraId="5E7AD882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USD</w:t>
                  </w:r>
                </w:p>
              </w:tc>
              <w:tc>
                <w:tcPr>
                  <w:tcW w:w="3119" w:type="dxa"/>
                </w:tcPr>
                <w:p w14:paraId="29D0E545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2800</w:t>
                  </w:r>
                </w:p>
              </w:tc>
            </w:tr>
          </w:tbl>
          <w:p w14:paraId="49B1B6E8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41C2B66D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  <w:cs/>
              </w:rPr>
            </w:pPr>
            <w:r w:rsidRPr="00BE69F2">
              <w:rPr>
                <w:rFonts w:eastAsia="Microsoft GothicNeo Light"/>
                <w:b/>
                <w:bCs/>
              </w:rPr>
              <w:t>7</w:t>
            </w:r>
            <w:r w:rsidRPr="00BE69F2">
              <w:rPr>
                <w:rFonts w:eastAsia="Microsoft GothicNeo Light"/>
                <w:b/>
                <w:bCs/>
                <w:cs/>
              </w:rPr>
              <w:t>.</w:t>
            </w:r>
            <w:r w:rsidRPr="00BE69F2">
              <w:rPr>
                <w:rFonts w:eastAsia="Microsoft GothicNeo Light"/>
                <w:b/>
                <w:bCs/>
              </w:rPr>
              <w:t>5</w:t>
            </w:r>
            <w:r w:rsidRPr="00BE69F2">
              <w:rPr>
                <w:rFonts w:eastAsia="Microsoft GothicNeo Light"/>
                <w:b/>
                <w:bCs/>
                <w:cs/>
              </w:rPr>
              <w:t xml:space="preserve"> </w:t>
            </w:r>
            <w:r w:rsidRPr="00BE69F2">
              <w:rPr>
                <w:rFonts w:eastAsia="Microsoft GothicNeo Light"/>
                <w:b/>
                <w:bCs/>
              </w:rPr>
              <w:t>Aggregated Flow</w:t>
            </w:r>
          </w:p>
          <w:tbl>
            <w:tblPr>
              <w:tblStyle w:val="TableGrid"/>
              <w:tblW w:w="9382" w:type="dxa"/>
              <w:tblInd w:w="1" w:type="dxa"/>
              <w:tblLayout w:type="fixed"/>
              <w:tblLook w:val="04A0" w:firstRow="1" w:lastRow="0" w:firstColumn="1" w:lastColumn="0" w:noHBand="0" w:noVBand="1"/>
            </w:tblPr>
            <w:tblGrid>
              <w:gridCol w:w="1160"/>
              <w:gridCol w:w="1276"/>
              <w:gridCol w:w="3043"/>
              <w:gridCol w:w="2627"/>
              <w:gridCol w:w="1276"/>
            </w:tblGrid>
            <w:tr w:rsidR="0062514A" w:rsidRPr="00BE69F2" w14:paraId="36A28B89" w14:textId="77777777">
              <w:trPr>
                <w:trHeight w:val="227"/>
              </w:trPr>
              <w:tc>
                <w:tcPr>
                  <w:tcW w:w="1160" w:type="dxa"/>
                </w:tcPr>
                <w:p w14:paraId="65DD4CC3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75D6B485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043" w:type="dxa"/>
                </w:tcPr>
                <w:p w14:paraId="48D850CC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627" w:type="dxa"/>
                </w:tcPr>
                <w:p w14:paraId="2DA06CF7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  <w:tc>
                <w:tcPr>
                  <w:tcW w:w="1276" w:type="dxa"/>
                </w:tcPr>
                <w:p w14:paraId="7E8104D0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Formula</w:t>
                  </w:r>
                </w:p>
              </w:tc>
            </w:tr>
            <w:tr w:rsidR="0062514A" w:rsidRPr="00BE69F2" w14:paraId="1B212367" w14:textId="77777777">
              <w:trPr>
                <w:trHeight w:val="188"/>
              </w:trPr>
              <w:tc>
                <w:tcPr>
                  <w:tcW w:w="1160" w:type="dxa"/>
                </w:tcPr>
                <w:p w14:paraId="14CFD6DF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276" w:type="dxa"/>
                </w:tcPr>
                <w:p w14:paraId="0472E329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043" w:type="dxa"/>
                </w:tcPr>
                <w:p w14:paraId="46814D92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2003400006 </w:t>
                  </w:r>
                  <w:r w:rsidRPr="00BE69F2">
                    <w:rPr>
                      <w:rFonts w:eastAsia="Microsoft GothicNeo Light"/>
                      <w:cs/>
                    </w:rPr>
                    <w:t>ชำระคืน หรือ เรียกเก็บเงินได้</w:t>
                  </w:r>
                </w:p>
              </w:tc>
              <w:tc>
                <w:tcPr>
                  <w:tcW w:w="2627" w:type="dxa"/>
                </w:tcPr>
                <w:p w14:paraId="6989C449" w14:textId="77777777" w:rsidR="0062514A" w:rsidRPr="00BE69F2" w:rsidRDefault="0062514A">
                  <w:pPr>
                    <w:ind w:left="720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600</w:t>
                  </w:r>
                </w:p>
                <w:p w14:paraId="653C1416" w14:textId="77777777" w:rsidR="0062514A" w:rsidRPr="00BE69F2" w:rsidRDefault="0062514A">
                  <w:pPr>
                    <w:ind w:left="720"/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276" w:type="dxa"/>
                </w:tcPr>
                <w:p w14:paraId="4CDB7B97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[100-80] *30</w:t>
                  </w:r>
                </w:p>
              </w:tc>
            </w:tr>
            <w:tr w:rsidR="0062514A" w:rsidRPr="00BE69F2" w14:paraId="629BADA7" w14:textId="77777777">
              <w:trPr>
                <w:trHeight w:val="188"/>
              </w:trPr>
              <w:tc>
                <w:tcPr>
                  <w:tcW w:w="1160" w:type="dxa"/>
                </w:tcPr>
                <w:p w14:paraId="6157EE33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276" w:type="dxa"/>
                </w:tcPr>
                <w:p w14:paraId="0559F4D2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043" w:type="dxa"/>
                </w:tcPr>
                <w:p w14:paraId="6711CB0B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2003400004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สินเชื่อที่เพิ่มขึ้นอื่นๆ</w:t>
                  </w:r>
                </w:p>
              </w:tc>
              <w:tc>
                <w:tcPr>
                  <w:tcW w:w="2627" w:type="dxa"/>
                </w:tcPr>
                <w:p w14:paraId="30A74C06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400</w:t>
                  </w:r>
                </w:p>
              </w:tc>
              <w:tc>
                <w:tcPr>
                  <w:tcW w:w="1276" w:type="dxa"/>
                </w:tcPr>
                <w:p w14:paraId="1D1C52A8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80*[35-30]</w:t>
                  </w:r>
                </w:p>
              </w:tc>
            </w:tr>
          </w:tbl>
          <w:p w14:paraId="0961C978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</w:tc>
      </w:tr>
    </w:tbl>
    <w:p w14:paraId="0C1848A9" w14:textId="77777777" w:rsidR="0062514A" w:rsidRPr="00BE69F2" w:rsidRDefault="0062514A" w:rsidP="0062514A">
      <w:pPr>
        <w:tabs>
          <w:tab w:val="left" w:pos="1695"/>
        </w:tabs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2681D56E" w14:textId="77777777" w:rsidTr="0072610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AA82655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4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FD3416D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ยกตัวอย่างเพิ่มเติม หากสินเชื่อสกุลตราต่างประเทศมีการเปลี่ยนแปลง เนื่องจากรายการโอนกลับ </w:t>
            </w:r>
            <w:r w:rsidRPr="00BE69F2">
              <w:rPr>
                <w:rFonts w:eastAsia="Microsoft GothicNeo Light"/>
              </w:rPr>
              <w:t>(Reversed)</w:t>
            </w:r>
          </w:p>
        </w:tc>
      </w:tr>
      <w:tr w:rsidR="0062514A" w:rsidRPr="00BE69F2" w14:paraId="17321656" w14:textId="77777777" w:rsidTr="0072610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12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  <w:tcBorders>
              <w:top w:val="none" w:sz="0" w:space="0" w:color="auto"/>
              <w:bottom w:val="none" w:sz="0" w:space="0" w:color="auto"/>
            </w:tcBorders>
          </w:tcPr>
          <w:p w14:paraId="5DE5A6D7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A4</w:t>
            </w:r>
          </w:p>
        </w:tc>
        <w:tc>
          <w:tcPr>
            <w:tcW w:w="0" w:type="dxa"/>
            <w:tcBorders>
              <w:top w:val="none" w:sz="0" w:space="0" w:color="auto"/>
              <w:bottom w:val="none" w:sz="0" w:space="0" w:color="auto"/>
            </w:tcBorders>
          </w:tcPr>
          <w:p w14:paraId="4E3E63B1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b/>
                <w:bCs/>
                <w:u w:val="single"/>
                <w:cs/>
              </w:rPr>
              <w:t xml:space="preserve">ตัวอย่างที่ </w:t>
            </w:r>
            <w:r w:rsidRPr="00BE69F2">
              <w:rPr>
                <w:rFonts w:eastAsia="Microsoft GothicNeo Light"/>
                <w:b/>
                <w:bCs/>
                <w:u w:val="single"/>
              </w:rPr>
              <w:t>1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ใช้ </w:t>
            </w:r>
            <w:r w:rsidRPr="00BE69F2">
              <w:rPr>
                <w:rFonts w:eastAsia="Microsoft GothicNeo Light"/>
              </w:rPr>
              <w:t xml:space="preserve">FX rate </w:t>
            </w:r>
            <w:r w:rsidRPr="00BE69F2">
              <w:rPr>
                <w:rFonts w:eastAsia="Microsoft GothicNeo Light"/>
                <w:cs/>
              </w:rPr>
              <w:t>ณ สิ้นงวดรายงาน</w:t>
            </w:r>
          </w:p>
          <w:p w14:paraId="4A83521F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เดือน ม.ค. </w:t>
            </w:r>
            <w:r w:rsidRPr="00BE69F2">
              <w:rPr>
                <w:rFonts w:eastAsia="Microsoft GothicNeo Light"/>
              </w:rPr>
              <w:t>[1 USD = 30 THB]</w:t>
            </w:r>
          </w:p>
          <w:p w14:paraId="2AF23A6B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r w:rsidRPr="00BE69F2">
              <w:rPr>
                <w:rFonts w:eastAsia="Microsoft GothicNeo Light"/>
                <w:b/>
                <w:bCs/>
              </w:rPr>
              <w:t>7.1 Outstanding Monthly</w:t>
            </w:r>
          </w:p>
          <w:tbl>
            <w:tblPr>
              <w:tblStyle w:val="TableGrid"/>
              <w:tblW w:w="9383" w:type="dxa"/>
              <w:tblLayout w:type="fixed"/>
              <w:tblLook w:val="04A0" w:firstRow="1" w:lastRow="0" w:firstColumn="1" w:lastColumn="0" w:noHBand="0" w:noVBand="1"/>
            </w:tblPr>
            <w:tblGrid>
              <w:gridCol w:w="1161"/>
              <w:gridCol w:w="1276"/>
              <w:gridCol w:w="2693"/>
              <w:gridCol w:w="1276"/>
              <w:gridCol w:w="2977"/>
            </w:tblGrid>
            <w:tr w:rsidR="0062514A" w:rsidRPr="00BE69F2" w14:paraId="2F802D83" w14:textId="77777777">
              <w:trPr>
                <w:trHeight w:val="229"/>
              </w:trPr>
              <w:tc>
                <w:tcPr>
                  <w:tcW w:w="1161" w:type="dxa"/>
                </w:tcPr>
                <w:p w14:paraId="29B7D577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0C8511B9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693" w:type="dxa"/>
                </w:tcPr>
                <w:p w14:paraId="6805915D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CCY</w:t>
                  </w:r>
                </w:p>
              </w:tc>
              <w:tc>
                <w:tcPr>
                  <w:tcW w:w="1276" w:type="dxa"/>
                </w:tcPr>
                <w:p w14:paraId="38A68E9A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Currency</w:t>
                  </w:r>
                </w:p>
              </w:tc>
              <w:tc>
                <w:tcPr>
                  <w:tcW w:w="2977" w:type="dxa"/>
                </w:tcPr>
                <w:p w14:paraId="68B98069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</w:tr>
            <w:tr w:rsidR="0062514A" w:rsidRPr="00BE69F2" w14:paraId="14919E5C" w14:textId="77777777">
              <w:trPr>
                <w:trHeight w:val="229"/>
              </w:trPr>
              <w:tc>
                <w:tcPr>
                  <w:tcW w:w="1161" w:type="dxa"/>
                </w:tcPr>
                <w:p w14:paraId="635ECD9C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4702BD67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693" w:type="dxa"/>
                </w:tcPr>
                <w:p w14:paraId="4F28E931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</w:t>
                  </w:r>
                </w:p>
              </w:tc>
              <w:tc>
                <w:tcPr>
                  <w:tcW w:w="1276" w:type="dxa"/>
                </w:tcPr>
                <w:p w14:paraId="6F86CF4B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USD</w:t>
                  </w:r>
                </w:p>
              </w:tc>
              <w:tc>
                <w:tcPr>
                  <w:tcW w:w="2977" w:type="dxa"/>
                </w:tcPr>
                <w:p w14:paraId="21CB6FED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3000</w:t>
                  </w:r>
                </w:p>
              </w:tc>
            </w:tr>
          </w:tbl>
          <w:p w14:paraId="3174D8EF" w14:textId="77777777" w:rsidR="0062514A" w:rsidRPr="00BE69F2" w:rsidRDefault="0062514A">
            <w:pPr>
              <w:ind w:firstLine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6AB3146D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เดือน ก.พ. </w:t>
            </w:r>
            <w:r w:rsidRPr="00BE69F2">
              <w:rPr>
                <w:rFonts w:eastAsia="Microsoft GothicNeo Light"/>
              </w:rPr>
              <w:t>[1 USD = 35 THB]</w:t>
            </w:r>
          </w:p>
          <w:p w14:paraId="73237E00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r w:rsidRPr="00BE69F2">
              <w:rPr>
                <w:rFonts w:eastAsia="Microsoft GothicNeo Light"/>
                <w:b/>
                <w:bCs/>
              </w:rPr>
              <w:t>7.1 Outstanding Monthly</w:t>
            </w:r>
          </w:p>
          <w:tbl>
            <w:tblPr>
              <w:tblStyle w:val="TableGrid"/>
              <w:tblW w:w="9383" w:type="dxa"/>
              <w:tblLayout w:type="fixed"/>
              <w:tblLook w:val="04A0" w:firstRow="1" w:lastRow="0" w:firstColumn="1" w:lastColumn="0" w:noHBand="0" w:noVBand="1"/>
            </w:tblPr>
            <w:tblGrid>
              <w:gridCol w:w="1161"/>
              <w:gridCol w:w="1276"/>
              <w:gridCol w:w="2693"/>
              <w:gridCol w:w="1276"/>
              <w:gridCol w:w="2977"/>
            </w:tblGrid>
            <w:tr w:rsidR="0062514A" w:rsidRPr="00BE69F2" w14:paraId="1EE2AEFC" w14:textId="77777777">
              <w:trPr>
                <w:trHeight w:val="207"/>
              </w:trPr>
              <w:tc>
                <w:tcPr>
                  <w:tcW w:w="1161" w:type="dxa"/>
                </w:tcPr>
                <w:p w14:paraId="33A5AF20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763C3277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693" w:type="dxa"/>
                </w:tcPr>
                <w:p w14:paraId="7E69093F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CCY</w:t>
                  </w:r>
                </w:p>
              </w:tc>
              <w:tc>
                <w:tcPr>
                  <w:tcW w:w="1276" w:type="dxa"/>
                </w:tcPr>
                <w:p w14:paraId="1E94A635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Currency</w:t>
                  </w:r>
                </w:p>
              </w:tc>
              <w:tc>
                <w:tcPr>
                  <w:tcW w:w="2977" w:type="dxa"/>
                </w:tcPr>
                <w:p w14:paraId="47B8FD85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</w:tr>
            <w:tr w:rsidR="0062514A" w:rsidRPr="00BE69F2" w14:paraId="585510AC" w14:textId="77777777">
              <w:trPr>
                <w:trHeight w:val="207"/>
              </w:trPr>
              <w:tc>
                <w:tcPr>
                  <w:tcW w:w="1161" w:type="dxa"/>
                </w:tcPr>
                <w:p w14:paraId="795FC0F3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276" w:type="dxa"/>
                </w:tcPr>
                <w:p w14:paraId="697A2E73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693" w:type="dxa"/>
                </w:tcPr>
                <w:p w14:paraId="0F54DB81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80</w:t>
                  </w:r>
                </w:p>
              </w:tc>
              <w:tc>
                <w:tcPr>
                  <w:tcW w:w="1276" w:type="dxa"/>
                </w:tcPr>
                <w:p w14:paraId="4575A2A7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USD</w:t>
                  </w:r>
                </w:p>
              </w:tc>
              <w:tc>
                <w:tcPr>
                  <w:tcW w:w="2977" w:type="dxa"/>
                </w:tcPr>
                <w:p w14:paraId="4CEDC2C0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2800</w:t>
                  </w:r>
                </w:p>
              </w:tc>
            </w:tr>
          </w:tbl>
          <w:p w14:paraId="526D76EB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r w:rsidRPr="00BE69F2">
              <w:rPr>
                <w:rFonts w:eastAsia="Microsoft GothicNeo Light"/>
                <w:b/>
                <w:bCs/>
              </w:rPr>
              <w:t>7</w:t>
            </w:r>
            <w:r w:rsidRPr="00BE69F2">
              <w:rPr>
                <w:rFonts w:eastAsia="Microsoft GothicNeo Light"/>
                <w:b/>
                <w:bCs/>
                <w:cs/>
              </w:rPr>
              <w:t>.</w:t>
            </w:r>
            <w:r w:rsidRPr="00BE69F2">
              <w:rPr>
                <w:rFonts w:eastAsia="Microsoft GothicNeo Light"/>
                <w:b/>
                <w:bCs/>
              </w:rPr>
              <w:t>5</w:t>
            </w:r>
            <w:r w:rsidRPr="00BE69F2">
              <w:rPr>
                <w:rFonts w:eastAsia="Microsoft GothicNeo Light"/>
                <w:b/>
                <w:bCs/>
                <w:cs/>
              </w:rPr>
              <w:t xml:space="preserve"> </w:t>
            </w:r>
            <w:r w:rsidRPr="00BE69F2">
              <w:rPr>
                <w:rFonts w:eastAsia="Microsoft GothicNeo Light"/>
                <w:b/>
                <w:bCs/>
              </w:rPr>
              <w:t>Aggregated Flow</w:t>
            </w:r>
          </w:p>
          <w:tbl>
            <w:tblPr>
              <w:tblStyle w:val="TableGrid"/>
              <w:tblW w:w="9387" w:type="dxa"/>
              <w:tblInd w:w="1" w:type="dxa"/>
              <w:tblLayout w:type="fixed"/>
              <w:tblLook w:val="04A0" w:firstRow="1" w:lastRow="0" w:firstColumn="1" w:lastColumn="0" w:noHBand="0" w:noVBand="1"/>
            </w:tblPr>
            <w:tblGrid>
              <w:gridCol w:w="1160"/>
              <w:gridCol w:w="1276"/>
              <w:gridCol w:w="2835"/>
              <w:gridCol w:w="2552"/>
              <w:gridCol w:w="1564"/>
            </w:tblGrid>
            <w:tr w:rsidR="0062514A" w:rsidRPr="00BE69F2" w14:paraId="72077DF1" w14:textId="77777777">
              <w:trPr>
                <w:trHeight w:val="203"/>
              </w:trPr>
              <w:tc>
                <w:tcPr>
                  <w:tcW w:w="1160" w:type="dxa"/>
                </w:tcPr>
                <w:p w14:paraId="4C77E671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2ED06B6C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835" w:type="dxa"/>
                </w:tcPr>
                <w:p w14:paraId="0CB5D711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552" w:type="dxa"/>
                </w:tcPr>
                <w:p w14:paraId="37086FEF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  <w:tc>
                <w:tcPr>
                  <w:tcW w:w="1564" w:type="dxa"/>
                </w:tcPr>
                <w:p w14:paraId="59BAE59C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Formula</w:t>
                  </w:r>
                </w:p>
              </w:tc>
            </w:tr>
            <w:tr w:rsidR="0062514A" w:rsidRPr="00BE69F2" w14:paraId="5C49973C" w14:textId="77777777">
              <w:trPr>
                <w:trHeight w:val="169"/>
              </w:trPr>
              <w:tc>
                <w:tcPr>
                  <w:tcW w:w="1160" w:type="dxa"/>
                </w:tcPr>
                <w:p w14:paraId="24777273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276" w:type="dxa"/>
                </w:tcPr>
                <w:p w14:paraId="156E6ED6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835" w:type="dxa"/>
                </w:tcPr>
                <w:p w14:paraId="489EBF0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2003400006 </w:t>
                  </w:r>
                  <w:r w:rsidRPr="00BE69F2">
                    <w:rPr>
                      <w:rFonts w:eastAsia="Microsoft GothicNeo Light"/>
                      <w:cs/>
                    </w:rPr>
                    <w:t>ชำระคืน หรือ เรียกเก็บเงินได้</w:t>
                  </w:r>
                </w:p>
              </w:tc>
              <w:tc>
                <w:tcPr>
                  <w:tcW w:w="2552" w:type="dxa"/>
                </w:tcPr>
                <w:p w14:paraId="0D13BE6C" w14:textId="77777777" w:rsidR="0062514A" w:rsidRPr="00BE69F2" w:rsidRDefault="0062514A">
                  <w:pPr>
                    <w:ind w:left="720"/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700</w:t>
                  </w:r>
                </w:p>
                <w:p w14:paraId="497CFC44" w14:textId="77777777" w:rsidR="0062514A" w:rsidRPr="00BE69F2" w:rsidRDefault="0062514A">
                  <w:pPr>
                    <w:ind w:left="720"/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564" w:type="dxa"/>
                </w:tcPr>
                <w:p w14:paraId="5AE69E09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[100-80] *35</w:t>
                  </w:r>
                </w:p>
              </w:tc>
            </w:tr>
            <w:tr w:rsidR="0062514A" w:rsidRPr="00BE69F2" w14:paraId="51EEF81E" w14:textId="77777777">
              <w:trPr>
                <w:trHeight w:val="169"/>
              </w:trPr>
              <w:tc>
                <w:tcPr>
                  <w:tcW w:w="1160" w:type="dxa"/>
                </w:tcPr>
                <w:p w14:paraId="0E3BBC15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276" w:type="dxa"/>
                </w:tcPr>
                <w:p w14:paraId="24AB1898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835" w:type="dxa"/>
                </w:tcPr>
                <w:p w14:paraId="52DB4414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2003400004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สินเชื่อที่เพิ่มขึ้นอื่นๆ</w:t>
                  </w:r>
                </w:p>
              </w:tc>
              <w:tc>
                <w:tcPr>
                  <w:tcW w:w="2552" w:type="dxa"/>
                </w:tcPr>
                <w:p w14:paraId="40CF8A55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500</w:t>
                  </w:r>
                </w:p>
              </w:tc>
              <w:tc>
                <w:tcPr>
                  <w:tcW w:w="1564" w:type="dxa"/>
                </w:tcPr>
                <w:p w14:paraId="74FABB43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100*[35-30]</w:t>
                  </w:r>
                </w:p>
              </w:tc>
            </w:tr>
          </w:tbl>
          <w:p w14:paraId="57B17DA0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4F2D3E16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15B3BF77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2BC4FA2B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3EBE1777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เดือน มี.ค. </w:t>
            </w:r>
            <w:r w:rsidRPr="00BE69F2">
              <w:rPr>
                <w:rFonts w:eastAsia="Microsoft GothicNeo Light"/>
              </w:rPr>
              <w:t>[1 USD = 40 THB]</w:t>
            </w:r>
          </w:p>
          <w:p w14:paraId="1D9713E3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r w:rsidRPr="00BE69F2">
              <w:rPr>
                <w:rFonts w:eastAsia="Microsoft GothicNeo Light"/>
                <w:b/>
                <w:bCs/>
              </w:rPr>
              <w:t>7.1 Outstanding Monthly</w:t>
            </w:r>
          </w:p>
          <w:tbl>
            <w:tblPr>
              <w:tblStyle w:val="TableGrid"/>
              <w:tblW w:w="9241" w:type="dxa"/>
              <w:tblLayout w:type="fixed"/>
              <w:tblLook w:val="04A0" w:firstRow="1" w:lastRow="0" w:firstColumn="1" w:lastColumn="0" w:noHBand="0" w:noVBand="1"/>
            </w:tblPr>
            <w:tblGrid>
              <w:gridCol w:w="1161"/>
              <w:gridCol w:w="1276"/>
              <w:gridCol w:w="2693"/>
              <w:gridCol w:w="1134"/>
              <w:gridCol w:w="2977"/>
            </w:tblGrid>
            <w:tr w:rsidR="0062514A" w:rsidRPr="00BE69F2" w14:paraId="56B9F850" w14:textId="77777777">
              <w:trPr>
                <w:trHeight w:val="211"/>
              </w:trPr>
              <w:tc>
                <w:tcPr>
                  <w:tcW w:w="1161" w:type="dxa"/>
                </w:tcPr>
                <w:p w14:paraId="47E2B545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5F50EEAF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693" w:type="dxa"/>
                </w:tcPr>
                <w:p w14:paraId="3EE18884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CCY</w:t>
                  </w:r>
                </w:p>
              </w:tc>
              <w:tc>
                <w:tcPr>
                  <w:tcW w:w="1134" w:type="dxa"/>
                </w:tcPr>
                <w:p w14:paraId="6D3EFABB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Currency</w:t>
                  </w:r>
                </w:p>
              </w:tc>
              <w:tc>
                <w:tcPr>
                  <w:tcW w:w="2977" w:type="dxa"/>
                </w:tcPr>
                <w:p w14:paraId="2425BC6A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</w:tr>
            <w:tr w:rsidR="0062514A" w:rsidRPr="00BE69F2" w14:paraId="29AA87E3" w14:textId="77777777">
              <w:trPr>
                <w:trHeight w:val="211"/>
              </w:trPr>
              <w:tc>
                <w:tcPr>
                  <w:tcW w:w="1161" w:type="dxa"/>
                </w:tcPr>
                <w:p w14:paraId="3777EBAE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2022-03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0E994B27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693" w:type="dxa"/>
                </w:tcPr>
                <w:p w14:paraId="29E4E1F3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</w:t>
                  </w:r>
                </w:p>
              </w:tc>
              <w:tc>
                <w:tcPr>
                  <w:tcW w:w="1134" w:type="dxa"/>
                </w:tcPr>
                <w:p w14:paraId="4CBCE564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USD</w:t>
                  </w:r>
                </w:p>
              </w:tc>
              <w:tc>
                <w:tcPr>
                  <w:tcW w:w="2977" w:type="dxa"/>
                </w:tcPr>
                <w:p w14:paraId="05B91D6D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4000</w:t>
                  </w:r>
                </w:p>
              </w:tc>
            </w:tr>
          </w:tbl>
          <w:p w14:paraId="0E2BC62A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r w:rsidRPr="00BE69F2">
              <w:rPr>
                <w:rFonts w:eastAsia="Microsoft GothicNeo Light"/>
                <w:b/>
                <w:bCs/>
              </w:rPr>
              <w:t>7</w:t>
            </w:r>
            <w:r w:rsidRPr="00BE69F2">
              <w:rPr>
                <w:rFonts w:eastAsia="Microsoft GothicNeo Light"/>
                <w:b/>
                <w:bCs/>
                <w:cs/>
              </w:rPr>
              <w:t>.</w:t>
            </w:r>
            <w:r w:rsidRPr="00BE69F2">
              <w:rPr>
                <w:rFonts w:eastAsia="Microsoft GothicNeo Light"/>
                <w:b/>
                <w:bCs/>
              </w:rPr>
              <w:t>5</w:t>
            </w:r>
            <w:r w:rsidRPr="00BE69F2">
              <w:rPr>
                <w:rFonts w:eastAsia="Microsoft GothicNeo Light"/>
                <w:b/>
                <w:bCs/>
                <w:cs/>
              </w:rPr>
              <w:t xml:space="preserve"> </w:t>
            </w:r>
            <w:r w:rsidRPr="00BE69F2">
              <w:rPr>
                <w:rFonts w:eastAsia="Microsoft GothicNeo Light"/>
                <w:b/>
                <w:bCs/>
              </w:rPr>
              <w:t>Aggregated Flow</w:t>
            </w:r>
          </w:p>
          <w:tbl>
            <w:tblPr>
              <w:tblStyle w:val="TableGrid"/>
              <w:tblW w:w="9245" w:type="dxa"/>
              <w:tblInd w:w="1" w:type="dxa"/>
              <w:tblLayout w:type="fixed"/>
              <w:tblLook w:val="04A0" w:firstRow="1" w:lastRow="0" w:firstColumn="1" w:lastColumn="0" w:noHBand="0" w:noVBand="1"/>
            </w:tblPr>
            <w:tblGrid>
              <w:gridCol w:w="1160"/>
              <w:gridCol w:w="1276"/>
              <w:gridCol w:w="2693"/>
              <w:gridCol w:w="2552"/>
              <w:gridCol w:w="1564"/>
            </w:tblGrid>
            <w:tr w:rsidR="0062514A" w:rsidRPr="00BE69F2" w14:paraId="0A749251" w14:textId="77777777">
              <w:trPr>
                <w:trHeight w:val="203"/>
              </w:trPr>
              <w:tc>
                <w:tcPr>
                  <w:tcW w:w="1160" w:type="dxa"/>
                </w:tcPr>
                <w:p w14:paraId="405E03A9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71BF5264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693" w:type="dxa"/>
                </w:tcPr>
                <w:p w14:paraId="53C8CB06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552" w:type="dxa"/>
                </w:tcPr>
                <w:p w14:paraId="59219964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  <w:tc>
                <w:tcPr>
                  <w:tcW w:w="1564" w:type="dxa"/>
                </w:tcPr>
                <w:p w14:paraId="790686F6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Formula</w:t>
                  </w:r>
                </w:p>
              </w:tc>
            </w:tr>
            <w:tr w:rsidR="0062514A" w:rsidRPr="00BE69F2" w14:paraId="3629399E" w14:textId="77777777">
              <w:trPr>
                <w:trHeight w:val="169"/>
              </w:trPr>
              <w:tc>
                <w:tcPr>
                  <w:tcW w:w="1160" w:type="dxa"/>
                </w:tcPr>
                <w:p w14:paraId="351DE626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2022-03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57130689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693" w:type="dxa"/>
                </w:tcPr>
                <w:p w14:paraId="0FEEA198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2003400032 </w:t>
                  </w:r>
                  <w:r w:rsidRPr="00BE69F2">
                    <w:rPr>
                      <w:rFonts w:eastAsia="Microsoft GothicNeo Light"/>
                      <w:cs/>
                    </w:rPr>
                    <w:t>โอนกลับรายการเงินต้น</w:t>
                  </w:r>
                </w:p>
              </w:tc>
              <w:tc>
                <w:tcPr>
                  <w:tcW w:w="2552" w:type="dxa"/>
                </w:tcPr>
                <w:p w14:paraId="50BA064E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800</w:t>
                  </w:r>
                </w:p>
                <w:p w14:paraId="0B90C01F" w14:textId="77777777" w:rsidR="0062514A" w:rsidRPr="00BE69F2" w:rsidRDefault="0062514A">
                  <w:pPr>
                    <w:ind w:left="720"/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564" w:type="dxa"/>
                </w:tcPr>
                <w:p w14:paraId="4B271A50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[80-100] *40</w:t>
                  </w:r>
                </w:p>
              </w:tc>
            </w:tr>
            <w:tr w:rsidR="0062514A" w:rsidRPr="00BE69F2" w14:paraId="6093972A" w14:textId="77777777">
              <w:trPr>
                <w:trHeight w:val="169"/>
              </w:trPr>
              <w:tc>
                <w:tcPr>
                  <w:tcW w:w="1160" w:type="dxa"/>
                </w:tcPr>
                <w:p w14:paraId="669431F8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2022-03-31</w:t>
                  </w:r>
                </w:p>
              </w:tc>
              <w:tc>
                <w:tcPr>
                  <w:tcW w:w="1276" w:type="dxa"/>
                </w:tcPr>
                <w:p w14:paraId="5E4DF38C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693" w:type="dxa"/>
                </w:tcPr>
                <w:p w14:paraId="6F8536BF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2003400004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สินเชื่อที่เพิ่มขึ้นอื่นๆ</w:t>
                  </w:r>
                </w:p>
              </w:tc>
              <w:tc>
                <w:tcPr>
                  <w:tcW w:w="2552" w:type="dxa"/>
                </w:tcPr>
                <w:p w14:paraId="64922503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400</w:t>
                  </w:r>
                </w:p>
              </w:tc>
              <w:tc>
                <w:tcPr>
                  <w:tcW w:w="1564" w:type="dxa"/>
                </w:tcPr>
                <w:p w14:paraId="55A2C605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80*[40-35]</w:t>
                  </w:r>
                </w:p>
              </w:tc>
            </w:tr>
          </w:tbl>
          <w:p w14:paraId="191B0EEF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3E18B726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b/>
                <w:bCs/>
                <w:u w:val="single"/>
                <w:cs/>
              </w:rPr>
              <w:t xml:space="preserve">ตัวอย่างที่ </w:t>
            </w:r>
            <w:r w:rsidRPr="00BE69F2">
              <w:rPr>
                <w:rFonts w:eastAsia="Microsoft GothicNeo Light"/>
                <w:b/>
                <w:bCs/>
                <w:u w:val="single"/>
              </w:rPr>
              <w:t>2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ใช้ </w:t>
            </w:r>
            <w:r w:rsidRPr="00BE69F2">
              <w:rPr>
                <w:rFonts w:eastAsia="Microsoft GothicNeo Light"/>
              </w:rPr>
              <w:t xml:space="preserve">FX rate </w:t>
            </w:r>
            <w:r w:rsidRPr="00BE69F2">
              <w:rPr>
                <w:rFonts w:eastAsia="Microsoft GothicNeo Light"/>
                <w:cs/>
              </w:rPr>
              <w:t>ณ สิ้นงวดที่แล้ว</w:t>
            </w:r>
          </w:p>
          <w:p w14:paraId="5536FBDA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เดือน ม.ค. </w:t>
            </w:r>
            <w:r w:rsidRPr="00BE69F2">
              <w:rPr>
                <w:rFonts w:eastAsia="Microsoft GothicNeo Light"/>
              </w:rPr>
              <w:t>[1 USD = 30 THB]</w:t>
            </w:r>
          </w:p>
          <w:p w14:paraId="3968CC3D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r w:rsidRPr="00BE69F2">
              <w:rPr>
                <w:rFonts w:eastAsia="Microsoft GothicNeo Light"/>
                <w:b/>
                <w:bCs/>
              </w:rPr>
              <w:t>7.1 Outstanding Monthly</w:t>
            </w:r>
          </w:p>
          <w:tbl>
            <w:tblPr>
              <w:tblStyle w:val="TableGrid"/>
              <w:tblW w:w="9241" w:type="dxa"/>
              <w:tblLayout w:type="fixed"/>
              <w:tblLook w:val="04A0" w:firstRow="1" w:lastRow="0" w:firstColumn="1" w:lastColumn="0" w:noHBand="0" w:noVBand="1"/>
            </w:tblPr>
            <w:tblGrid>
              <w:gridCol w:w="1161"/>
              <w:gridCol w:w="1276"/>
              <w:gridCol w:w="2693"/>
              <w:gridCol w:w="1134"/>
              <w:gridCol w:w="2977"/>
            </w:tblGrid>
            <w:tr w:rsidR="0062514A" w:rsidRPr="00BE69F2" w14:paraId="592F5F03" w14:textId="77777777">
              <w:trPr>
                <w:trHeight w:val="254"/>
              </w:trPr>
              <w:tc>
                <w:tcPr>
                  <w:tcW w:w="1161" w:type="dxa"/>
                </w:tcPr>
                <w:p w14:paraId="0470052C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588327A0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693" w:type="dxa"/>
                </w:tcPr>
                <w:p w14:paraId="3A93F945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CCY</w:t>
                  </w:r>
                </w:p>
              </w:tc>
              <w:tc>
                <w:tcPr>
                  <w:tcW w:w="1134" w:type="dxa"/>
                </w:tcPr>
                <w:p w14:paraId="59CEA53B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Currency</w:t>
                  </w:r>
                </w:p>
              </w:tc>
              <w:tc>
                <w:tcPr>
                  <w:tcW w:w="2977" w:type="dxa"/>
                </w:tcPr>
                <w:p w14:paraId="67A5A81D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</w:tr>
            <w:tr w:rsidR="0062514A" w:rsidRPr="00BE69F2" w14:paraId="2F60C727" w14:textId="77777777">
              <w:trPr>
                <w:trHeight w:val="254"/>
              </w:trPr>
              <w:tc>
                <w:tcPr>
                  <w:tcW w:w="1161" w:type="dxa"/>
                </w:tcPr>
                <w:p w14:paraId="095CE74F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4C2286C8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693" w:type="dxa"/>
                </w:tcPr>
                <w:p w14:paraId="639992A0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</w:t>
                  </w:r>
                </w:p>
              </w:tc>
              <w:tc>
                <w:tcPr>
                  <w:tcW w:w="1134" w:type="dxa"/>
                </w:tcPr>
                <w:p w14:paraId="159AFA84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USD</w:t>
                  </w:r>
                </w:p>
              </w:tc>
              <w:tc>
                <w:tcPr>
                  <w:tcW w:w="2977" w:type="dxa"/>
                </w:tcPr>
                <w:p w14:paraId="75894D20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3000</w:t>
                  </w:r>
                </w:p>
              </w:tc>
            </w:tr>
          </w:tbl>
          <w:p w14:paraId="2EC4E6D4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52D82DAE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เดือน ก.พ. </w:t>
            </w:r>
            <w:r w:rsidRPr="00BE69F2">
              <w:rPr>
                <w:rFonts w:eastAsia="Microsoft GothicNeo Light"/>
              </w:rPr>
              <w:t>[1 USD = 35 THB]</w:t>
            </w:r>
          </w:p>
          <w:p w14:paraId="4A5D3DCF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r w:rsidRPr="00BE69F2">
              <w:rPr>
                <w:rFonts w:eastAsia="Microsoft GothicNeo Light"/>
                <w:b/>
                <w:bCs/>
              </w:rPr>
              <w:t>7.1 Outstanding Monthly</w:t>
            </w:r>
          </w:p>
          <w:tbl>
            <w:tblPr>
              <w:tblStyle w:val="TableGrid"/>
              <w:tblW w:w="9241" w:type="dxa"/>
              <w:tblLayout w:type="fixed"/>
              <w:tblLook w:val="04A0" w:firstRow="1" w:lastRow="0" w:firstColumn="1" w:lastColumn="0" w:noHBand="0" w:noVBand="1"/>
            </w:tblPr>
            <w:tblGrid>
              <w:gridCol w:w="1161"/>
              <w:gridCol w:w="1276"/>
              <w:gridCol w:w="2693"/>
              <w:gridCol w:w="1134"/>
              <w:gridCol w:w="2977"/>
            </w:tblGrid>
            <w:tr w:rsidR="0062514A" w:rsidRPr="00BE69F2" w14:paraId="18FC2EBB" w14:textId="77777777">
              <w:trPr>
                <w:trHeight w:val="214"/>
              </w:trPr>
              <w:tc>
                <w:tcPr>
                  <w:tcW w:w="1161" w:type="dxa"/>
                </w:tcPr>
                <w:p w14:paraId="7619009E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3839A61C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693" w:type="dxa"/>
                </w:tcPr>
                <w:p w14:paraId="16A64BA1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CCY</w:t>
                  </w:r>
                </w:p>
              </w:tc>
              <w:tc>
                <w:tcPr>
                  <w:tcW w:w="1134" w:type="dxa"/>
                </w:tcPr>
                <w:p w14:paraId="04B00F99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Currency</w:t>
                  </w:r>
                </w:p>
              </w:tc>
              <w:tc>
                <w:tcPr>
                  <w:tcW w:w="2977" w:type="dxa"/>
                </w:tcPr>
                <w:p w14:paraId="71530538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</w:tr>
            <w:tr w:rsidR="0062514A" w:rsidRPr="00BE69F2" w14:paraId="2951B4DD" w14:textId="77777777">
              <w:trPr>
                <w:trHeight w:val="214"/>
              </w:trPr>
              <w:tc>
                <w:tcPr>
                  <w:tcW w:w="1161" w:type="dxa"/>
                </w:tcPr>
                <w:p w14:paraId="1D99794D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276" w:type="dxa"/>
                </w:tcPr>
                <w:p w14:paraId="23CF4FBF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693" w:type="dxa"/>
                </w:tcPr>
                <w:p w14:paraId="633324E2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80</w:t>
                  </w:r>
                </w:p>
              </w:tc>
              <w:tc>
                <w:tcPr>
                  <w:tcW w:w="1134" w:type="dxa"/>
                </w:tcPr>
                <w:p w14:paraId="3C1ACB6B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USD</w:t>
                  </w:r>
                </w:p>
              </w:tc>
              <w:tc>
                <w:tcPr>
                  <w:tcW w:w="2977" w:type="dxa"/>
                </w:tcPr>
                <w:p w14:paraId="6AFA8F20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2800</w:t>
                  </w:r>
                </w:p>
              </w:tc>
            </w:tr>
          </w:tbl>
          <w:p w14:paraId="3E944E0A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</w:p>
          <w:p w14:paraId="5A82A19C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r w:rsidRPr="00BE69F2">
              <w:rPr>
                <w:rFonts w:eastAsia="Microsoft GothicNeo Light"/>
                <w:b/>
                <w:bCs/>
              </w:rPr>
              <w:t>7</w:t>
            </w:r>
            <w:r w:rsidRPr="00BE69F2">
              <w:rPr>
                <w:rFonts w:eastAsia="Microsoft GothicNeo Light"/>
                <w:b/>
                <w:bCs/>
                <w:cs/>
              </w:rPr>
              <w:t>.</w:t>
            </w:r>
            <w:r w:rsidRPr="00BE69F2">
              <w:rPr>
                <w:rFonts w:eastAsia="Microsoft GothicNeo Light"/>
                <w:b/>
                <w:bCs/>
              </w:rPr>
              <w:t>5</w:t>
            </w:r>
            <w:r w:rsidRPr="00BE69F2">
              <w:rPr>
                <w:rFonts w:eastAsia="Microsoft GothicNeo Light"/>
                <w:b/>
                <w:bCs/>
                <w:cs/>
              </w:rPr>
              <w:t xml:space="preserve"> </w:t>
            </w:r>
            <w:r w:rsidRPr="00BE69F2">
              <w:rPr>
                <w:rFonts w:eastAsia="Microsoft GothicNeo Light"/>
                <w:b/>
                <w:bCs/>
              </w:rPr>
              <w:t>Aggregated Flow</w:t>
            </w:r>
          </w:p>
          <w:tbl>
            <w:tblPr>
              <w:tblStyle w:val="TableGrid"/>
              <w:tblW w:w="9363" w:type="dxa"/>
              <w:tblInd w:w="1" w:type="dxa"/>
              <w:tblLayout w:type="fixed"/>
              <w:tblLook w:val="04A0" w:firstRow="1" w:lastRow="0" w:firstColumn="1" w:lastColumn="0" w:noHBand="0" w:noVBand="1"/>
            </w:tblPr>
            <w:tblGrid>
              <w:gridCol w:w="1160"/>
              <w:gridCol w:w="1276"/>
              <w:gridCol w:w="2835"/>
              <w:gridCol w:w="2551"/>
              <w:gridCol w:w="1541"/>
            </w:tblGrid>
            <w:tr w:rsidR="0062514A" w:rsidRPr="00BE69F2" w14:paraId="434D0861" w14:textId="77777777">
              <w:trPr>
                <w:trHeight w:val="215"/>
              </w:trPr>
              <w:tc>
                <w:tcPr>
                  <w:tcW w:w="1160" w:type="dxa"/>
                </w:tcPr>
                <w:p w14:paraId="607EBE8D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7961221A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835" w:type="dxa"/>
                </w:tcPr>
                <w:p w14:paraId="1E663B74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551" w:type="dxa"/>
                </w:tcPr>
                <w:p w14:paraId="53039C4B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  <w:tc>
                <w:tcPr>
                  <w:tcW w:w="1541" w:type="dxa"/>
                </w:tcPr>
                <w:p w14:paraId="4C8FCA34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Formula</w:t>
                  </w:r>
                </w:p>
              </w:tc>
            </w:tr>
            <w:tr w:rsidR="0062514A" w:rsidRPr="00BE69F2" w14:paraId="4B5BF75B" w14:textId="77777777">
              <w:trPr>
                <w:trHeight w:val="178"/>
              </w:trPr>
              <w:tc>
                <w:tcPr>
                  <w:tcW w:w="1160" w:type="dxa"/>
                </w:tcPr>
                <w:p w14:paraId="7D4742C2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276" w:type="dxa"/>
                </w:tcPr>
                <w:p w14:paraId="31D8FE4B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835" w:type="dxa"/>
                </w:tcPr>
                <w:p w14:paraId="6CA059C9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2003400006 </w:t>
                  </w:r>
                  <w:r w:rsidRPr="00BE69F2">
                    <w:rPr>
                      <w:rFonts w:eastAsia="Microsoft GothicNeo Light"/>
                      <w:cs/>
                    </w:rPr>
                    <w:t>ชำระคืน หรือ เรียกเก็บเงินได้</w:t>
                  </w:r>
                </w:p>
              </w:tc>
              <w:tc>
                <w:tcPr>
                  <w:tcW w:w="2551" w:type="dxa"/>
                </w:tcPr>
                <w:p w14:paraId="5EA16C5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600</w:t>
                  </w:r>
                </w:p>
                <w:p w14:paraId="71C6AE1B" w14:textId="77777777" w:rsidR="0062514A" w:rsidRPr="00BE69F2" w:rsidRDefault="0062514A">
                  <w:pPr>
                    <w:ind w:left="720"/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541" w:type="dxa"/>
                </w:tcPr>
                <w:p w14:paraId="6E1233D9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[100-80] *30</w:t>
                  </w:r>
                </w:p>
              </w:tc>
            </w:tr>
            <w:tr w:rsidR="0062514A" w:rsidRPr="00BE69F2" w14:paraId="544B9D7A" w14:textId="77777777">
              <w:trPr>
                <w:trHeight w:val="178"/>
              </w:trPr>
              <w:tc>
                <w:tcPr>
                  <w:tcW w:w="1160" w:type="dxa"/>
                </w:tcPr>
                <w:p w14:paraId="222D2AB6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2022-02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28</w:t>
                  </w:r>
                </w:p>
              </w:tc>
              <w:tc>
                <w:tcPr>
                  <w:tcW w:w="1276" w:type="dxa"/>
                </w:tcPr>
                <w:p w14:paraId="39CC5AFD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835" w:type="dxa"/>
                </w:tcPr>
                <w:p w14:paraId="6FCB71B3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2003400004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สินเชื่อที่เพิ่มขึ้นอื่นๆ</w:t>
                  </w:r>
                </w:p>
              </w:tc>
              <w:tc>
                <w:tcPr>
                  <w:tcW w:w="2551" w:type="dxa"/>
                </w:tcPr>
                <w:p w14:paraId="6AD5DF67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400</w:t>
                  </w:r>
                </w:p>
              </w:tc>
              <w:tc>
                <w:tcPr>
                  <w:tcW w:w="1541" w:type="dxa"/>
                </w:tcPr>
                <w:p w14:paraId="29E86A88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80*[35-30]</w:t>
                  </w:r>
                </w:p>
              </w:tc>
            </w:tr>
          </w:tbl>
          <w:p w14:paraId="73E52264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386544B3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เดือน มี.ค. </w:t>
            </w:r>
            <w:r w:rsidRPr="00BE69F2">
              <w:rPr>
                <w:rFonts w:eastAsia="Microsoft GothicNeo Light"/>
              </w:rPr>
              <w:t>[1 USD = 40THB]</w:t>
            </w:r>
          </w:p>
          <w:p w14:paraId="20094FEF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r w:rsidRPr="00BE69F2">
              <w:rPr>
                <w:rFonts w:eastAsia="Microsoft GothicNeo Light"/>
                <w:b/>
                <w:bCs/>
              </w:rPr>
              <w:t>7.1 Outstanding Monthly</w:t>
            </w:r>
          </w:p>
          <w:tbl>
            <w:tblPr>
              <w:tblStyle w:val="TableGrid"/>
              <w:tblW w:w="9383" w:type="dxa"/>
              <w:tblLayout w:type="fixed"/>
              <w:tblLook w:val="04A0" w:firstRow="1" w:lastRow="0" w:firstColumn="1" w:lastColumn="0" w:noHBand="0" w:noVBand="1"/>
            </w:tblPr>
            <w:tblGrid>
              <w:gridCol w:w="1161"/>
              <w:gridCol w:w="1276"/>
              <w:gridCol w:w="2693"/>
              <w:gridCol w:w="1276"/>
              <w:gridCol w:w="2977"/>
            </w:tblGrid>
            <w:tr w:rsidR="0062514A" w:rsidRPr="00BE69F2" w14:paraId="7E763B04" w14:textId="77777777">
              <w:trPr>
                <w:trHeight w:val="211"/>
              </w:trPr>
              <w:tc>
                <w:tcPr>
                  <w:tcW w:w="1161" w:type="dxa"/>
                </w:tcPr>
                <w:p w14:paraId="204C538D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2B2E05E4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693" w:type="dxa"/>
                </w:tcPr>
                <w:p w14:paraId="1FA4C21D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CCY</w:t>
                  </w:r>
                </w:p>
              </w:tc>
              <w:tc>
                <w:tcPr>
                  <w:tcW w:w="1276" w:type="dxa"/>
                </w:tcPr>
                <w:p w14:paraId="0EB7948D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Currency</w:t>
                  </w:r>
                </w:p>
              </w:tc>
              <w:tc>
                <w:tcPr>
                  <w:tcW w:w="2977" w:type="dxa"/>
                </w:tcPr>
                <w:p w14:paraId="33CA99AC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</w:tr>
            <w:tr w:rsidR="0062514A" w:rsidRPr="00BE69F2" w14:paraId="003E47B4" w14:textId="77777777">
              <w:trPr>
                <w:trHeight w:val="211"/>
              </w:trPr>
              <w:tc>
                <w:tcPr>
                  <w:tcW w:w="1161" w:type="dxa"/>
                </w:tcPr>
                <w:p w14:paraId="18C2F900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2022-03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0AD721E3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693" w:type="dxa"/>
                </w:tcPr>
                <w:p w14:paraId="7A3BAD5F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</w:t>
                  </w:r>
                </w:p>
              </w:tc>
              <w:tc>
                <w:tcPr>
                  <w:tcW w:w="1276" w:type="dxa"/>
                </w:tcPr>
                <w:p w14:paraId="5E770048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USD</w:t>
                  </w:r>
                </w:p>
              </w:tc>
              <w:tc>
                <w:tcPr>
                  <w:tcW w:w="2977" w:type="dxa"/>
                </w:tcPr>
                <w:p w14:paraId="1652C438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4000</w:t>
                  </w:r>
                </w:p>
              </w:tc>
            </w:tr>
          </w:tbl>
          <w:p w14:paraId="70517012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</w:rPr>
            </w:pPr>
            <w:r w:rsidRPr="00BE69F2">
              <w:rPr>
                <w:rFonts w:eastAsia="Microsoft GothicNeo Light"/>
                <w:b/>
                <w:bCs/>
              </w:rPr>
              <w:t>7</w:t>
            </w:r>
            <w:r w:rsidRPr="00BE69F2">
              <w:rPr>
                <w:rFonts w:eastAsia="Microsoft GothicNeo Light"/>
                <w:b/>
                <w:bCs/>
                <w:cs/>
              </w:rPr>
              <w:t>.</w:t>
            </w:r>
            <w:r w:rsidRPr="00BE69F2">
              <w:rPr>
                <w:rFonts w:eastAsia="Microsoft GothicNeo Light"/>
                <w:b/>
                <w:bCs/>
              </w:rPr>
              <w:t>5</w:t>
            </w:r>
            <w:r w:rsidRPr="00BE69F2">
              <w:rPr>
                <w:rFonts w:eastAsia="Microsoft GothicNeo Light"/>
                <w:b/>
                <w:bCs/>
                <w:cs/>
              </w:rPr>
              <w:t xml:space="preserve"> </w:t>
            </w:r>
            <w:r w:rsidRPr="00BE69F2">
              <w:rPr>
                <w:rFonts w:eastAsia="Microsoft GothicNeo Light"/>
                <w:b/>
                <w:bCs/>
              </w:rPr>
              <w:t>Aggregated Flow</w:t>
            </w:r>
          </w:p>
          <w:tbl>
            <w:tblPr>
              <w:tblStyle w:val="TableGrid"/>
              <w:tblW w:w="9382" w:type="dxa"/>
              <w:tblInd w:w="1" w:type="dxa"/>
              <w:tblLayout w:type="fixed"/>
              <w:tblLook w:val="04A0" w:firstRow="1" w:lastRow="0" w:firstColumn="1" w:lastColumn="0" w:noHBand="0" w:noVBand="1"/>
            </w:tblPr>
            <w:tblGrid>
              <w:gridCol w:w="1160"/>
              <w:gridCol w:w="1276"/>
              <w:gridCol w:w="2693"/>
              <w:gridCol w:w="2552"/>
              <w:gridCol w:w="1701"/>
            </w:tblGrid>
            <w:tr w:rsidR="0062514A" w:rsidRPr="00BE69F2" w14:paraId="7F01E3E8" w14:textId="77777777">
              <w:trPr>
                <w:trHeight w:val="203"/>
              </w:trPr>
              <w:tc>
                <w:tcPr>
                  <w:tcW w:w="1160" w:type="dxa"/>
                </w:tcPr>
                <w:p w14:paraId="7F455EC5" w14:textId="77777777" w:rsidR="0062514A" w:rsidRPr="00BE69F2" w:rsidRDefault="0062514A">
                  <w:pPr>
                    <w:ind w:right="38"/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235199F0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2693" w:type="dxa"/>
                </w:tcPr>
                <w:p w14:paraId="0C8B5519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552" w:type="dxa"/>
                </w:tcPr>
                <w:p w14:paraId="584C4971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  <w:tc>
                <w:tcPr>
                  <w:tcW w:w="1701" w:type="dxa"/>
                </w:tcPr>
                <w:p w14:paraId="01AA5816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Formula</w:t>
                  </w:r>
                </w:p>
              </w:tc>
            </w:tr>
            <w:tr w:rsidR="0062514A" w:rsidRPr="00BE69F2" w14:paraId="2366B7D2" w14:textId="77777777">
              <w:trPr>
                <w:trHeight w:val="169"/>
              </w:trPr>
              <w:tc>
                <w:tcPr>
                  <w:tcW w:w="1160" w:type="dxa"/>
                </w:tcPr>
                <w:p w14:paraId="06914A06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2022-03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0ED1883F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693" w:type="dxa"/>
                </w:tcPr>
                <w:p w14:paraId="176497FB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2003400032 </w:t>
                  </w:r>
                  <w:r w:rsidRPr="00BE69F2">
                    <w:rPr>
                      <w:rFonts w:eastAsia="Microsoft GothicNeo Light"/>
                      <w:cs/>
                    </w:rPr>
                    <w:t>โอนกลับรายการเงินต้น</w:t>
                  </w:r>
                </w:p>
              </w:tc>
              <w:tc>
                <w:tcPr>
                  <w:tcW w:w="2552" w:type="dxa"/>
                </w:tcPr>
                <w:p w14:paraId="0927296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700</w:t>
                  </w:r>
                </w:p>
                <w:p w14:paraId="3E6C87F2" w14:textId="77777777" w:rsidR="0062514A" w:rsidRPr="00BE69F2" w:rsidRDefault="0062514A">
                  <w:pPr>
                    <w:ind w:left="720"/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1701" w:type="dxa"/>
                </w:tcPr>
                <w:p w14:paraId="64A830D8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[100-80] *35</w:t>
                  </w:r>
                </w:p>
              </w:tc>
            </w:tr>
            <w:tr w:rsidR="0062514A" w:rsidRPr="00BE69F2" w14:paraId="746C07EE" w14:textId="77777777">
              <w:trPr>
                <w:trHeight w:val="169"/>
              </w:trPr>
              <w:tc>
                <w:tcPr>
                  <w:tcW w:w="1160" w:type="dxa"/>
                </w:tcPr>
                <w:p w14:paraId="36A6B59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2022-03-31</w:t>
                  </w:r>
                </w:p>
              </w:tc>
              <w:tc>
                <w:tcPr>
                  <w:tcW w:w="1276" w:type="dxa"/>
                </w:tcPr>
                <w:p w14:paraId="3491A545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2693" w:type="dxa"/>
                </w:tcPr>
                <w:p w14:paraId="527E171D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2003400004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สินเชื่อที่เพิ่มขึ้นอื่นๆ</w:t>
                  </w:r>
                </w:p>
              </w:tc>
              <w:tc>
                <w:tcPr>
                  <w:tcW w:w="2552" w:type="dxa"/>
                </w:tcPr>
                <w:p w14:paraId="4A49A593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500</w:t>
                  </w:r>
                </w:p>
              </w:tc>
              <w:tc>
                <w:tcPr>
                  <w:tcW w:w="1701" w:type="dxa"/>
                </w:tcPr>
                <w:p w14:paraId="0661E3C7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100*[40-35]</w:t>
                  </w:r>
                </w:p>
              </w:tc>
            </w:tr>
          </w:tbl>
          <w:p w14:paraId="6F792FF7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</w:tc>
      </w:tr>
    </w:tbl>
    <w:p w14:paraId="778FA19A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5000" w:type="pct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465"/>
        <w:gridCol w:w="9739"/>
      </w:tblGrid>
      <w:tr w:rsidR="0062514A" w:rsidRPr="00BE69F2" w14:paraId="431E85D0" w14:textId="77777777" w:rsidTr="0072610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C379245" w14:textId="77777777" w:rsidR="0062514A" w:rsidRPr="00BE69F2" w:rsidRDefault="0062514A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Q5</w:t>
            </w:r>
          </w:p>
        </w:tc>
        <w:tc>
          <w:tcPr>
            <w:tcW w:w="4772" w:type="pct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AF34EAF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หากขายหนี้ที่ สง. มีให้กับ สง. อื่นต้องรายงานด้วย ใช่หรือไม่</w:t>
            </w:r>
          </w:p>
        </w:tc>
      </w:tr>
      <w:tr w:rsidR="0062514A" w:rsidRPr="00BE69F2" w14:paraId="2478D785" w14:textId="77777777" w:rsidTr="0072610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8" w:type="pct"/>
            <w:tcBorders>
              <w:top w:val="none" w:sz="0" w:space="0" w:color="auto"/>
              <w:bottom w:val="none" w:sz="0" w:space="0" w:color="auto"/>
            </w:tcBorders>
          </w:tcPr>
          <w:p w14:paraId="0500482B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A5</w:t>
            </w:r>
          </w:p>
        </w:tc>
        <w:tc>
          <w:tcPr>
            <w:tcW w:w="4772" w:type="pct"/>
            <w:tcBorders>
              <w:top w:val="none" w:sz="0" w:space="0" w:color="auto"/>
              <w:bottom w:val="none" w:sz="0" w:space="0" w:color="auto"/>
            </w:tcBorders>
          </w:tcPr>
          <w:p w14:paraId="76DD57A9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ใช่ ต้องรายงาน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โดยรายงาน </w:t>
            </w:r>
            <w:r w:rsidRPr="00BE69F2">
              <w:rPr>
                <w:rFonts w:eastAsia="Microsoft GothicNeo Light"/>
              </w:rPr>
              <w:t xml:space="preserve">Outstanding Amount in Baht </w:t>
            </w: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>Data Entity 7.1</w:t>
            </w:r>
            <w:r w:rsidRPr="00BE69F2">
              <w:t xml:space="preserve"> </w:t>
            </w:r>
            <w:r w:rsidRPr="00BE69F2">
              <w:rPr>
                <w:rFonts w:eastAsia="Microsoft GothicNeo Light"/>
              </w:rPr>
              <w:t xml:space="preserve">Outstanding Monthly </w:t>
            </w:r>
            <w:r w:rsidRPr="00BE69F2">
              <w:rPr>
                <w:rFonts w:eastAsia="Microsoft GothicNeo Light"/>
                <w:cs/>
              </w:rPr>
              <w:t xml:space="preserve">ตามหนี้ที่คงเหลืออยู่จริง และรายงานความเคลื่อนไหวใน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>7.</w:t>
            </w:r>
            <w:r w:rsidRPr="00BE69F2">
              <w:rPr>
                <w:rFonts w:eastAsia="Microsoft GothicNeo Light"/>
              </w:rPr>
              <w:t>5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Aggregated Flow Movement Type = 2003400010</w:t>
            </w:r>
            <w:r w:rsidRPr="00BE69F2">
              <w:rPr>
                <w:rFonts w:eastAsia="Microsoft GothicNeo Light"/>
                <w:cs/>
              </w:rPr>
              <w:t xml:space="preserve"> ขายหรือโอนหนี้ให้บุคคลหรือสถาบันการเงินอื่น ด้วย </w:t>
            </w:r>
            <w:r w:rsidRPr="00BE69F2">
              <w:rPr>
                <w:rFonts w:eastAsia="Microsoft GothicNeo Light"/>
              </w:rPr>
              <w:t xml:space="preserve">Movement Amount in Baht </w:t>
            </w:r>
            <w:r w:rsidRPr="00BE69F2">
              <w:rPr>
                <w:rFonts w:eastAsia="Microsoft GothicNeo Light"/>
                <w:cs/>
              </w:rPr>
              <w:t>ตามยอดหนี้ที่ขายจริง</w:t>
            </w:r>
          </w:p>
        </w:tc>
      </w:tr>
    </w:tbl>
    <w:p w14:paraId="4AF0DD29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1077DB2A" w14:textId="77777777" w:rsidTr="0072610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4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561518D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6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1825807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ขอคำอธิบายลักษณะของการชำระคืน </w:t>
            </w:r>
            <w:r w:rsidRPr="00BE69F2">
              <w:rPr>
                <w:rFonts w:eastAsia="Microsoft GothicNeo Light"/>
              </w:rPr>
              <w:t>Movement type</w:t>
            </w:r>
            <w:r w:rsidRPr="00BE69F2">
              <w:rPr>
                <w:rFonts w:eastAsia="Microsoft GothicNeo Light"/>
                <w:cs/>
              </w:rPr>
              <w:t xml:space="preserve"> รายการ</w:t>
            </w:r>
            <w:r w:rsidRPr="00BE69F2">
              <w:rPr>
                <w:rFonts w:eastAsia="Microsoft GothicNeo Light"/>
              </w:rPr>
              <w:t xml:space="preserve"> 2003400019 </w:t>
            </w:r>
            <w:r w:rsidRPr="00BE69F2">
              <w:rPr>
                <w:rFonts w:eastAsia="Microsoft GothicNeo Light"/>
                <w:cs/>
              </w:rPr>
              <w:t>ชำระคืนค่าธรรมเนียม</w:t>
            </w:r>
          </w:p>
        </w:tc>
      </w:tr>
      <w:tr w:rsidR="0062514A" w:rsidRPr="00BE69F2" w14:paraId="2335AACC" w14:textId="77777777" w:rsidTr="0072610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611F8CD5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A6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126AB886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ชำระค่าธรรมเนียมทุกประเภทที่เกี่ยวข้องกับสินเชื่อที่ สง. ได้รับเงิน อย่างไรก็ดี อนุโลมไม่ต้องรายงาน </w:t>
            </w: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 xml:space="preserve">นี้ หากมีการเปลี่ยนแปลง ธปท. จะแจ้งให้ทราบล่วงหน้าอีกครั้ง </w:t>
            </w:r>
          </w:p>
        </w:tc>
      </w:tr>
    </w:tbl>
    <w:p w14:paraId="5CE61DD6" w14:textId="44C398F9" w:rsidR="0062514A" w:rsidRDefault="0062514A" w:rsidP="0062514A">
      <w:pPr>
        <w:spacing w:line="240" w:lineRule="auto"/>
        <w:rPr>
          <w:rFonts w:eastAsia="Microsoft GothicNeo Light"/>
        </w:rPr>
      </w:pPr>
    </w:p>
    <w:p w14:paraId="1ED06200" w14:textId="3B4C4FCD" w:rsidR="00726102" w:rsidRDefault="00726102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3E204D03" w14:textId="77777777" w:rsidTr="0072610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31390C2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7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0A5192D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ค่าธรรมเนียมที่ไม่ได้แยกตาม ราย </w:t>
            </w:r>
            <w:r w:rsidRPr="00BE69F2">
              <w:rPr>
                <w:rFonts w:eastAsia="Microsoft GothicNeo Light"/>
              </w:rPr>
              <w:t xml:space="preserve">Account Id </w:t>
            </w:r>
            <w:r w:rsidRPr="00BE69F2">
              <w:rPr>
                <w:rFonts w:eastAsia="Microsoft GothicNeo Light"/>
                <w:cs/>
              </w:rPr>
              <w:t>ไม่ต้องรายงาน ใช่หรือไม่</w:t>
            </w:r>
          </w:p>
          <w:p w14:paraId="78C39DC0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ตัวอย่าง</w:t>
            </w:r>
          </w:p>
          <w:p w14:paraId="0387CDC2" w14:textId="77777777" w:rsidR="0062514A" w:rsidRPr="00BE69F2" w:rsidRDefault="0062514A">
            <w:pPr>
              <w:pStyle w:val="ListParagraph"/>
              <w:numPr>
                <w:ilvl w:val="0"/>
                <w:numId w:val="32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ค่าธรรมเนียมบางประเภทได้รับจากลูกค้ามาก่อนที่จะมีการตั้งวงเงิน หรือเบิกตาม </w:t>
            </w:r>
            <w:r w:rsidRPr="00BE69F2">
              <w:rPr>
                <w:rFonts w:eastAsia="Microsoft GothicNeo Light"/>
              </w:rPr>
              <w:t xml:space="preserve">Account Id </w:t>
            </w:r>
            <w:r w:rsidRPr="00BE69F2">
              <w:rPr>
                <w:rFonts w:eastAsia="Microsoft GothicNeo Light"/>
                <w:cs/>
              </w:rPr>
              <w:t xml:space="preserve">เช่น ขอสินเชื่อใหม่ ค่าธรรมเนียม </w:t>
            </w:r>
            <w:r w:rsidRPr="00BE69F2">
              <w:rPr>
                <w:rFonts w:eastAsia="Microsoft GothicNeo Light"/>
              </w:rPr>
              <w:t xml:space="preserve">Front end fee </w:t>
            </w:r>
            <w:r w:rsidRPr="00BE69F2">
              <w:rPr>
                <w:rFonts w:eastAsia="Microsoft GothicNeo Light"/>
                <w:cs/>
              </w:rPr>
              <w:t xml:space="preserve">เก็บตามรายลูกค้า </w:t>
            </w:r>
          </w:p>
          <w:p w14:paraId="0BED3A76" w14:textId="77777777" w:rsidR="0062514A" w:rsidRPr="00BE69F2" w:rsidRDefault="0062514A">
            <w:pPr>
              <w:pStyle w:val="ListParagraph"/>
              <w:numPr>
                <w:ilvl w:val="0"/>
                <w:numId w:val="32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สินเชื่อบ้านที่มีโครงการจ่ายค่าธรรมเนียมแทนลูกค้า โดยไม่ได้รับค่าธรรมเนียมคู่กับ </w:t>
            </w:r>
            <w:r w:rsidRPr="00BE69F2">
              <w:rPr>
                <w:rFonts w:eastAsia="Microsoft GothicNeo Light"/>
              </w:rPr>
              <w:t xml:space="preserve">Account Id </w:t>
            </w:r>
            <w:r w:rsidRPr="00BE69F2">
              <w:rPr>
                <w:rFonts w:eastAsia="Microsoft GothicNeo Light"/>
                <w:cs/>
              </w:rPr>
              <w:t>แต่ใช้โอนรับเข้าเป็น ยอดรวมเข้าที่งบการเงินโดยตรง</w:t>
            </w:r>
          </w:p>
          <w:p w14:paraId="26E87013" w14:textId="77777777" w:rsidR="0062514A" w:rsidRPr="00BE69F2" w:rsidRDefault="0062514A">
            <w:pPr>
              <w:pStyle w:val="ListParagraph"/>
              <w:numPr>
                <w:ilvl w:val="0"/>
                <w:numId w:val="323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วงเงินที่ตั้งมานาน มีค่าธรรมเนียมยกเลิกวงเงิน </w:t>
            </w:r>
            <w:r w:rsidRPr="00BE69F2">
              <w:rPr>
                <w:rFonts w:eastAsia="Microsoft GothicNeo Light"/>
              </w:rPr>
              <w:t xml:space="preserve">Servicing Fee </w:t>
            </w:r>
            <w:r w:rsidRPr="00BE69F2">
              <w:rPr>
                <w:rFonts w:eastAsia="Microsoft GothicNeo Light"/>
                <w:cs/>
              </w:rPr>
              <w:t xml:space="preserve">ที่ไม่ได้ระบุราย </w:t>
            </w:r>
            <w:r w:rsidRPr="00BE69F2">
              <w:rPr>
                <w:rFonts w:eastAsia="Microsoft GothicNeo Light"/>
              </w:rPr>
              <w:t xml:space="preserve">Account Id </w:t>
            </w:r>
            <w:r w:rsidRPr="00BE69F2">
              <w:rPr>
                <w:rFonts w:eastAsia="Microsoft GothicNeo Light"/>
                <w:cs/>
              </w:rPr>
              <w:t xml:space="preserve">หรือ </w:t>
            </w:r>
            <w:r w:rsidRPr="00BE69F2">
              <w:rPr>
                <w:rFonts w:eastAsia="Microsoft GothicNeo Light"/>
              </w:rPr>
              <w:t xml:space="preserve">Product Trade </w:t>
            </w:r>
            <w:r w:rsidRPr="00BE69F2">
              <w:rPr>
                <w:rFonts w:eastAsia="Microsoft GothicNeo Light"/>
                <w:cs/>
              </w:rPr>
              <w:t>มีค่าธรรมเนียมที่ประกบกับวงเงิน (</w:t>
            </w:r>
            <w:r w:rsidRPr="00BE69F2">
              <w:rPr>
                <w:rFonts w:eastAsia="Microsoft GothicNeo Light"/>
              </w:rPr>
              <w:t xml:space="preserve">Credit Line) </w:t>
            </w:r>
            <w:r w:rsidRPr="00BE69F2">
              <w:rPr>
                <w:rFonts w:eastAsia="Microsoft GothicNeo Light"/>
                <w:cs/>
              </w:rPr>
              <w:t xml:space="preserve">ไม่ได้เป็นราย </w:t>
            </w:r>
            <w:r w:rsidRPr="00BE69F2">
              <w:rPr>
                <w:rFonts w:eastAsia="Microsoft GothicNeo Light"/>
              </w:rPr>
              <w:t xml:space="preserve">Account Id </w:t>
            </w:r>
            <w:r w:rsidRPr="00BE69F2">
              <w:rPr>
                <w:rFonts w:eastAsia="Microsoft GothicNeo Light"/>
                <w:cs/>
              </w:rPr>
              <w:t xml:space="preserve">เช่น </w:t>
            </w:r>
            <w:r w:rsidRPr="00BE69F2">
              <w:rPr>
                <w:rFonts w:eastAsia="Microsoft GothicNeo Light"/>
              </w:rPr>
              <w:t xml:space="preserve">Commitment fee, Prepayment fee, Product Program Annual Fee, </w:t>
            </w:r>
            <w:r w:rsidRPr="00BE69F2">
              <w:rPr>
                <w:rFonts w:eastAsia="Microsoft GothicNeo Light"/>
                <w:cs/>
              </w:rPr>
              <w:t xml:space="preserve">ค่าธรรมเนียม </w:t>
            </w:r>
            <w:r w:rsidRPr="00BE69F2">
              <w:rPr>
                <w:rFonts w:eastAsia="Microsoft GothicNeo Light"/>
              </w:rPr>
              <w:t xml:space="preserve">Packing Mismatch </w:t>
            </w:r>
            <w:r w:rsidRPr="00BE69F2">
              <w:rPr>
                <w:rFonts w:eastAsia="Microsoft GothicNeo Light"/>
                <w:cs/>
              </w:rPr>
              <w:t xml:space="preserve">ที่เก็บเป็นรายปีตามรายลูกค้า  </w:t>
            </w:r>
          </w:p>
        </w:tc>
      </w:tr>
      <w:tr w:rsidR="0062514A" w:rsidRPr="00BE69F2" w14:paraId="6BFD2688" w14:textId="77777777" w:rsidTr="0072610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78374A32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highlight w:val="yellow"/>
              </w:rPr>
            </w:pPr>
            <w:r w:rsidRPr="00BE69F2">
              <w:rPr>
                <w:rFonts w:eastAsia="Microsoft GothicNeo Light"/>
              </w:rPr>
              <w:t>A7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7C2665C2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ใช่ ไม่ต้องรายงานหากไม่ได้เก็บอยู่ที่ระดับบัญชี </w:t>
            </w:r>
          </w:p>
          <w:p w14:paraId="681ABE95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650E44C0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วัตถุประสงค์ของ ธปท. ต้องการทราบ </w:t>
            </w:r>
            <w:r w:rsidRPr="00BE69F2">
              <w:rPr>
                <w:rFonts w:eastAsia="Microsoft GothicNeo Light"/>
              </w:rPr>
              <w:t xml:space="preserve">Exposure </w:t>
            </w:r>
            <w:r w:rsidRPr="00BE69F2">
              <w:rPr>
                <w:rFonts w:eastAsia="Microsoft GothicNeo Light"/>
                <w:cs/>
              </w:rPr>
              <w:t xml:space="preserve">คงค้างของลูกหนี้ทั้งหมดที่มีกับ สง. ซึ่งค่าธรรมเนียมค้างรับเป็นส่วนหนึ่งของ </w:t>
            </w:r>
            <w:r w:rsidRPr="00BE69F2">
              <w:rPr>
                <w:rFonts w:eastAsia="Microsoft GothicNeo Light"/>
              </w:rPr>
              <w:t xml:space="preserve">Exposure </w:t>
            </w:r>
            <w:r w:rsidRPr="00BE69F2">
              <w:rPr>
                <w:rFonts w:eastAsia="Microsoft GothicNeo Light"/>
                <w:cs/>
              </w:rPr>
              <w:t xml:space="preserve">คงค้างของลูกหนี้ อย่างไรก็ดี ใน </w:t>
            </w:r>
            <w:r w:rsidRPr="00BE69F2">
              <w:rPr>
                <w:rFonts w:eastAsia="Microsoft GothicNeo Light"/>
              </w:rPr>
              <w:t xml:space="preserve">Data Entity 7.1 Outstanding Monthly </w:t>
            </w:r>
            <w:r w:rsidRPr="00BE69F2">
              <w:rPr>
                <w:rFonts w:eastAsia="Microsoft GothicNeo Light"/>
                <w:cs/>
              </w:rPr>
              <w:t xml:space="preserve">ขอให้ สง. รายงาน </w:t>
            </w:r>
            <w:r w:rsidRPr="00BE69F2">
              <w:rPr>
                <w:rFonts w:eastAsia="Microsoft GothicNeo Light"/>
              </w:rPr>
              <w:t>Accrued Fee Amount in Baht</w:t>
            </w:r>
            <w:r w:rsidRPr="00BE69F2">
              <w:rPr>
                <w:rFonts w:eastAsia="Microsoft GothicNeo Light"/>
                <w:cs/>
              </w:rPr>
              <w:t xml:space="preserve"> ด้วยค่าธรรมเนียมค้างรับทุกประเภทที่บันทึกอยู่ที่</w:t>
            </w:r>
            <w:r w:rsidRPr="00BE69F2">
              <w:rPr>
                <w:rFonts w:eastAsia="Microsoft GothicNeo Light"/>
                <w:u w:val="single"/>
                <w:cs/>
              </w:rPr>
              <w:t>ระดับบัญชี</w:t>
            </w:r>
            <w:r w:rsidRPr="00BE69F2">
              <w:rPr>
                <w:rFonts w:eastAsia="Microsoft GothicNeo Light"/>
                <w:cs/>
              </w:rPr>
              <w:t>เท่านั้น โดยค่าธรรมเนียมค้างรับดังกล่าว จะไม่นับรวมค่าธรรมเนียมที่ สง. รับเงินจากลูกค้ามาแล้ว แต่ทยอยรับรู้รายได้</w:t>
            </w:r>
          </w:p>
          <w:p w14:paraId="6F7065CB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45FE1A1A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RDT phase </w:t>
            </w:r>
            <w:r w:rsidRPr="00BE69F2">
              <w:rPr>
                <w:rFonts w:eastAsia="Microsoft GothicNeo Light"/>
                <w:cs/>
              </w:rPr>
              <w:t xml:space="preserve">ต่อไป ธปท. จะพิจารณาปรับเพิ่มให้รายงานค่าธรรมเนียมค้างรับที่ระดับอื่นๆ เช่น วงเงิน เพื่อให้ ธปท. มีข้อมูล </w:t>
            </w:r>
            <w:r w:rsidRPr="00BE69F2">
              <w:rPr>
                <w:rFonts w:eastAsia="Microsoft GothicNeo Light"/>
              </w:rPr>
              <w:t xml:space="preserve">Exposure </w:t>
            </w:r>
            <w:r w:rsidRPr="00BE69F2">
              <w:rPr>
                <w:rFonts w:eastAsia="Microsoft GothicNeo Light"/>
                <w:cs/>
              </w:rPr>
              <w:t>ของลูกหนี้ทั้งหมด โดยจะแจ้งให้ สง. ทราบล่วงหน้าต่อไป</w:t>
            </w:r>
          </w:p>
          <w:p w14:paraId="403C2CF0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5F94D6B1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สำหรับค่าธรรมเนียมรับรอตัดบัญชี ที่เป็นส่วนหนึ่งของ </w:t>
            </w:r>
            <w:r w:rsidRPr="00BE69F2">
              <w:rPr>
                <w:rFonts w:eastAsia="Microsoft GothicNeo Light"/>
              </w:rPr>
              <w:t xml:space="preserve">EIR </w:t>
            </w:r>
            <w:r w:rsidRPr="00BE69F2">
              <w:rPr>
                <w:rFonts w:eastAsia="Microsoft GothicNeo Light"/>
                <w:cs/>
              </w:rPr>
              <w:t xml:space="preserve">ให้รายงานที่ </w:t>
            </w:r>
            <w:r w:rsidRPr="00BE69F2">
              <w:rPr>
                <w:rFonts w:eastAsia="Microsoft GothicNeo Light"/>
              </w:rPr>
              <w:t>Unamortized Loan related Cost Amount in Baht</w:t>
            </w:r>
            <w:r w:rsidRPr="00BE69F2">
              <w:rPr>
                <w:rFonts w:eastAsia="Microsoft GothicNeo Light"/>
                <w:cs/>
              </w:rPr>
              <w:t xml:space="preserve"> และ </w:t>
            </w:r>
            <w:r w:rsidRPr="00BE69F2">
              <w:rPr>
                <w:rFonts w:eastAsia="Microsoft GothicNeo Light"/>
              </w:rPr>
              <w:t>Unamortized Loan related Fee Amount in Baht</w:t>
            </w:r>
            <w:r w:rsidRPr="00BE69F2">
              <w:rPr>
                <w:rFonts w:eastAsia="Microsoft GothicNeo Light"/>
                <w:cs/>
              </w:rPr>
              <w:t xml:space="preserve"> ซึ่งให้รายงานได้ทั้งระดับวงเงินใน </w:t>
            </w:r>
            <w:r w:rsidRPr="00BE69F2">
              <w:rPr>
                <w:rFonts w:eastAsia="Microsoft GothicNeo Light"/>
              </w:rPr>
              <w:t>Data Entity 7.3</w:t>
            </w:r>
            <w:r w:rsidRPr="00BE69F2">
              <w:t xml:space="preserve"> </w:t>
            </w:r>
            <w:r w:rsidRPr="00BE69F2">
              <w:rPr>
                <w:rFonts w:eastAsia="Microsoft GothicNeo Light"/>
              </w:rPr>
              <w:t xml:space="preserve">Credit Line Availability </w:t>
            </w:r>
            <w:r w:rsidRPr="00BE69F2">
              <w:rPr>
                <w:rFonts w:eastAsia="Microsoft GothicNeo Light"/>
                <w:cs/>
              </w:rPr>
              <w:t xml:space="preserve">และระดับบัญชี </w:t>
            </w:r>
            <w:r w:rsidRPr="00BE69F2">
              <w:rPr>
                <w:rFonts w:eastAsia="Microsoft GothicNeo Light"/>
              </w:rPr>
              <w:t>Data Entity 7.1 Outstanding Monthly</w:t>
            </w:r>
          </w:p>
        </w:tc>
      </w:tr>
    </w:tbl>
    <w:p w14:paraId="69BC0E43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1A85735A" w14:textId="77777777" w:rsidTr="0072610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E7C1F0B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8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ABFC8C2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ค่าธรรมเนียมที่ สง. เรียกเก็บจากลูกค้า เพื่อไปนำส่งสรรพากร </w:t>
            </w:r>
            <w:r w:rsidRPr="00BE69F2">
              <w:rPr>
                <w:rFonts w:eastAsia="Microsoft GothicNeo Light"/>
              </w:rPr>
              <w:t>100%</w:t>
            </w:r>
            <w:r w:rsidRPr="00BE69F2">
              <w:rPr>
                <w:rFonts w:eastAsia="Microsoft GothicNeo Light"/>
                <w:cs/>
              </w:rPr>
              <w:t xml:space="preserve"> ตามกฎหมายภาษี โดย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สง. ไม่ได้บันทึกเป็นรายได้ เช่น อากรแสตมป์ ต้องรายงานค่าทั้งใน ใน </w:t>
            </w:r>
            <w:r w:rsidRPr="00BE69F2">
              <w:rPr>
                <w:rFonts w:eastAsia="Microsoft GothicNeo Light"/>
              </w:rPr>
              <w:t xml:space="preserve">7.5 Aggregated Flow 7.6 Transaction Flow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7.13 Billing or Expected Payment </w:t>
            </w:r>
            <w:r w:rsidRPr="00BE69F2">
              <w:rPr>
                <w:rFonts w:eastAsia="Microsoft GothicNeo Light"/>
                <w:cs/>
              </w:rPr>
              <w:t>ใช่หรือไม่</w:t>
            </w:r>
          </w:p>
        </w:tc>
      </w:tr>
      <w:tr w:rsidR="0062514A" w:rsidRPr="00BE69F2" w14:paraId="59CB1058" w14:textId="77777777" w:rsidTr="0072610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0CA6F201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A8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7B9ECD94" w14:textId="77777777" w:rsidR="0062514A" w:rsidRPr="00BE69F2" w:rsidRDefault="0062514A">
            <w:pPr>
              <w:pStyle w:val="ListParagraph"/>
              <w:numPr>
                <w:ilvl w:val="0"/>
                <w:numId w:val="30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สำหรับค่าธรรมเนียมลดลง รายงาน </w:t>
            </w:r>
            <w:r w:rsidRPr="00BE69F2">
              <w:rPr>
                <w:rFonts w:eastAsia="Microsoft GothicNeo Light"/>
              </w:rPr>
              <w:t xml:space="preserve">7.5 Aggregated Flow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7.6 Transaction Flow </w:t>
            </w:r>
            <w:r w:rsidRPr="00BE69F2">
              <w:rPr>
                <w:rFonts w:eastAsia="Microsoft GothicNeo Light"/>
                <w:cs/>
              </w:rPr>
              <w:t xml:space="preserve">หากลูกค้ามีการชำระค่าธรรมเนียมเรียกเก็บนั้น ขอให้ สง. รายงาน </w:t>
            </w:r>
            <w:r w:rsidRPr="00BE69F2">
              <w:rPr>
                <w:rFonts w:eastAsia="Microsoft GothicNeo Light"/>
              </w:rPr>
              <w:t xml:space="preserve">2003400019 </w:t>
            </w:r>
            <w:r w:rsidRPr="00BE69F2">
              <w:rPr>
                <w:rFonts w:eastAsia="Microsoft GothicNeo Light"/>
                <w:cs/>
              </w:rPr>
              <w:t>ชำระค่าธรรมเนียมที่เรียกเก็บจากลูกหนี้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ด้วยแต่หากยังไม่สามารถรายงานได้ ธปท. ได้อนุโลมการรายงานใน </w:t>
            </w:r>
            <w:r w:rsidRPr="00BE69F2">
              <w:rPr>
                <w:rFonts w:eastAsia="Microsoft GothicNeo Light"/>
              </w:rPr>
              <w:t xml:space="preserve">Movement Type Code </w:t>
            </w:r>
            <w:r w:rsidRPr="00BE69F2">
              <w:rPr>
                <w:rFonts w:eastAsia="Microsoft GothicNeo Light"/>
                <w:cs/>
              </w:rPr>
              <w:t>นี้จนกว่า ธปท. จะแจ้งอีกครั้ง</w:t>
            </w:r>
          </w:p>
          <w:p w14:paraId="16418FF8" w14:textId="77777777" w:rsidR="0062514A" w:rsidRPr="00BE69F2" w:rsidRDefault="0062514A">
            <w:pPr>
              <w:pStyle w:val="ListParagraph"/>
              <w:numPr>
                <w:ilvl w:val="0"/>
                <w:numId w:val="30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สำหรับค่าธรรมเนียมเพิ่มขึ้น ไม่ต้องรายงาน </w:t>
            </w:r>
            <w:r w:rsidRPr="00BE69F2">
              <w:rPr>
                <w:rFonts w:eastAsia="Microsoft GothicNeo Light"/>
              </w:rPr>
              <w:t xml:space="preserve">7.5 Aggregated Flow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7.6 Transaction Flow </w:t>
            </w:r>
            <w:r w:rsidRPr="00BE69F2">
              <w:rPr>
                <w:rFonts w:eastAsia="Microsoft GothicNeo Light"/>
                <w:cs/>
              </w:rPr>
              <w:t xml:space="preserve">ทั้งหมด </w:t>
            </w:r>
            <w:r w:rsidRPr="00BE69F2">
              <w:rPr>
                <w:rFonts w:eastAsia="Microsoft GothicNeo Light" w:hint="cs"/>
                <w:cs/>
              </w:rPr>
              <w:t xml:space="preserve">เนื่องจาก </w:t>
            </w:r>
            <w:r w:rsidRPr="00BE69F2">
              <w:rPr>
                <w:rFonts w:eastAsia="Microsoft GothicNeo Light"/>
              </w:rPr>
              <w:t>RDT Classification</w:t>
            </w:r>
            <w:r w:rsidRPr="00BE69F2">
              <w:rPr>
                <w:rFonts w:eastAsia="Microsoft GothicNeo Light" w:hint="cs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V</w:t>
            </w:r>
            <w:r w:rsidRPr="00BE69F2">
              <w:rPr>
                <w:rFonts w:eastAsia="Microsoft GothicNeo Light" w:hint="cs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2.0 </w:t>
            </w:r>
            <w:r w:rsidRPr="00BE69F2">
              <w:rPr>
                <w:rFonts w:eastAsia="Microsoft GothicNeo Light" w:hint="cs"/>
                <w:cs/>
              </w:rPr>
              <w:t>ยัง</w:t>
            </w:r>
            <w:r w:rsidRPr="00BE69F2">
              <w:rPr>
                <w:rFonts w:eastAsia="Microsoft GothicNeo Light"/>
                <w:cs/>
              </w:rPr>
              <w:t>ไม่รองรับการรายงานค่าธรรมเนียมเพิ่มขึ้นจากสาเหตุต่าง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ๆ </w:t>
            </w:r>
          </w:p>
          <w:p w14:paraId="6C3CD177" w14:textId="77777777" w:rsidR="0062514A" w:rsidRPr="00BE69F2" w:rsidRDefault="0062514A">
            <w:pPr>
              <w:pStyle w:val="ListParagraph"/>
              <w:numPr>
                <w:ilvl w:val="0"/>
                <w:numId w:val="30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7.13 Billing or Expected Payment </w:t>
            </w:r>
            <w:r w:rsidRPr="00BE69F2">
              <w:rPr>
                <w:rFonts w:eastAsia="Microsoft GothicNeo Light"/>
                <w:cs/>
              </w:rPr>
              <w:t>รายงานค่าธรรมเนียมที่ สง. เรียกเก็บจากลูกค้า ที่</w:t>
            </w:r>
            <w:r w:rsidRPr="00BE69F2">
              <w:rPr>
                <w:rFonts w:eastAsia="Microsoft GothicNeo Light"/>
              </w:rPr>
              <w:t xml:space="preserve"> 2005500004</w:t>
            </w:r>
            <w:r w:rsidRPr="00BE69F2" w:rsidDel="005B15AC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ค่าธรรมเนียม</w:t>
            </w:r>
          </w:p>
          <w:p w14:paraId="743CC128" w14:textId="77777777" w:rsidR="0062514A" w:rsidRPr="00BE69F2" w:rsidRDefault="0062514A">
            <w:pPr>
              <w:pStyle w:val="ListParagraph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หรือที่ </w:t>
            </w:r>
            <w:r w:rsidRPr="00BE69F2">
              <w:rPr>
                <w:rFonts w:eastAsia="Microsoft GothicNeo Light"/>
              </w:rPr>
              <w:t xml:space="preserve">2005500005 </w:t>
            </w:r>
            <w:r w:rsidRPr="00BE69F2">
              <w:rPr>
                <w:rFonts w:eastAsia="Microsoft GothicNeo Light"/>
                <w:cs/>
              </w:rPr>
              <w:t xml:space="preserve">เรียกเก็บอื่น ๆ   </w:t>
            </w:r>
          </w:p>
        </w:tc>
      </w:tr>
    </w:tbl>
    <w:p w14:paraId="5E3EE0B3" w14:textId="77777777" w:rsidR="0062514A" w:rsidRPr="00BE69F2" w:rsidRDefault="0062514A" w:rsidP="0062514A">
      <w:pPr>
        <w:spacing w:line="240" w:lineRule="auto"/>
        <w:rPr>
          <w:rFonts w:eastAsia="Microsoft GothicNeo Light"/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309B074D" w14:textId="77777777" w:rsidTr="0072610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D3F1FF9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9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9BA7157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แม้จะตัดจำหน่ายทางบัญชี </w:t>
            </w:r>
            <w:r w:rsidRPr="00BE69F2">
              <w:rPr>
                <w:rFonts w:eastAsia="Microsoft GothicNeo Light"/>
              </w:rPr>
              <w:t xml:space="preserve">Write off </w:t>
            </w:r>
            <w:r w:rsidRPr="00BE69F2">
              <w:rPr>
                <w:rFonts w:eastAsia="Microsoft GothicNeo Light"/>
                <w:cs/>
              </w:rPr>
              <w:t>ทางบัญชีแล้ว แต่ยังมีการติดตาม เรียกร้องสิทธิอยู่ในทุกสัญญาให้ระบุ</w:t>
            </w:r>
            <w:r w:rsidRPr="00BE69F2">
              <w:rPr>
                <w:rFonts w:eastAsia="Microsoft GothicNeo Light"/>
              </w:rPr>
              <w:t xml:space="preserve"> 2003400012 </w:t>
            </w:r>
            <w:r w:rsidRPr="00BE69F2">
              <w:rPr>
                <w:rFonts w:eastAsia="Microsoft GothicNeo Light"/>
                <w:cs/>
              </w:rPr>
              <w:t xml:space="preserve">ตัดบัญชีแบบเรียกร้องสิทธิ </w:t>
            </w:r>
            <w:r w:rsidRPr="00BE69F2">
              <w:rPr>
                <w:rFonts w:eastAsia="Microsoft GothicNeo Light"/>
              </w:rPr>
              <w:t xml:space="preserve">Charge off </w:t>
            </w:r>
            <w:r w:rsidRPr="00BE69F2">
              <w:rPr>
                <w:rFonts w:eastAsia="Microsoft GothicNeo Light"/>
                <w:cs/>
              </w:rPr>
              <w:t>ใช่หรือไม่ หากใช่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สง.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จะไม่มีการรายงาน </w:t>
            </w:r>
            <w:r w:rsidRPr="00BE69F2">
              <w:rPr>
                <w:rFonts w:eastAsia="Microsoft GothicNeo Light"/>
              </w:rPr>
              <w:t xml:space="preserve">2003400013 </w:t>
            </w:r>
            <w:r w:rsidRPr="00BE69F2">
              <w:rPr>
                <w:rFonts w:eastAsia="Microsoft GothicNeo Light"/>
                <w:cs/>
              </w:rPr>
              <w:t xml:space="preserve">ตัดบัญชีแบบไม่เรียกร้องสิทธิ  </w:t>
            </w:r>
            <w:r w:rsidRPr="00BE69F2">
              <w:rPr>
                <w:rFonts w:eastAsia="Microsoft GothicNeo Light"/>
              </w:rPr>
              <w:t xml:space="preserve">Write off </w:t>
            </w:r>
            <w:r w:rsidRPr="00BE69F2">
              <w:rPr>
                <w:rFonts w:eastAsia="Microsoft GothicNeo Light"/>
                <w:cs/>
              </w:rPr>
              <w:t xml:space="preserve">เนื่องจากทุกราย สง. ยังมีการเรียกร้องสิทธิ และยังส่ง </w:t>
            </w:r>
            <w:r w:rsidRPr="00BE69F2">
              <w:rPr>
                <w:rFonts w:eastAsia="Microsoft GothicNeo Light"/>
              </w:rPr>
              <w:t xml:space="preserve">NCB </w:t>
            </w:r>
            <w:r w:rsidRPr="00BE69F2">
              <w:rPr>
                <w:rFonts w:eastAsia="Microsoft GothicNeo Light"/>
                <w:cs/>
              </w:rPr>
              <w:t>อยู่ ใช่หรือไม่</w:t>
            </w:r>
          </w:p>
        </w:tc>
      </w:tr>
      <w:tr w:rsidR="0062514A" w:rsidRPr="00BE69F2" w14:paraId="48EE8BAC" w14:textId="77777777" w:rsidTr="0072610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4673CFA4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A9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63F1A908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ใช่ หาก </w:t>
            </w:r>
            <w:r w:rsidRPr="00BE69F2">
              <w:rPr>
                <w:rFonts w:eastAsia="Microsoft GothicNeo Light"/>
              </w:rPr>
              <w:t xml:space="preserve">Business </w:t>
            </w:r>
            <w:r w:rsidRPr="00BE69F2">
              <w:rPr>
                <w:rFonts w:eastAsia="Microsoft GothicNeo Light"/>
                <w:cs/>
              </w:rPr>
              <w:t xml:space="preserve">เป็นเช่นนั้น ให้รายงาน </w:t>
            </w:r>
            <w:r w:rsidRPr="00BE69F2">
              <w:rPr>
                <w:rFonts w:eastAsia="Microsoft GothicNeo Light"/>
              </w:rPr>
              <w:t xml:space="preserve">Movement Type 2003400012 </w:t>
            </w:r>
            <w:r w:rsidRPr="00BE69F2">
              <w:rPr>
                <w:rFonts w:eastAsia="Microsoft GothicNeo Light"/>
                <w:cs/>
              </w:rPr>
              <w:t>ตัดบัญชีแบบเรียกร้องสิทธิทุกบัญชี</w:t>
            </w:r>
          </w:p>
        </w:tc>
      </w:tr>
    </w:tbl>
    <w:p w14:paraId="02711151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0F86314F" w14:textId="77777777" w:rsidTr="0072610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6B1FD02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10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544127E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หากมีรายการ </w:t>
            </w:r>
            <w:r w:rsidRPr="00BE69F2">
              <w:rPr>
                <w:rFonts w:eastAsia="Microsoft GothicNeo Light"/>
              </w:rPr>
              <w:t xml:space="preserve">Asset Warehousing </w:t>
            </w:r>
            <w:r w:rsidRPr="00BE69F2">
              <w:rPr>
                <w:rFonts w:eastAsia="Microsoft GothicNeo Light"/>
                <w:cs/>
              </w:rPr>
              <w:t xml:space="preserve">ควรจะรายงาน </w:t>
            </w: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>อย่างไร</w:t>
            </w:r>
          </w:p>
        </w:tc>
      </w:tr>
      <w:tr w:rsidR="0062514A" w:rsidRPr="00BE69F2" w14:paraId="48CD58B7" w14:textId="77777777" w:rsidTr="0072610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2A1E6CC2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A10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6C3F05C5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รายงาน </w:t>
            </w:r>
            <w:r w:rsidRPr="00BE69F2">
              <w:rPr>
                <w:rFonts w:eastAsia="Microsoft GothicNeo Light"/>
              </w:rPr>
              <w:t>Movement Type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2003400008 </w:t>
            </w:r>
            <w:r w:rsidRPr="00BE69F2">
              <w:rPr>
                <w:rFonts w:eastAsia="Microsoft GothicNeo Light"/>
                <w:cs/>
              </w:rPr>
              <w:t>ตีทรัพย์ชำระหนี้</w:t>
            </w:r>
          </w:p>
        </w:tc>
      </w:tr>
    </w:tbl>
    <w:p w14:paraId="08D151F4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10A39854" w14:textId="77777777" w:rsidTr="001759B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141BF93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25F649D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>หากเป็นผลิตภัณฑ์รับซื้อตั๋วลดควรรายงาน ณ วันที่ลูกค้านำตั๋วมาขาย หรือ วันที่ได้รับการชำระยอดหนี้คืน</w:t>
            </w:r>
            <w:r w:rsidRPr="00BE69F2">
              <w:rPr>
                <w:rFonts w:eastAsia="Microsoft GothicNeo Light"/>
                <w:b w:val="0"/>
                <w:bCs w:val="0"/>
                <w:cs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สำหรับรายการ</w:t>
            </w:r>
            <w:r w:rsidRPr="00BE69F2">
              <w:rPr>
                <w:rFonts w:eastAsia="Microsoft GothicNeo Light"/>
              </w:rPr>
              <w:t xml:space="preserve"> 2003400016 </w:t>
            </w:r>
            <w:r w:rsidRPr="00BE69F2">
              <w:rPr>
                <w:rFonts w:eastAsia="Microsoft GothicNeo Light"/>
                <w:cs/>
              </w:rPr>
              <w:t>การชำระคืนดอกเบี้ย</w:t>
            </w:r>
          </w:p>
        </w:tc>
      </w:tr>
      <w:tr w:rsidR="0062514A" w:rsidRPr="00BE69F2" w14:paraId="3ABB66B9" w14:textId="77777777" w:rsidTr="001759B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6F179851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773B5867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กรณีเป็นตั๋วเงิน ให้รายงาน ณ วันที่ลูกค้านำตั๋วมาขายลด (รายได้รอตัดบัญชี) และทยอยรับรู้เป็นรายได้จนถึงวันที่ตั๋วครบกำหนด ดังนั้น ตั๋วเงินจึงไม่ต้องรายงาน </w:t>
            </w:r>
            <w:r w:rsidRPr="00BE69F2">
              <w:rPr>
                <w:rFonts w:eastAsia="Microsoft GothicNeo Light"/>
              </w:rPr>
              <w:t xml:space="preserve">2003400016 </w:t>
            </w:r>
            <w:r w:rsidRPr="00BE69F2">
              <w:rPr>
                <w:rFonts w:eastAsia="Microsoft GothicNeo Light"/>
                <w:cs/>
              </w:rPr>
              <w:t xml:space="preserve">การชำระคืนดอกเบี้ย </w:t>
            </w:r>
            <w:r w:rsidRPr="00BE69F2">
              <w:rPr>
                <w:rFonts w:eastAsia="Microsoft GothicNeo Light"/>
              </w:rPr>
              <w:t xml:space="preserve">  </w:t>
            </w:r>
          </w:p>
        </w:tc>
      </w:tr>
    </w:tbl>
    <w:p w14:paraId="42609210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59271848" w14:textId="77777777" w:rsidTr="001759B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DD034E6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78A212B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ในการรายงานข้อมูล </w:t>
            </w:r>
            <w:r w:rsidRPr="00BE69F2">
              <w:rPr>
                <w:rFonts w:eastAsia="Microsoft GothicNeo Light"/>
              </w:rPr>
              <w:t xml:space="preserve">Movement Type 2003400009 </w:t>
            </w:r>
            <w:r w:rsidRPr="00BE69F2">
              <w:rPr>
                <w:rFonts w:eastAsia="Microsoft GothicNeo Light"/>
                <w:cs/>
              </w:rPr>
              <w:t>ขายหลักประกันชำระหนี้ ให้รายงาน ณ.</w:t>
            </w:r>
            <w:r>
              <w:rPr>
                <w:rFonts w:eastAsia="Microsoft GothicNeo Light" w:hint="cs"/>
                <w:cs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วันที่เกิด </w:t>
            </w:r>
            <w:r w:rsidRPr="00BE69F2">
              <w:rPr>
                <w:rFonts w:eastAsia="Microsoft GothicNeo Light"/>
              </w:rPr>
              <w:t xml:space="preserve">Process </w:t>
            </w:r>
            <w:r w:rsidRPr="00BE69F2">
              <w:rPr>
                <w:rFonts w:eastAsia="Microsoft GothicNeo Light"/>
                <w:cs/>
              </w:rPr>
              <w:t xml:space="preserve">ทางบัญชี ที่มีการคำนวณ </w:t>
            </w:r>
            <w:r w:rsidRPr="00BE69F2">
              <w:rPr>
                <w:rFonts w:eastAsia="Microsoft GothicNeo Light"/>
              </w:rPr>
              <w:t xml:space="preserve">Reserve </w:t>
            </w:r>
            <w:r w:rsidRPr="00BE69F2">
              <w:rPr>
                <w:rFonts w:eastAsia="Microsoft GothicNeo Light"/>
                <w:cs/>
              </w:rPr>
              <w:t>โดยการหักยอดเงินแห้ง ซึ่งการดำเนินกระบวนการต่าง ๆ ยังไม่เสร็จสิ้น และ สง. ยังไม่ได้รับเงิน หรือ วันที่กระบวนการเสร็จสิ้น สง.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ได้รับเงินจากการขายหลักประกันเข้ามาแล้ว</w:t>
            </w:r>
          </w:p>
        </w:tc>
      </w:tr>
      <w:tr w:rsidR="0062514A" w:rsidRPr="00BE69F2" w14:paraId="3D226387" w14:textId="77777777" w:rsidTr="001759B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6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4BDB5BB2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395997D4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spacing w:val="-6"/>
                <w:cs/>
              </w:rPr>
            </w:pPr>
            <w:r w:rsidRPr="00BE69F2">
              <w:rPr>
                <w:rFonts w:eastAsia="Microsoft GothicNeo Light"/>
                <w:spacing w:val="-6"/>
                <w:cs/>
              </w:rPr>
              <w:t xml:space="preserve">รายงาน </w:t>
            </w:r>
            <w:r w:rsidRPr="00BE69F2">
              <w:rPr>
                <w:rFonts w:eastAsia="Microsoft GothicNeo Light"/>
                <w:spacing w:val="-6"/>
              </w:rPr>
              <w:t xml:space="preserve">Movement </w:t>
            </w:r>
            <w:r w:rsidRPr="00BE69F2">
              <w:rPr>
                <w:rFonts w:eastAsia="Microsoft GothicNeo Light"/>
                <w:spacing w:val="-6"/>
                <w:cs/>
              </w:rPr>
              <w:t xml:space="preserve">ณ วันที่ </w:t>
            </w:r>
            <w:r w:rsidRPr="00BE69F2">
              <w:rPr>
                <w:rFonts w:eastAsia="Microsoft GothicNeo Light"/>
                <w:spacing w:val="-6"/>
              </w:rPr>
              <w:t xml:space="preserve">Outstanding Amount in Baht </w:t>
            </w:r>
            <w:r w:rsidRPr="00BE69F2">
              <w:rPr>
                <w:rFonts w:eastAsia="Microsoft GothicNeo Light"/>
                <w:spacing w:val="-6"/>
                <w:cs/>
              </w:rPr>
              <w:t>เปลี่ยนแปลง ซึ่งต้องสอดคล้องกับงบการเงิน (วันตัดหนี้ทางบัญชี)</w:t>
            </w:r>
          </w:p>
        </w:tc>
      </w:tr>
    </w:tbl>
    <w:p w14:paraId="6B50FEC4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371E80CF" w14:textId="77777777" w:rsidTr="001759B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D4AA568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13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3B85887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 xml:space="preserve">Movement Type 2003400010 </w:t>
            </w:r>
            <w:r w:rsidRPr="00BE69F2">
              <w:rPr>
                <w:rFonts w:eastAsia="Microsoft GothicNeo Light"/>
                <w:cs/>
              </w:rPr>
              <w:t xml:space="preserve">ขายหรือโอนหนี้ให้บุคคลหรือสถาบันการเงินอื่น </w:t>
            </w:r>
          </w:p>
          <w:p w14:paraId="62291366" w14:textId="77777777" w:rsidR="0062514A" w:rsidRPr="00BE69F2" w:rsidRDefault="0062514A">
            <w:pPr>
              <w:pStyle w:val="ListParagraph"/>
              <w:numPr>
                <w:ilvl w:val="0"/>
                <w:numId w:val="310"/>
              </w:numPr>
              <w:ind w:left="228" w:hanging="228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นิยาม หมายถึง </w:t>
            </w:r>
            <w:r w:rsidRPr="00BE69F2">
              <w:rPr>
                <w:rFonts w:eastAsia="Microsoft GothicNeo Light"/>
              </w:rPr>
              <w:t xml:space="preserve">NPL Sales </w:t>
            </w:r>
            <w:r w:rsidRPr="00BE69F2">
              <w:rPr>
                <w:rFonts w:eastAsia="Microsoft GothicNeo Light"/>
                <w:cs/>
              </w:rPr>
              <w:t>ใช่หรือไม่</w:t>
            </w:r>
          </w:p>
          <w:p w14:paraId="5CDA2085" w14:textId="77777777" w:rsidR="0062514A" w:rsidRPr="00BE69F2" w:rsidRDefault="0062514A">
            <w:pPr>
              <w:pStyle w:val="ListParagraph"/>
              <w:numPr>
                <w:ilvl w:val="0"/>
                <w:numId w:val="310"/>
              </w:numPr>
              <w:ind w:left="228" w:hanging="228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</w:rPr>
              <w:t xml:space="preserve">Movement Amount in Baht </w:t>
            </w:r>
            <w:r w:rsidRPr="00BE69F2">
              <w:rPr>
                <w:rFonts w:eastAsia="Microsoft GothicNeo Light"/>
                <w:cs/>
              </w:rPr>
              <w:t>ให้รายงานด้วยยอดภาระหนี้ใช่หรือไม่</w:t>
            </w:r>
          </w:p>
        </w:tc>
      </w:tr>
      <w:tr w:rsidR="0062514A" w:rsidRPr="00BE69F2" w14:paraId="39C437C1" w14:textId="77777777" w:rsidTr="001759B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28404DA8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A13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45EFF24F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1.</w:t>
            </w:r>
            <w:r w:rsidRPr="00BE69F2">
              <w:rPr>
                <w:rFonts w:eastAsia="Microsoft GothicNeo Light"/>
                <w:cs/>
              </w:rPr>
              <w:t xml:space="preserve"> ใช่ และยังรวมถึงการขาย </w:t>
            </w:r>
            <w:r w:rsidRPr="00BE69F2">
              <w:rPr>
                <w:rFonts w:eastAsia="Microsoft GothicNeo Light"/>
              </w:rPr>
              <w:t xml:space="preserve">Port </w:t>
            </w:r>
            <w:r w:rsidRPr="00BE69F2">
              <w:rPr>
                <w:rFonts w:eastAsia="Microsoft GothicNeo Light"/>
                <w:cs/>
              </w:rPr>
              <w:t xml:space="preserve">และลูกหนี้ </w:t>
            </w:r>
            <w:r w:rsidRPr="00BE69F2">
              <w:rPr>
                <w:rFonts w:eastAsia="Microsoft GothicNeo Light"/>
              </w:rPr>
              <w:t xml:space="preserve">Refinance </w:t>
            </w:r>
            <w:r w:rsidRPr="00BE69F2">
              <w:rPr>
                <w:rFonts w:eastAsia="Microsoft GothicNeo Light"/>
                <w:cs/>
              </w:rPr>
              <w:t xml:space="preserve">ออกไปยัง สง. อื่นๆ 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ด้วย</w:t>
            </w:r>
          </w:p>
          <w:p w14:paraId="212F9718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2. ใช่ ให้รายงานยอดคงค้างหนี้สอดคล้องกับค่า</w:t>
            </w:r>
            <w:r w:rsidRPr="00BE69F2">
              <w:rPr>
                <w:rFonts w:eastAsia="Microsoft GothicNeo Light"/>
              </w:rPr>
              <w:t xml:space="preserve"> Outstanding Amount in Baht</w:t>
            </w:r>
            <w:r w:rsidRPr="00BE69F2">
              <w:rPr>
                <w:rFonts w:eastAsia="Microsoft GothicNeo Light"/>
                <w:cs/>
              </w:rPr>
              <w:t xml:space="preserve"> ใน </w:t>
            </w:r>
            <w:r w:rsidRPr="00BE69F2">
              <w:rPr>
                <w:rFonts w:eastAsia="Microsoft GothicNeo Light"/>
              </w:rPr>
              <w:t>Data Entity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7.1</w:t>
            </w:r>
          </w:p>
        </w:tc>
      </w:tr>
    </w:tbl>
    <w:p w14:paraId="379BBE41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1D575925" w14:textId="77777777" w:rsidTr="001759B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CDEA6F7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14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4B84C64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>รายการ</w:t>
            </w:r>
            <w:r w:rsidRPr="00BE69F2">
              <w:rPr>
                <w:rFonts w:eastAsia="Microsoft GothicNeo Light"/>
              </w:rPr>
              <w:t xml:space="preserve"> 2003400018 </w:t>
            </w:r>
            <w:r w:rsidRPr="00BE69F2">
              <w:rPr>
                <w:rFonts w:eastAsia="Microsoft GothicNeo Light"/>
                <w:cs/>
              </w:rPr>
              <w:t xml:space="preserve">ดอกเบี้ยส่วนเพิ่มจากการผิดนัดชำระหนี้ดอกเบี้ยในส่วนนี้รวมค่าอะไรบ้าง เช่น </w:t>
            </w:r>
            <w:r w:rsidRPr="00BE69F2">
              <w:rPr>
                <w:rFonts w:eastAsia="Microsoft GothicNeo Light"/>
              </w:rPr>
              <w:t xml:space="preserve">Penalty, Moratorium Interest </w:t>
            </w:r>
            <w:r w:rsidRPr="00BE69F2">
              <w:rPr>
                <w:rFonts w:eastAsia="Microsoft GothicNeo Light"/>
                <w:cs/>
              </w:rPr>
              <w:t>ใช่หรือไม่ ยกตัวอย่างเพิ่มเติม</w:t>
            </w:r>
          </w:p>
        </w:tc>
      </w:tr>
      <w:tr w:rsidR="0062514A" w:rsidRPr="00BE69F2" w14:paraId="4DF6F010" w14:textId="77777777" w:rsidTr="001759B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3B03987D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A14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13FDC828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สามารถศึกษารายละเอียดของประเภทดอกเบี้ยผิดนัดชำระหนี้ได้จากประกาศ สกส2. </w:t>
            </w:r>
            <w:r w:rsidRPr="00BE69F2">
              <w:rPr>
                <w:rFonts w:eastAsia="Microsoft GothicNeo Light"/>
              </w:rPr>
              <w:t>7/2565</w:t>
            </w:r>
            <w:r w:rsidRPr="00BE69F2">
              <w:rPr>
                <w:rFonts w:eastAsia="Microsoft GothicNeo Light"/>
                <w:cs/>
              </w:rPr>
              <w:t xml:space="preserve"> เรื่องหลักเกณฑ์การปฏิบัติและการเปิดเผยแพร่ข้อมูลเกี่ยวกับอัตราดอกเบี้ย ค่าบริการ และเบี้ยปรับสำหรับผลิตภัณฑ์และบริการทางการเงิน</w:t>
            </w:r>
          </w:p>
          <w:p w14:paraId="09F46AB8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00AED390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อย่างไรก็ดี หาก สง. แยกไม่ได้ ธปท. อนุโลมให้รายงานรวมดอกเบี้ยปกติและดอกเบี้ยผิดนัดใน </w:t>
            </w:r>
            <w:r w:rsidRPr="00BE69F2">
              <w:rPr>
                <w:rFonts w:eastAsia="Microsoft GothicNeo Light"/>
              </w:rPr>
              <w:t>2003400017</w:t>
            </w:r>
            <w:r w:rsidRPr="00BE69F2">
              <w:rPr>
                <w:rFonts w:eastAsia="Microsoft GothicNeo Light"/>
                <w:cs/>
              </w:rPr>
              <w:t xml:space="preserve"> ดอกเบี้ยที่เรียกเก็บจากลูกหนี้ตามปกติจนกว่า ธปท. จะแจ้งให้ยกเลิกการอนุโลม</w:t>
            </w:r>
          </w:p>
        </w:tc>
      </w:tr>
    </w:tbl>
    <w:p w14:paraId="730A925A" w14:textId="1588B109" w:rsidR="0062514A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1759B7" w:rsidRPr="00BE69F2" w14:paraId="3DDF1478" w14:textId="77777777" w:rsidTr="001759B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0EA821E" w14:textId="77777777" w:rsidR="001759B7" w:rsidRPr="00BE69F2" w:rsidRDefault="001759B7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  <w:r w:rsidRPr="00BE69F2">
              <w:rPr>
                <w:rFonts w:eastAsia="Microsoft GothicNeo Light"/>
                <w:caps/>
              </w:rPr>
              <w:t>5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F8EA1BA" w14:textId="77777777" w:rsidR="001759B7" w:rsidRPr="00BE69F2" w:rsidRDefault="001759B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หากลูกหนี้ได้รับการลดหนี้จากคำพิพากษา เช่น มียอดคงค้าง </w:t>
            </w:r>
            <w:r w:rsidRPr="00BE69F2">
              <w:rPr>
                <w:rFonts w:eastAsia="Microsoft GothicNeo Light"/>
              </w:rPr>
              <w:t>100,000</w:t>
            </w:r>
            <w:r w:rsidRPr="00BE69F2">
              <w:rPr>
                <w:rFonts w:eastAsia="Microsoft GothicNeo Light"/>
                <w:cs/>
              </w:rPr>
              <w:t xml:space="preserve"> บาท ต่อมาศาลพิพากษาให้สง. ลดเหลือ </w:t>
            </w:r>
            <w:r w:rsidRPr="00BE69F2">
              <w:rPr>
                <w:rFonts w:eastAsia="Microsoft GothicNeo Light"/>
              </w:rPr>
              <w:t>90,000</w:t>
            </w:r>
            <w:r w:rsidRPr="00BE69F2">
              <w:rPr>
                <w:rFonts w:eastAsia="Microsoft GothicNeo Light"/>
                <w:cs/>
              </w:rPr>
              <w:t xml:space="preserve"> บาท สำหรับ </w:t>
            </w:r>
            <w:r w:rsidRPr="00BE69F2">
              <w:rPr>
                <w:rFonts w:eastAsia="Microsoft GothicNeo Light"/>
              </w:rPr>
              <w:t xml:space="preserve">10,000 </w:t>
            </w:r>
            <w:r w:rsidRPr="00BE69F2">
              <w:rPr>
                <w:rFonts w:eastAsia="Microsoft GothicNeo Light"/>
                <w:cs/>
              </w:rPr>
              <w:t xml:space="preserve">บาทที่ลดจะรายงานด้วย </w:t>
            </w: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>รายการใด หากเป็นการลดหนี้ด้วยบัญชีเดิม ไม่มีการเปิดบัญชีใหม่</w:t>
            </w:r>
          </w:p>
        </w:tc>
      </w:tr>
      <w:tr w:rsidR="001759B7" w:rsidRPr="00BE69F2" w14:paraId="5C8C67CC" w14:textId="77777777" w:rsidTr="001759B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32210667" w14:textId="77777777" w:rsidR="001759B7" w:rsidRPr="00BE69F2" w:rsidRDefault="001759B7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A15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37FF69D8" w14:textId="77777777" w:rsidR="001759B7" w:rsidRPr="00BE69F2" w:rsidRDefault="001759B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รายงานด้วย </w:t>
            </w: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 xml:space="preserve">รายการ </w:t>
            </w:r>
            <w:r w:rsidRPr="00BE69F2">
              <w:rPr>
                <w:rFonts w:eastAsia="Microsoft GothicNeo Light"/>
              </w:rPr>
              <w:t xml:space="preserve">2003400014 </w:t>
            </w:r>
            <w:r w:rsidRPr="00BE69F2">
              <w:rPr>
                <w:rFonts w:eastAsia="Microsoft GothicNeo Light"/>
                <w:cs/>
              </w:rPr>
              <w:t>ตัดบัญชีอื่น ๆ</w:t>
            </w:r>
          </w:p>
        </w:tc>
      </w:tr>
    </w:tbl>
    <w:p w14:paraId="146E2768" w14:textId="418ED23D" w:rsidR="001759B7" w:rsidRDefault="001759B7" w:rsidP="0062514A">
      <w:pPr>
        <w:spacing w:line="240" w:lineRule="auto"/>
        <w:rPr>
          <w:rFonts w:eastAsia="Microsoft GothicNeo Light"/>
        </w:rPr>
      </w:pPr>
    </w:p>
    <w:p w14:paraId="1F244BAC" w14:textId="77777777" w:rsidR="001759B7" w:rsidRDefault="001759B7">
      <w:pPr>
        <w:rPr>
          <w:rFonts w:eastAsia="Microsoft GothicNeo Light"/>
        </w:rPr>
      </w:pPr>
      <w:r>
        <w:rPr>
          <w:rFonts w:eastAsia="Microsoft GothicNeo Light"/>
        </w:rP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137619CF" w14:textId="77777777" w:rsidTr="001759B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79D7BA8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16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F9DCAB3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หากดอกเบี้ย เพิ่มขึ้น หรือลดลง ต้องรายงานใน </w:t>
            </w:r>
            <w:r w:rsidRPr="00BE69F2">
              <w:rPr>
                <w:rFonts w:eastAsia="Microsoft GothicNeo Light"/>
              </w:rPr>
              <w:t>Data Entity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7.5</w:t>
            </w:r>
            <w:r w:rsidRPr="00BE69F2">
              <w:t xml:space="preserve"> </w:t>
            </w:r>
            <w:r w:rsidRPr="00BE69F2">
              <w:rPr>
                <w:rFonts w:eastAsia="Microsoft GothicNeo Light"/>
              </w:rPr>
              <w:t xml:space="preserve">Aggregated Flow </w:t>
            </w:r>
            <w:r w:rsidRPr="00BE69F2">
              <w:rPr>
                <w:rFonts w:eastAsia="Microsoft GothicNeo Light"/>
                <w:cs/>
              </w:rPr>
              <w:t xml:space="preserve">หรือไม่ อย่างไร </w:t>
            </w:r>
          </w:p>
        </w:tc>
      </w:tr>
      <w:tr w:rsidR="0062514A" w:rsidRPr="00BE69F2" w14:paraId="4B16734A" w14:textId="77777777" w:rsidTr="001759B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34C8D984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A16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184D6317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ใช้ ต้องรายงาน </w:t>
            </w:r>
            <w:r w:rsidRPr="00BE69F2">
              <w:rPr>
                <w:rFonts w:eastAsia="Microsoft GothicNeo Light"/>
              </w:rPr>
              <w:t>Data Entity 7.5</w:t>
            </w:r>
            <w:r w:rsidRPr="00BE69F2">
              <w:t xml:space="preserve"> </w:t>
            </w:r>
            <w:r w:rsidRPr="00BE69F2">
              <w:rPr>
                <w:rFonts w:eastAsia="Microsoft GothicNeo Light"/>
              </w:rPr>
              <w:t xml:space="preserve">Aggregated Flow </w:t>
            </w:r>
            <w:r w:rsidRPr="00BE69F2">
              <w:rPr>
                <w:rFonts w:eastAsia="Microsoft GothicNeo Light"/>
                <w:cs/>
              </w:rPr>
              <w:t>โดยรายงาน</w:t>
            </w:r>
          </w:p>
          <w:p w14:paraId="6BDF1D6E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301"/>
              <w:gridCol w:w="5528"/>
              <w:gridCol w:w="2579"/>
            </w:tblGrid>
            <w:tr w:rsidR="0062514A" w:rsidRPr="00BE69F2" w14:paraId="04C81A54" w14:textId="77777777" w:rsidTr="002A1519">
              <w:trPr>
                <w:trHeight w:val="255"/>
              </w:trPr>
              <w:tc>
                <w:tcPr>
                  <w:tcW w:w="1301" w:type="dxa"/>
                </w:tcPr>
                <w:p w14:paraId="6978E804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Event</w:t>
                  </w:r>
                </w:p>
              </w:tc>
              <w:tc>
                <w:tcPr>
                  <w:tcW w:w="5528" w:type="dxa"/>
                </w:tcPr>
                <w:p w14:paraId="5E69C063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Possible Movement Type</w:t>
                  </w:r>
                </w:p>
              </w:tc>
              <w:tc>
                <w:tcPr>
                  <w:tcW w:w="2579" w:type="dxa"/>
                </w:tcPr>
                <w:p w14:paraId="1A067520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Remark</w:t>
                  </w:r>
                </w:p>
              </w:tc>
            </w:tr>
            <w:tr w:rsidR="0062514A" w:rsidRPr="00BE69F2" w14:paraId="0FCD4D13" w14:textId="77777777" w:rsidTr="002A1519">
              <w:trPr>
                <w:trHeight w:val="246"/>
              </w:trPr>
              <w:tc>
                <w:tcPr>
                  <w:tcW w:w="1301" w:type="dxa"/>
                </w:tcPr>
                <w:p w14:paraId="0BA6C9DB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ดอกเบี้ยเพิ่ม</w:t>
                  </w:r>
                </w:p>
              </w:tc>
              <w:tc>
                <w:tcPr>
                  <w:tcW w:w="5528" w:type="dxa"/>
                </w:tcPr>
                <w:p w14:paraId="189A9906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2003400028</w:t>
                  </w:r>
                  <w:r w:rsidRPr="00BE69F2">
                    <w:rPr>
                      <w:rFonts w:eastAsia="Microsoft GothicNeo Light"/>
                    </w:rPr>
                    <w:t xml:space="preserve"> </w:t>
                  </w:r>
                  <w:r w:rsidRPr="00BE69F2">
                    <w:rPr>
                      <w:rFonts w:eastAsia="Microsoft GothicNeo Light"/>
                      <w:cs/>
                    </w:rPr>
                    <w:t>โอนกลับรายการดอกเบี้ยที่รับชำระมา</w:t>
                  </w:r>
                </w:p>
              </w:tc>
              <w:tc>
                <w:tcPr>
                  <w:tcW w:w="2579" w:type="dxa"/>
                  <w:vMerge w:val="restart"/>
                </w:tcPr>
                <w:p w14:paraId="7DED3313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รายการดอกเบี้ยเพิ่ม</w:t>
                  </w:r>
                  <w:r w:rsidRPr="00BE69F2">
                    <w:rPr>
                      <w:rFonts w:eastAsia="Microsoft GothicNeo Light"/>
                    </w:rPr>
                    <w:t>/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ลดควรสอดคล้องกับการเปลี่ยนแปลงของ </w:t>
                  </w:r>
                  <w:r w:rsidRPr="00BE69F2">
                    <w:rPr>
                      <w:rFonts w:eastAsia="Microsoft GothicNeo Light"/>
                    </w:rPr>
                    <w:t>Contractual Interest Receivables in Baht</w:t>
                  </w:r>
                </w:p>
              </w:tc>
            </w:tr>
            <w:tr w:rsidR="0062514A" w:rsidRPr="00BE69F2" w14:paraId="31414238" w14:textId="77777777" w:rsidTr="002A1519">
              <w:trPr>
                <w:trHeight w:val="255"/>
              </w:trPr>
              <w:tc>
                <w:tcPr>
                  <w:tcW w:w="1301" w:type="dxa"/>
                  <w:vMerge w:val="restart"/>
                </w:tcPr>
                <w:p w14:paraId="52129E67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ดอกเบี้ยลด</w:t>
                  </w:r>
                </w:p>
              </w:tc>
              <w:tc>
                <w:tcPr>
                  <w:tcW w:w="5528" w:type="dxa"/>
                </w:tcPr>
                <w:p w14:paraId="2F53C0B7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2003400017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ดอกเบี้ยที่เรียกเก็บจากลูกหนี้ตามปกติ</w:t>
                  </w:r>
                </w:p>
              </w:tc>
              <w:tc>
                <w:tcPr>
                  <w:tcW w:w="2579" w:type="dxa"/>
                  <w:vMerge/>
                </w:tcPr>
                <w:p w14:paraId="3B150A84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</w:p>
              </w:tc>
            </w:tr>
            <w:tr w:rsidR="0062514A" w:rsidRPr="00BE69F2" w14:paraId="7491A9AD" w14:textId="77777777" w:rsidTr="002A1519">
              <w:trPr>
                <w:trHeight w:val="255"/>
              </w:trPr>
              <w:tc>
                <w:tcPr>
                  <w:tcW w:w="1301" w:type="dxa"/>
                  <w:vMerge/>
                </w:tcPr>
                <w:p w14:paraId="2F963723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5528" w:type="dxa"/>
                </w:tcPr>
                <w:p w14:paraId="30CDF68F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2003400018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ดอกเบี้ยส่วนเพิ่มจากการผิดนัดชำระหนี้</w:t>
                  </w:r>
                </w:p>
              </w:tc>
              <w:tc>
                <w:tcPr>
                  <w:tcW w:w="2579" w:type="dxa"/>
                  <w:vMerge/>
                </w:tcPr>
                <w:p w14:paraId="6878924E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</w:p>
              </w:tc>
            </w:tr>
            <w:tr w:rsidR="0062514A" w:rsidRPr="00BE69F2" w14:paraId="0E843F3B" w14:textId="77777777" w:rsidTr="002A1519">
              <w:trPr>
                <w:trHeight w:val="264"/>
              </w:trPr>
              <w:tc>
                <w:tcPr>
                  <w:tcW w:w="1301" w:type="dxa"/>
                  <w:vMerge/>
                </w:tcPr>
                <w:p w14:paraId="13274EE8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</w:p>
              </w:tc>
              <w:tc>
                <w:tcPr>
                  <w:tcW w:w="5528" w:type="dxa"/>
                </w:tcPr>
                <w:p w14:paraId="660AD3E6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2003400026</w:t>
                  </w:r>
                  <w:r w:rsidRPr="00BE69F2">
                    <w:rPr>
                      <w:rFonts w:eastAsia="Microsoft GothicNeo Light"/>
                      <w:cs/>
                    </w:rPr>
                    <w:t xml:space="preserve"> ตัดบัญชีดอกเบี้ยค้างรับจากการปรับปรุงโครงสร้างหนี้</w:t>
                  </w:r>
                </w:p>
              </w:tc>
              <w:tc>
                <w:tcPr>
                  <w:tcW w:w="2579" w:type="dxa"/>
                  <w:vMerge/>
                </w:tcPr>
                <w:p w14:paraId="4870128B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</w:p>
              </w:tc>
            </w:tr>
          </w:tbl>
          <w:p w14:paraId="0FC9C851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</w:tc>
      </w:tr>
    </w:tbl>
    <w:p w14:paraId="3751A9A3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6FBE7417" w14:textId="77777777" w:rsidTr="001759B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2E59E31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17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DF29EAF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ผลิตภัณฑ์เช่าซื้อของทาง สง. จะมีการแปลงหนี้เป็นสินทรัพย์ เมื่อลูกหนี้ไม่สามารถชำระหนี้ไหว ซึ่งไม่สอดคล้องกับ </w:t>
            </w:r>
            <w:r w:rsidRPr="00BE69F2">
              <w:rPr>
                <w:rFonts w:eastAsia="Microsoft GothicNeo Light"/>
              </w:rPr>
              <w:t xml:space="preserve">Classification </w:t>
            </w:r>
            <w:r w:rsidRPr="00BE69F2">
              <w:rPr>
                <w:rFonts w:eastAsia="Microsoft GothicNeo Light"/>
                <w:cs/>
              </w:rPr>
              <w:t>ใดเลย ทาง สง. ควรรายงานอย่างไร</w:t>
            </w:r>
          </w:p>
        </w:tc>
      </w:tr>
      <w:tr w:rsidR="0062514A" w:rsidRPr="00BE69F2" w14:paraId="7F1E6005" w14:textId="77777777" w:rsidTr="001759B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7878925C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A17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4493C4F0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ให้รายงาน </w:t>
            </w:r>
            <w:r w:rsidRPr="00BE69F2">
              <w:rPr>
                <w:rFonts w:eastAsia="Microsoft GothicNeo Light"/>
              </w:rPr>
              <w:t>Movement Type Code 2003400015</w:t>
            </w:r>
            <w:r w:rsidRPr="00BE69F2" w:rsidDel="002B1B41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สินเชื่อลดลงอื่น ๆ</w:t>
            </w:r>
          </w:p>
          <w:p w14:paraId="73F70C37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679CA2CC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 w:hint="cs"/>
                <w:cs/>
              </w:rPr>
              <w:t>เนื่อง</w:t>
            </w:r>
            <w:r w:rsidRPr="00BE69F2">
              <w:rPr>
                <w:rFonts w:eastAsia="Microsoft GothicNeo Light"/>
                <w:cs/>
              </w:rPr>
              <w:t xml:space="preserve">ด้วย </w:t>
            </w:r>
            <w:r w:rsidRPr="00BE69F2">
              <w:rPr>
                <w:rFonts w:eastAsia="Microsoft GothicNeo Light"/>
              </w:rPr>
              <w:t xml:space="preserve">RDT Classification V 2.0 </w:t>
            </w:r>
            <w:r w:rsidRPr="00BE69F2">
              <w:rPr>
                <w:rFonts w:eastAsia="Microsoft GothicNeo Light" w:hint="cs"/>
                <w:cs/>
              </w:rPr>
              <w:t>ยังไม่</w:t>
            </w:r>
            <w:r w:rsidRPr="00BE69F2">
              <w:rPr>
                <w:rFonts w:eastAsia="Microsoft GothicNeo Light"/>
                <w:cs/>
              </w:rPr>
              <w:t>รองรับ</w:t>
            </w:r>
            <w:r w:rsidRPr="00BE69F2">
              <w:rPr>
                <w:rFonts w:eastAsia="Microsoft GothicNeo Light" w:hint="cs"/>
                <w:cs/>
              </w:rPr>
              <w:t xml:space="preserve">การรายงาน </w:t>
            </w:r>
            <w:r w:rsidRPr="00BE69F2">
              <w:rPr>
                <w:rFonts w:eastAsia="Microsoft GothicNeo Light"/>
              </w:rPr>
              <w:t xml:space="preserve">classification </w:t>
            </w:r>
            <w:r w:rsidRPr="00BE69F2">
              <w:rPr>
                <w:rFonts w:eastAsia="Microsoft GothicNeo Light"/>
                <w:cs/>
              </w:rPr>
              <w:t xml:space="preserve">การแปลงหนี้เป็นสินทรัพย์ ดังนั้น ขอให้ สง. ลงในสินเชื่อลดลงอื่นๆ ก่อน สง. และ ธปท. จะหารือร่วมกันเพื่อพิจารณาปรับเพิ่ม </w:t>
            </w:r>
            <w:r w:rsidRPr="00BE69F2">
              <w:rPr>
                <w:rFonts w:eastAsia="Microsoft GothicNeo Light"/>
              </w:rPr>
              <w:t xml:space="preserve">Classification </w:t>
            </w: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Phase </w:t>
            </w:r>
            <w:r w:rsidRPr="00BE69F2">
              <w:rPr>
                <w:rFonts w:eastAsia="Microsoft GothicNeo Light"/>
                <w:cs/>
              </w:rPr>
              <w:t>ต่อๆ ไป</w:t>
            </w:r>
          </w:p>
        </w:tc>
      </w:tr>
    </w:tbl>
    <w:p w14:paraId="4B569FF2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7541C746" w14:textId="77777777" w:rsidTr="00053ED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542D1C4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18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F7637A6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>รายการ</w:t>
            </w:r>
            <w:r w:rsidRPr="00BE69F2">
              <w:rPr>
                <w:rFonts w:eastAsia="Microsoft GothicNeo Light"/>
              </w:rPr>
              <w:t xml:space="preserve"> 2003400022 </w:t>
            </w:r>
            <w:r w:rsidRPr="00BE69F2">
              <w:rPr>
                <w:rFonts w:eastAsia="Microsoft GothicNeo Light"/>
                <w:cs/>
              </w:rPr>
              <w:t xml:space="preserve">ยอดคงค้างเพิ่มขึ้นเนื่องจากปิดบัญชีเดิมและเปิดบัญชีใหม่ หรือโอนย้ายบัญชี จากเหตุผลอื่น ๆครอบคลุมถึงสินเชื่อแบบ </w:t>
            </w:r>
            <w:r w:rsidRPr="00BE69F2">
              <w:rPr>
                <w:rFonts w:eastAsia="Microsoft GothicNeo Light"/>
              </w:rPr>
              <w:t xml:space="preserve">Roll-Over </w:t>
            </w:r>
            <w:r w:rsidRPr="00BE69F2">
              <w:rPr>
                <w:rFonts w:eastAsia="Microsoft GothicNeo Light"/>
                <w:cs/>
              </w:rPr>
              <w:t>แล้วมีการให้สินเชื่อเพิ่มด้วยหรือไม่</w:t>
            </w:r>
          </w:p>
        </w:tc>
      </w:tr>
      <w:tr w:rsidR="0062514A" w:rsidRPr="00BE69F2" w14:paraId="0BE6C83B" w14:textId="77777777" w:rsidTr="00053ED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7786BEE3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A18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0756116A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ครอบคลุมสินเชื่อแบบ </w:t>
            </w:r>
            <w:r w:rsidRPr="00BE69F2">
              <w:rPr>
                <w:rFonts w:eastAsia="Microsoft GothicNeo Light"/>
              </w:rPr>
              <w:t xml:space="preserve">Roll-Over </w:t>
            </w:r>
            <w:r w:rsidRPr="00BE69F2">
              <w:rPr>
                <w:rFonts w:eastAsia="Microsoft GothicNeo Light"/>
                <w:cs/>
              </w:rPr>
              <w:t>ด้วย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และหากมีการให้สินเชื่อเพิ่มขอให้แยกรายงาน </w:t>
            </w:r>
            <w:r w:rsidRPr="00BE69F2">
              <w:rPr>
                <w:rFonts w:eastAsia="Microsoft GothicNeo Light"/>
              </w:rPr>
              <w:t>2003400002</w:t>
            </w:r>
            <w:r w:rsidRPr="00BE69F2">
              <w:rPr>
                <w:rFonts w:eastAsia="Microsoft GothicNeo Light"/>
                <w:cs/>
              </w:rPr>
              <w:t xml:space="preserve"> เบิกถอนเงินกู้ /หรือให้สินเชื่อเพิ่มตามจำนวนสินเชื่อที่ให้เพิ่ม</w:t>
            </w:r>
          </w:p>
        </w:tc>
      </w:tr>
    </w:tbl>
    <w:p w14:paraId="2F9C462B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7DA7C642" w14:textId="77777777" w:rsidTr="00053ED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93CA515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19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695D8B7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 xml:space="preserve">รายการ </w:t>
            </w:r>
            <w:r w:rsidRPr="00BE69F2">
              <w:rPr>
                <w:rFonts w:eastAsia="Microsoft GothicNeo Light"/>
              </w:rPr>
              <w:t xml:space="preserve">2003400016 </w:t>
            </w:r>
            <w:r w:rsidRPr="00BE69F2">
              <w:rPr>
                <w:rFonts w:eastAsia="Microsoft GothicNeo Light"/>
                <w:cs/>
              </w:rPr>
              <w:t xml:space="preserve">ชำระดอกเบี้ย ไม่ใช่รายการ </w:t>
            </w: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 xml:space="preserve">ของดอกเบี้ยค้างรับ ใช่หรือไม่ </w:t>
            </w:r>
          </w:p>
        </w:tc>
      </w:tr>
      <w:tr w:rsidR="0062514A" w:rsidRPr="00BE69F2" w14:paraId="6A5338B1" w14:textId="77777777" w:rsidTr="00053ED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286DD3C1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A19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18615DAB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ไม่ใช่ </w:t>
            </w: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 xml:space="preserve">รายการ </w:t>
            </w:r>
            <w:r w:rsidRPr="00BE69F2">
              <w:rPr>
                <w:rFonts w:eastAsia="Microsoft GothicNeo Light"/>
              </w:rPr>
              <w:t>2003400016</w:t>
            </w:r>
            <w:r w:rsidRPr="00BE69F2">
              <w:rPr>
                <w:rFonts w:eastAsia="Microsoft GothicNeo Light"/>
                <w:cs/>
              </w:rPr>
              <w:t xml:space="preserve"> ชำระดอกเบี้ย อธิบายการเปลี่ยนแปลงของ </w:t>
            </w:r>
            <w:r w:rsidRPr="00BE69F2">
              <w:rPr>
                <w:rFonts w:eastAsia="Microsoft GothicNeo Light"/>
              </w:rPr>
              <w:t xml:space="preserve">Contractual Interest Receivables in Baht </w:t>
            </w: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7.1 </w:t>
            </w:r>
            <w:r w:rsidRPr="00BE69F2">
              <w:rPr>
                <w:rFonts w:eastAsia="Microsoft GothicNeo Light"/>
              </w:rPr>
              <w:t>Outstanding Monthly</w:t>
            </w:r>
          </w:p>
        </w:tc>
      </w:tr>
    </w:tbl>
    <w:p w14:paraId="15B2DAC2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2C17CCB7" w14:textId="77777777" w:rsidTr="00053ED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97F1301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20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B08CEA0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กรณีตามตัวอย่างด้านล่าง ต้องรายงาน </w:t>
            </w: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>รายการ</w:t>
            </w:r>
            <w:r w:rsidRPr="00BE69F2">
              <w:rPr>
                <w:rFonts w:eastAsia="Microsoft GothicNeo Light"/>
              </w:rPr>
              <w:t xml:space="preserve"> 2003400010 </w:t>
            </w:r>
            <w:r w:rsidRPr="00BE69F2">
              <w:rPr>
                <w:rFonts w:eastAsia="Microsoft GothicNeo Light"/>
                <w:cs/>
              </w:rPr>
              <w:t>ขายหรือโอนหนี้ให้บุคคลหรือสถาบันการเงินอื่น ณ ช่วงเวลาใด</w:t>
            </w:r>
            <w:r w:rsidRPr="00BE69F2">
              <w:rPr>
                <w:rFonts w:eastAsia="Microsoft GothicNeo Light"/>
                <w:cs/>
              </w:rPr>
              <w:br/>
            </w:r>
            <w:r w:rsidRPr="00BE69F2">
              <w:rPr>
                <w:rFonts w:eastAsia="Microsoft GothicNeo Light" w:hint="cs"/>
                <w:cs/>
              </w:rPr>
              <w:t>ตัวอย่าง</w:t>
            </w:r>
            <w:r w:rsidRPr="00BE69F2">
              <w:rPr>
                <w:rFonts w:eastAsia="Microsoft GothicNeo Light"/>
                <w:cs/>
              </w:rPr>
              <w:t xml:space="preserve"> ระบบของ สง. มี </w:t>
            </w:r>
            <w:r w:rsidRPr="00BE69F2">
              <w:rPr>
                <w:rFonts w:eastAsia="Microsoft GothicNeo Light"/>
              </w:rPr>
              <w:t xml:space="preserve">Gap time </w:t>
            </w:r>
            <w:r w:rsidRPr="00BE69F2">
              <w:rPr>
                <w:rFonts w:eastAsia="Microsoft GothicNeo Light"/>
                <w:cs/>
              </w:rPr>
              <w:t xml:space="preserve">ในระหว่างวันที่เซ็นสัญญาและวันที่ตัดหนี้ออกจากระบบ โดยการเซ็นสัญญาจะเกิดขึ้นก่อนวันที่ตัดหนี้ออกจากระบบประมาณ </w:t>
            </w:r>
            <w:r w:rsidRPr="00BE69F2">
              <w:rPr>
                <w:rFonts w:eastAsia="Microsoft GothicNeo Light"/>
              </w:rPr>
              <w:t>X</w:t>
            </w:r>
            <w:r w:rsidRPr="00BE69F2">
              <w:rPr>
                <w:rFonts w:eastAsia="Microsoft GothicNeo Light"/>
                <w:cs/>
              </w:rPr>
              <w:t xml:space="preserve"> เดือน (ลูกหนี้จะไม่ทราบว่าหนี้ถูกขาย จนกว่าจะระบบจะตัดหนี้สำเร็จ)</w:t>
            </w:r>
          </w:p>
          <w:p w14:paraId="4BEBB1FB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 xml:space="preserve">     - </w:t>
            </w:r>
            <w:r w:rsidRPr="00BE69F2">
              <w:rPr>
                <w:rFonts w:eastAsia="Microsoft GothicNeo Light"/>
                <w:cs/>
              </w:rPr>
              <w:t xml:space="preserve">ณ </w:t>
            </w:r>
            <w:r w:rsidRPr="00BE69F2">
              <w:rPr>
                <w:rFonts w:eastAsia="Microsoft GothicNeo Light"/>
                <w:u w:val="single"/>
                <w:cs/>
              </w:rPr>
              <w:t>ช่วงเวลาที่</w:t>
            </w:r>
            <w:r w:rsidRPr="00BE69F2">
              <w:rPr>
                <w:rFonts w:eastAsia="Microsoft GothicNeo Light"/>
                <w:u w:val="single"/>
              </w:rPr>
              <w:t xml:space="preserve"> 1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สง. ขายหนี้จำนวน 100 ราย (ยังไม่ตัดออกจากระบบ) </w:t>
            </w:r>
            <w:r w:rsidRPr="00BE69F2">
              <w:rPr>
                <w:rFonts w:eastAsia="Microsoft GothicNeo Light"/>
                <w:cs/>
              </w:rPr>
              <w:br/>
            </w:r>
            <w:r w:rsidRPr="00BE69F2">
              <w:rPr>
                <w:rFonts w:eastAsia="Microsoft GothicNeo Light"/>
              </w:rPr>
              <w:t xml:space="preserve">     - </w:t>
            </w:r>
            <w:r w:rsidRPr="00BE69F2">
              <w:rPr>
                <w:rFonts w:eastAsia="Microsoft GothicNeo Light"/>
                <w:cs/>
              </w:rPr>
              <w:t xml:space="preserve">ต่อมา ณ </w:t>
            </w:r>
            <w:r w:rsidRPr="00BE69F2">
              <w:rPr>
                <w:rFonts w:eastAsia="Microsoft GothicNeo Light"/>
                <w:u w:val="single"/>
                <w:cs/>
              </w:rPr>
              <w:t xml:space="preserve">ช่วงเวลาที่ </w:t>
            </w:r>
            <w:r w:rsidRPr="00BE69F2">
              <w:rPr>
                <w:rFonts w:eastAsia="Microsoft GothicNeo Light"/>
                <w:u w:val="single"/>
              </w:rPr>
              <w:t xml:space="preserve">2 </w:t>
            </w:r>
            <w:r w:rsidRPr="00BE69F2">
              <w:rPr>
                <w:rFonts w:eastAsia="Microsoft GothicNeo Light"/>
                <w:cs/>
              </w:rPr>
              <w:t>สง. ทำการตัดหนี้เสียออกจากระบบ</w:t>
            </w:r>
            <w:r w:rsidRPr="00BE69F2">
              <w:rPr>
                <w:rFonts w:eastAsia="Microsoft GothicNeo Light"/>
              </w:rPr>
              <w:t xml:space="preserve"> 95</w:t>
            </w:r>
            <w:r w:rsidRPr="00BE69F2">
              <w:rPr>
                <w:rFonts w:eastAsia="Microsoft GothicNeo Light"/>
                <w:cs/>
              </w:rPr>
              <w:t xml:space="preserve"> ราย เนื่องจากมีลูกหนี้มาชำระหนี้เพื่อปิดหนี้ไป </w:t>
            </w:r>
            <w:r w:rsidRPr="00BE69F2">
              <w:rPr>
                <w:rFonts w:eastAsia="Microsoft GothicNeo Light"/>
              </w:rPr>
              <w:t>5</w:t>
            </w:r>
            <w:r w:rsidRPr="00BE69F2">
              <w:rPr>
                <w:rFonts w:eastAsia="Microsoft GothicNeo Light"/>
                <w:cs/>
              </w:rPr>
              <w:t xml:space="preserve"> ราย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ในช่วง</w:t>
            </w:r>
            <w:r w:rsidRPr="00BE69F2">
              <w:rPr>
                <w:rFonts w:eastAsia="Microsoft GothicNeo Light"/>
              </w:rPr>
              <w:t xml:space="preserve"> Gap time</w:t>
            </w:r>
          </w:p>
        </w:tc>
      </w:tr>
      <w:tr w:rsidR="0062514A" w:rsidRPr="00BE69F2" w14:paraId="33BB27B5" w14:textId="77777777" w:rsidTr="00053ED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28155CDA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A20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5697DEE7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รายงานวันที่ สง. ตัดสิทธิเรียกร้องออกจากบัญชี </w:t>
            </w:r>
          </w:p>
          <w:p w14:paraId="1B4F173E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 xml:space="preserve">- </w:t>
            </w:r>
            <w:r w:rsidRPr="00BE69F2">
              <w:rPr>
                <w:rFonts w:eastAsia="Microsoft GothicNeo Light"/>
                <w:cs/>
              </w:rPr>
              <w:t xml:space="preserve">กรณีที่ตัดสิทธิเรียกร้องออกจากบัญชี ในช่วงเวลาที่ </w:t>
            </w:r>
            <w:r w:rsidRPr="00BE69F2">
              <w:rPr>
                <w:rFonts w:eastAsia="Microsoft GothicNeo Light"/>
              </w:rPr>
              <w:t xml:space="preserve">1 </w:t>
            </w:r>
            <w:r w:rsidRPr="00BE69F2">
              <w:rPr>
                <w:rFonts w:eastAsia="Microsoft GothicNeo Light"/>
                <w:cs/>
              </w:rPr>
              <w:t xml:space="preserve">ให้รายงาน </w:t>
            </w:r>
            <w:r w:rsidRPr="00BE69F2">
              <w:rPr>
                <w:rFonts w:eastAsia="Microsoft GothicNeo Light"/>
              </w:rPr>
              <w:t>100</w:t>
            </w:r>
            <w:r w:rsidRPr="00BE69F2">
              <w:rPr>
                <w:rFonts w:eastAsia="Microsoft GothicNeo Light"/>
                <w:cs/>
              </w:rPr>
              <w:t xml:space="preserve"> ราย และ </w:t>
            </w:r>
            <w:r w:rsidRPr="00BE69F2">
              <w:rPr>
                <w:rFonts w:eastAsia="Microsoft GothicNeo Light"/>
              </w:rPr>
              <w:t>Movement Type 2003400010</w:t>
            </w:r>
            <w:r w:rsidRPr="00BE69F2">
              <w:rPr>
                <w:rFonts w:eastAsia="Microsoft GothicNeo Light"/>
                <w:cs/>
              </w:rPr>
              <w:t xml:space="preserve"> ขาย หรือโอนหนี้ให้บุคคลหรือสถาบันการเงินอื่น</w:t>
            </w:r>
            <w:r w:rsidRPr="00BE69F2">
              <w:rPr>
                <w:rFonts w:eastAsia="Microsoft GothicNeo Light"/>
              </w:rPr>
              <w:br/>
              <w:t xml:space="preserve">- </w:t>
            </w:r>
            <w:r w:rsidRPr="00BE69F2">
              <w:rPr>
                <w:rFonts w:eastAsia="Microsoft GothicNeo Light"/>
                <w:cs/>
              </w:rPr>
              <w:t xml:space="preserve">กรณีที่ตัดสิทธิเรียกร้องออกจากบัญชี ในช่วงเวลาที่ </w:t>
            </w:r>
            <w:r w:rsidRPr="00BE69F2">
              <w:rPr>
                <w:rFonts w:eastAsia="Microsoft GothicNeo Light"/>
              </w:rPr>
              <w:t xml:space="preserve">2 </w:t>
            </w:r>
            <w:r w:rsidRPr="00BE69F2">
              <w:rPr>
                <w:rFonts w:eastAsia="Microsoft GothicNeo Light"/>
                <w:cs/>
              </w:rPr>
              <w:t xml:space="preserve">ให้รายงาน </w:t>
            </w:r>
          </w:p>
          <w:p w14:paraId="443B5866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 xml:space="preserve">       95</w:t>
            </w:r>
            <w:r w:rsidRPr="00BE69F2">
              <w:rPr>
                <w:rFonts w:eastAsia="Microsoft GothicNeo Light"/>
                <w:cs/>
              </w:rPr>
              <w:t xml:space="preserve"> ราย และ </w:t>
            </w:r>
            <w:r w:rsidRPr="00BE69F2">
              <w:rPr>
                <w:rFonts w:eastAsia="Microsoft GothicNeo Light"/>
              </w:rPr>
              <w:t>Movement Type 2003400010</w:t>
            </w:r>
            <w:r w:rsidRPr="00BE69F2">
              <w:rPr>
                <w:rFonts w:eastAsia="Microsoft GothicNeo Light"/>
                <w:cs/>
              </w:rPr>
              <w:t xml:space="preserve"> ขาย หรือโอนหนี้ให้บุคคลหรือสถาบันการเงินอื่น</w:t>
            </w:r>
            <w:r w:rsidRPr="00BE69F2">
              <w:rPr>
                <w:rFonts w:eastAsia="Microsoft GothicNeo Light"/>
                <w:cs/>
              </w:rPr>
              <w:br/>
              <w:t xml:space="preserve">       </w:t>
            </w:r>
            <w:r w:rsidRPr="00BE69F2">
              <w:rPr>
                <w:rFonts w:eastAsia="Microsoft GothicNeo Light"/>
              </w:rPr>
              <w:t xml:space="preserve"> 5 </w:t>
            </w:r>
            <w:r w:rsidRPr="00BE69F2">
              <w:rPr>
                <w:rFonts w:eastAsia="Microsoft GothicNeo Light"/>
                <w:cs/>
              </w:rPr>
              <w:t xml:space="preserve">ราย และ </w:t>
            </w:r>
            <w:r w:rsidRPr="00BE69F2">
              <w:rPr>
                <w:rFonts w:eastAsia="Microsoft GothicNeo Light"/>
              </w:rPr>
              <w:t>Movement Type 2003400007</w:t>
            </w:r>
            <w:r w:rsidRPr="00BE69F2">
              <w:rPr>
                <w:rFonts w:eastAsia="Microsoft GothicNeo Light"/>
                <w:cs/>
              </w:rPr>
              <w:t>ชำระคืนทั้งหมด</w:t>
            </w:r>
          </w:p>
        </w:tc>
      </w:tr>
    </w:tbl>
    <w:p w14:paraId="2DEF1EC0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587742C0" w14:textId="77777777" w:rsidTr="00053ED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97B76FA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0903CC0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หากมีการย้ายจำนวนดอกเบี้ยไปตั้งเป็น </w:t>
            </w:r>
            <w:r w:rsidRPr="00BE69F2">
              <w:rPr>
                <w:rFonts w:eastAsia="Microsoft GothicNeo Light"/>
              </w:rPr>
              <w:t xml:space="preserve">New Loan </w:t>
            </w:r>
            <w:r w:rsidRPr="00BE69F2">
              <w:rPr>
                <w:rFonts w:eastAsia="Microsoft GothicNeo Light"/>
                <w:cs/>
              </w:rPr>
              <w:t xml:space="preserve">นั้น เช่น บัญชี </w:t>
            </w:r>
            <w:r w:rsidRPr="00BE69F2">
              <w:rPr>
                <w:rFonts w:eastAsia="Microsoft GothicNeo Light"/>
              </w:rPr>
              <w:t>AC0051</w:t>
            </w:r>
            <w:r w:rsidRPr="00BE69F2">
              <w:rPr>
                <w:rFonts w:eastAsia="Microsoft GothicNeo Light"/>
                <w:cs/>
              </w:rPr>
              <w:t xml:space="preserve"> มีเงินต้น </w:t>
            </w:r>
            <w:r w:rsidRPr="00BE69F2">
              <w:rPr>
                <w:rFonts w:eastAsia="Microsoft GothicNeo Light"/>
              </w:rPr>
              <w:t>5,</w:t>
            </w:r>
            <w:r w:rsidRPr="00BE69F2">
              <w:rPr>
                <w:rFonts w:eastAsia="Microsoft GothicNeo Light"/>
                <w:cs/>
              </w:rPr>
              <w:t>000</w:t>
            </w:r>
            <w:r w:rsidRPr="00BE69F2">
              <w:rPr>
                <w:rFonts w:eastAsia="Microsoft GothicNeo Light"/>
              </w:rPr>
              <w:t>,000</w:t>
            </w:r>
            <w:r w:rsidRPr="00BE69F2">
              <w:rPr>
                <w:rFonts w:eastAsia="Microsoft GothicNeo Light"/>
                <w:cs/>
              </w:rPr>
              <w:t xml:space="preserve"> บาท ดอกเบี้ย 100</w:t>
            </w:r>
            <w:r w:rsidRPr="00BE69F2">
              <w:rPr>
                <w:rFonts w:eastAsia="Microsoft GothicNeo Light"/>
              </w:rPr>
              <w:t>,000</w:t>
            </w:r>
            <w:r w:rsidRPr="00BE69F2">
              <w:rPr>
                <w:rFonts w:eastAsia="Microsoft GothicNeo Light"/>
                <w:cs/>
              </w:rPr>
              <w:t xml:space="preserve"> บาท ต่อมาลูกค้ามาขอความช่วยเหลือ โดยยกดอกเบี้ยไปเป็นอีก บัญชี คือ </w:t>
            </w:r>
            <w:r w:rsidRPr="00BE69F2">
              <w:rPr>
                <w:rFonts w:eastAsia="Microsoft GothicNeo Light"/>
              </w:rPr>
              <w:t>AC00062</w:t>
            </w:r>
            <w:r w:rsidRPr="00BE69F2">
              <w:rPr>
                <w:rFonts w:eastAsia="Microsoft GothicNeo Light"/>
                <w:cs/>
              </w:rPr>
              <w:t xml:space="preserve"> ที่มีแต่ดอกเบี้ย 100</w:t>
            </w:r>
            <w:r w:rsidRPr="00BE69F2">
              <w:rPr>
                <w:rFonts w:eastAsia="Microsoft GothicNeo Light"/>
              </w:rPr>
              <w:t>,000</w:t>
            </w:r>
            <w:r w:rsidRPr="00BE69F2">
              <w:rPr>
                <w:rFonts w:eastAsia="Microsoft GothicNeo Light"/>
                <w:cs/>
              </w:rPr>
              <w:t xml:space="preserve"> บาท ให้รายงาน </w:t>
            </w:r>
            <w:r w:rsidRPr="00BE69F2">
              <w:rPr>
                <w:rFonts w:eastAsia="Microsoft GothicNeo Light"/>
              </w:rPr>
              <w:t>7.5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Aggregated Flow </w:t>
            </w:r>
            <w:r w:rsidRPr="00BE69F2">
              <w:rPr>
                <w:rFonts w:eastAsia="Microsoft GothicNeo Light"/>
                <w:cs/>
              </w:rPr>
              <w:t>อย่างไร</w:t>
            </w:r>
          </w:p>
        </w:tc>
      </w:tr>
      <w:tr w:rsidR="0062514A" w:rsidRPr="00BE69F2" w14:paraId="4CDDE3A8" w14:textId="77777777" w:rsidTr="00053ED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7248B802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6AC81305" w14:textId="77777777" w:rsidR="0062514A" w:rsidRPr="00BE69F2" w:rsidRDefault="0062514A">
            <w:pPr>
              <w:pStyle w:val="ListParagraph"/>
              <w:numPr>
                <w:ilvl w:val="0"/>
                <w:numId w:val="30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จากตัวอย่าง คือ มีการโยกดอกเบี้ยจากบัญชีเดิมไปเป็นดอกเบี้ยในบัญชีใหม่ หากดอกเบี้ยที่โยกไปเป็นดอกเบี้ยพักแขวน </w:t>
            </w:r>
            <w:r w:rsidRPr="00BE69F2">
              <w:rPr>
                <w:rFonts w:eastAsia="Microsoft GothicNeo Light"/>
              </w:rPr>
              <w:t xml:space="preserve">(Non-accrued Interest) </w:t>
            </w:r>
            <w:r w:rsidRPr="00BE69F2">
              <w:rPr>
                <w:rFonts w:eastAsia="Microsoft GothicNeo Light"/>
                <w:cs/>
              </w:rPr>
              <w:t xml:space="preserve">และ สง. มองว่าเป็นส่วนหนึ่งของ </w:t>
            </w:r>
            <w:r w:rsidRPr="00BE69F2">
              <w:rPr>
                <w:rFonts w:eastAsia="Microsoft GothicNeo Light"/>
              </w:rPr>
              <w:t xml:space="preserve">AC0051 </w:t>
            </w:r>
            <w:r w:rsidRPr="00BE69F2">
              <w:rPr>
                <w:rFonts w:eastAsia="Microsoft GothicNeo Light"/>
                <w:cs/>
              </w:rPr>
              <w:t xml:space="preserve">ให้รายงานค่า </w:t>
            </w:r>
            <w:r w:rsidRPr="00BE69F2">
              <w:rPr>
                <w:rFonts w:eastAsia="Microsoft GothicNeo Light"/>
              </w:rPr>
              <w:t xml:space="preserve">Suspended Interest Amount in Baht </w:t>
            </w:r>
            <w:r w:rsidRPr="00BE69F2">
              <w:rPr>
                <w:rFonts w:eastAsia="Microsoft GothicNeo Light"/>
                <w:cs/>
              </w:rPr>
              <w:t xml:space="preserve">ในบัญชี </w:t>
            </w:r>
            <w:r w:rsidRPr="00BE69F2">
              <w:rPr>
                <w:rFonts w:eastAsia="Microsoft GothicNeo Light"/>
              </w:rPr>
              <w:t xml:space="preserve">AC0051 </w:t>
            </w:r>
            <w:r w:rsidRPr="00BE69F2">
              <w:rPr>
                <w:rFonts w:eastAsia="Microsoft GothicNeo Light"/>
                <w:cs/>
              </w:rPr>
              <w:t xml:space="preserve"> </w:t>
            </w:r>
          </w:p>
          <w:p w14:paraId="188E8F0B" w14:textId="77777777" w:rsidR="0062514A" w:rsidRPr="00BE69F2" w:rsidRDefault="0062514A">
            <w:pPr>
              <w:pStyle w:val="ListParagraph"/>
              <w:numPr>
                <w:ilvl w:val="0"/>
                <w:numId w:val="30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แต่หาก สง. มองว่าเป็นบัญชีใหม่เลยให้ตั้งบัญชีใหม่ที่มีค่า </w:t>
            </w:r>
            <w:r w:rsidRPr="00BE69F2">
              <w:rPr>
                <w:rFonts w:eastAsia="Microsoft GothicNeo Light"/>
              </w:rPr>
              <w:t xml:space="preserve">Outstanding Amount in Baht = 0 </w:t>
            </w:r>
            <w:r w:rsidRPr="00BE69F2">
              <w:rPr>
                <w:rFonts w:eastAsia="Microsoft GothicNeo Light"/>
                <w:cs/>
              </w:rPr>
              <w:t xml:space="preserve">และมีค่า </w:t>
            </w:r>
            <w:r w:rsidRPr="00BE69F2">
              <w:rPr>
                <w:rFonts w:eastAsia="Microsoft GothicNeo Light"/>
              </w:rPr>
              <w:t xml:space="preserve">Accrued Interest Receivables in Baht </w:t>
            </w:r>
            <w:r w:rsidRPr="00BE69F2">
              <w:rPr>
                <w:rFonts w:eastAsia="Microsoft GothicNeo Light"/>
                <w:cs/>
              </w:rPr>
              <w:t xml:space="preserve">หรือ </w:t>
            </w:r>
            <w:r w:rsidRPr="00BE69F2">
              <w:rPr>
                <w:rFonts w:eastAsia="Microsoft GothicNeo Light"/>
              </w:rPr>
              <w:t xml:space="preserve">Suspended Interest Amount in Baht = 100,000 </w:t>
            </w:r>
            <w:r w:rsidRPr="00BE69F2">
              <w:rPr>
                <w:rFonts w:eastAsia="Microsoft GothicNeo Light"/>
                <w:cs/>
              </w:rPr>
              <w:t>บาท</w:t>
            </w:r>
          </w:p>
          <w:p w14:paraId="301265F3" w14:textId="77777777" w:rsidR="0062514A" w:rsidRPr="00BE69F2" w:rsidRDefault="0062514A">
            <w:pPr>
              <w:pStyle w:val="ListParagraph"/>
              <w:numPr>
                <w:ilvl w:val="0"/>
                <w:numId w:val="30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สำหรับใน </w:t>
            </w:r>
            <w:r w:rsidRPr="00BE69F2">
              <w:rPr>
                <w:rFonts w:eastAsia="Microsoft GothicNeo Light"/>
              </w:rPr>
              <w:t xml:space="preserve">Data Entity 7.5 </w:t>
            </w:r>
            <w:r w:rsidRPr="00BE69F2">
              <w:rPr>
                <w:rFonts w:eastAsia="Microsoft GothicNeo Light"/>
                <w:cs/>
              </w:rPr>
              <w:t xml:space="preserve">ไม่ต้องรายงานใดๆ เนื่องด้วย </w:t>
            </w:r>
            <w:r w:rsidRPr="00BE69F2">
              <w:rPr>
                <w:rFonts w:eastAsia="Microsoft GothicNeo Light"/>
              </w:rPr>
              <w:t xml:space="preserve">RDT Classification V 2.0 </w:t>
            </w:r>
            <w:r w:rsidRPr="00BE69F2">
              <w:rPr>
                <w:rFonts w:eastAsia="Microsoft GothicNeo Light" w:hint="cs"/>
                <w:cs/>
              </w:rPr>
              <w:t>ยังไม่</w:t>
            </w:r>
            <w:r w:rsidRPr="00BE69F2">
              <w:rPr>
                <w:rFonts w:eastAsia="Microsoft GothicNeo Light"/>
                <w:cs/>
              </w:rPr>
              <w:t>รองรับ</w:t>
            </w:r>
            <w:r w:rsidRPr="00BE69F2">
              <w:rPr>
                <w:rFonts w:eastAsia="Microsoft GothicNeo Light" w:hint="cs"/>
                <w:cs/>
              </w:rPr>
              <w:t>การรายงาน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Movement </w:t>
            </w:r>
            <w:r w:rsidRPr="00BE69F2">
              <w:rPr>
                <w:rFonts w:eastAsia="Microsoft GothicNeo Light"/>
                <w:cs/>
              </w:rPr>
              <w:t xml:space="preserve">ของดอกเบี้ยระหว่างบัญชี (มีแต่ </w:t>
            </w:r>
            <w:r w:rsidRPr="00BE69F2">
              <w:rPr>
                <w:rFonts w:eastAsia="Microsoft GothicNeo Light"/>
              </w:rPr>
              <w:t xml:space="preserve">Code </w:t>
            </w:r>
            <w:r w:rsidRPr="00BE69F2">
              <w:rPr>
                <w:rFonts w:eastAsia="Microsoft GothicNeo Light"/>
                <w:cs/>
              </w:rPr>
              <w:t xml:space="preserve">ตัดบัญชีดอกเบี้ยค้างรับ ชำระดอกเบี้ย และโอนรายการกลับของรายการชำระ) ซึ่งหาก ธปท. หารือและพิจารณาร่วมกับ สง. แล้วมีการปรับเพิ่มข้อมูลใน </w:t>
            </w:r>
            <w:r w:rsidRPr="00BE69F2">
              <w:rPr>
                <w:rFonts w:eastAsia="Microsoft GothicNeo Light"/>
              </w:rPr>
              <w:t xml:space="preserve">Phase </w:t>
            </w:r>
            <w:r w:rsidRPr="00BE69F2">
              <w:rPr>
                <w:rFonts w:eastAsia="Microsoft GothicNeo Light"/>
                <w:cs/>
              </w:rPr>
              <w:t>ต่อๆ ไป จะแจ้งให้ สง. ทราบล่วงหน้าต่อไป</w:t>
            </w:r>
          </w:p>
        </w:tc>
      </w:tr>
    </w:tbl>
    <w:p w14:paraId="77738FB3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29847937" w14:textId="77777777" w:rsidTr="00053ED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75CC6E8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D4775F1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ลูกค้าสามารถขอยกเลิกรายการเบิกถอนและชำระเงินได้ เมื่อมีการยกเลิกรายการเกิดขึ้น  สง. เข้าใจว่าสามารถ รายงานที่สินเชื่อเพิ่มอื่น ๆ หรือสินเชื่อลดลงอื่น ๆ แล้วแต่ว่ารายการไหนถูกยกเลิก แต่ </w:t>
            </w:r>
            <w:r w:rsidRPr="00BE69F2">
              <w:rPr>
                <w:rFonts w:eastAsia="Microsoft GothicNeo Light"/>
              </w:rPr>
              <w:t xml:space="preserve">Classification </w:t>
            </w:r>
            <w:r w:rsidRPr="00BE69F2">
              <w:rPr>
                <w:rFonts w:eastAsia="Microsoft GothicNeo Light"/>
                <w:cs/>
              </w:rPr>
              <w:t xml:space="preserve">นี้ใช้สำหรับ </w:t>
            </w:r>
            <w:r w:rsidRPr="00BE69F2">
              <w:rPr>
                <w:rFonts w:eastAsia="Microsoft GothicNeo Light"/>
              </w:rPr>
              <w:t xml:space="preserve">Outstanding Amount in Baht </w:t>
            </w:r>
            <w:r w:rsidRPr="00BE69F2">
              <w:rPr>
                <w:rFonts w:eastAsia="Microsoft GothicNeo Light"/>
                <w:cs/>
              </w:rPr>
              <w:t>จึงขอสอบถามว่าดอกบี้ยและ ค่าธรรมเนียมด้วย ในส่วนของ ดอกเบี้ย และค่าธรรมเนียมที่ถูกยกเลิกต้องรายงานอย่างไร</w:t>
            </w:r>
          </w:p>
        </w:tc>
      </w:tr>
      <w:tr w:rsidR="0062514A" w:rsidRPr="00BE69F2" w14:paraId="428BEA55" w14:textId="77777777" w:rsidTr="00053ED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5A2B0493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3F5B7430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ธปท. ได้ปรับเพิ่ม </w:t>
            </w:r>
            <w:r w:rsidRPr="00BE69F2">
              <w:rPr>
                <w:rFonts w:eastAsia="Microsoft GothicNeo Light"/>
              </w:rPr>
              <w:t xml:space="preserve">Classification </w:t>
            </w:r>
            <w:r w:rsidRPr="00BE69F2">
              <w:rPr>
                <w:rFonts w:eastAsia="Microsoft GothicNeo Light"/>
                <w:cs/>
              </w:rPr>
              <w:t>และขอให้แนวทางการรายงานตามตัวอย่าง ดังนี้</w:t>
            </w:r>
          </w:p>
          <w:p w14:paraId="328527C9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u w:val="single"/>
              </w:rPr>
            </w:pPr>
          </w:p>
          <w:p w14:paraId="39541566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u w:val="single"/>
                <w:cs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หากโอนยกเลิกรายการเบิกถอนและชำระเงินในเดือน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161"/>
              <w:gridCol w:w="1276"/>
              <w:gridCol w:w="4252"/>
              <w:gridCol w:w="2724"/>
            </w:tblGrid>
            <w:tr w:rsidR="0062514A" w:rsidRPr="00BE69F2" w14:paraId="610646BB" w14:textId="77777777">
              <w:tc>
                <w:tcPr>
                  <w:tcW w:w="1161" w:type="dxa"/>
                </w:tcPr>
                <w:p w14:paraId="69C5B98D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616C4BB5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4252" w:type="dxa"/>
                </w:tcPr>
                <w:p w14:paraId="12A157C4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724" w:type="dxa"/>
                </w:tcPr>
                <w:p w14:paraId="52B0BB17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</w:tr>
            <w:tr w:rsidR="0062514A" w:rsidRPr="00BE69F2" w14:paraId="3F19B9E3" w14:textId="77777777">
              <w:tc>
                <w:tcPr>
                  <w:tcW w:w="1161" w:type="dxa"/>
                </w:tcPr>
                <w:p w14:paraId="48D46AEB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1816A44C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4252" w:type="dxa"/>
                </w:tcPr>
                <w:p w14:paraId="37A9B2CE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2003400002 </w:t>
                  </w:r>
                  <w:r w:rsidRPr="00BE69F2">
                    <w:rPr>
                      <w:rFonts w:eastAsia="Microsoft GothicNeo Light"/>
                      <w:cs/>
                    </w:rPr>
                    <w:t>เบิกถอนเงินกู้ หรือ ให้สินเชื่อเพิ่ม</w:t>
                  </w:r>
                </w:p>
              </w:tc>
              <w:tc>
                <w:tcPr>
                  <w:tcW w:w="2724" w:type="dxa"/>
                </w:tcPr>
                <w:p w14:paraId="043D4F59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100,000</w:t>
                  </w:r>
                </w:p>
              </w:tc>
            </w:tr>
            <w:tr w:rsidR="0062514A" w:rsidRPr="00BE69F2" w14:paraId="0AF8733D" w14:textId="77777777">
              <w:tc>
                <w:tcPr>
                  <w:tcW w:w="1161" w:type="dxa"/>
                </w:tcPr>
                <w:p w14:paraId="58FD07E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7E257CA9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4252" w:type="dxa"/>
                </w:tcPr>
                <w:p w14:paraId="7F2C6BBB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2003400032 </w:t>
                  </w:r>
                  <w:r w:rsidRPr="00BE69F2">
                    <w:rPr>
                      <w:rFonts w:eastAsia="Microsoft GothicNeo Light"/>
                      <w:cs/>
                    </w:rPr>
                    <w:t>โอนกลับรายการเงินต้น</w:t>
                  </w:r>
                </w:p>
              </w:tc>
              <w:tc>
                <w:tcPr>
                  <w:tcW w:w="2724" w:type="dxa"/>
                </w:tcPr>
                <w:p w14:paraId="662DED60" w14:textId="77777777" w:rsidR="0062514A" w:rsidRPr="003D385B" w:rsidRDefault="0062514A">
                  <w:pPr>
                    <w:rPr>
                      <w:rFonts w:eastAsia="Microsoft GothicNeo Light"/>
                      <w:strike/>
                      <w:color w:val="FF0000"/>
                    </w:rPr>
                  </w:pPr>
                  <w:r w:rsidRPr="000314D4">
                    <w:rPr>
                      <w:rFonts w:eastAsia="Microsoft GothicNeo Light"/>
                    </w:rPr>
                    <w:t>-100,000</w:t>
                  </w:r>
                </w:p>
              </w:tc>
            </w:tr>
          </w:tbl>
          <w:p w14:paraId="7869AC32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08FFED7B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u w:val="single"/>
                <w:cs/>
              </w:rPr>
            </w:pPr>
            <w:r w:rsidRPr="00BE69F2">
              <w:rPr>
                <w:rFonts w:eastAsia="Microsoft GothicNeo Light"/>
                <w:u w:val="single"/>
                <w:cs/>
              </w:rPr>
              <w:t xml:space="preserve">หากโอนยกเลิกรายการชำระดอกเบี้ยในเดือน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161"/>
              <w:gridCol w:w="1276"/>
              <w:gridCol w:w="4394"/>
              <w:gridCol w:w="2582"/>
            </w:tblGrid>
            <w:tr w:rsidR="0062514A" w:rsidRPr="00BE69F2" w14:paraId="1A068970" w14:textId="77777777">
              <w:tc>
                <w:tcPr>
                  <w:tcW w:w="1161" w:type="dxa"/>
                </w:tcPr>
                <w:p w14:paraId="5D465023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6D7D415A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4394" w:type="dxa"/>
                </w:tcPr>
                <w:p w14:paraId="79411673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582" w:type="dxa"/>
                </w:tcPr>
                <w:p w14:paraId="51072440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</w:tr>
            <w:tr w:rsidR="0062514A" w:rsidRPr="00BE69F2" w14:paraId="72EF37F1" w14:textId="77777777">
              <w:tc>
                <w:tcPr>
                  <w:tcW w:w="1161" w:type="dxa"/>
                </w:tcPr>
                <w:p w14:paraId="07D34D88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50520497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</w:t>
                  </w:r>
                  <w:r w:rsidRPr="00BE69F2">
                    <w:rPr>
                      <w:rFonts w:eastAsia="Microsoft GothicNeo Light"/>
                    </w:rPr>
                    <w:t>1</w:t>
                  </w:r>
                </w:p>
              </w:tc>
              <w:tc>
                <w:tcPr>
                  <w:tcW w:w="4394" w:type="dxa"/>
                </w:tcPr>
                <w:p w14:paraId="7586F8CF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2003400017 </w:t>
                  </w:r>
                  <w:r w:rsidRPr="00BE69F2">
                    <w:rPr>
                      <w:rFonts w:eastAsia="Microsoft GothicNeo Light"/>
                      <w:cs/>
                    </w:rPr>
                    <w:t>ดอกเบี้ยที่เรียกเก็บจากลูกหนี้ตามปกติ</w:t>
                  </w:r>
                </w:p>
              </w:tc>
              <w:tc>
                <w:tcPr>
                  <w:tcW w:w="2582" w:type="dxa"/>
                </w:tcPr>
                <w:p w14:paraId="560402E0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10,000</w:t>
                  </w:r>
                </w:p>
              </w:tc>
            </w:tr>
            <w:tr w:rsidR="0062514A" w:rsidRPr="00BE69F2" w14:paraId="5A552388" w14:textId="77777777">
              <w:tc>
                <w:tcPr>
                  <w:tcW w:w="1161" w:type="dxa"/>
                </w:tcPr>
                <w:p w14:paraId="5E422052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29DEC8B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</w:t>
                  </w:r>
                  <w:r w:rsidRPr="00BE69F2">
                    <w:rPr>
                      <w:rFonts w:eastAsia="Microsoft GothicNeo Light"/>
                    </w:rPr>
                    <w:t>1</w:t>
                  </w:r>
                </w:p>
              </w:tc>
              <w:tc>
                <w:tcPr>
                  <w:tcW w:w="4394" w:type="dxa"/>
                </w:tcPr>
                <w:p w14:paraId="62C7405D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2003400028</w:t>
                  </w:r>
                  <w:r w:rsidRPr="00BE69F2">
                    <w:rPr>
                      <w:rFonts w:eastAsia="Microsoft GothicNeo Light"/>
                    </w:rPr>
                    <w:t xml:space="preserve"> </w:t>
                  </w:r>
                  <w:r w:rsidRPr="00BE69F2">
                    <w:rPr>
                      <w:rFonts w:eastAsia="Microsoft GothicNeo Light"/>
                      <w:cs/>
                    </w:rPr>
                    <w:t>โอนกลับรายการดอกเบี้ยที่รับชำระมา</w:t>
                  </w:r>
                </w:p>
              </w:tc>
              <w:tc>
                <w:tcPr>
                  <w:tcW w:w="2582" w:type="dxa"/>
                </w:tcPr>
                <w:p w14:paraId="10FD23D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10,000</w:t>
                  </w:r>
                </w:p>
              </w:tc>
            </w:tr>
          </w:tbl>
          <w:p w14:paraId="0F41013C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4BD912B1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u w:val="single"/>
                <w:cs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หากโอนยกเลิกรายการชำระค่าธรรมเนียม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161"/>
              <w:gridCol w:w="1276"/>
              <w:gridCol w:w="4394"/>
              <w:gridCol w:w="2582"/>
            </w:tblGrid>
            <w:tr w:rsidR="0062514A" w:rsidRPr="00BE69F2" w14:paraId="24EEFF4B" w14:textId="77777777">
              <w:tc>
                <w:tcPr>
                  <w:tcW w:w="1161" w:type="dxa"/>
                </w:tcPr>
                <w:p w14:paraId="61AEFD78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113ED763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4394" w:type="dxa"/>
                </w:tcPr>
                <w:p w14:paraId="32D9AEEF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582" w:type="dxa"/>
                </w:tcPr>
                <w:p w14:paraId="6418C29D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</w:tr>
            <w:tr w:rsidR="0062514A" w:rsidRPr="00BE69F2" w14:paraId="7BE284CC" w14:textId="77777777">
              <w:tc>
                <w:tcPr>
                  <w:tcW w:w="1161" w:type="dxa"/>
                </w:tcPr>
                <w:p w14:paraId="7FC49631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33C2CD9D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</w:t>
                  </w:r>
                  <w:r w:rsidRPr="00BE69F2">
                    <w:rPr>
                      <w:rFonts w:eastAsia="Microsoft GothicNeo Light"/>
                    </w:rPr>
                    <w:t>1</w:t>
                  </w:r>
                </w:p>
              </w:tc>
              <w:tc>
                <w:tcPr>
                  <w:tcW w:w="4394" w:type="dxa"/>
                </w:tcPr>
                <w:p w14:paraId="5356C498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2003400019 </w:t>
                  </w:r>
                  <w:r w:rsidRPr="00BE69F2">
                    <w:rPr>
                      <w:rFonts w:eastAsia="Microsoft GothicNeo Light"/>
                      <w:cs/>
                    </w:rPr>
                    <w:t>ชำระค่าธรรมเนียมที่เรียกเก็บจากลูกหนี้</w:t>
                  </w:r>
                </w:p>
              </w:tc>
              <w:tc>
                <w:tcPr>
                  <w:tcW w:w="2582" w:type="dxa"/>
                </w:tcPr>
                <w:p w14:paraId="42C0DCC7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5,000</w:t>
                  </w:r>
                </w:p>
              </w:tc>
            </w:tr>
            <w:tr w:rsidR="0062514A" w:rsidRPr="00BE69F2" w14:paraId="07EE1671" w14:textId="77777777">
              <w:tc>
                <w:tcPr>
                  <w:tcW w:w="1161" w:type="dxa"/>
                </w:tcPr>
                <w:p w14:paraId="3C0D8364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6D7661C7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</w:t>
                  </w:r>
                  <w:r w:rsidRPr="00BE69F2">
                    <w:rPr>
                      <w:rFonts w:eastAsia="Microsoft GothicNeo Light"/>
                    </w:rPr>
                    <w:t>1</w:t>
                  </w:r>
                </w:p>
              </w:tc>
              <w:tc>
                <w:tcPr>
                  <w:tcW w:w="4394" w:type="dxa"/>
                </w:tcPr>
                <w:p w14:paraId="7191EFF3" w14:textId="77777777" w:rsidR="0062514A" w:rsidRPr="00BE69F2" w:rsidRDefault="0062514A">
                  <w:pPr>
                    <w:rPr>
                      <w:rFonts w:eastAsia="Microsoft GothicNeo Light"/>
                      <w:spacing w:val="-8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20034000</w:t>
                  </w:r>
                  <w:r w:rsidRPr="00BE69F2">
                    <w:rPr>
                      <w:rFonts w:eastAsia="Microsoft GothicNeo Light"/>
                    </w:rPr>
                    <w:t xml:space="preserve">30 </w:t>
                  </w:r>
                  <w:r w:rsidRPr="00BE69F2">
                    <w:rPr>
                      <w:rFonts w:eastAsia="Microsoft GothicNeo Light"/>
                      <w:spacing w:val="-8"/>
                      <w:cs/>
                    </w:rPr>
                    <w:t>โอนกลับรายการค่าธรรมเนียมที่รับชำระมา</w:t>
                  </w:r>
                </w:p>
              </w:tc>
              <w:tc>
                <w:tcPr>
                  <w:tcW w:w="2582" w:type="dxa"/>
                </w:tcPr>
                <w:p w14:paraId="06AF2369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5,000</w:t>
                  </w:r>
                </w:p>
              </w:tc>
            </w:tr>
          </w:tbl>
          <w:p w14:paraId="53DF8F5E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</w:tc>
      </w:tr>
    </w:tbl>
    <w:p w14:paraId="0CA988E9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62514A" w:rsidRPr="00BE69F2" w14:paraId="5C8EDC69" w14:textId="77777777" w:rsidTr="00053ED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EF617CD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23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1FC066A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เมื่อมีการยกเลิกสินค้า หรือ คืนสินค้า ที่ส่งผลทำให้มีการคืนเงินลูกค้า เช่น ลูกค้าซื้อสินค้าจากร้าน </w:t>
            </w:r>
            <w:r w:rsidRPr="00BE69F2">
              <w:rPr>
                <w:rFonts w:eastAsia="Microsoft GothicNeo Light"/>
              </w:rPr>
              <w:t xml:space="preserve">A </w:t>
            </w:r>
            <w:r w:rsidRPr="00BE69F2">
              <w:rPr>
                <w:rFonts w:eastAsia="Microsoft GothicNeo Light"/>
              </w:rPr>
              <w:br/>
            </w:r>
            <w:r w:rsidRPr="00BE69F2">
              <w:rPr>
                <w:rFonts w:eastAsia="Microsoft GothicNeo Light"/>
                <w:cs/>
              </w:rPr>
              <w:t xml:space="preserve">วันที่ </w:t>
            </w:r>
            <w:r w:rsidRPr="00BE69F2">
              <w:rPr>
                <w:rFonts w:eastAsia="Microsoft GothicNeo Light"/>
              </w:rPr>
              <w:t>11</w:t>
            </w:r>
            <w:r w:rsidRPr="00BE69F2">
              <w:rPr>
                <w:rFonts w:eastAsia="Microsoft GothicNeo Light"/>
                <w:cs/>
              </w:rPr>
              <w:t xml:space="preserve"> มกราคม เป็นจำนวน </w:t>
            </w:r>
            <w:r w:rsidRPr="00BE69F2">
              <w:rPr>
                <w:rFonts w:eastAsia="Microsoft GothicNeo Light"/>
              </w:rPr>
              <w:t>2,000</w:t>
            </w:r>
            <w:r w:rsidRPr="00BE69F2">
              <w:rPr>
                <w:rFonts w:eastAsia="Microsoft GothicNeo Light"/>
                <w:cs/>
              </w:rPr>
              <w:t xml:space="preserve"> บาท และซื้อสินค้าจากร้าน </w:t>
            </w:r>
            <w:r w:rsidRPr="00BE69F2">
              <w:rPr>
                <w:rFonts w:eastAsia="Microsoft GothicNeo Light"/>
              </w:rPr>
              <w:t xml:space="preserve">B </w:t>
            </w:r>
            <w:r w:rsidRPr="00BE69F2">
              <w:rPr>
                <w:rFonts w:eastAsia="Microsoft GothicNeo Light"/>
                <w:cs/>
              </w:rPr>
              <w:t xml:space="preserve">วันที่ </w:t>
            </w:r>
            <w:r w:rsidRPr="00BE69F2">
              <w:rPr>
                <w:rFonts w:eastAsia="Microsoft GothicNeo Light"/>
              </w:rPr>
              <w:t>28</w:t>
            </w:r>
            <w:r w:rsidRPr="00BE69F2">
              <w:rPr>
                <w:rFonts w:eastAsia="Microsoft GothicNeo Light"/>
                <w:cs/>
              </w:rPr>
              <w:t xml:space="preserve"> มกราคม เป็นจำนวนเงิน </w:t>
            </w:r>
            <w:r w:rsidRPr="00BE69F2">
              <w:rPr>
                <w:rFonts w:eastAsia="Microsoft GothicNeo Light"/>
              </w:rPr>
              <w:t>3,000</w:t>
            </w:r>
            <w:r w:rsidRPr="00BE69F2">
              <w:rPr>
                <w:rFonts w:eastAsia="Microsoft GothicNeo Light"/>
                <w:cs/>
              </w:rPr>
              <w:t xml:space="preserve"> บาท  ต่อมาพบว่าสินค้าจากร้าน </w:t>
            </w:r>
            <w:r w:rsidRPr="00BE69F2">
              <w:rPr>
                <w:rFonts w:eastAsia="Microsoft GothicNeo Light"/>
              </w:rPr>
              <w:t xml:space="preserve">A </w:t>
            </w:r>
            <w:r w:rsidRPr="00BE69F2">
              <w:rPr>
                <w:rFonts w:eastAsia="Microsoft GothicNeo Light"/>
                <w:cs/>
              </w:rPr>
              <w:t xml:space="preserve">หมด ทำให้ต้องมีการคืนเงิน ต้องรายงาน </w:t>
            </w:r>
            <w:r w:rsidRPr="00BE69F2">
              <w:rPr>
                <w:rFonts w:eastAsia="Microsoft GothicNeo Light"/>
              </w:rPr>
              <w:t xml:space="preserve">Data Entity 7.1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7.5 </w:t>
            </w:r>
            <w:r w:rsidRPr="00BE69F2">
              <w:rPr>
                <w:rFonts w:eastAsia="Microsoft GothicNeo Light"/>
                <w:cs/>
              </w:rPr>
              <w:t>อย่างไร</w:t>
            </w:r>
          </w:p>
        </w:tc>
      </w:tr>
      <w:tr w:rsidR="0062514A" w:rsidRPr="00BE69F2" w14:paraId="49332FE5" w14:textId="77777777" w:rsidTr="00053ED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6FAA820E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A23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7B4C5216" w14:textId="77777777" w:rsidR="0062514A" w:rsidRPr="00BE69F2" w:rsidRDefault="0062514A">
            <w:pPr>
              <w:pStyle w:val="Heading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Browallia New" w:eastAsia="Microsoft GothicNeo Light" w:hAnsi="Browallia New" w:cs="Browallia New"/>
                <w:b/>
                <w:bCs/>
                <w:color w:val="002060"/>
                <w:szCs w:val="28"/>
              </w:rPr>
            </w:pPr>
            <w:r w:rsidRPr="00BE69F2">
              <w:rPr>
                <w:rFonts w:ascii="Browallia New" w:eastAsia="Microsoft GothicNeo Light" w:hAnsi="Browallia New" w:cs="Browallia New"/>
                <w:b/>
                <w:bCs/>
                <w:i w:val="0"/>
                <w:iCs w:val="0"/>
                <w:color w:val="002060"/>
                <w:szCs w:val="28"/>
              </w:rPr>
              <w:t>7</w:t>
            </w:r>
            <w:r w:rsidRPr="00BE69F2">
              <w:rPr>
                <w:rFonts w:ascii="Browallia New" w:eastAsia="Microsoft GothicNeo Light" w:hAnsi="Browallia New" w:cs="Browallia New"/>
                <w:b/>
                <w:bCs/>
                <w:i w:val="0"/>
                <w:iCs w:val="0"/>
                <w:color w:val="002060"/>
                <w:szCs w:val="28"/>
                <w:cs/>
              </w:rPr>
              <w:t>.</w:t>
            </w:r>
            <w:r w:rsidRPr="00BE69F2">
              <w:rPr>
                <w:rFonts w:ascii="Browallia New" w:eastAsia="Microsoft GothicNeo Light" w:hAnsi="Browallia New" w:cs="Browallia New"/>
                <w:b/>
                <w:bCs/>
                <w:i w:val="0"/>
                <w:iCs w:val="0"/>
                <w:color w:val="002060"/>
                <w:szCs w:val="28"/>
              </w:rPr>
              <w:t>1</w:t>
            </w:r>
            <w:r w:rsidRPr="00BE69F2">
              <w:rPr>
                <w:rFonts w:ascii="Browallia New" w:eastAsia="Microsoft GothicNeo Light" w:hAnsi="Browallia New" w:cs="Browallia New"/>
                <w:b/>
                <w:bCs/>
                <w:i w:val="0"/>
                <w:iCs w:val="0"/>
                <w:color w:val="002060"/>
                <w:szCs w:val="28"/>
                <w:cs/>
              </w:rPr>
              <w:t xml:space="preserve"> </w:t>
            </w:r>
            <w:r w:rsidRPr="00BE69F2">
              <w:rPr>
                <w:rFonts w:ascii="Browallia New" w:eastAsia="Microsoft GothicNeo Light" w:hAnsi="Browallia New" w:cs="Browallia New"/>
                <w:b/>
                <w:bCs/>
                <w:i w:val="0"/>
                <w:iCs w:val="0"/>
                <w:color w:val="002060"/>
                <w:szCs w:val="28"/>
              </w:rPr>
              <w:t>Outstanding</w:t>
            </w:r>
            <w:r w:rsidRPr="00BE69F2">
              <w:rPr>
                <w:rFonts w:ascii="Browallia New" w:eastAsia="Microsoft GothicNeo Light" w:hAnsi="Browallia New" w:cs="Browallia New"/>
                <w:b/>
                <w:bCs/>
                <w:i w:val="0"/>
                <w:iCs w:val="0"/>
                <w:color w:val="002060"/>
                <w:szCs w:val="28"/>
                <w:cs/>
              </w:rPr>
              <w:t xml:space="preserve"> </w:t>
            </w:r>
            <w:r w:rsidRPr="00BE69F2">
              <w:rPr>
                <w:rFonts w:ascii="Browallia New" w:eastAsia="Microsoft GothicNeo Light" w:hAnsi="Browallia New" w:cs="Browallia New"/>
                <w:b/>
                <w:bCs/>
                <w:i w:val="0"/>
                <w:iCs w:val="0"/>
                <w:color w:val="002060"/>
                <w:szCs w:val="28"/>
              </w:rPr>
              <w:t xml:space="preserve">Monthly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415"/>
              <w:gridCol w:w="1417"/>
              <w:gridCol w:w="3828"/>
              <w:gridCol w:w="2753"/>
            </w:tblGrid>
            <w:tr w:rsidR="0062514A" w:rsidRPr="00BE69F2" w14:paraId="7A046194" w14:textId="77777777">
              <w:tc>
                <w:tcPr>
                  <w:tcW w:w="1415" w:type="dxa"/>
                </w:tcPr>
                <w:p w14:paraId="39F611B3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3011D5AC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28" w:type="dxa"/>
                </w:tcPr>
                <w:p w14:paraId="373EF290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Outstanding Amount in Baht</w:t>
                  </w:r>
                </w:p>
              </w:tc>
              <w:tc>
                <w:tcPr>
                  <w:tcW w:w="2753" w:type="dxa"/>
                </w:tcPr>
                <w:p w14:paraId="04EC584E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Status</w:t>
                  </w:r>
                </w:p>
              </w:tc>
            </w:tr>
            <w:tr w:rsidR="0062514A" w:rsidRPr="00BE69F2" w14:paraId="08402492" w14:textId="77777777">
              <w:tc>
                <w:tcPr>
                  <w:tcW w:w="1415" w:type="dxa"/>
                </w:tcPr>
                <w:p w14:paraId="15206247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16670CD8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28" w:type="dxa"/>
                </w:tcPr>
                <w:p w14:paraId="0A648626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3,000</w:t>
                  </w:r>
                </w:p>
              </w:tc>
              <w:tc>
                <w:tcPr>
                  <w:tcW w:w="2753" w:type="dxa"/>
                </w:tcPr>
                <w:p w14:paraId="4D7B24D0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2001600001 Active</w:t>
                  </w:r>
                </w:p>
              </w:tc>
            </w:tr>
          </w:tbl>
          <w:p w14:paraId="1FC7A2D3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  <w:u w:val="single"/>
                <w:cs/>
              </w:rPr>
            </w:pPr>
            <w:r w:rsidRPr="00BE69F2">
              <w:rPr>
                <w:rFonts w:eastAsia="Microsoft GothicNeo Light"/>
                <w:b/>
                <w:bCs/>
                <w:cs/>
              </w:rPr>
              <w:t xml:space="preserve">7.5 </w:t>
            </w:r>
            <w:r w:rsidRPr="00BE69F2">
              <w:rPr>
                <w:rFonts w:eastAsia="Microsoft GothicNeo Light"/>
                <w:b/>
                <w:bCs/>
              </w:rPr>
              <w:t xml:space="preserve">Aggregated Flow </w:t>
            </w:r>
          </w:p>
          <w:tbl>
            <w:tblPr>
              <w:tblStyle w:val="TableGrid"/>
              <w:tblW w:w="9465" w:type="dxa"/>
              <w:tblInd w:w="1" w:type="dxa"/>
              <w:tblLayout w:type="fixed"/>
              <w:tblLook w:val="04A0" w:firstRow="1" w:lastRow="0" w:firstColumn="1" w:lastColumn="0" w:noHBand="0" w:noVBand="1"/>
            </w:tblPr>
            <w:tblGrid>
              <w:gridCol w:w="1441"/>
              <w:gridCol w:w="1417"/>
              <w:gridCol w:w="3834"/>
              <w:gridCol w:w="2773"/>
            </w:tblGrid>
            <w:tr w:rsidR="0062514A" w:rsidRPr="00BE69F2" w14:paraId="78500A51" w14:textId="77777777">
              <w:trPr>
                <w:trHeight w:val="235"/>
              </w:trPr>
              <w:tc>
                <w:tcPr>
                  <w:tcW w:w="1441" w:type="dxa"/>
                </w:tcPr>
                <w:p w14:paraId="48BE2B74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417" w:type="dxa"/>
                </w:tcPr>
                <w:p w14:paraId="4295E0D3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834" w:type="dxa"/>
                </w:tcPr>
                <w:p w14:paraId="0ADED6C6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773" w:type="dxa"/>
                </w:tcPr>
                <w:p w14:paraId="21E20E6C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</w:tr>
            <w:tr w:rsidR="0062514A" w:rsidRPr="00BE69F2" w14:paraId="34EA98B7" w14:textId="77777777">
              <w:trPr>
                <w:trHeight w:val="235"/>
              </w:trPr>
              <w:tc>
                <w:tcPr>
                  <w:tcW w:w="1441" w:type="dxa"/>
                </w:tcPr>
                <w:p w14:paraId="31A8B166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2FAA6628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34" w:type="dxa"/>
                </w:tcPr>
                <w:p w14:paraId="371DC6AD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2003400002 </w:t>
                  </w:r>
                  <w:r w:rsidRPr="00BE69F2">
                    <w:rPr>
                      <w:rFonts w:eastAsia="Microsoft GothicNeo Light"/>
                      <w:cs/>
                    </w:rPr>
                    <w:t>เบิกถอนเงินกู้ หรือให้สินเชื่อเพิ่ม</w:t>
                  </w:r>
                </w:p>
              </w:tc>
              <w:tc>
                <w:tcPr>
                  <w:tcW w:w="2773" w:type="dxa"/>
                </w:tcPr>
                <w:p w14:paraId="0C5BB2E4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5,000  </w:t>
                  </w:r>
                </w:p>
              </w:tc>
            </w:tr>
            <w:tr w:rsidR="0062514A" w:rsidRPr="00BE69F2" w14:paraId="7914A9DF" w14:textId="77777777">
              <w:trPr>
                <w:trHeight w:val="235"/>
              </w:trPr>
              <w:tc>
                <w:tcPr>
                  <w:tcW w:w="1441" w:type="dxa"/>
                </w:tcPr>
                <w:p w14:paraId="26F16DB0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417" w:type="dxa"/>
                </w:tcPr>
                <w:p w14:paraId="1709BE2D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834" w:type="dxa"/>
                </w:tcPr>
                <w:p w14:paraId="6BD17187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2003400032 </w:t>
                  </w:r>
                  <w:r w:rsidRPr="00BE69F2">
                    <w:rPr>
                      <w:rFonts w:eastAsia="Microsoft GothicNeo Light"/>
                      <w:cs/>
                    </w:rPr>
                    <w:t>โอนกลับรายการเงินต้น</w:t>
                  </w:r>
                </w:p>
              </w:tc>
              <w:tc>
                <w:tcPr>
                  <w:tcW w:w="2773" w:type="dxa"/>
                </w:tcPr>
                <w:p w14:paraId="5CFD3630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-2,000</w:t>
                  </w:r>
                </w:p>
              </w:tc>
            </w:tr>
          </w:tbl>
          <w:p w14:paraId="28C5D96F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</w:p>
        </w:tc>
      </w:tr>
    </w:tbl>
    <w:p w14:paraId="4BC1435A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p w14:paraId="5041A165" w14:textId="77777777" w:rsidR="0062514A" w:rsidRPr="00BE69F2" w:rsidRDefault="0062514A" w:rsidP="0062514A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[Movement Amount in Baht]</w:t>
      </w:r>
    </w:p>
    <w:tbl>
      <w:tblPr>
        <w:tblStyle w:val="PlainTable2"/>
        <w:tblW w:w="10055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488"/>
      </w:tblGrid>
      <w:tr w:rsidR="0062514A" w:rsidRPr="00BE69F2" w14:paraId="14A8E66F" w14:textId="77777777" w:rsidTr="00053ED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0D98765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</w:t>
            </w:r>
          </w:p>
        </w:tc>
        <w:tc>
          <w:tcPr>
            <w:tcW w:w="9488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42BF027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 xml:space="preserve">Movement Amount in Baht </w:t>
            </w:r>
            <w:r w:rsidRPr="00BE69F2">
              <w:rPr>
                <w:rFonts w:eastAsia="Microsoft GothicNeo Light"/>
                <w:cs/>
              </w:rPr>
              <w:t xml:space="preserve">ให้ทำการแปลงสกุลเป็นบาท โดยใช้ </w:t>
            </w:r>
            <w:r w:rsidRPr="00BE69F2">
              <w:rPr>
                <w:rFonts w:eastAsia="Microsoft GothicNeo Light"/>
              </w:rPr>
              <w:t xml:space="preserve">Mid-rate month end </w:t>
            </w:r>
            <w:r w:rsidRPr="00BE69F2">
              <w:rPr>
                <w:rFonts w:eastAsia="Microsoft GothicNeo Light"/>
                <w:cs/>
              </w:rPr>
              <w:t xml:space="preserve">และใช้เป็นตามยอด </w:t>
            </w:r>
            <w:r w:rsidRPr="00BE69F2">
              <w:rPr>
                <w:rFonts w:eastAsia="Microsoft GothicNeo Light"/>
              </w:rPr>
              <w:t xml:space="preserve">Outstanding Amount in Baht </w:t>
            </w:r>
            <w:r w:rsidRPr="00BE69F2">
              <w:rPr>
                <w:rFonts w:eastAsia="Microsoft GothicNeo Light"/>
                <w:cs/>
              </w:rPr>
              <w:t xml:space="preserve">ของ </w:t>
            </w:r>
            <w:r w:rsidRPr="00BE69F2">
              <w:rPr>
                <w:rFonts w:eastAsia="Microsoft GothicNeo Light"/>
              </w:rPr>
              <w:t>Data Entity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7.1 Outstanding Monthly (</w:t>
            </w:r>
            <w:r w:rsidRPr="00BE69F2">
              <w:rPr>
                <w:rFonts w:eastAsia="Microsoft GothicNeo Light"/>
                <w:cs/>
              </w:rPr>
              <w:t>ยอดคงค้างสินเชื่อก่อนหักรายได้รอการตัดบัญชี) ใช่หรือไม่</w:t>
            </w:r>
          </w:p>
        </w:tc>
      </w:tr>
      <w:tr w:rsidR="0062514A" w:rsidRPr="00BE69F2" w14:paraId="23B75A44" w14:textId="77777777" w:rsidTr="00053ED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9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2E9CDC45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488" w:type="dxa"/>
            <w:tcBorders>
              <w:top w:val="none" w:sz="0" w:space="0" w:color="auto"/>
              <w:bottom w:val="none" w:sz="0" w:space="0" w:color="auto"/>
            </w:tcBorders>
          </w:tcPr>
          <w:p w14:paraId="52BB1E24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ให้ใช้อัตราแลกเปลี่ยนที่ใช้ในการ </w:t>
            </w:r>
            <w:r w:rsidRPr="00BE69F2">
              <w:rPr>
                <w:rFonts w:eastAsia="Microsoft GothicNeo Light"/>
                <w:u w:val="single"/>
              </w:rPr>
              <w:t xml:space="preserve">convert </w:t>
            </w:r>
            <w:r w:rsidRPr="00BE69F2">
              <w:rPr>
                <w:rFonts w:eastAsia="Microsoft GothicNeo Light"/>
                <w:u w:val="single"/>
                <w:cs/>
              </w:rPr>
              <w:t>แล้วแสดงผลบนงบการเงิน ณ สิ้นเดือน</w:t>
            </w:r>
            <w:r w:rsidRPr="00BE69F2">
              <w:rPr>
                <w:rFonts w:eastAsia="Microsoft GothicNeo Light"/>
                <w:cs/>
              </w:rPr>
              <w:t xml:space="preserve"> เพื่อให้สามารถ </w:t>
            </w:r>
            <w:r w:rsidRPr="00BE69F2">
              <w:rPr>
                <w:rFonts w:eastAsia="Microsoft GothicNeo Light"/>
              </w:rPr>
              <w:t xml:space="preserve">reconcile </w:t>
            </w:r>
            <w:r w:rsidRPr="00BE69F2">
              <w:rPr>
                <w:rFonts w:eastAsia="Microsoft GothicNeo Light"/>
                <w:cs/>
              </w:rPr>
              <w:t xml:space="preserve">ระหว่างกันได้ ซึ่งอัตราแลกเปลี่ยนใน </w:t>
            </w:r>
            <w:r w:rsidRPr="00BE69F2">
              <w:rPr>
                <w:rFonts w:eastAsia="Microsoft GothicNeo Light"/>
              </w:rPr>
              <w:t xml:space="preserve">Data Entity 7.1 Outstanding Monthly 7.2 Expected Credit Loss Detail 7.3 Credit Line Availability 7.5 Aggregated Flow 7.10 Credit Card Spending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7.13 Billing or Expected Payment </w:t>
            </w:r>
            <w:r w:rsidRPr="00BE69F2">
              <w:rPr>
                <w:rFonts w:eastAsia="Microsoft GothicNeo Light"/>
                <w:cs/>
              </w:rPr>
              <w:t>ควรเป็นอัตราแลกเปลี่ยนเดียวกัน โดยสามารถอ้างอิงอัตราแลกเปลี่ยนของ ธปท. ณ วันสิ้นเดือน (</w:t>
            </w:r>
            <w:r w:rsidRPr="00BE69F2">
              <w:rPr>
                <w:rFonts w:eastAsia="Microsoft GothicNeo Light"/>
              </w:rPr>
              <w:t xml:space="preserve">BOT Mid-Rate) </w:t>
            </w:r>
            <w:r w:rsidRPr="00BE69F2">
              <w:rPr>
                <w:rFonts w:eastAsia="Microsoft GothicNeo Light"/>
                <w:cs/>
              </w:rPr>
              <w:t xml:space="preserve">ได้ </w:t>
            </w:r>
          </w:p>
          <w:p w14:paraId="6F802FD1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 </w:t>
            </w:r>
            <w:r w:rsidRPr="00BE69F2">
              <w:rPr>
                <w:rFonts w:eastAsia="Microsoft GothicNeo Light"/>
              </w:rPr>
              <w:t xml:space="preserve">Movement Amount in Baht </w:t>
            </w:r>
            <w:r w:rsidRPr="00BE69F2">
              <w:rPr>
                <w:rFonts w:eastAsia="Microsoft GothicNeo Light"/>
                <w:cs/>
              </w:rPr>
              <w:t xml:space="preserve">จะใช้ค่าใดขึ้นกับ </w:t>
            </w:r>
            <w:r w:rsidRPr="00BE69F2">
              <w:rPr>
                <w:rFonts w:eastAsia="Microsoft GothicNeo Light"/>
              </w:rPr>
              <w:t xml:space="preserve">Classification </w:t>
            </w:r>
            <w:r w:rsidRPr="00BE69F2">
              <w:rPr>
                <w:rFonts w:eastAsia="Microsoft GothicNeo Light"/>
                <w:cs/>
              </w:rPr>
              <w:t xml:space="preserve">ซึ่งสามารถใช้แนวทางการรายงานในเอกสารฉบับนี้ได้ ซึ่งอยู่ใน </w:t>
            </w:r>
            <w:r w:rsidRPr="00BE69F2">
              <w:rPr>
                <w:rFonts w:eastAsia="Microsoft GothicNeo Light"/>
              </w:rPr>
              <w:t xml:space="preserve">Part General </w:t>
            </w:r>
            <w:r w:rsidRPr="00BE69F2">
              <w:rPr>
                <w:rFonts w:eastAsia="Microsoft GothicNeo Light"/>
                <w:cs/>
              </w:rPr>
              <w:t xml:space="preserve">ของ </w:t>
            </w:r>
            <w:r w:rsidRPr="00BE69F2">
              <w:rPr>
                <w:rFonts w:eastAsia="Microsoft GothicNeo Light"/>
              </w:rPr>
              <w:t>Data Entity 7.5 Aggregated Flow</w:t>
            </w:r>
          </w:p>
        </w:tc>
      </w:tr>
    </w:tbl>
    <w:p w14:paraId="4C0EA790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130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563"/>
      </w:tblGrid>
      <w:tr w:rsidR="0062514A" w:rsidRPr="00BE69F2" w14:paraId="24DCC98B" w14:textId="77777777" w:rsidTr="00053ED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93F1661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</w:t>
            </w:r>
          </w:p>
        </w:tc>
        <w:tc>
          <w:tcPr>
            <w:tcW w:w="9563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44A63A0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หากบัญชีมีเบิกสินเชื่อ </w:t>
            </w:r>
            <w:r w:rsidRPr="00BE69F2">
              <w:rPr>
                <w:rFonts w:eastAsia="Microsoft GothicNeo Light"/>
              </w:rPr>
              <w:t xml:space="preserve">THB 100,000 </w:t>
            </w:r>
            <w:r w:rsidRPr="00BE69F2">
              <w:rPr>
                <w:rFonts w:eastAsia="Microsoft GothicNeo Light"/>
                <w:cs/>
              </w:rPr>
              <w:t xml:space="preserve">บาท และมีส่วนลดตั๋วเงินรับที่ยังไม่ถือเป็นรายได้ </w:t>
            </w:r>
            <w:r w:rsidRPr="00BE69F2">
              <w:rPr>
                <w:rFonts w:eastAsia="Microsoft GothicNeo Light"/>
              </w:rPr>
              <w:t xml:space="preserve">1,000 </w:t>
            </w:r>
            <w:r w:rsidRPr="00BE69F2">
              <w:rPr>
                <w:rFonts w:eastAsia="Microsoft GothicNeo Light"/>
                <w:cs/>
              </w:rPr>
              <w:t>บาท จะต้องรายงาน</w:t>
            </w:r>
            <w:r w:rsidRPr="00BE69F2">
              <w:rPr>
                <w:rFonts w:eastAsia="Microsoft GothicNeo Light"/>
              </w:rPr>
              <w:t xml:space="preserve"> Outstanding Amount in Baht 100,000 </w:t>
            </w:r>
            <w:r w:rsidRPr="00BE69F2">
              <w:rPr>
                <w:rFonts w:eastAsia="Microsoft GothicNeo Light"/>
                <w:cs/>
              </w:rPr>
              <w:t xml:space="preserve">บาท และ </w:t>
            </w:r>
            <w:r w:rsidRPr="00BE69F2">
              <w:rPr>
                <w:rFonts w:eastAsia="Microsoft GothicNeo Light"/>
              </w:rPr>
              <w:t xml:space="preserve">Unearned Revenue in Baht 1,000 </w:t>
            </w:r>
            <w:r w:rsidRPr="00BE69F2">
              <w:rPr>
                <w:rFonts w:eastAsia="Microsoft GothicNeo Light"/>
                <w:cs/>
              </w:rPr>
              <w:t xml:space="preserve">บาท ใน </w:t>
            </w:r>
            <w:r w:rsidRPr="00BE69F2">
              <w:rPr>
                <w:rFonts w:eastAsia="Microsoft GothicNeo Light"/>
              </w:rPr>
              <w:t xml:space="preserve">Data Entity 7.1 </w:t>
            </w:r>
            <w:r w:rsidRPr="00BE69F2">
              <w:t>Outstanding Monthly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สอบถามว่าจะต้องรายงานใน </w:t>
            </w:r>
            <w:r w:rsidRPr="00BE69F2">
              <w:rPr>
                <w:rFonts w:eastAsia="Microsoft GothicNeo Light"/>
              </w:rPr>
              <w:t xml:space="preserve">Data Entity 7.5 </w:t>
            </w:r>
            <w:r w:rsidRPr="00BE69F2">
              <w:t>Aggregated Flow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อย่างไร</w:t>
            </w:r>
          </w:p>
        </w:tc>
      </w:tr>
      <w:tr w:rsidR="0062514A" w:rsidRPr="00BE69F2" w14:paraId="2D430726" w14:textId="77777777" w:rsidTr="00053ED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452C99DC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563" w:type="dxa"/>
            <w:tcBorders>
              <w:top w:val="none" w:sz="0" w:space="0" w:color="auto"/>
              <w:bottom w:val="none" w:sz="0" w:space="0" w:color="auto"/>
            </w:tcBorders>
          </w:tcPr>
          <w:p w14:paraId="5B1767E2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รายงานใน </w:t>
            </w:r>
            <w:r w:rsidRPr="00BE69F2">
              <w:rPr>
                <w:rFonts w:eastAsia="Microsoft GothicNeo Light"/>
              </w:rPr>
              <w:t xml:space="preserve">7.5 </w:t>
            </w:r>
            <w:r w:rsidRPr="00BE69F2">
              <w:rPr>
                <w:rFonts w:eastAsia="Microsoft GothicNeo Light"/>
                <w:cs/>
              </w:rPr>
              <w:t xml:space="preserve">ตามตาราง (หลักการให้รายงานสินเชื่อด้วยค่า </w:t>
            </w:r>
            <w:r w:rsidRPr="00BE69F2">
              <w:rPr>
                <w:rFonts w:eastAsia="Microsoft GothicNeo Light"/>
              </w:rPr>
              <w:t xml:space="preserve">Gross </w:t>
            </w:r>
            <w:r w:rsidRPr="00BE69F2">
              <w:rPr>
                <w:rFonts w:eastAsia="Microsoft GothicNeo Light"/>
                <w:cs/>
              </w:rPr>
              <w:t>ก่อนหักรายได้รอการตัดบัญชี)</w:t>
            </w:r>
          </w:p>
          <w:tbl>
            <w:tblPr>
              <w:tblStyle w:val="TableGrid"/>
              <w:tblW w:w="9383" w:type="dxa"/>
              <w:tblLayout w:type="fixed"/>
              <w:tblLook w:val="04A0" w:firstRow="1" w:lastRow="0" w:firstColumn="1" w:lastColumn="0" w:noHBand="0" w:noVBand="1"/>
            </w:tblPr>
            <w:tblGrid>
              <w:gridCol w:w="1303"/>
              <w:gridCol w:w="1276"/>
              <w:gridCol w:w="3969"/>
              <w:gridCol w:w="2835"/>
            </w:tblGrid>
            <w:tr w:rsidR="0062514A" w:rsidRPr="00BE69F2" w14:paraId="7B053746" w14:textId="77777777">
              <w:tc>
                <w:tcPr>
                  <w:tcW w:w="1303" w:type="dxa"/>
                </w:tcPr>
                <w:p w14:paraId="2BF93693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276" w:type="dxa"/>
                </w:tcPr>
                <w:p w14:paraId="12AF6758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969" w:type="dxa"/>
                </w:tcPr>
                <w:p w14:paraId="6E1C4873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Type</w:t>
                  </w:r>
                </w:p>
              </w:tc>
              <w:tc>
                <w:tcPr>
                  <w:tcW w:w="2835" w:type="dxa"/>
                </w:tcPr>
                <w:p w14:paraId="4E14476E" w14:textId="77777777" w:rsidR="0062514A" w:rsidRPr="00BE69F2" w:rsidRDefault="0062514A">
                  <w:pPr>
                    <w:rPr>
                      <w:rFonts w:eastAsia="Microsoft GothicNeo Light"/>
                      <w:b/>
                      <w:bCs/>
                      <w:highlight w:val="yellow"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Movement Amount in Baht</w:t>
                  </w:r>
                </w:p>
              </w:tc>
            </w:tr>
            <w:tr w:rsidR="0062514A" w:rsidRPr="00BE69F2" w14:paraId="3BF6E721" w14:textId="77777777">
              <w:tc>
                <w:tcPr>
                  <w:tcW w:w="1303" w:type="dxa"/>
                </w:tcPr>
                <w:p w14:paraId="1226835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6A89BE2D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969" w:type="dxa"/>
                </w:tcPr>
                <w:p w14:paraId="4151C42D" w14:textId="77777777" w:rsidR="0062514A" w:rsidRPr="00BE69F2" w:rsidRDefault="0062514A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2003400002 </w:t>
                  </w:r>
                  <w:r w:rsidRPr="00BE69F2">
                    <w:rPr>
                      <w:rFonts w:eastAsia="Microsoft GothicNeo Light"/>
                      <w:cs/>
                    </w:rPr>
                    <w:t>เบิกถอนเงินกู้ หรือ ให้สินเชื่อเพิ่ม</w:t>
                  </w:r>
                </w:p>
              </w:tc>
              <w:tc>
                <w:tcPr>
                  <w:tcW w:w="2835" w:type="dxa"/>
                </w:tcPr>
                <w:p w14:paraId="78DFC78A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100,000</w:t>
                  </w:r>
                </w:p>
              </w:tc>
            </w:tr>
            <w:tr w:rsidR="0062514A" w:rsidRPr="00BE69F2" w14:paraId="557E6F5B" w14:textId="77777777">
              <w:tc>
                <w:tcPr>
                  <w:tcW w:w="1303" w:type="dxa"/>
                </w:tcPr>
                <w:p w14:paraId="0A0DA958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</w:t>
                  </w:r>
                  <w:r w:rsidRPr="00BE69F2">
                    <w:rPr>
                      <w:rFonts w:eastAsia="Microsoft GothicNeo Light"/>
                      <w:cs/>
                    </w:rPr>
                    <w:t>-</w:t>
                  </w:r>
                  <w:r w:rsidRPr="00BE69F2">
                    <w:rPr>
                      <w:rFonts w:eastAsia="Microsoft GothicNeo Light"/>
                    </w:rPr>
                    <w:t>31</w:t>
                  </w:r>
                </w:p>
              </w:tc>
              <w:tc>
                <w:tcPr>
                  <w:tcW w:w="1276" w:type="dxa"/>
                </w:tcPr>
                <w:p w14:paraId="49264BF7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</w:t>
                  </w:r>
                  <w:r w:rsidRPr="00BE69F2">
                    <w:rPr>
                      <w:rFonts w:eastAsia="Microsoft GothicNeo Light"/>
                      <w:cs/>
                    </w:rPr>
                    <w:t>001</w:t>
                  </w:r>
                </w:p>
              </w:tc>
              <w:tc>
                <w:tcPr>
                  <w:tcW w:w="3969" w:type="dxa"/>
                </w:tcPr>
                <w:p w14:paraId="5D3D2902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2003400034 </w:t>
                  </w:r>
                  <w:r w:rsidRPr="00BE69F2">
                    <w:rPr>
                      <w:rFonts w:eastAsia="Microsoft GothicNeo Light"/>
                      <w:cs/>
                    </w:rPr>
                    <w:t>รายได้รอการตัดบัญชีเพิ่มขึ้น</w:t>
                  </w:r>
                </w:p>
              </w:tc>
              <w:tc>
                <w:tcPr>
                  <w:tcW w:w="2835" w:type="dxa"/>
                </w:tcPr>
                <w:p w14:paraId="0E5B093F" w14:textId="77777777" w:rsidR="0062514A" w:rsidRPr="00BE69F2" w:rsidRDefault="0062514A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1,000</w:t>
                  </w:r>
                </w:p>
              </w:tc>
            </w:tr>
          </w:tbl>
          <w:p w14:paraId="6E82DC1C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</w:tc>
      </w:tr>
    </w:tbl>
    <w:p w14:paraId="7F7602B6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130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563"/>
      </w:tblGrid>
      <w:tr w:rsidR="0062514A" w:rsidRPr="00BE69F2" w14:paraId="7036F58C" w14:textId="77777777" w:rsidTr="00053ED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DE03EF7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3</w:t>
            </w:r>
          </w:p>
        </w:tc>
        <w:tc>
          <w:tcPr>
            <w:tcW w:w="9563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EDC461F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สง. เข้าใจว่า </w:t>
            </w:r>
            <w:r w:rsidRPr="00BE69F2">
              <w:rPr>
                <w:rFonts w:eastAsia="Microsoft GothicNeo Light"/>
              </w:rPr>
              <w:t xml:space="preserve">Movement Amount </w:t>
            </w:r>
            <w:r w:rsidRPr="00BE69F2">
              <w:rPr>
                <w:rFonts w:eastAsia="Microsoft GothicNeo Light"/>
                <w:cs/>
              </w:rPr>
              <w:t xml:space="preserve">ที่รายงานใน </w:t>
            </w:r>
            <w:r w:rsidRPr="00BE69F2">
              <w:rPr>
                <w:rFonts w:eastAsia="Microsoft GothicNeo Light"/>
              </w:rPr>
              <w:t>DMS</w:t>
            </w:r>
            <w:r w:rsidRPr="00BE69F2">
              <w:rPr>
                <w:rFonts w:eastAsia="Microsoft GothicNeo Light"/>
                <w:cs/>
              </w:rPr>
              <w:t xml:space="preserve"> จะหมายรวม</w:t>
            </w:r>
            <w:r w:rsidRPr="00BE69F2">
              <w:rPr>
                <w:rFonts w:eastAsia="Microsoft GothicNeo Light"/>
              </w:rPr>
              <w:t xml:space="preserve"> (1) Unearned Income (2) EIR </w:t>
            </w:r>
          </w:p>
          <w:p w14:paraId="137AFC8A" w14:textId="77777777" w:rsidR="0062514A" w:rsidRPr="00BE69F2" w:rsidRDefault="0062514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จึงขอสอบถามว่าใน </w:t>
            </w:r>
            <w:r w:rsidRPr="00BE69F2">
              <w:rPr>
                <w:rFonts w:eastAsia="Microsoft GothicNeo Light"/>
              </w:rPr>
              <w:t xml:space="preserve">RDT Movement Amount </w:t>
            </w:r>
            <w:r w:rsidRPr="00BE69F2">
              <w:rPr>
                <w:rFonts w:eastAsia="Microsoft GothicNeo Light"/>
                <w:cs/>
              </w:rPr>
              <w:t>จะหมายรวม</w:t>
            </w:r>
            <w:r w:rsidRPr="00BE69F2">
              <w:rPr>
                <w:rFonts w:eastAsia="Microsoft GothicNeo Light"/>
              </w:rPr>
              <w:t xml:space="preserve"> (1) Unearned Income (2) EIR </w:t>
            </w:r>
            <w:r w:rsidRPr="00BE69F2">
              <w:rPr>
                <w:rFonts w:eastAsia="Microsoft GothicNeo Light"/>
                <w:cs/>
              </w:rPr>
              <w:t>ใช่หรือไม่</w:t>
            </w:r>
          </w:p>
        </w:tc>
      </w:tr>
      <w:tr w:rsidR="0062514A" w:rsidRPr="00BE69F2" w14:paraId="760EF523" w14:textId="77777777" w:rsidTr="00053ED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0776FDA4" w14:textId="77777777" w:rsidR="0062514A" w:rsidRPr="00BE69F2" w:rsidRDefault="0062514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563" w:type="dxa"/>
            <w:tcBorders>
              <w:top w:val="none" w:sz="0" w:space="0" w:color="auto"/>
              <w:bottom w:val="none" w:sz="0" w:space="0" w:color="auto"/>
            </w:tcBorders>
          </w:tcPr>
          <w:p w14:paraId="7AED20C4" w14:textId="77777777" w:rsidR="0062514A" w:rsidRPr="00BE69F2" w:rsidRDefault="006251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 </w:t>
            </w:r>
            <w:r w:rsidRPr="00BE69F2">
              <w:rPr>
                <w:rFonts w:eastAsia="Microsoft GothicNeo Light"/>
              </w:rPr>
              <w:t xml:space="preserve">Movement Amount in Baht </w:t>
            </w:r>
            <w:r w:rsidRPr="00BE69F2">
              <w:rPr>
                <w:rFonts w:eastAsia="Microsoft GothicNeo Light"/>
                <w:cs/>
              </w:rPr>
              <w:t xml:space="preserve">จะใช่ค่าใดขึ้นกับ </w:t>
            </w:r>
            <w:r w:rsidRPr="00BE69F2">
              <w:rPr>
                <w:rFonts w:eastAsia="Microsoft GothicNeo Light"/>
              </w:rPr>
              <w:t xml:space="preserve">Classification </w:t>
            </w:r>
            <w:r w:rsidRPr="00BE69F2">
              <w:rPr>
                <w:rFonts w:eastAsia="Microsoft GothicNeo Light"/>
                <w:cs/>
              </w:rPr>
              <w:t>ซึ่งสามารถใช้แนวทางการรายงานในเอกสารฉบับนี้ได้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ซึ่งอยู่ใน </w:t>
            </w:r>
            <w:r w:rsidRPr="00BE69F2">
              <w:rPr>
                <w:rFonts w:eastAsia="Microsoft GothicNeo Light"/>
              </w:rPr>
              <w:t xml:space="preserve">Part General </w:t>
            </w:r>
            <w:r w:rsidRPr="00BE69F2">
              <w:rPr>
                <w:rFonts w:eastAsia="Microsoft GothicNeo Light"/>
                <w:cs/>
              </w:rPr>
              <w:t xml:space="preserve">ของ </w:t>
            </w:r>
            <w:r w:rsidRPr="00BE69F2">
              <w:rPr>
                <w:rFonts w:eastAsia="Microsoft GothicNeo Light"/>
              </w:rPr>
              <w:t xml:space="preserve">Data Entity 7.5 </w:t>
            </w:r>
            <w:r w:rsidRPr="00BE69F2">
              <w:rPr>
                <w:rFonts w:eastAsia="Microsoft GothicNeo Light"/>
                <w:cs/>
              </w:rPr>
              <w:t xml:space="preserve">เนื่องจาก </w:t>
            </w:r>
            <w:r w:rsidRPr="00BE69F2">
              <w:rPr>
                <w:rFonts w:eastAsia="Microsoft GothicNeo Light"/>
              </w:rPr>
              <w:t xml:space="preserve">Unearned Income </w:t>
            </w:r>
            <w:r w:rsidRPr="00BE69F2">
              <w:rPr>
                <w:rFonts w:eastAsia="Microsoft GothicNeo Light"/>
                <w:cs/>
              </w:rPr>
              <w:t xml:space="preserve">เป็น </w:t>
            </w:r>
            <w:r w:rsidRPr="00BE69F2">
              <w:rPr>
                <w:rFonts w:eastAsia="Microsoft GothicNeo Light"/>
              </w:rPr>
              <w:t xml:space="preserve">Field </w:t>
            </w:r>
            <w:r w:rsidRPr="00BE69F2">
              <w:rPr>
                <w:rFonts w:eastAsia="Microsoft GothicNeo Light"/>
                <w:cs/>
              </w:rPr>
              <w:t>ในตามความหมายของ สง.</w:t>
            </w:r>
          </w:p>
        </w:tc>
      </w:tr>
    </w:tbl>
    <w:p w14:paraId="24F32E13" w14:textId="7E97AF67" w:rsidR="00053ED8" w:rsidRDefault="00053ED8" w:rsidP="0062514A">
      <w:pPr>
        <w:spacing w:line="240" w:lineRule="auto"/>
        <w:rPr>
          <w:rFonts w:eastAsia="Microsoft GothicNeo Light"/>
        </w:rPr>
      </w:pPr>
    </w:p>
    <w:p w14:paraId="1C310313" w14:textId="77777777" w:rsidR="00053ED8" w:rsidRDefault="00053ED8">
      <w:pPr>
        <w:rPr>
          <w:rFonts w:eastAsia="Microsoft GothicNeo Light"/>
        </w:rPr>
      </w:pPr>
      <w:r>
        <w:rPr>
          <w:rFonts w:eastAsia="Microsoft GothicNeo Light"/>
        </w:rP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053ED8" w:rsidRPr="00BE69F2" w14:paraId="23161E5F" w14:textId="77777777" w:rsidTr="00053ED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10EF2F3" w14:textId="77777777" w:rsidR="00053ED8" w:rsidRPr="00BE69F2" w:rsidRDefault="00053ED8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4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58B3888" w14:textId="77777777" w:rsidR="00053ED8" w:rsidRPr="00BE69F2" w:rsidRDefault="00053ED8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การตัดจำหน่ายลูกหนี้ของ </w:t>
            </w:r>
            <w:r w:rsidRPr="00BE69F2">
              <w:rPr>
                <w:rFonts w:eastAsia="Microsoft GothicNeo Light"/>
              </w:rPr>
              <w:t xml:space="preserve">Movement Type </w:t>
            </w:r>
            <w:r w:rsidRPr="00BE69F2">
              <w:rPr>
                <w:rFonts w:eastAsia="Microsoft GothicNeo Light"/>
                <w:cs/>
              </w:rPr>
              <w:t xml:space="preserve">รายการ </w:t>
            </w:r>
            <w:r w:rsidRPr="00BE69F2">
              <w:rPr>
                <w:rFonts w:eastAsia="Microsoft GothicNeo Light"/>
              </w:rPr>
              <w:t xml:space="preserve">2003400012 (Charge-off </w:t>
            </w:r>
            <w:r w:rsidRPr="00BE69F2">
              <w:rPr>
                <w:rFonts w:eastAsia="Microsoft GothicNeo Light"/>
                <w:cs/>
              </w:rPr>
              <w:t xml:space="preserve">เรียกร้องสิทธิ) และ </w:t>
            </w:r>
            <w:r w:rsidRPr="00BE69F2">
              <w:rPr>
                <w:rFonts w:eastAsia="Microsoft GothicNeo Light"/>
              </w:rPr>
              <w:t xml:space="preserve">2003400013 (Write-off </w:t>
            </w:r>
            <w:r w:rsidRPr="00BE69F2">
              <w:rPr>
                <w:rFonts w:eastAsia="Microsoft GothicNeo Light"/>
                <w:cs/>
              </w:rPr>
              <w:t xml:space="preserve">ไม่เรียกร้องสิทธิ) มีคำถามดังนี้ </w:t>
            </w:r>
          </w:p>
          <w:p w14:paraId="09049499" w14:textId="77777777" w:rsidR="00053ED8" w:rsidRPr="00BE69F2" w:rsidRDefault="00053ED8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 xml:space="preserve">1. Product Bill Discount: </w:t>
            </w:r>
            <w:r w:rsidRPr="00BE69F2">
              <w:rPr>
                <w:rFonts w:eastAsia="Microsoft GothicNeo Light"/>
                <w:cs/>
              </w:rPr>
              <w:t xml:space="preserve">รายงานยอดหนี้เป็นค่าที่ก่อนหัก </w:t>
            </w:r>
            <w:r w:rsidRPr="00BE69F2">
              <w:rPr>
                <w:rFonts w:eastAsia="Microsoft GothicNeo Light"/>
              </w:rPr>
              <w:t xml:space="preserve">Unearned amount </w:t>
            </w:r>
            <w:r w:rsidRPr="00BE69F2">
              <w:rPr>
                <w:rFonts w:eastAsia="Microsoft GothicNeo Light"/>
                <w:cs/>
              </w:rPr>
              <w:t xml:space="preserve">หรือหลังหัก </w:t>
            </w:r>
            <w:r w:rsidRPr="00BE69F2">
              <w:rPr>
                <w:rFonts w:eastAsia="Microsoft GothicNeo Light"/>
              </w:rPr>
              <w:t>Unearned amount</w:t>
            </w:r>
          </w:p>
          <w:p w14:paraId="0FC5673C" w14:textId="77777777" w:rsidR="00053ED8" w:rsidRPr="00BE69F2" w:rsidRDefault="00053ED8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</w:rPr>
              <w:t>2. Product O/D</w:t>
            </w:r>
            <w:r w:rsidRPr="00BE69F2">
              <w:rPr>
                <w:rFonts w:eastAsia="Microsoft GothicNeo Light"/>
                <w:cs/>
              </w:rPr>
              <w:t xml:space="preserve"> รายงานยอดหนี้จะเป็นค่าไม่เกินวงเงิน หรือ รวมยอดส่วนที่เกินวงเงินด้วย</w:t>
            </w:r>
          </w:p>
        </w:tc>
      </w:tr>
      <w:tr w:rsidR="00053ED8" w:rsidRPr="00BE69F2" w14:paraId="3DBD3EA5" w14:textId="77777777" w:rsidTr="00053ED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2297F77C" w14:textId="77777777" w:rsidR="00053ED8" w:rsidRPr="00BE69F2" w:rsidRDefault="00053ED8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A4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3AFE02C6" w14:textId="77777777" w:rsidR="00053ED8" w:rsidRPr="00BE69F2" w:rsidRDefault="00053ED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 </w:t>
            </w:r>
            <w:r w:rsidRPr="00BE69F2">
              <w:rPr>
                <w:rFonts w:eastAsia="Microsoft GothicNeo Light"/>
              </w:rPr>
              <w:t xml:space="preserve">Movement Amount in Baht </w:t>
            </w:r>
            <w:r w:rsidRPr="00BE69F2">
              <w:rPr>
                <w:rFonts w:eastAsia="Microsoft GothicNeo Light"/>
                <w:cs/>
              </w:rPr>
              <w:t xml:space="preserve">จะใช่ค่าใดขึ้นกับ </w:t>
            </w:r>
            <w:r w:rsidRPr="00BE69F2">
              <w:rPr>
                <w:rFonts w:eastAsia="Microsoft GothicNeo Light"/>
              </w:rPr>
              <w:t xml:space="preserve">Classification </w:t>
            </w:r>
            <w:r w:rsidRPr="00BE69F2">
              <w:rPr>
                <w:rFonts w:eastAsia="Microsoft GothicNeo Light"/>
                <w:cs/>
              </w:rPr>
              <w:t>ซึ่งสามารถใช้แนวทางการรายงานในเอกสารฉบับนี้ได้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ซึ่งอยู่ใน </w:t>
            </w:r>
            <w:r w:rsidRPr="00BE69F2">
              <w:rPr>
                <w:rFonts w:eastAsia="Microsoft GothicNeo Light"/>
              </w:rPr>
              <w:t xml:space="preserve">Part General </w:t>
            </w:r>
            <w:r w:rsidRPr="00BE69F2">
              <w:rPr>
                <w:rFonts w:eastAsia="Microsoft GothicNeo Light"/>
                <w:cs/>
              </w:rPr>
              <w:t xml:space="preserve">ของ </w:t>
            </w:r>
            <w:r w:rsidRPr="00BE69F2">
              <w:rPr>
                <w:rFonts w:eastAsia="Microsoft GothicNeo Light"/>
              </w:rPr>
              <w:t xml:space="preserve">Data Entity 7.5 </w:t>
            </w:r>
            <w:r w:rsidRPr="00BE69F2">
              <w:rPr>
                <w:rFonts w:eastAsia="Microsoft GothicNeo Light"/>
                <w:cs/>
              </w:rPr>
              <w:t xml:space="preserve">ดังนั้น </w:t>
            </w:r>
            <w:r w:rsidRPr="00BE69F2">
              <w:rPr>
                <w:rFonts w:eastAsia="Microsoft GothicNeo Light"/>
              </w:rPr>
              <w:t>Product Bill discount</w:t>
            </w:r>
            <w:r w:rsidRPr="00BE69F2">
              <w:rPr>
                <w:rFonts w:eastAsia="Microsoft GothicNeo Light"/>
                <w:cs/>
              </w:rPr>
              <w:t xml:space="preserve"> ให้รายงานด้วยค่าก่อนหัก </w:t>
            </w:r>
            <w:r w:rsidRPr="00BE69F2">
              <w:rPr>
                <w:rFonts w:eastAsia="Microsoft GothicNeo Light"/>
              </w:rPr>
              <w:t>Unearned Revenue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in Baht </w:t>
            </w:r>
            <w:r w:rsidRPr="00BE69F2">
              <w:rPr>
                <w:rFonts w:eastAsia="Microsoft GothicNeo Light"/>
                <w:cs/>
              </w:rPr>
              <w:t xml:space="preserve">ส่วน </w:t>
            </w:r>
            <w:r w:rsidRPr="00BE69F2">
              <w:rPr>
                <w:rFonts w:eastAsia="Microsoft GothicNeo Light"/>
              </w:rPr>
              <w:t xml:space="preserve">Product O/D </w:t>
            </w:r>
            <w:r w:rsidRPr="00BE69F2">
              <w:rPr>
                <w:rFonts w:eastAsia="Microsoft GothicNeo Light"/>
                <w:cs/>
              </w:rPr>
              <w:t>ให้รายงานยอดเท่ากับ</w:t>
            </w:r>
            <w:r w:rsidRPr="00BE69F2">
              <w:rPr>
                <w:rFonts w:eastAsia="Microsoft GothicNeo Light"/>
              </w:rPr>
              <w:t xml:space="preserve"> Outstanding Amount in Baht </w:t>
            </w: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7.1 Outstanding Monthly </w:t>
            </w:r>
            <w:r w:rsidRPr="00BE69F2">
              <w:rPr>
                <w:rFonts w:eastAsia="Microsoft GothicNeo Light"/>
                <w:cs/>
              </w:rPr>
              <w:t xml:space="preserve">ที่ตัดออกจาก </w:t>
            </w:r>
            <w:r w:rsidRPr="00BE69F2">
              <w:rPr>
                <w:rFonts w:eastAsia="Microsoft GothicNeo Light"/>
              </w:rPr>
              <w:t xml:space="preserve">Balance Sheet </w:t>
            </w:r>
          </w:p>
        </w:tc>
      </w:tr>
    </w:tbl>
    <w:p w14:paraId="35EC9B4F" w14:textId="77777777" w:rsidR="00053ED8" w:rsidRPr="00BE69F2" w:rsidRDefault="00053ED8" w:rsidP="0062514A">
      <w:pPr>
        <w:spacing w:line="240" w:lineRule="auto"/>
        <w:rPr>
          <w:rFonts w:eastAsia="Microsoft GothicNeo Light"/>
        </w:rPr>
      </w:pPr>
    </w:p>
    <w:p w14:paraId="203B6812" w14:textId="77777777" w:rsidR="0062514A" w:rsidRPr="00BE69F2" w:rsidRDefault="0062514A" w:rsidP="0062514A">
      <w:pPr>
        <w:spacing w:line="240" w:lineRule="auto"/>
        <w:rPr>
          <w:rFonts w:eastAsia="Microsoft GothicNeo Light"/>
        </w:rPr>
      </w:pPr>
      <w:r w:rsidRPr="00BE69F2">
        <w:rPr>
          <w:rFonts w:eastAsia="Microsoft GothicNeo Light"/>
        </w:rPr>
        <w:br w:type="page"/>
      </w:r>
    </w:p>
    <w:p w14:paraId="6D270774" w14:textId="77777777" w:rsidR="00A40AE9" w:rsidRPr="00BE69F2" w:rsidRDefault="00A40AE9" w:rsidP="009A6773">
      <w:pPr>
        <w:pStyle w:val="Heading3"/>
        <w:spacing w:before="0" w:after="120" w:line="240" w:lineRule="auto"/>
        <w:rPr>
          <w:cs/>
        </w:rPr>
      </w:pPr>
      <w:r w:rsidRPr="00BE69F2">
        <w:t>7.6 Transaction Flow (DER_TXF)</w:t>
      </w:r>
      <w:bookmarkEnd w:id="274"/>
      <w:r w:rsidRPr="00BE69F2">
        <w:t xml:space="preserve"> </w:t>
      </w:r>
    </w:p>
    <w:p w14:paraId="0D55E4BB" w14:textId="77777777" w:rsidR="00A40AE9" w:rsidRPr="00BE69F2" w:rsidRDefault="00A40AE9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t>General Questions</w:t>
      </w: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E8796FF" w14:textId="77777777" w:rsidTr="00A5173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EDEDED" w:themeFill="accent3" w:themeFillTint="33"/>
          </w:tcPr>
          <w:p w14:paraId="33348984" w14:textId="77777777" w:rsidR="00A40AE9" w:rsidRPr="00BE69F2" w:rsidRDefault="00A40AE9" w:rsidP="009A6773">
            <w:pPr>
              <w:jc w:val="center"/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EDEDED" w:themeFill="accent3" w:themeFillTint="33"/>
          </w:tcPr>
          <w:p w14:paraId="018C4D8C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สำหรับ </w:t>
            </w:r>
            <w:r w:rsidRPr="00BE69F2">
              <w:t xml:space="preserve">7.6 Transaction Flow </w:t>
            </w:r>
            <w:r w:rsidRPr="00BE69F2">
              <w:rPr>
                <w:cs/>
              </w:rPr>
              <w:t xml:space="preserve">กรณีของ </w:t>
            </w:r>
            <w:r w:rsidRPr="00BE69F2">
              <w:t xml:space="preserve">Loan </w:t>
            </w:r>
            <w:r w:rsidRPr="00BE69F2">
              <w:rPr>
                <w:cs/>
              </w:rPr>
              <w:t xml:space="preserve">ที่เป็น </w:t>
            </w:r>
            <w:r w:rsidRPr="00BE69F2">
              <w:t xml:space="preserve">trade finance (import/export) </w:t>
            </w:r>
            <w:r w:rsidRPr="00BE69F2">
              <w:rPr>
                <w:cs/>
              </w:rPr>
              <w:t xml:space="preserve">จะต้องรายงาน </w:t>
            </w:r>
            <w:r w:rsidRPr="00BE69F2">
              <w:t xml:space="preserve">product </w:t>
            </w:r>
            <w:r w:rsidRPr="00BE69F2">
              <w:rPr>
                <w:cs/>
              </w:rPr>
              <w:t xml:space="preserve">ประเภทใดบ้าง </w:t>
            </w:r>
            <w:r w:rsidRPr="00BE69F2">
              <w:rPr>
                <w:rFonts w:hint="cs"/>
                <w:cs/>
              </w:rPr>
              <w:t xml:space="preserve">เช่น </w:t>
            </w:r>
            <w:r w:rsidRPr="00BE69F2">
              <w:t>Packing Credit, Trust Receipt, Bill Discount</w:t>
            </w:r>
            <w:r w:rsidRPr="00BE69F2">
              <w:rPr>
                <w:rFonts w:hint="cs"/>
                <w:cs/>
              </w:rPr>
              <w:t xml:space="preserve"> ต้องรายงานหรือไม่</w:t>
            </w:r>
          </w:p>
        </w:tc>
      </w:tr>
      <w:tr w:rsidR="00BE69F2" w:rsidRPr="00BE69F2" w14:paraId="702F1028" w14:textId="77777777" w:rsidTr="00A5173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32B8BC1C" w14:textId="77777777" w:rsidR="00A40AE9" w:rsidRPr="00BE69F2" w:rsidRDefault="00A40AE9" w:rsidP="009A6773">
            <w:pPr>
              <w:jc w:val="center"/>
            </w:pPr>
            <w:r w:rsidRPr="00BE69F2"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74154CC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hint="cs"/>
                <w:cs/>
              </w:rPr>
              <w:t>ให้รายงานทุกบัญชีสินเชื่อเงินตราต่างประเทศที่ให้สินเชื่อโดยนิติบุคคลรับอนุญาต (</w:t>
            </w:r>
            <w:r w:rsidRPr="00BE69F2">
              <w:t>FX License</w:t>
            </w:r>
            <w:r w:rsidRPr="00BE69F2">
              <w:rPr>
                <w:rFonts w:hint="cs"/>
                <w:cs/>
              </w:rPr>
              <w:t xml:space="preserve">) </w:t>
            </w:r>
            <w:r w:rsidRPr="00BE69F2">
              <w:rPr>
                <w:cs/>
              </w:rPr>
              <w:t xml:space="preserve">(รวมสินเชื่อเงินตราต่างประเทศที่ผู้กู้เป็นสาขาของ สง. เดียวกันในต่างประเทศ ไม่รวมสินเชื่อโดยสาขาของ สง. ในต่างประเทศ) </w:t>
            </w:r>
            <w:r w:rsidRPr="00BE69F2">
              <w:rPr>
                <w:rFonts w:hint="cs"/>
                <w:cs/>
              </w:rPr>
              <w:t xml:space="preserve"> ไม่รวมสินเชื่อบัตรเครดิตและภาระผูกพัน</w:t>
            </w:r>
            <w:r w:rsidRPr="00BE69F2">
              <w:t xml:space="preserve"> </w:t>
            </w:r>
          </w:p>
        </w:tc>
      </w:tr>
    </w:tbl>
    <w:p w14:paraId="588BD2A1" w14:textId="77777777" w:rsidR="00A40AE9" w:rsidRPr="00BE69F2" w:rsidRDefault="00A40AE9" w:rsidP="005D3924">
      <w:pPr>
        <w:spacing w:line="240" w:lineRule="auto"/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925D9B6" w14:textId="77777777" w:rsidTr="00EB3A4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EDEDED" w:themeFill="accent3" w:themeFillTint="33"/>
          </w:tcPr>
          <w:p w14:paraId="071C4D53" w14:textId="77777777" w:rsidR="00A40AE9" w:rsidRPr="00BE69F2" w:rsidRDefault="00A40AE9" w:rsidP="009A6773">
            <w:pPr>
              <w:jc w:val="center"/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EDEDED" w:themeFill="accent3" w:themeFillTint="33"/>
          </w:tcPr>
          <w:p w14:paraId="63CF0CAB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กรณี</w:t>
            </w:r>
            <w:r w:rsidRPr="00BE69F2">
              <w:rPr>
                <w:rFonts w:hint="cs"/>
                <w:cs/>
              </w:rPr>
              <w:t xml:space="preserve">สาขาของธนาคารในต่างประเทศ (เช่น สาขาลาว) </w:t>
            </w:r>
            <w:r w:rsidRPr="00BE69F2">
              <w:rPr>
                <w:cs/>
              </w:rPr>
              <w:t>มี</w:t>
            </w:r>
            <w:r w:rsidRPr="00BE69F2">
              <w:rPr>
                <w:rFonts w:hint="cs"/>
                <w:cs/>
              </w:rPr>
              <w:t>ให้สินเชื่อสกุลเงินตราต่างประเทศ (</w:t>
            </w:r>
            <w:r w:rsidRPr="00BE69F2">
              <w:t xml:space="preserve">FCY) </w:t>
            </w:r>
            <w:r w:rsidRPr="00BE69F2">
              <w:rPr>
                <w:cs/>
              </w:rPr>
              <w:t xml:space="preserve">จะต้องรายงาน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>นี้หรือไม่</w:t>
            </w:r>
          </w:p>
        </w:tc>
      </w:tr>
      <w:tr w:rsidR="00BE69F2" w:rsidRPr="00BE69F2" w14:paraId="69BC438A" w14:textId="77777777" w:rsidTr="00EB3A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5C1DC992" w14:textId="77777777" w:rsidR="00A40AE9" w:rsidRPr="00BE69F2" w:rsidRDefault="00A40AE9" w:rsidP="009A6773">
            <w:pPr>
              <w:jc w:val="center"/>
            </w:pPr>
            <w:r w:rsidRPr="00BE69F2"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7DCAD78D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กรณีสาขา</w:t>
            </w:r>
            <w:r w:rsidRPr="00BE69F2">
              <w:rPr>
                <w:rFonts w:hint="cs"/>
                <w:cs/>
              </w:rPr>
              <w:t>ธนาคาร</w:t>
            </w:r>
            <w:r w:rsidRPr="00BE69F2">
              <w:rPr>
                <w:cs/>
              </w:rPr>
              <w:t xml:space="preserve">ไทยในต่างประเทศ มีธุรกรรม </w:t>
            </w:r>
            <w:r w:rsidRPr="00BE69F2">
              <w:t xml:space="preserve">FCY </w:t>
            </w:r>
            <w:r w:rsidRPr="00BE69F2">
              <w:rPr>
                <w:cs/>
              </w:rPr>
              <w:t>ไม่ต้องรายงาน</w:t>
            </w:r>
            <w:r w:rsidRPr="00BE69F2">
              <w:rPr>
                <w:rFonts w:hint="cs"/>
                <w:cs/>
              </w:rPr>
              <w:t>ข้อมูลรายวัน (</w:t>
            </w:r>
            <w:r w:rsidRPr="00BE69F2">
              <w:t xml:space="preserve">Data Date+7) </w:t>
            </w:r>
            <w:r w:rsidRPr="00BE69F2">
              <w:rPr>
                <w:rFonts w:hint="cs"/>
                <w:cs/>
              </w:rPr>
              <w:t>ที่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Data Entity</w:t>
            </w:r>
            <w:r w:rsidRPr="00BE69F2">
              <w:t xml:space="preserve"> 7.6 Transaction Flow </w:t>
            </w:r>
            <w:r w:rsidRPr="00BE69F2">
              <w:rPr>
                <w:cs/>
              </w:rPr>
              <w:t>ให้รายงานข้อมูลธุรกรรม</w:t>
            </w:r>
            <w:r w:rsidRPr="00BE69F2">
              <w:rPr>
                <w:rFonts w:hint="cs"/>
                <w:cs/>
              </w:rPr>
              <w:t>สินเชื่อ</w:t>
            </w:r>
            <w:r w:rsidRPr="00BE69F2">
              <w:rPr>
                <w:cs/>
              </w:rPr>
              <w:t xml:space="preserve">ใน </w:t>
            </w:r>
            <w:r w:rsidRPr="00BE69F2">
              <w:t xml:space="preserve">Data entity </w:t>
            </w:r>
            <w:r w:rsidRPr="00BE69F2">
              <w:rPr>
                <w:rFonts w:hint="cs"/>
                <w:cs/>
              </w:rPr>
              <w:t>ที่เกี่ยวข้องตามขอบเขตการรายงานข้อมูลรายเดือน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hint="cs"/>
                <w:cs/>
              </w:rPr>
              <w:t>(</w:t>
            </w:r>
            <w:r w:rsidRPr="00BE69F2">
              <w:t>Data Date+</w:t>
            </w:r>
            <w:r w:rsidRPr="00BE69F2">
              <w:rPr>
                <w:cs/>
              </w:rPr>
              <w:t>21</w:t>
            </w:r>
            <w:r w:rsidRPr="00BE69F2">
              <w:rPr>
                <w:rFonts w:hint="cs"/>
                <w:cs/>
              </w:rPr>
              <w:t>)</w:t>
            </w:r>
          </w:p>
        </w:tc>
      </w:tr>
    </w:tbl>
    <w:p w14:paraId="76780721" w14:textId="77777777" w:rsidR="00A40AE9" w:rsidRPr="00BE69F2" w:rsidRDefault="00A40AE9" w:rsidP="009A6773">
      <w:pPr>
        <w:spacing w:line="240" w:lineRule="auto"/>
        <w:rPr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7BFCAF7" w14:textId="77777777" w:rsidTr="00EB3A4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5B682CF" w14:textId="77777777" w:rsidR="00A40AE9" w:rsidRPr="00BE69F2" w:rsidRDefault="00A40AE9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5C528EC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>นิติบุคคลรับอนุญาต</w:t>
            </w:r>
            <w:r w:rsidRPr="00BE69F2">
              <w:rPr>
                <w:rFonts w:hint="cs"/>
                <w:cs/>
              </w:rPr>
              <w:t xml:space="preserve"> หมายถึง </w:t>
            </w:r>
            <w:r w:rsidRPr="00BE69F2">
              <w:t xml:space="preserve">Counterparty Type Code </w:t>
            </w:r>
            <w:r w:rsidRPr="00BE69F2">
              <w:rPr>
                <w:cs/>
              </w:rPr>
              <w:t xml:space="preserve">เท่ากับ </w:t>
            </w:r>
            <w:r w:rsidRPr="00BE69F2">
              <w:t>2001400020</w:t>
            </w:r>
            <w:r w:rsidRPr="00BE69F2">
              <w:rPr>
                <w:cs/>
              </w:rPr>
              <w:t xml:space="preserve"> ธนาคารพาณิชย์ไทย ใช่หรือไม่</w:t>
            </w:r>
          </w:p>
        </w:tc>
      </w:tr>
      <w:tr w:rsidR="00BE69F2" w:rsidRPr="00BE69F2" w14:paraId="06D2D53F" w14:textId="77777777" w:rsidTr="00EB3A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03DA287F" w14:textId="77777777" w:rsidR="00A40AE9" w:rsidRPr="00BE69F2" w:rsidRDefault="00A40AE9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63503D8B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นิติบุคคลรับอนุญาต </w:t>
            </w:r>
            <w:r w:rsidRPr="00BE69F2">
              <w:rPr>
                <w:rFonts w:hint="cs"/>
                <w:cs/>
              </w:rPr>
              <w:t xml:space="preserve">หมายถึงผู้ที่ได้รับ </w:t>
            </w:r>
            <w:r w:rsidRPr="00BE69F2">
              <w:t xml:space="preserve">FX license </w:t>
            </w:r>
            <w:r w:rsidRPr="00BE69F2">
              <w:rPr>
                <w:rFonts w:hint="cs"/>
                <w:cs/>
              </w:rPr>
              <w:t>หมายรวมถึง</w:t>
            </w:r>
            <w:r w:rsidRPr="00BE69F2">
              <w:rPr>
                <w:cs/>
              </w:rPr>
              <w:t xml:space="preserve"> ธนาคารพาณิชย์ และนิติบุคคลที่มีกฎหมายเฉพาะจัดตั้งขึ้น ที่ได้รับอนุญาตให้ประกอบธุรกิจเกี่ยวกับปัจจัยชำระเงินต่างประเทศ โดยมีขอบเขตการประกอบธุรกิจ คือ ซื้อ-ขาย ฝาก-ถอน หรือให้กู้เงินตราต่างประเทศ </w:t>
            </w:r>
            <w:r w:rsidRPr="00BE69F2">
              <w:t xml:space="preserve">https://www.bot.or.th/Thai/FinancialMarkets/ForeignExchangeRegulations/ForeignMeansOfPaymenBusinesses/Pages/Authorized-Juristic-Person-.aspx </w:t>
            </w:r>
          </w:p>
          <w:p w14:paraId="1855DA2F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30A00B00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อย่างไรก็ตาม อาจไม่สามารถกำหนด</w:t>
            </w:r>
            <w:r w:rsidRPr="00BE69F2">
              <w:t xml:space="preserve"> FX license </w:t>
            </w:r>
            <w:r w:rsidRPr="00BE69F2">
              <w:rPr>
                <w:cs/>
              </w:rPr>
              <w:t>ได้</w:t>
            </w:r>
            <w:r w:rsidRPr="00BE69F2">
              <w:rPr>
                <w:rFonts w:hint="cs"/>
                <w:cs/>
              </w:rPr>
              <w:t>ตาม</w:t>
            </w:r>
            <w:r w:rsidRPr="00BE69F2">
              <w:rPr>
                <w:cs/>
              </w:rPr>
              <w:t xml:space="preserve">กลุ่มของ </w:t>
            </w:r>
            <w:r w:rsidRPr="00BE69F2">
              <w:t xml:space="preserve">counterparty Type code </w:t>
            </w:r>
            <w:r w:rsidRPr="00BE69F2">
              <w:rPr>
                <w:cs/>
              </w:rPr>
              <w:t>เนื่องจากต้อง</w:t>
            </w:r>
            <w:r w:rsidRPr="00BE69F2">
              <w:rPr>
                <w:rFonts w:hint="cs"/>
                <w:cs/>
              </w:rPr>
              <w:t>พิจารณาเพิ่ม</w:t>
            </w:r>
            <w:r w:rsidRPr="00BE69F2">
              <w:rPr>
                <w:cs/>
              </w:rPr>
              <w:t xml:space="preserve">ด้วยว่า นิติบุคคลนั้นๆ ได้ขอ </w:t>
            </w:r>
            <w:r w:rsidRPr="00BE69F2">
              <w:t xml:space="preserve">FX license </w:t>
            </w:r>
            <w:r w:rsidRPr="00BE69F2">
              <w:rPr>
                <w:cs/>
              </w:rPr>
              <w:t xml:space="preserve">กับ ธปท. หรือไม่ หรือมีการยกเลิก </w:t>
            </w:r>
            <w:r w:rsidRPr="00BE69F2">
              <w:t xml:space="preserve">FX License </w:t>
            </w:r>
            <w:r w:rsidRPr="00BE69F2">
              <w:rPr>
                <w:cs/>
              </w:rPr>
              <w:t xml:space="preserve">ในภายหลังหรือไม่ </w:t>
            </w:r>
          </w:p>
        </w:tc>
      </w:tr>
    </w:tbl>
    <w:p w14:paraId="614B87FC" w14:textId="77777777" w:rsidR="00A40AE9" w:rsidRPr="00BE69F2" w:rsidRDefault="00A40AE9" w:rsidP="009A6773">
      <w:pPr>
        <w:spacing w:line="240" w:lineRule="auto"/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7ED7583" w14:textId="77777777" w:rsidTr="00EB3A4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EDEDED" w:themeFill="accent3" w:themeFillTint="33"/>
          </w:tcPr>
          <w:p w14:paraId="29ACADEF" w14:textId="77777777" w:rsidR="00A40AE9" w:rsidRPr="00BE69F2" w:rsidRDefault="00A40AE9" w:rsidP="009A6773">
            <w:pPr>
              <w:jc w:val="center"/>
            </w:pPr>
            <w:r w:rsidRPr="00BE69F2">
              <w:t>Q4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EDEDED" w:themeFill="accent3" w:themeFillTint="33"/>
          </w:tcPr>
          <w:p w14:paraId="60996611" w14:textId="43CCB56E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hint="cs"/>
                <w:cs/>
              </w:rPr>
              <w:t xml:space="preserve">ต้องรายงาน </w:t>
            </w:r>
            <w:r w:rsidR="005D3924">
              <w:t xml:space="preserve">Data Entity </w:t>
            </w:r>
            <w:r w:rsidRPr="00BE69F2">
              <w:t xml:space="preserve">7.6 Transaction Flow </w:t>
            </w:r>
            <w:r w:rsidRPr="00BE69F2">
              <w:rPr>
                <w:cs/>
              </w:rPr>
              <w:t>ของทุก</w:t>
            </w:r>
            <w:r w:rsidRPr="00BE69F2">
              <w:rPr>
                <w:rFonts w:hint="cs"/>
                <w:cs/>
              </w:rPr>
              <w:t>บัญชี</w:t>
            </w:r>
            <w:r w:rsidRPr="00BE69F2">
              <w:rPr>
                <w:cs/>
              </w:rPr>
              <w:t xml:space="preserve">ที่ส่งใน </w:t>
            </w:r>
            <w:r w:rsidR="005D3924">
              <w:t xml:space="preserve">Data Entity </w:t>
            </w:r>
            <w:r w:rsidRPr="00BE69F2">
              <w:t xml:space="preserve">1.6 FX Loan </w:t>
            </w:r>
            <w:r w:rsidRPr="00BE69F2">
              <w:rPr>
                <w:cs/>
              </w:rPr>
              <w:t>ใช</w:t>
            </w:r>
            <w:r w:rsidRPr="00BE69F2">
              <w:rPr>
                <w:rFonts w:hint="cs"/>
                <w:cs/>
              </w:rPr>
              <w:t>่หรือไม่</w:t>
            </w:r>
          </w:p>
        </w:tc>
      </w:tr>
      <w:tr w:rsidR="00BE69F2" w:rsidRPr="00BE69F2" w14:paraId="567E28FF" w14:textId="77777777" w:rsidTr="00EB3A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6BC20C89" w14:textId="77777777" w:rsidR="00A40AE9" w:rsidRPr="00BE69F2" w:rsidRDefault="00A40AE9" w:rsidP="009A6773">
            <w:pPr>
              <w:jc w:val="center"/>
            </w:pPr>
            <w:r w:rsidRPr="00BE69F2">
              <w:t>A4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0E67DDFB" w14:textId="13744AE3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>รายงาน</w:t>
            </w:r>
            <w:r w:rsidRPr="00BE69F2">
              <w:t xml:space="preserve"> </w:t>
            </w:r>
            <w:r w:rsidRPr="00BE69F2">
              <w:rPr>
                <w:rFonts w:eastAsia="Microsoft GothicNeo Light"/>
              </w:rPr>
              <w:t>Data Entity</w:t>
            </w:r>
            <w:r w:rsidRPr="00BE69F2">
              <w:t xml:space="preserve"> 7.6 Transaction Flow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เมื่อสัญญาหรือบัญชีสินเชื่อเงินตราต่างประเทศที่ให้สินเชื่อโดยนิติบุคคลรับอนุญาต (</w:t>
            </w:r>
            <w:r w:rsidRPr="00BE69F2">
              <w:t>FX License) (</w:t>
            </w:r>
            <w:r w:rsidRPr="00BE69F2">
              <w:rPr>
                <w:cs/>
              </w:rPr>
              <w:t xml:space="preserve">รวมสินเชื่อเงินตราต่างประเทศที่ผู้กู้เป็นสาขาของ สง. เดียวกันในต่างประเทศ ไม่รวมสินเชื่อโดยสาขาของ สง. ในต่างประเทศ) </w:t>
            </w:r>
            <w:r w:rsidR="00044361">
              <w:rPr>
                <w:rFonts w:hint="cs"/>
                <w:cs/>
              </w:rPr>
              <w:t xml:space="preserve">ที่รายงานใน </w:t>
            </w:r>
            <w:r w:rsidR="00044361">
              <w:t xml:space="preserve">Data Entity 1.6 FX Loan </w:t>
            </w:r>
            <w:r w:rsidRPr="00BE69F2">
              <w:rPr>
                <w:cs/>
              </w:rPr>
              <w:t xml:space="preserve">มีการเคลื่อนไหวตาม </w:t>
            </w:r>
            <w:r w:rsidRPr="00BE69F2">
              <w:t xml:space="preserve">Classification Movement Type </w:t>
            </w:r>
            <w:r w:rsidRPr="00BE69F2">
              <w:rPr>
                <w:cs/>
              </w:rPr>
              <w:t xml:space="preserve">เช่น เบิกเงินกู้ ชำระคืน  ชำระค่าธรรมเนียม ชำระดอกเบี้ย เป็นต้น </w:t>
            </w:r>
          </w:p>
          <w:p w14:paraId="41BBA38D" w14:textId="417741E5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กรณี ไม่มี</w:t>
            </w:r>
            <w:r w:rsidRPr="00BE69F2">
              <w:rPr>
                <w:rFonts w:hint="cs"/>
                <w:cs/>
              </w:rPr>
              <w:t>บัญชีใดตามขอบเขตข้างต้นมี</w:t>
            </w:r>
            <w:r w:rsidRPr="00BE69F2">
              <w:rPr>
                <w:cs/>
              </w:rPr>
              <w:t>การเคลื่อนไหว ต้องส่ง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Data Entity</w:t>
            </w:r>
            <w:r w:rsidRPr="00BE69F2">
              <w:t xml:space="preserve"> 7.6 Transaction Flow </w:t>
            </w:r>
            <w:r w:rsidRPr="00BE69F2">
              <w:rPr>
                <w:cs/>
              </w:rPr>
              <w:t>เป็น</w:t>
            </w:r>
            <w:r w:rsidRPr="00BE69F2">
              <w:rPr>
                <w:rFonts w:hint="cs"/>
                <w:cs/>
              </w:rPr>
              <w:t>ไฟล์</w:t>
            </w:r>
            <w:r w:rsidRPr="00BE69F2">
              <w:rPr>
                <w:cs/>
              </w:rPr>
              <w:t>ว่าง</w:t>
            </w:r>
          </w:p>
        </w:tc>
      </w:tr>
    </w:tbl>
    <w:p w14:paraId="40F79122" w14:textId="77777777" w:rsidR="00A40AE9" w:rsidRPr="00BE69F2" w:rsidRDefault="00A40AE9" w:rsidP="009A6773">
      <w:pPr>
        <w:spacing w:line="240" w:lineRule="auto"/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B79D230" w14:textId="77777777" w:rsidTr="00EB3A4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EDEDED" w:themeFill="accent3" w:themeFillTint="33"/>
          </w:tcPr>
          <w:p w14:paraId="74879EAA" w14:textId="77777777" w:rsidR="00A40AE9" w:rsidRPr="00BE69F2" w:rsidRDefault="00A40AE9" w:rsidP="009A6773">
            <w:pPr>
              <w:jc w:val="center"/>
            </w:pPr>
            <w:r w:rsidRPr="00BE69F2">
              <w:t>Q5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EDEDED" w:themeFill="accent3" w:themeFillTint="33"/>
          </w:tcPr>
          <w:p w14:paraId="11DECD62" w14:textId="763B1FF3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hint="cs"/>
                <w:cs/>
              </w:rPr>
              <w:t xml:space="preserve">กรณีทำธุรกรรมกับ </w:t>
            </w:r>
            <w:r w:rsidRPr="00BE69F2">
              <w:rPr>
                <w:cs/>
              </w:rPr>
              <w:t xml:space="preserve">ลูกค้า </w:t>
            </w:r>
            <w:r w:rsidRPr="00BE69F2">
              <w:t xml:space="preserve">Non-resident (NR) </w:t>
            </w:r>
            <w:r w:rsidRPr="00BE69F2">
              <w:rPr>
                <w:rFonts w:hint="cs"/>
                <w:cs/>
              </w:rPr>
              <w:t>และ นิติบุคคลรับอนุญาต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ไม่ต้องรายงาน </w:t>
            </w:r>
            <w:r w:rsidRPr="00BE69F2">
              <w:t xml:space="preserve">Data Elements </w:t>
            </w:r>
            <w:r w:rsidRPr="00BE69F2">
              <w:rPr>
                <w:rFonts w:hint="cs"/>
                <w:cs/>
              </w:rPr>
              <w:t xml:space="preserve">ใดใน </w:t>
            </w:r>
            <w:r w:rsidR="005D3924">
              <w:t xml:space="preserve">Data Entity </w:t>
            </w:r>
            <w:r w:rsidRPr="00BE69F2">
              <w:t xml:space="preserve">7.6 Transaction Flow </w:t>
            </w:r>
            <w:r w:rsidRPr="00BE69F2">
              <w:rPr>
                <w:rFonts w:hint="cs"/>
                <w:cs/>
              </w:rPr>
              <w:t>บ้าง</w:t>
            </w:r>
          </w:p>
        </w:tc>
      </w:tr>
      <w:tr w:rsidR="00BE69F2" w:rsidRPr="00BE69F2" w14:paraId="148D656A" w14:textId="77777777" w:rsidTr="00EB3A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7B814E01" w14:textId="77777777" w:rsidR="00A40AE9" w:rsidRPr="00BE69F2" w:rsidRDefault="00A40AE9" w:rsidP="009A6773">
            <w:pPr>
              <w:jc w:val="center"/>
            </w:pPr>
            <w:r w:rsidRPr="00BE69F2">
              <w:t>A5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2A9A8303" w14:textId="53B9CF4B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hint="cs"/>
                <w:cs/>
              </w:rPr>
              <w:t xml:space="preserve">กรณีทำธุรกรรมกับ </w:t>
            </w:r>
            <w:r w:rsidRPr="00BE69F2">
              <w:rPr>
                <w:cs/>
              </w:rPr>
              <w:t>ลูกค้า</w:t>
            </w:r>
            <w:r w:rsidRPr="00BE69F2">
              <w:rPr>
                <w:rFonts w:hint="cs"/>
                <w:cs/>
              </w:rPr>
              <w:t>เป็น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Non-resident (NR)  </w:t>
            </w:r>
            <w:r w:rsidRPr="00BE69F2">
              <w:rPr>
                <w:cs/>
              </w:rPr>
              <w:t>ไม่ต้องรายงาน</w:t>
            </w:r>
            <w:r w:rsidRPr="00BE69F2">
              <w:rPr>
                <w:rFonts w:hint="cs"/>
                <w:cs/>
              </w:rPr>
              <w:t xml:space="preserve"> ใน </w:t>
            </w:r>
            <w:r w:rsidR="005D3924">
              <w:t xml:space="preserve">Data </w:t>
            </w:r>
            <w:r w:rsidRPr="00BE69F2">
              <w:t>Elements</w:t>
            </w:r>
          </w:p>
          <w:p w14:paraId="04A0CD4E" w14:textId="77777777" w:rsidR="00A40AE9" w:rsidRPr="00BE69F2" w:rsidRDefault="00A40AE9" w:rsidP="005D3924">
            <w:pPr>
              <w:ind w:left="40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- Transaction Purpose</w:t>
            </w:r>
          </w:p>
          <w:p w14:paraId="27F0DA31" w14:textId="77777777" w:rsidR="00A40AE9" w:rsidRPr="00BE69F2" w:rsidRDefault="00A40AE9" w:rsidP="005D3924">
            <w:pPr>
              <w:ind w:left="40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- Other Transaction Purpose Description</w:t>
            </w:r>
          </w:p>
          <w:p w14:paraId="5DEF4DC2" w14:textId="77777777" w:rsidR="00A40AE9" w:rsidRPr="00BE69F2" w:rsidRDefault="00A40AE9" w:rsidP="005D3924">
            <w:pPr>
              <w:ind w:left="40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- Beneficiary or Sender Name</w:t>
            </w:r>
          </w:p>
          <w:p w14:paraId="40870203" w14:textId="77777777" w:rsidR="00A40AE9" w:rsidRPr="00BE69F2" w:rsidRDefault="00A40AE9" w:rsidP="005D3924">
            <w:pPr>
              <w:ind w:left="40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- Country of Beneficiary or Sender</w:t>
            </w:r>
          </w:p>
          <w:p w14:paraId="16651492" w14:textId="77777777" w:rsidR="00A40AE9" w:rsidRPr="00BE69F2" w:rsidRDefault="00A40AE9" w:rsidP="005D3924">
            <w:pPr>
              <w:ind w:left="40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- Relationship with Beneficiary or Sender</w:t>
            </w:r>
          </w:p>
          <w:p w14:paraId="2E133CBF" w14:textId="77777777" w:rsidR="009C652B" w:rsidRPr="00BE69F2" w:rsidRDefault="009C652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3ED2D299" w14:textId="2849625B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 xml:space="preserve">กรณีทำธุรกรรมกับ </w:t>
            </w:r>
            <w:r w:rsidRPr="00BE69F2">
              <w:rPr>
                <w:cs/>
              </w:rPr>
              <w:t>ลูกค้า</w:t>
            </w:r>
            <w:r w:rsidRPr="00BE69F2">
              <w:rPr>
                <w:rFonts w:hint="cs"/>
                <w:cs/>
              </w:rPr>
              <w:t>เป็นนิติบุคคลรับอนุญาต</w:t>
            </w:r>
            <w:r w:rsidRPr="00BE69F2">
              <w:t xml:space="preserve"> </w:t>
            </w:r>
            <w:r w:rsidRPr="00BE69F2">
              <w:rPr>
                <w:cs/>
              </w:rPr>
              <w:t>ไม่ต้องรายงาน</w:t>
            </w:r>
            <w:r w:rsidRPr="00BE69F2">
              <w:rPr>
                <w:rFonts w:hint="cs"/>
                <w:cs/>
              </w:rPr>
              <w:t xml:space="preserve"> ใน </w:t>
            </w:r>
            <w:r w:rsidR="005D3924">
              <w:t xml:space="preserve">Data </w:t>
            </w:r>
            <w:r w:rsidRPr="00BE69F2">
              <w:t>Elements</w:t>
            </w:r>
          </w:p>
          <w:p w14:paraId="38E5FBD8" w14:textId="77777777" w:rsidR="00A40AE9" w:rsidRPr="00BE69F2" w:rsidRDefault="00A40AE9" w:rsidP="005D3924">
            <w:pPr>
              <w:ind w:left="40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- Transaction Purpose</w:t>
            </w:r>
          </w:p>
          <w:p w14:paraId="69FB5326" w14:textId="77777777" w:rsidR="00A40AE9" w:rsidRPr="00BE69F2" w:rsidRDefault="00A40AE9" w:rsidP="005D3924">
            <w:pPr>
              <w:ind w:left="40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- Other Transaction Purpose Description</w:t>
            </w:r>
          </w:p>
          <w:p w14:paraId="69B1D628" w14:textId="77777777" w:rsidR="00A40AE9" w:rsidRPr="00BE69F2" w:rsidRDefault="00A40AE9" w:rsidP="005D3924">
            <w:pPr>
              <w:ind w:left="40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- From or To Transaction Purpose </w:t>
            </w:r>
          </w:p>
          <w:p w14:paraId="6671B850" w14:textId="77777777" w:rsidR="00A40AE9" w:rsidRPr="00BE69F2" w:rsidRDefault="00A40AE9" w:rsidP="005D3924">
            <w:pPr>
              <w:ind w:left="40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- Beneficiary or Sender Name</w:t>
            </w:r>
          </w:p>
          <w:p w14:paraId="33B8B19A" w14:textId="77777777" w:rsidR="00A40AE9" w:rsidRPr="00BE69F2" w:rsidRDefault="00A40AE9" w:rsidP="005D3924">
            <w:pPr>
              <w:ind w:left="40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- Country of Beneficiary or Sender</w:t>
            </w:r>
          </w:p>
          <w:p w14:paraId="4F8220EF" w14:textId="77777777" w:rsidR="00A40AE9" w:rsidRPr="00BE69F2" w:rsidRDefault="00A40AE9" w:rsidP="005D3924">
            <w:pPr>
              <w:ind w:left="40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- Relationship with Beneficiary or Sender</w:t>
            </w:r>
          </w:p>
          <w:p w14:paraId="4E364F4F" w14:textId="77777777" w:rsidR="00A40AE9" w:rsidRPr="00BE69F2" w:rsidRDefault="00A40AE9" w:rsidP="005D3924">
            <w:pPr>
              <w:ind w:left="40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- Underlying Owner Name</w:t>
            </w:r>
          </w:p>
        </w:tc>
      </w:tr>
    </w:tbl>
    <w:p w14:paraId="0F785393" w14:textId="77777777" w:rsidR="00A40AE9" w:rsidRPr="00BE69F2" w:rsidRDefault="00A40AE9" w:rsidP="009A6773">
      <w:pPr>
        <w:spacing w:line="240" w:lineRule="auto"/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6C42097" w14:textId="77777777" w:rsidTr="00EB3A4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EDEDED" w:themeFill="accent3" w:themeFillTint="33"/>
          </w:tcPr>
          <w:p w14:paraId="162AED7F" w14:textId="77777777" w:rsidR="00A40AE9" w:rsidRPr="00BE69F2" w:rsidRDefault="00A40AE9" w:rsidP="009A6773">
            <w:pPr>
              <w:jc w:val="center"/>
            </w:pPr>
            <w:r w:rsidRPr="00BE69F2">
              <w:t>Q6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EDEDED" w:themeFill="accent3" w:themeFillTint="33"/>
          </w:tcPr>
          <w:p w14:paraId="07E5D25E" w14:textId="224F12B6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ลูกค้าขอทำธุรกรรมสินเชื่อเพื่อการส่งออก </w:t>
            </w:r>
            <w:r w:rsidRPr="00BE69F2">
              <w:t xml:space="preserve">Packing Credit </w:t>
            </w:r>
            <w:r w:rsidRPr="00BE69F2">
              <w:rPr>
                <w:cs/>
              </w:rPr>
              <w:t>แบบที่ลูกค้าแปลงภาระหนี้ดังกล่าวเป็น</w:t>
            </w:r>
            <w:r w:rsidRPr="00BE69F2">
              <w:rPr>
                <w:u w:val="single"/>
                <w:cs/>
              </w:rPr>
              <w:t>เงินบาท</w:t>
            </w:r>
            <w:r w:rsidRPr="00BE69F2">
              <w:rPr>
                <w:cs/>
              </w:rPr>
              <w:t xml:space="preserve">ทันที ณ วันเบิกใช้ ธุรกรรมนี้ไม่อยู่ในขอบเขตที่ต้องส่ง </w:t>
            </w:r>
            <w:r w:rsidR="005D3924">
              <w:t xml:space="preserve">Data Entity </w:t>
            </w:r>
            <w:r w:rsidRPr="00BE69F2">
              <w:t xml:space="preserve">7.6 Transaction Flow </w:t>
            </w:r>
            <w:r w:rsidRPr="00BE69F2">
              <w:rPr>
                <w:cs/>
              </w:rPr>
              <w:t>หรือไม่</w:t>
            </w:r>
          </w:p>
        </w:tc>
      </w:tr>
      <w:tr w:rsidR="00BE69F2" w:rsidRPr="00BE69F2" w14:paraId="5EC8D0F4" w14:textId="77777777" w:rsidTr="00EB3A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7D22FC6C" w14:textId="77777777" w:rsidR="00A40AE9" w:rsidRPr="00BE69F2" w:rsidRDefault="00A40AE9" w:rsidP="009A6773">
            <w:pPr>
              <w:jc w:val="center"/>
            </w:pPr>
            <w:r w:rsidRPr="00BE69F2">
              <w:t>A6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423AA49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ธุรกรรมนี้ไม่อยู่ในขอบเขตที่ต้องส่ง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Data Entity</w:t>
            </w:r>
            <w:r w:rsidRPr="00BE69F2">
              <w:t xml:space="preserve"> 7.6 Transaction Flow </w:t>
            </w:r>
            <w:r w:rsidRPr="00BE69F2">
              <w:rPr>
                <w:cs/>
              </w:rPr>
              <w:t>เนื่องจากเป็น</w:t>
            </w:r>
            <w:r w:rsidRPr="00BE69F2">
              <w:rPr>
                <w:rFonts w:hint="cs"/>
                <w:cs/>
              </w:rPr>
              <w:t>สินเชื่อ</w:t>
            </w:r>
            <w:r w:rsidRPr="00BE69F2">
              <w:rPr>
                <w:cs/>
              </w:rPr>
              <w:t>สกุลเงินบาท</w:t>
            </w:r>
          </w:p>
        </w:tc>
      </w:tr>
    </w:tbl>
    <w:p w14:paraId="5904FEE6" w14:textId="77777777" w:rsidR="00A40AE9" w:rsidRPr="00BE69F2" w:rsidRDefault="00A40AE9" w:rsidP="009A6773">
      <w:pPr>
        <w:spacing w:line="240" w:lineRule="auto"/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0EDB3F7" w14:textId="77777777" w:rsidTr="00EB3A4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EDEDED" w:themeFill="accent3" w:themeFillTint="33"/>
          </w:tcPr>
          <w:p w14:paraId="2FB3AABA" w14:textId="77777777" w:rsidR="00A40AE9" w:rsidRPr="00BE69F2" w:rsidRDefault="00A40AE9" w:rsidP="009A6773">
            <w:pPr>
              <w:jc w:val="center"/>
            </w:pPr>
            <w:r w:rsidRPr="00BE69F2">
              <w:t>Q7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EDEDED" w:themeFill="accent3" w:themeFillTint="33"/>
          </w:tcPr>
          <w:p w14:paraId="1AA96E00" w14:textId="63E8A9F2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Transaction </w:t>
            </w:r>
            <w:r w:rsidRPr="00BE69F2">
              <w:rPr>
                <w:cs/>
              </w:rPr>
              <w:t>ที่รายงาน</w:t>
            </w:r>
            <w:r w:rsidRPr="00BE69F2">
              <w:rPr>
                <w:rFonts w:hint="cs"/>
                <w:cs/>
              </w:rPr>
              <w:t>ใน</w:t>
            </w:r>
            <w:r w:rsidR="005D3924">
              <w:t xml:space="preserve"> Data Entity</w:t>
            </w:r>
            <w:r w:rsidRPr="00BE69F2">
              <w:rPr>
                <w:cs/>
              </w:rPr>
              <w:t xml:space="preserve"> </w:t>
            </w:r>
            <w:r w:rsidRPr="00BE69F2">
              <w:t>7.6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Transaction Flow </w:t>
            </w:r>
            <w:r w:rsidRPr="00BE69F2">
              <w:rPr>
                <w:cs/>
              </w:rPr>
              <w:t xml:space="preserve">แล้วยังต้องรายงานเป็น </w:t>
            </w:r>
            <w:r w:rsidRPr="00BE69F2">
              <w:t xml:space="preserve">aggregate monthly level </w:t>
            </w:r>
            <w:r w:rsidRPr="00BE69F2">
              <w:rPr>
                <w:cs/>
              </w:rPr>
              <w:t xml:space="preserve">ที่ </w:t>
            </w:r>
            <w:r w:rsidRPr="00BE69F2">
              <w:br/>
            </w:r>
            <w:r w:rsidR="005D3924">
              <w:t xml:space="preserve">Data Entity </w:t>
            </w:r>
            <w:r w:rsidRPr="00BE69F2">
              <w:t>7.5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Aggregated Flow </w:t>
            </w:r>
            <w:r w:rsidRPr="00BE69F2">
              <w:rPr>
                <w:cs/>
              </w:rPr>
              <w:t>อีกหรือไม่</w:t>
            </w:r>
          </w:p>
        </w:tc>
      </w:tr>
      <w:tr w:rsidR="00BE69F2" w:rsidRPr="00BE69F2" w14:paraId="6C88771C" w14:textId="77777777" w:rsidTr="00EB3A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6A1DECE2" w14:textId="77777777" w:rsidR="00A40AE9" w:rsidRPr="00BE69F2" w:rsidRDefault="00A40AE9" w:rsidP="009A6773">
            <w:pPr>
              <w:jc w:val="center"/>
            </w:pPr>
            <w:r w:rsidRPr="00BE69F2">
              <w:t>A7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19159882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hint="cs"/>
                <w:cs/>
              </w:rPr>
              <w:t>ต้องรายงานกรณีสินเชื่อเงินตราต่างประเทศที่ให้สินเชื่อโดยนิติบุคคลรับอนุญาต (</w:t>
            </w:r>
            <w:r w:rsidRPr="00BE69F2">
              <w:t>FX License</w:t>
            </w:r>
            <w:r w:rsidRPr="00BE69F2">
              <w:rPr>
                <w:rFonts w:hint="cs"/>
                <w:cs/>
              </w:rPr>
              <w:t>) ยกเว้นสินเชื่อเงินตราต่างประเทศระหว่างสาขาของ ธพ. (</w:t>
            </w:r>
            <w:r w:rsidRPr="00BE69F2">
              <w:t xml:space="preserve">Interbranch) </w:t>
            </w:r>
            <w:r w:rsidRPr="00BE69F2">
              <w:rPr>
                <w:rFonts w:hint="cs"/>
                <w:cs/>
              </w:rPr>
              <w:t>ไม่ต้องรายงานที่</w:t>
            </w:r>
            <w:r w:rsidRPr="00BE69F2">
              <w:rPr>
                <w:rFonts w:eastAsia="Microsoft GothicNeo Light"/>
              </w:rPr>
              <w:t xml:space="preserve"> Data Entity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t>7.5</w:t>
            </w:r>
            <w:r w:rsidRPr="00BE69F2">
              <w:rPr>
                <w:cs/>
              </w:rPr>
              <w:t xml:space="preserve"> </w:t>
            </w:r>
            <w:r w:rsidRPr="00BE69F2">
              <w:t>Aggregated Flow (DER_AGF)</w:t>
            </w:r>
          </w:p>
        </w:tc>
      </w:tr>
    </w:tbl>
    <w:p w14:paraId="4A4E5CBD" w14:textId="77777777" w:rsidR="00A40AE9" w:rsidRPr="00BE69F2" w:rsidRDefault="00A40AE9" w:rsidP="009A6773">
      <w:pPr>
        <w:spacing w:line="240" w:lineRule="auto"/>
      </w:pPr>
    </w:p>
    <w:p w14:paraId="3B48AA55" w14:textId="77777777" w:rsidR="00A40AE9" w:rsidRPr="00BE69F2" w:rsidRDefault="00A40AE9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  <w:cs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t>[Transaction Id]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82EC66E" w14:textId="77777777" w:rsidTr="00EB3A4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DBB5964" w14:textId="77777777" w:rsidR="00A40AE9" w:rsidRPr="00BE69F2" w:rsidRDefault="00A40AE9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4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7613B5A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t xml:space="preserve">Transaction Id </w:t>
            </w:r>
            <w:r w:rsidRPr="00BE69F2">
              <w:rPr>
                <w:cs/>
              </w:rPr>
              <w:t xml:space="preserve">สามารถใช้เป็นเลขที่อ้างอิงเลขเดียวกับ </w:t>
            </w:r>
            <w:r w:rsidRPr="00BE69F2">
              <w:t>Account Id</w:t>
            </w:r>
            <w:r w:rsidRPr="00BE69F2">
              <w:rPr>
                <w:cs/>
              </w:rPr>
              <w:t xml:space="preserve"> ได้หรือไม่</w:t>
            </w:r>
          </w:p>
        </w:tc>
      </w:tr>
      <w:tr w:rsidR="00BE69F2" w:rsidRPr="00BE69F2" w14:paraId="658A6C13" w14:textId="77777777" w:rsidTr="00EB3A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357F68E4" w14:textId="77777777" w:rsidR="00A40AE9" w:rsidRPr="00BE69F2" w:rsidRDefault="00A40AE9" w:rsidP="009A6773">
            <w:pPr>
              <w:jc w:val="center"/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73E7C146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ไม่ได้ เนื่องจาก </w:t>
            </w:r>
            <w:r w:rsidRPr="00BE69F2">
              <w:t xml:space="preserve">1 Account Id </w:t>
            </w:r>
            <w:r w:rsidRPr="00BE69F2">
              <w:rPr>
                <w:cs/>
              </w:rPr>
              <w:t xml:space="preserve">สามารถเกิดได้หลายธุรกรรมระดับย่อย </w:t>
            </w:r>
            <w:r w:rsidRPr="00BE69F2">
              <w:t>Transaction Id</w:t>
            </w:r>
            <w:r w:rsidRPr="00BE69F2">
              <w:rPr>
                <w:cs/>
              </w:rPr>
              <w:t xml:space="preserve"> ใน </w:t>
            </w:r>
            <w:r w:rsidRPr="00BE69F2">
              <w:t xml:space="preserve">1 </w:t>
            </w:r>
            <w:r w:rsidRPr="00BE69F2">
              <w:rPr>
                <w:cs/>
              </w:rPr>
              <w:t>วัน</w:t>
            </w:r>
          </w:p>
          <w:p w14:paraId="1CEEA174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ดังนั้น </w:t>
            </w:r>
            <w:r w:rsidRPr="00BE69F2">
              <w:t>Transaction Id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hint="cs"/>
                <w:cs/>
              </w:rPr>
              <w:t>ไม่ควรเป็น</w:t>
            </w:r>
            <w:r w:rsidRPr="00BE69F2">
              <w:rPr>
                <w:cs/>
              </w:rPr>
              <w:t xml:space="preserve">เลขที่อ้างอิงเลขเดียวกับ </w:t>
            </w:r>
            <w:r w:rsidRPr="00BE69F2">
              <w:t>Account id</w:t>
            </w:r>
          </w:p>
          <w:p w14:paraId="09B49EE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 xml:space="preserve">เช่น ในวันที่ </w:t>
            </w:r>
            <w:r w:rsidRPr="00BE69F2">
              <w:t xml:space="preserve">5 </w:t>
            </w:r>
            <w:r w:rsidRPr="00BE69F2">
              <w:rPr>
                <w:rFonts w:hint="cs"/>
                <w:cs/>
              </w:rPr>
              <w:t>มี.ค. ลูกค้า</w:t>
            </w:r>
            <w:r w:rsidRPr="00BE69F2">
              <w:rPr>
                <w:cs/>
              </w:rPr>
              <w:t>ชำระคืนเงินต้น</w:t>
            </w:r>
            <w:r w:rsidRPr="00BE69F2">
              <w:t xml:space="preserve"> </w:t>
            </w:r>
            <w:r w:rsidRPr="00BE69F2">
              <w:rPr>
                <w:cs/>
              </w:rPr>
              <w:t>ดอกเบี้ย และ ค่าธรรมเนียม</w:t>
            </w:r>
            <w:r w:rsidRPr="00BE69F2">
              <w:rPr>
                <w:rFonts w:hint="cs"/>
                <w:cs/>
              </w:rPr>
              <w:t xml:space="preserve"> พร้อมกันในวันเดียวกัน</w:t>
            </w:r>
            <w:r w:rsidRPr="00BE69F2">
              <w:t xml:space="preserve"> </w:t>
            </w:r>
            <w:r w:rsidRPr="00BE69F2">
              <w:rPr>
                <w:rFonts w:hint="cs"/>
                <w:cs/>
              </w:rPr>
              <w:t>รายงานดังนี้</w:t>
            </w:r>
          </w:p>
          <w:p w14:paraId="7140F3DC" w14:textId="77777777" w:rsidR="00A40AE9" w:rsidRPr="00BE69F2" w:rsidRDefault="00A40AE9" w:rsidP="005D3924">
            <w:pPr>
              <w:ind w:left="22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Account ID = </w:t>
            </w:r>
            <w:r w:rsidRPr="00BE69F2">
              <w:rPr>
                <w:cs/>
              </w:rPr>
              <w:t>1</w:t>
            </w:r>
            <w:r w:rsidRPr="00BE69F2">
              <w:t xml:space="preserve"> Transaction ID = </w:t>
            </w:r>
            <w:r w:rsidRPr="00BE69F2">
              <w:rPr>
                <w:cs/>
              </w:rPr>
              <w:t>001</w:t>
            </w:r>
            <w:r w:rsidRPr="00BE69F2">
              <w:t xml:space="preserve"> Movement Type =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t>2003400006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 xml:space="preserve">ชำระคืน </w:t>
            </w:r>
            <w:r w:rsidRPr="00BE69F2">
              <w:rPr>
                <w:rFonts w:hint="cs"/>
                <w:cs/>
              </w:rPr>
              <w:t xml:space="preserve">หรือ </w:t>
            </w:r>
            <w:r w:rsidRPr="00BE69F2">
              <w:rPr>
                <w:cs/>
              </w:rPr>
              <w:t>เรียกเก็บเงินได้</w:t>
            </w:r>
          </w:p>
          <w:p w14:paraId="63D826FF" w14:textId="77777777" w:rsidR="00A40AE9" w:rsidRPr="00BE69F2" w:rsidRDefault="00A40AE9" w:rsidP="005D3924">
            <w:pPr>
              <w:ind w:left="22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Account ID = </w:t>
            </w:r>
            <w:r w:rsidRPr="00BE69F2">
              <w:rPr>
                <w:cs/>
              </w:rPr>
              <w:t>1</w:t>
            </w:r>
            <w:r w:rsidRPr="00BE69F2">
              <w:t xml:space="preserve"> Transaction ID = </w:t>
            </w:r>
            <w:r w:rsidRPr="00BE69F2">
              <w:rPr>
                <w:cs/>
              </w:rPr>
              <w:t>002</w:t>
            </w:r>
            <w:r w:rsidRPr="00BE69F2">
              <w:t xml:space="preserve"> Movement Type = 2003400017 </w:t>
            </w:r>
            <w:r w:rsidRPr="00BE69F2">
              <w:rPr>
                <w:cs/>
              </w:rPr>
              <w:t>ดอกเบี้ยที่เรียกเก็บจากลูกหนี้ตามปกติ</w:t>
            </w:r>
          </w:p>
          <w:p w14:paraId="765CEA03" w14:textId="77777777" w:rsidR="00A40AE9" w:rsidRPr="00BE69F2" w:rsidRDefault="00A40AE9" w:rsidP="005D3924">
            <w:pPr>
              <w:ind w:left="22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Account ID = </w:t>
            </w:r>
            <w:r w:rsidRPr="00BE69F2">
              <w:rPr>
                <w:cs/>
              </w:rPr>
              <w:t xml:space="preserve">1 </w:t>
            </w:r>
            <w:r w:rsidRPr="00BE69F2">
              <w:t xml:space="preserve">Transaction ID = </w:t>
            </w:r>
            <w:r w:rsidRPr="00BE69F2">
              <w:rPr>
                <w:cs/>
              </w:rPr>
              <w:t xml:space="preserve">003 </w:t>
            </w:r>
            <w:r w:rsidRPr="00BE69F2">
              <w:t>Movement Type =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t xml:space="preserve">2003400019 </w:t>
            </w:r>
            <w:r w:rsidRPr="00BE69F2">
              <w:rPr>
                <w:cs/>
              </w:rPr>
              <w:t>ค่าธรรมเนียมที่เรียกเก็บจากลูกหนี้</w:t>
            </w:r>
          </w:p>
        </w:tc>
      </w:tr>
    </w:tbl>
    <w:p w14:paraId="0A60FFD4" w14:textId="77777777" w:rsidR="00A40AE9" w:rsidRPr="00BE69F2" w:rsidRDefault="00A40AE9" w:rsidP="009A6773">
      <w:pPr>
        <w:spacing w:after="0" w:line="240" w:lineRule="auto"/>
      </w:pPr>
    </w:p>
    <w:p w14:paraId="46432335" w14:textId="77777777" w:rsidR="00A40AE9" w:rsidRPr="00BE69F2" w:rsidRDefault="00A40AE9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  <w:cs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t>[Movement Type]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78579F3" w14:textId="77777777" w:rsidTr="00EB3A4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8AA9521" w14:textId="77777777" w:rsidR="00A40AE9" w:rsidRPr="00BE69F2" w:rsidRDefault="00A40AE9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327C38A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กรณีเป็นสินเชื่อสกุลเงินตราต่างประเทศ </w:t>
            </w:r>
            <w:r w:rsidRPr="00BE69F2">
              <w:rPr>
                <w:rFonts w:hint="cs"/>
                <w:cs/>
              </w:rPr>
              <w:t>ต้อง</w:t>
            </w:r>
            <w:r w:rsidRPr="00BE69F2">
              <w:rPr>
                <w:cs/>
              </w:rPr>
              <w:t>การรายงาน</w:t>
            </w:r>
            <w:r w:rsidRPr="00BE69F2">
              <w:rPr>
                <w:rFonts w:hint="cs"/>
                <w:cs/>
              </w:rPr>
              <w:t>ทุก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Movement Type </w:t>
            </w:r>
            <w:r w:rsidRPr="00BE69F2">
              <w:rPr>
                <w:rFonts w:hint="cs"/>
                <w:cs/>
              </w:rPr>
              <w:t xml:space="preserve">หรือไม่ </w:t>
            </w:r>
          </w:p>
        </w:tc>
      </w:tr>
      <w:tr w:rsidR="00BE69F2" w:rsidRPr="00BE69F2" w14:paraId="44866776" w14:textId="77777777" w:rsidTr="00EB3A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26A41993" w14:textId="77777777" w:rsidR="00A40AE9" w:rsidRPr="00BE69F2" w:rsidRDefault="00A40AE9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0075DC0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สามารถรายงานได้ทุก </w:t>
            </w:r>
            <w:r w:rsidRPr="00BE69F2">
              <w:t xml:space="preserve">Classification </w:t>
            </w:r>
            <w:r w:rsidRPr="00BE69F2">
              <w:rPr>
                <w:cs/>
              </w:rPr>
              <w:t xml:space="preserve">ภายใต้ </w:t>
            </w:r>
            <w:r w:rsidRPr="00BE69F2">
              <w:t xml:space="preserve">movement type </w:t>
            </w:r>
            <w:r w:rsidRPr="00BE69F2">
              <w:rPr>
                <w:rFonts w:hint="cs"/>
                <w:cs/>
              </w:rPr>
              <w:t xml:space="preserve">ที่ทำธุรกรรมเป็นสกุลเงินตราต่างประเทศ </w:t>
            </w:r>
          </w:p>
        </w:tc>
      </w:tr>
    </w:tbl>
    <w:p w14:paraId="733BE3D2" w14:textId="77777777" w:rsidR="00A40AE9" w:rsidRPr="00BE69F2" w:rsidRDefault="00A40AE9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6241728" w14:textId="77777777" w:rsidTr="00EB3A4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B9FDF4E" w14:textId="77777777" w:rsidR="00A40AE9" w:rsidRPr="00BE69F2" w:rsidRDefault="00A40AE9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F46A275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 </w:t>
            </w:r>
            <w:r w:rsidRPr="00BE69F2">
              <w:t xml:space="preserve">Rollover </w:t>
            </w:r>
            <w:r w:rsidRPr="00BE69F2">
              <w:rPr>
                <w:cs/>
              </w:rPr>
              <w:t>สินเชื่อเงินตราต่างประเทศ แปลงเป็นบาท</w:t>
            </w:r>
          </w:p>
          <w:p w14:paraId="73D3244A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ในรายงาน </w:t>
            </w:r>
            <w:r w:rsidRPr="00BE69F2">
              <w:t xml:space="preserve">7.6 Transaction Flow </w:t>
            </w:r>
            <w:r w:rsidRPr="00BE69F2">
              <w:rPr>
                <w:cs/>
              </w:rPr>
              <w:t xml:space="preserve">ต้องรายงาน </w:t>
            </w:r>
            <w:r w:rsidRPr="00BE69F2">
              <w:t xml:space="preserve">Movement Type </w:t>
            </w:r>
            <w:r w:rsidRPr="00BE69F2">
              <w:rPr>
                <w:rFonts w:hint="cs"/>
                <w:cs/>
              </w:rPr>
              <w:t>อย่างไร</w:t>
            </w:r>
            <w:r w:rsidRPr="00BE69F2">
              <w:rPr>
                <w:highlight w:val="yellow"/>
              </w:rPr>
              <w:t xml:space="preserve"> </w:t>
            </w:r>
          </w:p>
        </w:tc>
      </w:tr>
      <w:tr w:rsidR="00BE69F2" w:rsidRPr="00BE69F2" w14:paraId="47CF52A1" w14:textId="77777777" w:rsidTr="00EB3A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31991F24" w14:textId="77777777" w:rsidR="00A40AE9" w:rsidRPr="00BE69F2" w:rsidRDefault="00A40AE9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5A4C781A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>รายงานดังนี้</w:t>
            </w:r>
          </w:p>
          <w:p w14:paraId="42A856F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- </w:t>
            </w:r>
            <w:r w:rsidRPr="00BE69F2">
              <w:rPr>
                <w:rFonts w:hint="cs"/>
                <w:cs/>
              </w:rPr>
              <w:t>กรณีการรายงานชำระคืน</w:t>
            </w:r>
            <w:r w:rsidRPr="00BE69F2">
              <w:rPr>
                <w:cs/>
              </w:rPr>
              <w:t>เงินต้น</w:t>
            </w:r>
            <w:r w:rsidRPr="00BE69F2">
              <w:rPr>
                <w:rFonts w:hint="cs"/>
                <w:cs/>
              </w:rPr>
              <w:t xml:space="preserve"> ให้ระบุเงินต้น </w:t>
            </w:r>
            <w:r w:rsidRPr="00BE69F2">
              <w:t xml:space="preserve">FCY </w:t>
            </w:r>
            <w:r w:rsidRPr="00BE69F2">
              <w:rPr>
                <w:rFonts w:hint="cs"/>
                <w:cs/>
              </w:rPr>
              <w:t>ลดลง</w:t>
            </w:r>
            <w:r w:rsidRPr="00BE69F2">
              <w:rPr>
                <w:cs/>
              </w:rPr>
              <w:t xml:space="preserve"> เลือก </w:t>
            </w:r>
            <w:r w:rsidRPr="00BE69F2">
              <w:t xml:space="preserve">Movement Type = </w:t>
            </w:r>
            <w:r w:rsidRPr="00BE69F2">
              <w:rPr>
                <w:cs/>
              </w:rPr>
              <w:t>20034000</w:t>
            </w:r>
            <w:r w:rsidRPr="00BE69F2">
              <w:t xml:space="preserve">25 </w:t>
            </w:r>
            <w:r w:rsidRPr="00BE69F2">
              <w:rPr>
                <w:cs/>
              </w:rPr>
              <w:t>ยอดคงค้างลด</w:t>
            </w:r>
            <w:r w:rsidRPr="00BE69F2">
              <w:rPr>
                <w:rFonts w:hint="cs"/>
                <w:cs/>
              </w:rPr>
              <w:t>ลง</w:t>
            </w:r>
            <w:r w:rsidRPr="00BE69F2">
              <w:rPr>
                <w:cs/>
              </w:rPr>
              <w:t>เนื่องจากปิดบัญชีเดิมและเปิดบัญชีใหม่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หรือโอนย้ายบัญชี</w:t>
            </w:r>
            <w:r w:rsidRPr="00BE69F2">
              <w:rPr>
                <w:rFonts w:hint="cs"/>
                <w:cs/>
              </w:rPr>
              <w:t xml:space="preserve"> จากเหตุผล</w:t>
            </w:r>
            <w:r w:rsidRPr="00BE69F2">
              <w:rPr>
                <w:cs/>
              </w:rPr>
              <w:t>อื่น ๆ</w:t>
            </w:r>
          </w:p>
          <w:p w14:paraId="4F1DDDB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t xml:space="preserve">- </w:t>
            </w:r>
            <w:r w:rsidRPr="00BE69F2">
              <w:rPr>
                <w:rFonts w:hint="cs"/>
                <w:cs/>
              </w:rPr>
              <w:t xml:space="preserve">กรณีการรายงานดอกเบี้ย ให้ระบุดอกเบี้ย </w:t>
            </w:r>
            <w:r w:rsidRPr="00BE69F2">
              <w:t xml:space="preserve">FCY </w:t>
            </w:r>
            <w:r w:rsidRPr="00BE69F2">
              <w:rPr>
                <w:rFonts w:hint="cs"/>
                <w:cs/>
              </w:rPr>
              <w:t xml:space="preserve">ลดลง เลือก </w:t>
            </w:r>
            <w:r w:rsidRPr="00BE69F2">
              <w:t xml:space="preserve">Movement Type = </w:t>
            </w:r>
            <w:r w:rsidRPr="00BE69F2">
              <w:rPr>
                <w:cs/>
              </w:rPr>
              <w:t>2003400017 ดอกเบี้ยที่เรียกเก็บจากลูกหนี้ตามปกติ</w:t>
            </w:r>
            <w:r w:rsidRPr="00BE69F2">
              <w:rPr>
                <w:cs/>
              </w:rPr>
              <w:br/>
            </w:r>
            <w:r w:rsidRPr="00BE69F2">
              <w:rPr>
                <w:rFonts w:hint="cs"/>
                <w:cs/>
              </w:rPr>
              <w:t>(สมมุติ</w:t>
            </w:r>
            <w:r w:rsidRPr="00BE69F2">
              <w:rPr>
                <w:cs/>
              </w:rPr>
              <w:t>เป็นการจ่ายดอกเบี้ยปกติ</w:t>
            </w:r>
            <w:r w:rsidRPr="00BE69F2">
              <w:rPr>
                <w:rFonts w:hint="cs"/>
                <w:cs/>
              </w:rPr>
              <w:t>)</w:t>
            </w:r>
          </w:p>
        </w:tc>
      </w:tr>
    </w:tbl>
    <w:p w14:paraId="77A1B736" w14:textId="77777777" w:rsidR="00A40AE9" w:rsidRPr="00BE69F2" w:rsidRDefault="00A40AE9" w:rsidP="009A6773">
      <w:pPr>
        <w:spacing w:line="240" w:lineRule="auto"/>
        <w:rPr>
          <w:cs/>
        </w:rPr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DCBBDA1" w14:textId="77777777" w:rsidTr="00EB3A4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EDEDED" w:themeFill="accent3" w:themeFillTint="33"/>
          </w:tcPr>
          <w:p w14:paraId="11FE92D3" w14:textId="77777777" w:rsidR="00A40AE9" w:rsidRPr="00BE69F2" w:rsidRDefault="00A40AE9" w:rsidP="009A6773">
            <w:r w:rsidRPr="00BE69F2">
              <w:t xml:space="preserve"> Q</w:t>
            </w:r>
            <w:r w:rsidRPr="00BE69F2">
              <w:rPr>
                <w:caps/>
              </w:rPr>
              <w:t>3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EDEDED" w:themeFill="accent3" w:themeFillTint="33"/>
          </w:tcPr>
          <w:p w14:paraId="6E535409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t>Movement Type 2003400017</w:t>
            </w:r>
            <w:r w:rsidRPr="00BE69F2">
              <w:rPr>
                <w:cs/>
              </w:rPr>
              <w:t xml:space="preserve"> ชำระคืนค่าธรรมเนียม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เทียบเท่ากับการรายงาน </w:t>
            </w:r>
            <w:r w:rsidRPr="00BE69F2">
              <w:t xml:space="preserve">PTX </w:t>
            </w:r>
            <w:r w:rsidRPr="00BE69F2">
              <w:rPr>
                <w:cs/>
              </w:rPr>
              <w:t>ในปัจจุบันใช่หรือไม่</w:t>
            </w:r>
          </w:p>
        </w:tc>
      </w:tr>
      <w:tr w:rsidR="00BE69F2" w:rsidRPr="00BE69F2" w14:paraId="76777586" w14:textId="77777777" w:rsidTr="00EB3A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5C3693BE" w14:textId="77777777" w:rsidR="00A40AE9" w:rsidRPr="00BE69F2" w:rsidRDefault="00A40AE9" w:rsidP="009A6773">
            <w:pPr>
              <w:jc w:val="center"/>
            </w:pPr>
            <w:r w:rsidRPr="00BE69F2">
              <w:t>A3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34CEBA17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t>Movement Type 2003400017</w:t>
            </w:r>
            <w:r w:rsidRPr="00BE69F2">
              <w:rPr>
                <w:cs/>
              </w:rPr>
              <w:t xml:space="preserve"> ชำระคืนค่าธรรมเนียม ใน </w:t>
            </w:r>
            <w:r w:rsidRPr="00BE69F2">
              <w:t xml:space="preserve">RDT </w:t>
            </w:r>
            <w:r w:rsidRPr="00BE69F2">
              <w:rPr>
                <w:cs/>
              </w:rPr>
              <w:t xml:space="preserve">เทียบได้กับ </w:t>
            </w:r>
            <w:r w:rsidRPr="00BE69F2">
              <w:t xml:space="preserve">Loan Deposit Transaction Type </w:t>
            </w:r>
            <w:r w:rsidRPr="00BE69F2">
              <w:rPr>
                <w:cs/>
              </w:rPr>
              <w:t xml:space="preserve">หัวข้อ 184006 </w:t>
            </w:r>
            <w:r w:rsidRPr="00BE69F2">
              <w:t>Fee (</w:t>
            </w:r>
            <w:r w:rsidRPr="00BE69F2">
              <w:rPr>
                <w:cs/>
              </w:rPr>
              <w:t xml:space="preserve">ค่าธรรมเนียม) ของ </w:t>
            </w:r>
            <w:r w:rsidRPr="00BE69F2">
              <w:t xml:space="preserve">DMS </w:t>
            </w:r>
            <w:r w:rsidRPr="00BE69F2">
              <w:rPr>
                <w:cs/>
              </w:rPr>
              <w:t>ในปัจจุบัน</w:t>
            </w:r>
          </w:p>
          <w:p w14:paraId="79C5C49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br/>
            </w:r>
            <w:r w:rsidRPr="00BE69F2">
              <w:rPr>
                <w:cs/>
              </w:rPr>
              <w:t xml:space="preserve">โดยใน </w:t>
            </w:r>
            <w:r w:rsidRPr="00BE69F2">
              <w:t xml:space="preserve">DMS </w:t>
            </w:r>
            <w:r w:rsidRPr="00BE69F2">
              <w:rPr>
                <w:cs/>
              </w:rPr>
              <w:t xml:space="preserve">ให้รายงานค่าธรรมเนียม </w:t>
            </w:r>
            <w:r w:rsidRPr="00BE69F2">
              <w:t>2</w:t>
            </w:r>
            <w:r w:rsidRPr="00BE69F2">
              <w:rPr>
                <w:cs/>
              </w:rPr>
              <w:t xml:space="preserve"> ที่ คือ </w:t>
            </w:r>
            <w:r w:rsidRPr="00BE69F2">
              <w:rPr>
                <w:cs/>
              </w:rPr>
              <w:br/>
            </w:r>
            <w:r w:rsidRPr="00BE69F2">
              <w:t xml:space="preserve">-  Dataset PTX </w:t>
            </w:r>
            <w:r w:rsidRPr="00BE69F2">
              <w:rPr>
                <w:cs/>
              </w:rPr>
              <w:t>ให้รายงานค่าธรรมเนียม</w:t>
            </w:r>
            <w:r w:rsidRPr="00BE69F2">
              <w:rPr>
                <w:rFonts w:hint="cs"/>
                <w:cs/>
              </w:rPr>
              <w:t xml:space="preserve"> แยกตามประเภทของการรับจ่าย (</w:t>
            </w:r>
            <w:r w:rsidRPr="00BE69F2">
              <w:t xml:space="preserve">Receive Payment Item Type) </w:t>
            </w:r>
            <w:r w:rsidRPr="00BE69F2">
              <w:rPr>
                <w:rFonts w:hint="cs"/>
                <w:cs/>
              </w:rPr>
              <w:t xml:space="preserve">ซึ่งการรายงานค่าธรรมเนียมที่เป็นเงินตราต่างประเทศ ใน </w:t>
            </w:r>
            <w:r w:rsidRPr="00BE69F2">
              <w:t xml:space="preserve">RDT </w:t>
            </w:r>
            <w:r w:rsidRPr="00BE69F2">
              <w:rPr>
                <w:rFonts w:hint="cs"/>
                <w:cs/>
              </w:rPr>
              <w:t xml:space="preserve">ต้องรายงานใน </w:t>
            </w:r>
            <w:r w:rsidRPr="00BE69F2">
              <w:t xml:space="preserve">Receive Payment Transaction (PTX) </w:t>
            </w:r>
            <w:r w:rsidRPr="00BE69F2">
              <w:rPr>
                <w:rFonts w:hint="cs"/>
                <w:cs/>
              </w:rPr>
              <w:t xml:space="preserve"> ด้วย </w:t>
            </w:r>
          </w:p>
          <w:p w14:paraId="3312E21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-  Dataset LTX </w:t>
            </w:r>
            <w:r w:rsidRPr="00BE69F2">
              <w:rPr>
                <w:cs/>
              </w:rPr>
              <w:t>ให้รายงานค่าธรรมเนียมรายบัญชี</w:t>
            </w:r>
          </w:p>
        </w:tc>
      </w:tr>
    </w:tbl>
    <w:p w14:paraId="5FE47D3B" w14:textId="77777777" w:rsidR="00A40AE9" w:rsidRPr="00BE69F2" w:rsidRDefault="00A40AE9" w:rsidP="009A6773">
      <w:pPr>
        <w:spacing w:line="240" w:lineRule="auto"/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B7C7A17" w14:textId="77777777" w:rsidTr="00451E8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EDEDED" w:themeFill="accent3" w:themeFillTint="33"/>
          </w:tcPr>
          <w:p w14:paraId="5BA51B78" w14:textId="77777777" w:rsidR="00A40AE9" w:rsidRPr="00BE69F2" w:rsidRDefault="00A40AE9" w:rsidP="009A6773">
            <w:r w:rsidRPr="00BE69F2">
              <w:t xml:space="preserve"> Q</w:t>
            </w:r>
            <w:r w:rsidRPr="00BE69F2">
              <w:rPr>
                <w:caps/>
              </w:rPr>
              <w:t>4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EDEDED" w:themeFill="accent3" w:themeFillTint="33"/>
          </w:tcPr>
          <w:p w14:paraId="681BBF0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ปัจจุบัน</w:t>
            </w:r>
            <w:r w:rsidRPr="00BE69F2">
              <w:rPr>
                <w:rFonts w:hint="cs"/>
                <w:cs/>
              </w:rPr>
              <w:t>บัญชีสินเชื่อเงินตราต่างประเทศของธนาคารมี</w:t>
            </w:r>
            <w:r w:rsidRPr="00BE69F2">
              <w:rPr>
                <w:cs/>
              </w:rPr>
              <w:t xml:space="preserve">การเก็บค่าธรรมเนียมเป็นสกุลเงินไทยบาท ดังนั้น ไม่ต้องรายงานใน </w:t>
            </w:r>
            <w:r w:rsidRPr="00BE69F2">
              <w:t xml:space="preserve">Movement Type 2003400019 </w:t>
            </w:r>
            <w:r w:rsidRPr="00BE69F2">
              <w:rPr>
                <w:cs/>
              </w:rPr>
              <w:t>ชำระค่าธรรมเนียมที่เรียกเก็บจากลูกหนี้ ใช่หรือไม่</w:t>
            </w:r>
          </w:p>
        </w:tc>
      </w:tr>
      <w:tr w:rsidR="00BE69F2" w:rsidRPr="00BE69F2" w14:paraId="1C78DE51" w14:textId="77777777" w:rsidTr="00451E8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41647236" w14:textId="77777777" w:rsidR="00A40AE9" w:rsidRPr="00BE69F2" w:rsidRDefault="00A40AE9" w:rsidP="009A6773">
            <w:pPr>
              <w:jc w:val="center"/>
            </w:pPr>
            <w:r w:rsidRPr="00BE69F2">
              <w:t>A4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457E61C0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>กรณีเรียกเก็บค่าธรรมเนียมสกุลเงินบาท</w:t>
            </w:r>
            <w:r w:rsidRPr="00BE69F2">
              <w:rPr>
                <w:cs/>
              </w:rPr>
              <w:t>ไม่ต้อ</w:t>
            </w:r>
            <w:r w:rsidRPr="00BE69F2">
              <w:rPr>
                <w:rFonts w:hint="cs"/>
                <w:cs/>
              </w:rPr>
              <w:t>งรายงาน</w:t>
            </w:r>
          </w:p>
        </w:tc>
      </w:tr>
    </w:tbl>
    <w:p w14:paraId="63F57B8D" w14:textId="77777777" w:rsidR="00A40AE9" w:rsidRPr="00BE69F2" w:rsidRDefault="00A40AE9" w:rsidP="009A6773">
      <w:pPr>
        <w:spacing w:line="240" w:lineRule="auto"/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42B920C" w14:textId="77777777" w:rsidTr="00451E8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EDEDED" w:themeFill="accent3" w:themeFillTint="33"/>
          </w:tcPr>
          <w:p w14:paraId="5B91BDEB" w14:textId="77777777" w:rsidR="00A40AE9" w:rsidRPr="00BE69F2" w:rsidRDefault="00A40AE9" w:rsidP="009A6773">
            <w:r w:rsidRPr="00BE69F2">
              <w:t xml:space="preserve"> Q</w:t>
            </w:r>
            <w:r w:rsidRPr="00BE69F2">
              <w:rPr>
                <w:caps/>
              </w:rPr>
              <w:t>5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EDEDED" w:themeFill="accent3" w:themeFillTint="33"/>
          </w:tcPr>
          <w:p w14:paraId="012FB73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pacing w:val="-4"/>
              </w:rPr>
            </w:pPr>
            <w:r w:rsidRPr="00BE69F2">
              <w:rPr>
                <w:rFonts w:hint="cs"/>
                <w:cs/>
              </w:rPr>
              <w:t xml:space="preserve">สง. ต้องรายงานใน </w:t>
            </w:r>
            <w:r w:rsidRPr="00BE69F2">
              <w:rPr>
                <w:cs/>
              </w:rPr>
              <w:t xml:space="preserve"> </w:t>
            </w:r>
            <w:r w:rsidRPr="00BE69F2">
              <w:t>Data Entity 7.6</w:t>
            </w:r>
            <w:r w:rsidRPr="00BE69F2">
              <w:rPr>
                <w:cs/>
              </w:rPr>
              <w:t xml:space="preserve"> </w:t>
            </w:r>
            <w:r w:rsidRPr="00BE69F2">
              <w:t>Transactions Flow</w:t>
            </w:r>
            <w:r w:rsidRPr="00BE69F2">
              <w:rPr>
                <w:rFonts w:hint="cs"/>
                <w:cs/>
              </w:rPr>
              <w:t xml:space="preserve"> โดยมี </w:t>
            </w:r>
            <w:r w:rsidRPr="00BE69F2">
              <w:t xml:space="preserve">Movement Type 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t xml:space="preserve">2003400019 </w:t>
            </w:r>
            <w:r w:rsidRPr="00BE69F2">
              <w:rPr>
                <w:cs/>
              </w:rPr>
              <w:t>ค่าธรรมเนียมที่</w:t>
            </w:r>
            <w:r w:rsidRPr="00BE69F2">
              <w:rPr>
                <w:spacing w:val="-4"/>
                <w:cs/>
              </w:rPr>
              <w:t>เรียกเก็บจากลูกหนี้</w:t>
            </w:r>
            <w:r w:rsidRPr="00BE69F2">
              <w:rPr>
                <w:rFonts w:hint="cs"/>
                <w:spacing w:val="-4"/>
                <w:cs/>
              </w:rPr>
              <w:t xml:space="preserve"> สำหรับ</w:t>
            </w:r>
            <w:r w:rsidRPr="00BE69F2">
              <w:rPr>
                <w:spacing w:val="-4"/>
                <w:cs/>
              </w:rPr>
              <w:t>ค่าธรรมเนียม</w:t>
            </w:r>
            <w:r w:rsidRPr="00BE69F2">
              <w:rPr>
                <w:rFonts w:hint="cs"/>
                <w:spacing w:val="-4"/>
                <w:cs/>
              </w:rPr>
              <w:t>ต่อไปนี้หรือไม่ เนื่องจากเป็นค่าธรรมเนียม</w:t>
            </w:r>
            <w:r w:rsidRPr="00BE69F2">
              <w:rPr>
                <w:spacing w:val="-4"/>
                <w:cs/>
              </w:rPr>
              <w:t xml:space="preserve">ที่ไม่ได้เกิดจากบัญชีสินเชื่อ เช่น </w:t>
            </w:r>
          </w:p>
          <w:p w14:paraId="1E948077" w14:textId="22B6E528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t>1</w:t>
            </w:r>
            <w:r w:rsidRPr="00BE69F2">
              <w:rPr>
                <w:cs/>
              </w:rPr>
              <w:t xml:space="preserve">. ค่าธรรมเนียมของ </w:t>
            </w:r>
            <w:r w:rsidRPr="00BE69F2">
              <w:t xml:space="preserve">LC </w:t>
            </w:r>
            <w:r w:rsidRPr="00BE69F2">
              <w:rPr>
                <w:cs/>
              </w:rPr>
              <w:t xml:space="preserve">หรือค่าธรรมเนียมตั๋วภายใต้ </w:t>
            </w:r>
            <w:r w:rsidRPr="00BE69F2">
              <w:t xml:space="preserve">LC </w:t>
            </w:r>
            <w:r w:rsidRPr="00BE69F2">
              <w:rPr>
                <w:cs/>
              </w:rPr>
              <w:t xml:space="preserve">เช่น </w:t>
            </w:r>
            <w:r w:rsidRPr="00BE69F2">
              <w:t xml:space="preserve">Engagement fee, SWIFT </w:t>
            </w:r>
            <w:r w:rsidRPr="00BE69F2">
              <w:rPr>
                <w:cs/>
              </w:rPr>
              <w:t xml:space="preserve">หรือค่าธรรมเนียมตั๋ว </w:t>
            </w:r>
            <w:r w:rsidRPr="00BE69F2">
              <w:t xml:space="preserve">Bill for </w:t>
            </w:r>
            <w:r w:rsidR="005D3924">
              <w:t>c</w:t>
            </w:r>
            <w:r w:rsidRPr="00BE69F2">
              <w:t xml:space="preserve">ollection </w:t>
            </w:r>
            <w:r w:rsidRPr="00BE69F2">
              <w:rPr>
                <w:cs/>
              </w:rPr>
              <w:t xml:space="preserve">ซึ่งมาเรียกเก็บตอน </w:t>
            </w:r>
            <w:r w:rsidR="005D3924">
              <w:t>d</w:t>
            </w:r>
            <w:r w:rsidRPr="00BE69F2">
              <w:t xml:space="preserve">isburse </w:t>
            </w:r>
            <w:r w:rsidRPr="00BE69F2">
              <w:rPr>
                <w:cs/>
              </w:rPr>
              <w:t>บัญชีสินเชื่อบัญชี</w:t>
            </w:r>
          </w:p>
          <w:p w14:paraId="421113A6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t>2</w:t>
            </w:r>
            <w:r w:rsidRPr="00BE69F2">
              <w:rPr>
                <w:cs/>
              </w:rPr>
              <w:t xml:space="preserve">. ค่าธรรมเนียมการโอน </w:t>
            </w:r>
            <w:r w:rsidRPr="00BE69F2">
              <w:t xml:space="preserve">BAHTNET </w:t>
            </w:r>
            <w:r w:rsidRPr="00BE69F2">
              <w:rPr>
                <w:cs/>
              </w:rPr>
              <w:t xml:space="preserve">กรณีเป็น </w:t>
            </w:r>
            <w:r w:rsidRPr="00BE69F2">
              <w:t xml:space="preserve">TR Local </w:t>
            </w:r>
            <w:r w:rsidRPr="00BE69F2">
              <w:rPr>
                <w:cs/>
              </w:rPr>
              <w:t xml:space="preserve">และต้องมีการโอน </w:t>
            </w:r>
            <w:r w:rsidRPr="00BE69F2">
              <w:t xml:space="preserve">BAHTNET </w:t>
            </w:r>
            <w:r w:rsidRPr="00BE69F2">
              <w:rPr>
                <w:cs/>
              </w:rPr>
              <w:t xml:space="preserve">เพื่อจ่ายให้ </w:t>
            </w:r>
            <w:r w:rsidRPr="00BE69F2">
              <w:t xml:space="preserve">Supplier </w:t>
            </w:r>
            <w:r w:rsidRPr="00BE69F2">
              <w:rPr>
                <w:cs/>
              </w:rPr>
              <w:t>ในประเทศ</w:t>
            </w:r>
            <w:r w:rsidRPr="00BE69F2">
              <w:t xml:space="preserve"> </w:t>
            </w:r>
          </w:p>
        </w:tc>
      </w:tr>
      <w:tr w:rsidR="00BE69F2" w:rsidRPr="00BE69F2" w14:paraId="1EB6F386" w14:textId="77777777" w:rsidTr="00451E8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368EA423" w14:textId="77777777" w:rsidR="00A40AE9" w:rsidRPr="00BE69F2" w:rsidRDefault="00A40AE9" w:rsidP="009A6773">
            <w:pPr>
              <w:jc w:val="center"/>
            </w:pPr>
            <w:r w:rsidRPr="00BE69F2">
              <w:t>A5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193B9B06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ค่าธรรมเนียม</w:t>
            </w:r>
            <w:r w:rsidRPr="00BE69F2">
              <w:rPr>
                <w:rFonts w:hint="cs"/>
                <w:cs/>
              </w:rPr>
              <w:t>ดังกล่าว</w:t>
            </w:r>
            <w:r w:rsidRPr="00BE69F2">
              <w:rPr>
                <w:cs/>
              </w:rPr>
              <w:t>ที่ไม่เกี่ยวข้องกับเงินให้สินเชื่อ</w:t>
            </w:r>
            <w:r w:rsidRPr="00BE69F2">
              <w:rPr>
                <w:rFonts w:hint="cs"/>
                <w:cs/>
              </w:rPr>
              <w:t>เงินตราต่างประเทศ</w:t>
            </w:r>
            <w:r w:rsidRPr="00BE69F2">
              <w:rPr>
                <w:cs/>
              </w:rPr>
              <w:t xml:space="preserve"> ไม่ต้องรายงาน</w:t>
            </w:r>
            <w:r w:rsidRPr="00BE69F2">
              <w:rPr>
                <w:rFonts w:hint="cs"/>
                <w:cs/>
              </w:rPr>
              <w:t>การชำระค่าธรรมเนียมดังกล่าว</w:t>
            </w:r>
            <w:r w:rsidRPr="00BE69F2">
              <w:rPr>
                <w:cs/>
              </w:rPr>
              <w:br/>
            </w:r>
            <w:r w:rsidRPr="00BE69F2">
              <w:rPr>
                <w:rFonts w:hint="cs"/>
                <w:cs/>
              </w:rPr>
              <w:t xml:space="preserve">ที่ </w:t>
            </w:r>
            <w:r w:rsidRPr="00BE69F2">
              <w:t>Data Entity 7.6</w:t>
            </w:r>
            <w:r w:rsidRPr="00BE69F2">
              <w:rPr>
                <w:cs/>
              </w:rPr>
              <w:t xml:space="preserve"> </w:t>
            </w:r>
            <w:r w:rsidRPr="00BE69F2">
              <w:t>Transactions Flow</w:t>
            </w:r>
          </w:p>
        </w:tc>
      </w:tr>
    </w:tbl>
    <w:p w14:paraId="6BA913F3" w14:textId="77777777" w:rsidR="00A40AE9" w:rsidRPr="00BE69F2" w:rsidRDefault="00A40AE9" w:rsidP="009A6773">
      <w:pPr>
        <w:spacing w:after="0" w:line="240" w:lineRule="auto"/>
      </w:pPr>
    </w:p>
    <w:p w14:paraId="506F3AED" w14:textId="77777777" w:rsidR="00A40AE9" w:rsidRPr="00BE69F2" w:rsidRDefault="00A40AE9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  <w:cs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t>[Transaction Purpose]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83571C0" w14:textId="77777777" w:rsidTr="00451E8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634746E" w14:textId="77777777" w:rsidR="00A40AE9" w:rsidRPr="00BE69F2" w:rsidRDefault="00A40AE9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563941A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ลูกค้า </w:t>
            </w:r>
            <w:r w:rsidRPr="00BE69F2">
              <w:t xml:space="preserve">Non-resident (NR) </w:t>
            </w:r>
            <w:r w:rsidRPr="00BE69F2">
              <w:rPr>
                <w:rFonts w:hint="cs"/>
                <w:cs/>
              </w:rPr>
              <w:t>และ นิติบุคคลรับอนุญาต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ไม่ต้องรายงาน </w:t>
            </w:r>
            <w:r w:rsidRPr="00BE69F2">
              <w:t xml:space="preserve">Transaction Purpose </w:t>
            </w:r>
            <w:r w:rsidRPr="00BE69F2">
              <w:rPr>
                <w:cs/>
              </w:rPr>
              <w:t>ทุกกรณีใช่หรือไม่</w:t>
            </w:r>
          </w:p>
        </w:tc>
      </w:tr>
      <w:tr w:rsidR="00BE69F2" w:rsidRPr="00BE69F2" w14:paraId="2B338495" w14:textId="77777777" w:rsidTr="00451E8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4559B774" w14:textId="77777777" w:rsidR="00A40AE9" w:rsidRPr="00BE69F2" w:rsidRDefault="00A40AE9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1DDFBBC7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ลูกค้า </w:t>
            </w:r>
            <w:r w:rsidRPr="00BE69F2">
              <w:t xml:space="preserve">Non-resident (NR) </w:t>
            </w:r>
            <w:r w:rsidRPr="00BE69F2">
              <w:rPr>
                <w:rFonts w:hint="cs"/>
                <w:cs/>
              </w:rPr>
              <w:t xml:space="preserve">และ นิติบุคคลรับอนุญาต จะรายงาน </w:t>
            </w:r>
            <w:r w:rsidRPr="00BE69F2">
              <w:rPr>
                <w:cs/>
              </w:rPr>
              <w:t xml:space="preserve">ไม่ต้องรายงาน </w:t>
            </w:r>
            <w:r w:rsidRPr="00BE69F2">
              <w:t xml:space="preserve">Transaction Purpose </w:t>
            </w:r>
          </w:p>
        </w:tc>
      </w:tr>
    </w:tbl>
    <w:p w14:paraId="7271FFF3" w14:textId="77777777" w:rsidR="00A40AE9" w:rsidRPr="00BE69F2" w:rsidRDefault="00A40AE9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4EEE0A5" w14:textId="77777777" w:rsidTr="00451E8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A74F37B" w14:textId="77777777" w:rsidR="00A40AE9" w:rsidRPr="00BE69F2" w:rsidRDefault="00A40AE9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3AD863C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การทำธุรกรรมของธนาคาร มีการกำหนดวัตถุประสงค์การ ในระดับบัญชี (</w:t>
            </w:r>
            <w:r w:rsidRPr="00BE69F2">
              <w:t>Account)</w:t>
            </w:r>
          </w:p>
          <w:p w14:paraId="03036964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ถามว่า </w:t>
            </w:r>
            <w:r w:rsidRPr="00BE69F2">
              <w:t>Transaction Purpose (</w:t>
            </w:r>
            <w:r w:rsidRPr="00BE69F2">
              <w:rPr>
                <w:cs/>
              </w:rPr>
              <w:t xml:space="preserve">วัตถุประสงค์การทำธุรกรรม) ใน </w:t>
            </w:r>
            <w:r w:rsidRPr="00BE69F2">
              <w:t xml:space="preserve">Data Entity 7.6 Transaction Flow </w:t>
            </w:r>
            <w:r w:rsidRPr="00BE69F2">
              <w:rPr>
                <w:cs/>
              </w:rPr>
              <w:t>นี้สามารถใช้รายงานระดับบัญชี (</w:t>
            </w:r>
            <w:r w:rsidRPr="00BE69F2">
              <w:t xml:space="preserve">Account) </w:t>
            </w:r>
            <w:r w:rsidRPr="00BE69F2">
              <w:rPr>
                <w:cs/>
              </w:rPr>
              <w:t>ได้หรือไม่</w:t>
            </w:r>
          </w:p>
        </w:tc>
      </w:tr>
      <w:tr w:rsidR="00BE69F2" w:rsidRPr="00BE69F2" w14:paraId="0F6E4BF6" w14:textId="77777777" w:rsidTr="00451E8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4B2CE014" w14:textId="77777777" w:rsidR="00A40AE9" w:rsidRPr="00BE69F2" w:rsidRDefault="00A40AE9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139D2A5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hint="cs"/>
                <w:cs/>
              </w:rPr>
              <w:t xml:space="preserve">ไม่ได้ เนื่องจากเป็นคนละวัตถุประสงค์กัน </w:t>
            </w:r>
            <w:r w:rsidRPr="00BE69F2">
              <w:rPr>
                <w:cs/>
              </w:rPr>
              <w:br/>
            </w:r>
            <w:r w:rsidRPr="00BE69F2">
              <w:t xml:space="preserve">Transaction Purpose </w:t>
            </w:r>
            <w:r w:rsidRPr="00BE69F2">
              <w:rPr>
                <w:cs/>
              </w:rPr>
              <w:t xml:space="preserve">ใน </w:t>
            </w:r>
            <w:r w:rsidRPr="00BE69F2">
              <w:t xml:space="preserve">Data Entity 7.6 Transaction Flow </w:t>
            </w:r>
            <w:r w:rsidRPr="00BE69F2">
              <w:rPr>
                <w:cs/>
              </w:rPr>
              <w:t>เป็นการรายงานวัตถุประสงค์</w:t>
            </w:r>
            <w:r w:rsidRPr="00BE69F2">
              <w:rPr>
                <w:rFonts w:hint="cs"/>
                <w:cs/>
              </w:rPr>
              <w:t xml:space="preserve">การทำธุรกรรมของคนไทยที่ไม่ใช่นิติบุคคลรับอนุญาต (ไม่รวม </w:t>
            </w:r>
            <w:r w:rsidRPr="00BE69F2">
              <w:t>Loan and contingent Type</w:t>
            </w:r>
            <w:r w:rsidRPr="00BE69F2">
              <w:rPr>
                <w:rFonts w:hint="cs"/>
                <w:cs/>
              </w:rPr>
              <w:t xml:space="preserve"> ที่มีค่าเท่ากับ เงินเบิกเกินบัญชี)  ของธุรกรรมด้งนี้ </w:t>
            </w:r>
            <w:r w:rsidRPr="00BE69F2">
              <w:rPr>
                <w:cs/>
              </w:rPr>
              <w:br/>
            </w:r>
            <w:r w:rsidRPr="00BE69F2">
              <w:t xml:space="preserve">1. </w:t>
            </w:r>
            <w:r w:rsidRPr="00BE69F2">
              <w:rPr>
                <w:cs/>
              </w:rPr>
              <w:t>เบิกเงินต้นแล้วโอนเงินดังกล่าวออกไปต่างประเทศ หรือชำระคืนเงินต้นโดยเงินที่นำมาชำระมีที่มาจากต่างประเทศ</w:t>
            </w:r>
            <w:r w:rsidRPr="00BE69F2" w:rsidDel="00750F7F">
              <w:rPr>
                <w:rFonts w:hint="cs"/>
                <w:cs/>
              </w:rPr>
              <w:t xml:space="preserve"> </w:t>
            </w:r>
            <w:r w:rsidRPr="00BE69F2">
              <w:br/>
              <w:t xml:space="preserve">2. </w:t>
            </w:r>
            <w:r w:rsidRPr="00BE69F2">
              <w:rPr>
                <w:cs/>
              </w:rPr>
              <w:t>เบิกเงินต้นแล้วโอนเงินดังกล่าวเข้าบัญชีเงินฝากเงินตราต่างประเทศของผู้มีถิ่นที่อยู่ในต่างประเทศ หรือชำระคืนเงินต้นโดยเงินที่นำมาชำระมาจากบัญชีเงินฝากเงินตราต่างประเทศของผู้มีถิ่นที่อยู่ในต่างประเทศ</w:t>
            </w:r>
          </w:p>
        </w:tc>
      </w:tr>
    </w:tbl>
    <w:p w14:paraId="1564D59E" w14:textId="77777777" w:rsidR="00A40AE9" w:rsidRPr="00BE69F2" w:rsidRDefault="00A40AE9" w:rsidP="009A6773">
      <w:pPr>
        <w:spacing w:line="240" w:lineRule="auto"/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0822A6E" w14:textId="77777777" w:rsidTr="00451E8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EDEDED" w:themeFill="accent3" w:themeFillTint="33"/>
          </w:tcPr>
          <w:p w14:paraId="5863B92E" w14:textId="77777777" w:rsidR="00A40AE9" w:rsidRPr="00BE69F2" w:rsidRDefault="00A40AE9" w:rsidP="009A6773">
            <w:r w:rsidRPr="00BE69F2">
              <w:t xml:space="preserve"> Q</w:t>
            </w:r>
            <w:r w:rsidRPr="00BE69F2">
              <w:rPr>
                <w:caps/>
              </w:rPr>
              <w:t>3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EDEDED" w:themeFill="accent3" w:themeFillTint="33"/>
          </w:tcPr>
          <w:p w14:paraId="04C40F0D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hint="cs"/>
                <w:cs/>
              </w:rPr>
              <w:t>ขอ</w:t>
            </w:r>
            <w:r w:rsidRPr="00BE69F2">
              <w:rPr>
                <w:cs/>
              </w:rPr>
              <w:t xml:space="preserve">สอบถามรูปแบบการรายงานข้อมูล </w:t>
            </w:r>
            <w:r w:rsidRPr="00BE69F2">
              <w:t xml:space="preserve">Transaction Flow </w:t>
            </w:r>
            <w:r w:rsidRPr="00BE69F2">
              <w:rPr>
                <w:cs/>
              </w:rPr>
              <w:t xml:space="preserve">ในกรณีที่ </w:t>
            </w:r>
            <w:r w:rsidRPr="00BE69F2">
              <w:t xml:space="preserve">Movement Type Code </w:t>
            </w:r>
            <w:r w:rsidRPr="00BE69F2">
              <w:rPr>
                <w:cs/>
              </w:rPr>
              <w:t>เป็น ตีทรัพย์ชำระหนี้</w:t>
            </w:r>
            <w:r w:rsidRPr="00BE69F2">
              <w:t xml:space="preserve">, </w:t>
            </w:r>
            <w:r w:rsidRPr="00BE69F2">
              <w:rPr>
                <w:cs/>
              </w:rPr>
              <w:t>ขายหลักประกันชำระหนี้</w:t>
            </w:r>
            <w:r w:rsidRPr="00BE69F2">
              <w:t xml:space="preserve">, </w:t>
            </w:r>
            <w:r w:rsidRPr="00BE69F2">
              <w:rPr>
                <w:cs/>
              </w:rPr>
              <w:t>ตัดบัญชีจากการปรับปรุงโครงสร้างหนี้</w:t>
            </w:r>
            <w:r w:rsidRPr="00BE69F2">
              <w:t xml:space="preserve">, </w:t>
            </w:r>
            <w:r w:rsidRPr="00BE69F2">
              <w:rPr>
                <w:cs/>
              </w:rPr>
              <w:t>ตัดบัญชีแบบเรียกร้องสิทธิ และตัดบัญชีดอกเบี</w:t>
            </w:r>
            <w:r w:rsidRPr="00BE69F2">
              <w:rPr>
                <w:rFonts w:hint="cs"/>
                <w:cs/>
              </w:rPr>
              <w:t>้</w:t>
            </w:r>
            <w:r w:rsidRPr="00BE69F2">
              <w:rPr>
                <w:cs/>
              </w:rPr>
              <w:t>ยค้างรับจากการปรับปรุงโครงสร้างหนี้</w:t>
            </w:r>
            <w:r w:rsidRPr="00BE69F2">
              <w:rPr>
                <w:rFonts w:hint="cs"/>
                <w:cs/>
              </w:rPr>
              <w:t xml:space="preserve"> ต้องรายงาน </w:t>
            </w:r>
            <w:r w:rsidRPr="00BE69F2">
              <w:t xml:space="preserve">Transaction Purpose </w:t>
            </w:r>
            <w:r w:rsidRPr="00BE69F2">
              <w:rPr>
                <w:rFonts w:hint="cs"/>
                <w:cs/>
              </w:rPr>
              <w:t>อย่างไร</w:t>
            </w:r>
          </w:p>
        </w:tc>
      </w:tr>
      <w:tr w:rsidR="00BE69F2" w:rsidRPr="00BE69F2" w14:paraId="4C00A03B" w14:textId="77777777" w:rsidTr="00451E8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4CA2AD74" w14:textId="77777777" w:rsidR="00A40AE9" w:rsidRPr="00BE69F2" w:rsidRDefault="00A40AE9" w:rsidP="009A6773">
            <w:pPr>
              <w:jc w:val="center"/>
            </w:pPr>
            <w:r w:rsidRPr="00BE69F2">
              <w:t>A3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17E51FC6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ไม่ต้องใส่วัตถุประสงค์</w:t>
            </w:r>
            <w:r w:rsidRPr="00BE69F2">
              <w:rPr>
                <w:rFonts w:hint="cs"/>
                <w:cs/>
              </w:rPr>
              <w:t xml:space="preserve"> (</w:t>
            </w:r>
            <w:r w:rsidRPr="00BE69F2">
              <w:t>Transaction Purpose)</w:t>
            </w:r>
            <w:r w:rsidRPr="00BE69F2">
              <w:rPr>
                <w:cs/>
              </w:rPr>
              <w:t xml:space="preserve"> เนื่องจากเงินที่นำมาชำระคืน ไม่ได้มาจากต่างประเทศ</w:t>
            </w:r>
          </w:p>
        </w:tc>
      </w:tr>
    </w:tbl>
    <w:p w14:paraId="4F0FE534" w14:textId="77777777" w:rsidR="00A40AE9" w:rsidRPr="00BE69F2" w:rsidRDefault="00A40AE9" w:rsidP="009A6773">
      <w:pPr>
        <w:spacing w:line="240" w:lineRule="auto"/>
      </w:pPr>
    </w:p>
    <w:p w14:paraId="2FD8D9B4" w14:textId="77777777" w:rsidR="00A40AE9" w:rsidRPr="00BE69F2" w:rsidRDefault="00A40AE9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  <w:cs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t>[Installment Number]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8511B00" w14:textId="77777777" w:rsidTr="008E5C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D2491C1" w14:textId="77777777" w:rsidR="00A40AE9" w:rsidRPr="00BE69F2" w:rsidRDefault="00A40AE9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EF857E7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กรณี </w:t>
            </w:r>
            <w:r w:rsidRPr="00BE69F2">
              <w:t xml:space="preserve">Trade Finance </w:t>
            </w:r>
            <w:r w:rsidRPr="00BE69F2">
              <w:rPr>
                <w:cs/>
              </w:rPr>
              <w:t xml:space="preserve">หากไม่มีการกำหนดจำนวนงวดที่ต้องชำระคืน ต้องรายงาน </w:t>
            </w:r>
            <w:bookmarkStart w:id="386" w:name="_Hlk116576830"/>
            <w:r w:rsidRPr="00BE69F2">
              <w:t xml:space="preserve">Installment Number </w:t>
            </w:r>
            <w:bookmarkEnd w:id="386"/>
            <w:r w:rsidRPr="00BE69F2">
              <w:rPr>
                <w:cs/>
              </w:rPr>
              <w:t>หรือไม่</w:t>
            </w:r>
          </w:p>
        </w:tc>
      </w:tr>
      <w:tr w:rsidR="00BE69F2" w:rsidRPr="00BE69F2" w14:paraId="7D610995" w14:textId="77777777" w:rsidTr="008E5C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6A859FFF" w14:textId="77777777" w:rsidR="00A40AE9" w:rsidRPr="00BE69F2" w:rsidRDefault="00A40AE9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2357E10A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กรณีสินเชื่อที่มีการชำระคืนรอบเดียว ไม่ได้กำหนดการชำระคืนเป็นงวด ๆ ให้รายงาน </w:t>
            </w:r>
            <w:r w:rsidRPr="00BE69F2">
              <w:t xml:space="preserve">Installment Number </w:t>
            </w:r>
            <w:r w:rsidRPr="00BE69F2">
              <w:rPr>
                <w:cs/>
              </w:rPr>
              <w:t xml:space="preserve">= </w:t>
            </w:r>
            <w:r w:rsidRPr="00BE69F2">
              <w:t>1</w:t>
            </w:r>
            <w:r w:rsidRPr="00BE69F2">
              <w:rPr>
                <w:cs/>
              </w:rPr>
              <w:t xml:space="preserve"> ในวันที่ลูกค้ามา</w:t>
            </w:r>
            <w:r w:rsidRPr="00BE69F2">
              <w:rPr>
                <w:rFonts w:hint="cs"/>
                <w:cs/>
              </w:rPr>
              <w:t>ชำระคืน</w:t>
            </w:r>
            <w:r w:rsidRPr="00BE69F2">
              <w:rPr>
                <w:cs/>
              </w:rPr>
              <w:t>เงินต้น</w:t>
            </w:r>
          </w:p>
        </w:tc>
      </w:tr>
    </w:tbl>
    <w:p w14:paraId="0EB987E0" w14:textId="77777777" w:rsidR="00A40AE9" w:rsidRPr="00BE69F2" w:rsidRDefault="00A40AE9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F21C857" w14:textId="77777777" w:rsidTr="008E5C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E9E61D4" w14:textId="77777777" w:rsidR="00A40AE9" w:rsidRPr="00BE69F2" w:rsidRDefault="00A40AE9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D1C10D5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สินเชื่อเริ่ม</w:t>
            </w:r>
            <w:r w:rsidRPr="00BE69F2">
              <w:rPr>
                <w:rFonts w:hint="cs"/>
                <w:cs/>
              </w:rPr>
              <w:t xml:space="preserve">วันที่ </w:t>
            </w:r>
            <w:r w:rsidRPr="00BE69F2">
              <w:t xml:space="preserve">31 </w:t>
            </w:r>
            <w:r w:rsidRPr="00BE69F2">
              <w:rPr>
                <w:rFonts w:hint="cs"/>
                <w:cs/>
              </w:rPr>
              <w:t>ธ.ค.</w:t>
            </w:r>
            <w:r w:rsidRPr="00BE69F2">
              <w:rPr>
                <w:cs/>
              </w:rPr>
              <w:t xml:space="preserve"> และรอบชำระเป็นรายเดือน</w:t>
            </w:r>
            <w:r w:rsidRPr="00BE69F2">
              <w:t xml:space="preserve"> </w:t>
            </w:r>
            <w:r w:rsidRPr="00BE69F2">
              <w:rPr>
                <w:rFonts w:hint="cs"/>
                <w:cs/>
              </w:rPr>
              <w:t>โดยมีการชำระ ดังนี้</w:t>
            </w:r>
          </w:p>
          <w:p w14:paraId="58BE76F2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    - </w:t>
            </w:r>
            <w:r w:rsidRPr="00BE69F2">
              <w:rPr>
                <w:rFonts w:hint="cs"/>
                <w:cs/>
              </w:rPr>
              <w:t xml:space="preserve">ชำระเงินต้นงวดที่ </w:t>
            </w:r>
            <w:r w:rsidRPr="00BE69F2">
              <w:t xml:space="preserve">1 </w:t>
            </w:r>
            <w:r w:rsidRPr="00BE69F2">
              <w:rPr>
                <w:cs/>
              </w:rPr>
              <w:t>ที่</w:t>
            </w:r>
            <w:r w:rsidRPr="00BE69F2">
              <w:rPr>
                <w:rFonts w:hint="cs"/>
                <w:cs/>
              </w:rPr>
              <w:t xml:space="preserve">วันที่ </w:t>
            </w:r>
            <w:r w:rsidRPr="00BE69F2">
              <w:t xml:space="preserve">31 </w:t>
            </w:r>
            <w:r w:rsidRPr="00BE69F2">
              <w:rPr>
                <w:rFonts w:hint="cs"/>
                <w:cs/>
              </w:rPr>
              <w:t>ม.ค.</w:t>
            </w:r>
          </w:p>
          <w:p w14:paraId="1DE60B44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    - เดือน </w:t>
            </w:r>
            <w:r w:rsidRPr="00BE69F2">
              <w:t>2</w:t>
            </w:r>
            <w:r w:rsidRPr="00BE69F2">
              <w:rPr>
                <w:cs/>
              </w:rPr>
              <w:t xml:space="preserve"> ค้างจ่าย </w:t>
            </w:r>
          </w:p>
          <w:p w14:paraId="1D4AF204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   - </w:t>
            </w:r>
            <w:r w:rsidRPr="00BE69F2">
              <w:rPr>
                <w:rFonts w:hint="cs"/>
                <w:cs/>
              </w:rPr>
              <w:t xml:space="preserve">ชำระเงินต้นงวดที่ </w:t>
            </w:r>
            <w:r w:rsidRPr="00BE69F2">
              <w:t xml:space="preserve">2 </w:t>
            </w:r>
            <w:r w:rsidRPr="00BE69F2">
              <w:rPr>
                <w:rFonts w:hint="cs"/>
                <w:cs/>
              </w:rPr>
              <w:t xml:space="preserve">ที่วันที่ </w:t>
            </w:r>
            <w:r w:rsidRPr="00BE69F2">
              <w:t xml:space="preserve">31 </w:t>
            </w:r>
            <w:r w:rsidRPr="00BE69F2">
              <w:rPr>
                <w:rFonts w:hint="cs"/>
                <w:cs/>
              </w:rPr>
              <w:t>มี.ค.</w:t>
            </w:r>
          </w:p>
          <w:p w14:paraId="5F3353C6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จะต้อง รายงาน </w:t>
            </w:r>
            <w:r w:rsidRPr="00BE69F2">
              <w:t xml:space="preserve">Installment Number </w:t>
            </w:r>
            <w:r w:rsidRPr="00BE69F2">
              <w:rPr>
                <w:cs/>
              </w:rPr>
              <w:t>อย่างไร</w:t>
            </w:r>
          </w:p>
        </w:tc>
      </w:tr>
      <w:tr w:rsidR="00BE69F2" w:rsidRPr="00BE69F2" w14:paraId="6EAA3052" w14:textId="77777777" w:rsidTr="008E5C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5E0FA3A5" w14:textId="77777777" w:rsidR="00A40AE9" w:rsidRPr="00BE69F2" w:rsidRDefault="00A40AE9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1905DC5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 xml:space="preserve">เดือนที่ </w:t>
            </w:r>
            <w:r w:rsidRPr="00BE69F2">
              <w:t xml:space="preserve">1  </w:t>
            </w:r>
            <w:r w:rsidRPr="00BE69F2">
              <w:rPr>
                <w:rFonts w:hint="cs"/>
                <w:cs/>
              </w:rPr>
              <w:t xml:space="preserve">ณ วันที่ </w:t>
            </w:r>
            <w:r w:rsidRPr="00BE69F2">
              <w:t xml:space="preserve">31 </w:t>
            </w:r>
            <w:r w:rsidRPr="00BE69F2">
              <w:rPr>
                <w:rFonts w:hint="cs"/>
                <w:cs/>
              </w:rPr>
              <w:t>ม.ค.</w:t>
            </w:r>
            <w:r w:rsidRPr="00BE69F2">
              <w:t xml:space="preserve"> </w:t>
            </w:r>
            <w:r w:rsidRPr="00BE69F2">
              <w:rPr>
                <w:rFonts w:hint="cs"/>
                <w:cs/>
              </w:rPr>
              <w:t xml:space="preserve">รายงาน </w:t>
            </w:r>
            <w:r w:rsidRPr="00BE69F2">
              <w:t>Installment Number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t>= 1</w:t>
            </w:r>
          </w:p>
          <w:p w14:paraId="10E1CE12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hint="cs"/>
                <w:cs/>
              </w:rPr>
              <w:t xml:space="preserve">เดือนที่ </w:t>
            </w:r>
            <w:r w:rsidRPr="00BE69F2">
              <w:t xml:space="preserve">2 </w:t>
            </w:r>
            <w:r w:rsidRPr="00BE69F2">
              <w:rPr>
                <w:rFonts w:hint="cs"/>
                <w:cs/>
              </w:rPr>
              <w:t>ไม่ต้องรายงานข้อมูล</w:t>
            </w:r>
          </w:p>
          <w:p w14:paraId="41AB3652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 xml:space="preserve">เดือนที่ </w:t>
            </w:r>
            <w:r w:rsidRPr="00BE69F2">
              <w:t xml:space="preserve">3 </w:t>
            </w:r>
            <w:r w:rsidRPr="00BE69F2">
              <w:rPr>
                <w:rFonts w:hint="cs"/>
                <w:cs/>
              </w:rPr>
              <w:t>ณ วันที่</w:t>
            </w:r>
            <w:r w:rsidRPr="00BE69F2">
              <w:t xml:space="preserve"> 31 </w:t>
            </w:r>
            <w:r w:rsidRPr="00BE69F2">
              <w:rPr>
                <w:rFonts w:hint="cs"/>
                <w:cs/>
              </w:rPr>
              <w:t>มี.ค.</w:t>
            </w:r>
            <w:r w:rsidRPr="00BE69F2">
              <w:t xml:space="preserve"> </w:t>
            </w:r>
            <w:r w:rsidRPr="00BE69F2">
              <w:rPr>
                <w:rFonts w:hint="cs"/>
                <w:cs/>
              </w:rPr>
              <w:t xml:space="preserve">รายงาน </w:t>
            </w:r>
            <w:r w:rsidRPr="00BE69F2">
              <w:t>Installment Number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t>= 2</w:t>
            </w:r>
          </w:p>
          <w:p w14:paraId="604FC0F4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hint="cs"/>
                <w:cs/>
              </w:rPr>
              <w:t xml:space="preserve">ทั้งนี้ </w:t>
            </w:r>
            <w:r w:rsidRPr="00BE69F2">
              <w:rPr>
                <w:cs/>
              </w:rPr>
              <w:t>หากใน</w:t>
            </w:r>
            <w:r w:rsidRPr="00BE69F2">
              <w:rPr>
                <w:rFonts w:hint="cs"/>
                <w:cs/>
              </w:rPr>
              <w:t>วันที่</w:t>
            </w:r>
            <w:r w:rsidRPr="00BE69F2">
              <w:t xml:space="preserve"> 31 </w:t>
            </w:r>
            <w:r w:rsidRPr="00BE69F2">
              <w:rPr>
                <w:rFonts w:hint="cs"/>
                <w:cs/>
              </w:rPr>
              <w:t>มี.ค.</w:t>
            </w:r>
            <w:r w:rsidRPr="00BE69F2">
              <w:t xml:space="preserve"> </w:t>
            </w:r>
            <w:r w:rsidRPr="00BE69F2">
              <w:rPr>
                <w:rFonts w:hint="cs"/>
                <w:cs/>
              </w:rPr>
              <w:t>ลูกค้าชำระเงินงวด</w:t>
            </w:r>
            <w:r w:rsidRPr="00BE69F2">
              <w:rPr>
                <w:cs/>
              </w:rPr>
              <w:t xml:space="preserve">เดือน </w:t>
            </w:r>
            <w:r w:rsidRPr="00BE69F2">
              <w:t>2</w:t>
            </w:r>
            <w:r w:rsidRPr="00BE69F2">
              <w:rPr>
                <w:cs/>
              </w:rPr>
              <w:t xml:space="preserve"> และ </w:t>
            </w:r>
            <w:r w:rsidRPr="00BE69F2">
              <w:t>3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hint="cs"/>
                <w:cs/>
              </w:rPr>
              <w:t>พร้อมกัน</w:t>
            </w:r>
            <w:r w:rsidRPr="00BE69F2">
              <w:rPr>
                <w:cs/>
              </w:rPr>
              <w:t xml:space="preserve">ให้รายงานค่า </w:t>
            </w:r>
            <w:r w:rsidRPr="00BE69F2">
              <w:t xml:space="preserve">Installment Number = </w:t>
            </w:r>
            <w:r w:rsidRPr="00BE69F2">
              <w:rPr>
                <w:cs/>
              </w:rPr>
              <w:t>3</w:t>
            </w:r>
          </w:p>
        </w:tc>
      </w:tr>
    </w:tbl>
    <w:p w14:paraId="120CB845" w14:textId="77777777" w:rsidR="00A40AE9" w:rsidRPr="00BE69F2" w:rsidRDefault="00A40AE9" w:rsidP="009A6773">
      <w:pPr>
        <w:spacing w:line="240" w:lineRule="auto"/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0484E93" w14:textId="77777777" w:rsidTr="008E5C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EDEDED" w:themeFill="accent3" w:themeFillTint="33"/>
          </w:tcPr>
          <w:p w14:paraId="0D05F9EC" w14:textId="77777777" w:rsidR="00A40AE9" w:rsidRPr="00BE69F2" w:rsidRDefault="00A40AE9" w:rsidP="009A6773">
            <w:r w:rsidRPr="00BE69F2">
              <w:t xml:space="preserve"> Q</w:t>
            </w:r>
            <w:r w:rsidRPr="00BE69F2">
              <w:rPr>
                <w:caps/>
              </w:rPr>
              <w:t>3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EDEDED" w:themeFill="accent3" w:themeFillTint="33"/>
          </w:tcPr>
          <w:p w14:paraId="395197D2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กรณีที่ลูกค้ามีการกำหนดว่ามีการจ่ายงวดทั้งหมด </w:t>
            </w:r>
            <w:r w:rsidRPr="00BE69F2">
              <w:t>2</w:t>
            </w:r>
            <w:r w:rsidRPr="00BE69F2">
              <w:rPr>
                <w:cs/>
              </w:rPr>
              <w:t xml:space="preserve"> งวด </w:t>
            </w:r>
          </w:p>
          <w:p w14:paraId="0A3A18E7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rFonts w:hint="cs"/>
                <w:cs/>
              </w:rPr>
              <w:t>โดย</w:t>
            </w:r>
            <w:r w:rsidRPr="00BE69F2">
              <w:rPr>
                <w:cs/>
              </w:rPr>
              <w:t xml:space="preserve"> งวดที่ 1 เป็นการจ่าย</w:t>
            </w:r>
            <w:r w:rsidRPr="00BE69F2">
              <w:rPr>
                <w:u w:val="single"/>
                <w:cs/>
              </w:rPr>
              <w:t>เฉพาะดอกเบี้ย</w:t>
            </w:r>
            <w:r w:rsidRPr="00BE69F2">
              <w:rPr>
                <w:cs/>
              </w:rPr>
              <w:t xml:space="preserve">อย่างเดียว ดังนั้นต้องรายงาน </w:t>
            </w:r>
            <w:r w:rsidRPr="00BE69F2">
              <w:t xml:space="preserve">Movement Type: </w:t>
            </w:r>
            <w:r w:rsidRPr="00BE69F2">
              <w:rPr>
                <w:cs/>
              </w:rPr>
              <w:t xml:space="preserve">2003400017 ดอกเบี้ยที่เรียกเก็บจากลูกหนี้ตามปกติ ส่วน </w:t>
            </w:r>
            <w:r w:rsidRPr="00BE69F2">
              <w:t xml:space="preserve">Installment Number = </w:t>
            </w:r>
            <w:r w:rsidRPr="00BE69F2">
              <w:rPr>
                <w:cs/>
              </w:rPr>
              <w:t>1</w:t>
            </w:r>
            <w:r w:rsidRPr="00BE69F2">
              <w:rPr>
                <w:rFonts w:hint="cs"/>
                <w:cs/>
              </w:rPr>
              <w:t xml:space="preserve"> ใช่หรือไม่</w:t>
            </w:r>
          </w:p>
          <w:p w14:paraId="71D9FF93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rFonts w:hint="cs"/>
                <w:cs/>
              </w:rPr>
              <w:t xml:space="preserve">งวดที่ </w:t>
            </w:r>
            <w:r w:rsidRPr="00BE69F2">
              <w:t xml:space="preserve">2 </w:t>
            </w:r>
            <w:r w:rsidRPr="00BE69F2">
              <w:rPr>
                <w:rFonts w:hint="cs"/>
                <w:cs/>
              </w:rPr>
              <w:t xml:space="preserve">เป็นการชำระคืนเงินต้นครั้งแรก รายงาน </w:t>
            </w:r>
            <w:r w:rsidRPr="00BE69F2">
              <w:t xml:space="preserve"> Installment Number = 2</w:t>
            </w:r>
            <w:r w:rsidRPr="00BE69F2">
              <w:rPr>
                <w:rFonts w:hint="cs"/>
                <w:cs/>
              </w:rPr>
              <w:t xml:space="preserve"> ใช่หรือไม่</w:t>
            </w:r>
          </w:p>
          <w:p w14:paraId="532EAA4E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 xml:space="preserve">ทั้งนี้ </w:t>
            </w:r>
            <w:r w:rsidRPr="00BE69F2">
              <w:rPr>
                <w:cs/>
              </w:rPr>
              <w:t>ปัจจุบันทางสง.ไม่ได้แยกงวดการจ่ายของเงินต้น และ ดอกเบี้ย</w:t>
            </w:r>
          </w:p>
        </w:tc>
      </w:tr>
      <w:tr w:rsidR="00BE69F2" w:rsidRPr="00BE69F2" w14:paraId="66CEE4DD" w14:textId="77777777" w:rsidTr="008E5C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30FB27E2" w14:textId="77777777" w:rsidR="00A40AE9" w:rsidRPr="00BE69F2" w:rsidRDefault="00A40AE9" w:rsidP="009A6773">
            <w:r w:rsidRPr="00BE69F2">
              <w:t>A3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2E35D1B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 xml:space="preserve">ในงวดที่ </w:t>
            </w:r>
            <w:r w:rsidRPr="00BE69F2">
              <w:t xml:space="preserve">1 </w:t>
            </w:r>
            <w:r w:rsidRPr="00BE69F2">
              <w:rPr>
                <w:cs/>
              </w:rPr>
              <w:t xml:space="preserve">รายงาน </w:t>
            </w:r>
          </w:p>
          <w:p w14:paraId="61BAE6F7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- Movement Type = 20003400017</w:t>
            </w:r>
            <w:r w:rsidRPr="00BE69F2">
              <w:rPr>
                <w:cs/>
              </w:rPr>
              <w:t xml:space="preserve"> ดอกเบี้ยที่เรียกเก็บจากลูกหนี้ตามปกติ</w:t>
            </w:r>
          </w:p>
          <w:p w14:paraId="5A3B863E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- Installment Number </w:t>
            </w:r>
            <w:r w:rsidRPr="00BE69F2">
              <w:rPr>
                <w:rFonts w:hint="cs"/>
                <w:cs/>
              </w:rPr>
              <w:t>รายงานเป็นค่าว่าง</w:t>
            </w:r>
            <w:r w:rsidRPr="00BE69F2">
              <w:t xml:space="preserve"> (</w:t>
            </w:r>
            <w:r w:rsidRPr="00BE69F2">
              <w:rPr>
                <w:rFonts w:hint="cs"/>
                <w:cs/>
              </w:rPr>
              <w:t>เนื่องจากเป็นการชำระดอกเบี้ย)</w:t>
            </w:r>
          </w:p>
          <w:p w14:paraId="3899E3A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 xml:space="preserve">ในงวดที่ </w:t>
            </w:r>
            <w:r w:rsidRPr="00BE69F2">
              <w:t xml:space="preserve">2 </w:t>
            </w:r>
            <w:r w:rsidRPr="00BE69F2">
              <w:rPr>
                <w:cs/>
              </w:rPr>
              <w:t xml:space="preserve">รายงาน </w:t>
            </w:r>
          </w:p>
          <w:p w14:paraId="02C00D96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- Movement Type = 2003400006</w:t>
            </w:r>
            <w:r w:rsidRPr="00BE69F2">
              <w:rPr>
                <w:cs/>
              </w:rPr>
              <w:t xml:space="preserve"> ชำระคืน </w:t>
            </w:r>
            <w:r w:rsidRPr="00BE69F2">
              <w:rPr>
                <w:rFonts w:hint="cs"/>
                <w:cs/>
              </w:rPr>
              <w:t>หรือ</w:t>
            </w:r>
            <w:r w:rsidRPr="00BE69F2">
              <w:rPr>
                <w:cs/>
              </w:rPr>
              <w:t>เรียกเก็บเงินได้</w:t>
            </w:r>
          </w:p>
          <w:p w14:paraId="1CD5EDA4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- Installment Number = 1</w:t>
            </w:r>
          </w:p>
          <w:p w14:paraId="560A5E42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hint="cs"/>
                <w:cs/>
              </w:rPr>
              <w:t>ทั้งนี้ หากสง. ไม่ได้</w:t>
            </w:r>
            <w:r w:rsidRPr="00BE69F2">
              <w:rPr>
                <w:cs/>
              </w:rPr>
              <w:t>ไม่ได้แยกงวดการจ่ายของเงินต้น และ ดอกเบี้ย</w:t>
            </w:r>
            <w:r w:rsidRPr="00BE69F2">
              <w:rPr>
                <w:rFonts w:hint="cs"/>
                <w:cs/>
              </w:rPr>
              <w:t xml:space="preserve"> อนุโลมให้รายงาน </w:t>
            </w:r>
            <w:r w:rsidRPr="00BE69F2">
              <w:t>Installment Number =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t xml:space="preserve">2 </w:t>
            </w:r>
            <w:r w:rsidRPr="00BE69F2">
              <w:rPr>
                <w:rFonts w:hint="cs"/>
                <w:cs/>
              </w:rPr>
              <w:t xml:space="preserve">ในการรายงานงวดที่ </w:t>
            </w:r>
            <w:r w:rsidRPr="00BE69F2">
              <w:t xml:space="preserve">2 </w:t>
            </w:r>
            <w:r w:rsidRPr="00BE69F2">
              <w:rPr>
                <w:rFonts w:hint="cs"/>
                <w:cs/>
              </w:rPr>
              <w:t>ได้</w:t>
            </w:r>
          </w:p>
        </w:tc>
      </w:tr>
    </w:tbl>
    <w:p w14:paraId="2A2ED8CA" w14:textId="77777777" w:rsidR="00A40AE9" w:rsidRPr="00BE69F2" w:rsidRDefault="00A40AE9" w:rsidP="009A6773">
      <w:pPr>
        <w:spacing w:after="0" w:line="240" w:lineRule="auto"/>
      </w:pPr>
    </w:p>
    <w:p w14:paraId="623F8370" w14:textId="77777777" w:rsidR="00A40AE9" w:rsidRPr="00BE69F2" w:rsidRDefault="00A40AE9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  <w:cs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t>[From or To Transaction Type]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8D8022F" w14:textId="77777777" w:rsidTr="008E5C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9A25986" w14:textId="77777777" w:rsidR="00A40AE9" w:rsidRPr="00BE69F2" w:rsidRDefault="00A40AE9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4512A7F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>เนื่องจากปัจจุบัน</w:t>
            </w:r>
            <w:r w:rsidRPr="00BE69F2">
              <w:rPr>
                <w:rFonts w:hint="cs"/>
                <w:cs/>
              </w:rPr>
              <w:t xml:space="preserve">การรายงาน ข้อมูลใน </w:t>
            </w:r>
            <w:r w:rsidRPr="00BE69F2">
              <w:t xml:space="preserve">Dataset FM </w:t>
            </w:r>
            <w:r w:rsidRPr="00BE69F2">
              <w:rPr>
                <w:rFonts w:hint="cs"/>
                <w:cs/>
              </w:rPr>
              <w:t>รายงานค่า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From Transaction Type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To Transaction Type </w:t>
            </w:r>
            <w:r w:rsidRPr="00BE69F2">
              <w:rPr>
                <w:cs/>
              </w:rPr>
              <w:t xml:space="preserve">แยก </w:t>
            </w:r>
            <w:r w:rsidRPr="00BE69F2">
              <w:t>Data Element</w:t>
            </w:r>
            <w:r w:rsidRPr="00BE69F2">
              <w:rPr>
                <w:cs/>
              </w:rPr>
              <w:t xml:space="preserve"> กัน จึงอยากทราบรูปแบบของรายงาน </w:t>
            </w:r>
            <w:bookmarkStart w:id="387" w:name="_Hlk116576939"/>
            <w:r w:rsidRPr="00BE69F2">
              <w:t>From or To Transaction Type</w:t>
            </w:r>
            <w:bookmarkEnd w:id="387"/>
            <w:r w:rsidRPr="00BE69F2">
              <w:t xml:space="preserve"> </w:t>
            </w:r>
            <w:r w:rsidRPr="00BE69F2">
              <w:rPr>
                <w:cs/>
              </w:rPr>
              <w:t>ว่า</w:t>
            </w:r>
            <w:r w:rsidRPr="00BE69F2">
              <w:rPr>
                <w:rFonts w:hint="cs"/>
                <w:cs/>
              </w:rPr>
              <w:t>ในการรายงานต้องรายงาน</w:t>
            </w:r>
            <w:r w:rsidRPr="00BE69F2">
              <w:rPr>
                <w:cs/>
              </w:rPr>
              <w:t xml:space="preserve">เป็นระดับ </w:t>
            </w:r>
            <w:r w:rsidRPr="00BE69F2">
              <w:t xml:space="preserve">Row (2 </w:t>
            </w:r>
            <w:r w:rsidRPr="00BE69F2">
              <w:rPr>
                <w:rFonts w:hint="cs"/>
                <w:cs/>
              </w:rPr>
              <w:t xml:space="preserve">บรรทัด) </w:t>
            </w:r>
            <w:r w:rsidRPr="00BE69F2">
              <w:rPr>
                <w:cs/>
              </w:rPr>
              <w:t xml:space="preserve">หรือ </w:t>
            </w:r>
            <w:r w:rsidRPr="00BE69F2">
              <w:t>Column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hint="cs"/>
                <w:cs/>
              </w:rPr>
              <w:t>(</w:t>
            </w:r>
            <w:r w:rsidRPr="00BE69F2">
              <w:t xml:space="preserve">1 </w:t>
            </w:r>
            <w:r w:rsidRPr="00BE69F2">
              <w:rPr>
                <w:rFonts w:hint="cs"/>
                <w:cs/>
              </w:rPr>
              <w:t xml:space="preserve">บรรทัด ข้อมูลเป็นฝั่ง </w:t>
            </w:r>
            <w:r w:rsidRPr="00BE69F2">
              <w:t xml:space="preserve">From </w:t>
            </w:r>
            <w:r w:rsidRPr="00BE69F2">
              <w:rPr>
                <w:rFonts w:hint="cs"/>
                <w:cs/>
              </w:rPr>
              <w:t xml:space="preserve">หรือ </w:t>
            </w:r>
            <w:r w:rsidRPr="00BE69F2">
              <w:t>To</w:t>
            </w:r>
            <w:r w:rsidRPr="00BE69F2">
              <w:rPr>
                <w:rFonts w:hint="cs"/>
                <w:cs/>
              </w:rPr>
              <w:t xml:space="preserve">) </w:t>
            </w:r>
            <w:r w:rsidRPr="00BE69F2">
              <w:rPr>
                <w:cs/>
              </w:rPr>
              <w:t xml:space="preserve">และหากรายงานเป็นระดับ </w:t>
            </w:r>
            <w:r w:rsidRPr="00BE69F2">
              <w:t xml:space="preserve">Row </w:t>
            </w:r>
            <w:r w:rsidRPr="00BE69F2">
              <w:rPr>
                <w:cs/>
              </w:rPr>
              <w:t>จะทำให้เกิดข้อมูลซ้ำซ้อนหรือไม่</w:t>
            </w:r>
          </w:p>
        </w:tc>
      </w:tr>
      <w:tr w:rsidR="00BE69F2" w:rsidRPr="00BE69F2" w14:paraId="0AF6251E" w14:textId="77777777" w:rsidTr="008E5C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71D899D1" w14:textId="77777777" w:rsidR="00A40AE9" w:rsidRPr="00BE69F2" w:rsidRDefault="00A40AE9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1D91D17A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rFonts w:hint="cs"/>
                <w:cs/>
              </w:rPr>
              <w:t xml:space="preserve">การรายงานใน </w:t>
            </w:r>
            <w:r w:rsidRPr="00BE69F2">
              <w:t xml:space="preserve">Data Entity 7.6 Transaction Flow </w:t>
            </w:r>
            <w:r w:rsidRPr="00BE69F2">
              <w:rPr>
                <w:rFonts w:hint="cs"/>
                <w:cs/>
              </w:rPr>
              <w:t>ได้</w:t>
            </w:r>
            <w:r w:rsidRPr="00BE69F2">
              <w:rPr>
                <w:cs/>
              </w:rPr>
              <w:t xml:space="preserve">ยุบการรายงาน </w:t>
            </w:r>
            <w:r w:rsidRPr="00BE69F2">
              <w:t xml:space="preserve">From Transaction Type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To Transaction Type </w:t>
            </w:r>
            <w:r w:rsidRPr="00BE69F2">
              <w:rPr>
                <w:cs/>
              </w:rPr>
              <w:t xml:space="preserve">เหลือเพียง </w:t>
            </w:r>
            <w:r w:rsidRPr="00BE69F2">
              <w:t>Data Element</w:t>
            </w:r>
            <w:r w:rsidRPr="00BE69F2">
              <w:rPr>
                <w:cs/>
              </w:rPr>
              <w:t xml:space="preserve"> เดียวคือ </w:t>
            </w:r>
            <w:r w:rsidRPr="00BE69F2">
              <w:t xml:space="preserve">From or To Transaction Type </w:t>
            </w:r>
            <w:r w:rsidRPr="00BE69F2">
              <w:rPr>
                <w:cs/>
              </w:rPr>
              <w:t>เนื่องจากกรณีสินเชื่ออีกด้านจะมีค่าเป็นการให้กู้ยืม (</w:t>
            </w:r>
            <w:r w:rsidRPr="00BE69F2">
              <w:t>Lending</w:t>
            </w:r>
            <w:r w:rsidRPr="00BE69F2">
              <w:rPr>
                <w:cs/>
              </w:rPr>
              <w:t xml:space="preserve">) เสมอ จึงให้รายงานแค่ด้านเดียว ดังนั้น </w:t>
            </w:r>
            <w:r w:rsidRPr="00BE69F2">
              <w:t xml:space="preserve">From or To Transaction Type </w:t>
            </w:r>
            <w:r w:rsidRPr="00BE69F2">
              <w:rPr>
                <w:cs/>
              </w:rPr>
              <w:t xml:space="preserve">จึงเป็นการรายงานระดับ </w:t>
            </w:r>
            <w:r w:rsidRPr="00BE69F2">
              <w:t xml:space="preserve">Column </w:t>
            </w:r>
            <w:r w:rsidRPr="00BE69F2">
              <w:rPr>
                <w:cs/>
              </w:rPr>
              <w:t xml:space="preserve">และไม่เกิด </w:t>
            </w:r>
            <w:r w:rsidRPr="00BE69F2">
              <w:t>Duplicate Record</w:t>
            </w:r>
          </w:p>
          <w:p w14:paraId="7E1DF42F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 xml:space="preserve">ตัวอย่างการรายงานเช่น </w:t>
            </w:r>
          </w:p>
          <w:p w14:paraId="5E2D981F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- </w:t>
            </w:r>
            <w:r w:rsidRPr="00BE69F2">
              <w:rPr>
                <w:cs/>
              </w:rPr>
              <w:t>กรณี</w:t>
            </w:r>
            <w:r w:rsidRPr="00BE69F2">
              <w:rPr>
                <w:rFonts w:hint="cs"/>
                <w:cs/>
              </w:rPr>
              <w:t>เบิกเงินต้นสินเชื่อเพื่อ</w:t>
            </w:r>
            <w:r w:rsidRPr="00BE69F2">
              <w:rPr>
                <w:cs/>
              </w:rPr>
              <w:t xml:space="preserve">ชำระค่าสินค้าให้ต่างประเทศ ให้ใส่ </w:t>
            </w:r>
            <w:r w:rsidRPr="00BE69F2">
              <w:t xml:space="preserve">To Transaction Code = </w:t>
            </w:r>
            <w:r w:rsidRPr="00BE69F2">
              <w:rPr>
                <w:cs/>
              </w:rPr>
              <w:t xml:space="preserve">2002400006 </w:t>
            </w:r>
            <w:r w:rsidRPr="00BE69F2">
              <w:t xml:space="preserve">Aboard </w:t>
            </w:r>
          </w:p>
          <w:p w14:paraId="1631D094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- </w:t>
            </w:r>
            <w:r w:rsidRPr="00BE69F2">
              <w:rPr>
                <w:cs/>
              </w:rPr>
              <w:t>กรณีรับซื้อลดตั๋ว (</w:t>
            </w:r>
            <w:r w:rsidRPr="00BE69F2">
              <w:rPr>
                <w:rFonts w:hint="cs"/>
                <w:cs/>
              </w:rPr>
              <w:t>ตั๋วจากต่างประเทศ</w:t>
            </w:r>
            <w:r w:rsidRPr="00BE69F2">
              <w:rPr>
                <w:cs/>
              </w:rPr>
              <w:t>) แล้วนำเงินมาชำระคืน</w:t>
            </w:r>
            <w:r w:rsidRPr="00BE69F2">
              <w:rPr>
                <w:rFonts w:hint="cs"/>
                <w:cs/>
              </w:rPr>
              <w:t>หนี้</w:t>
            </w:r>
            <w:r w:rsidRPr="00BE69F2">
              <w:rPr>
                <w:cs/>
              </w:rPr>
              <w:t xml:space="preserve"> ให้รายงาน </w:t>
            </w:r>
            <w:r w:rsidRPr="00BE69F2">
              <w:t xml:space="preserve">From Transaction Type = </w:t>
            </w:r>
            <w:r w:rsidRPr="00BE69F2">
              <w:rPr>
                <w:cs/>
              </w:rPr>
              <w:t xml:space="preserve">2002400006 </w:t>
            </w:r>
            <w:r w:rsidRPr="00BE69F2">
              <w:t>Aboard</w:t>
            </w:r>
            <w:r w:rsidRPr="00BE69F2">
              <w:rPr>
                <w:rFonts w:hint="cs"/>
                <w:cs/>
              </w:rPr>
              <w:t xml:space="preserve"> </w:t>
            </w:r>
          </w:p>
          <w:p w14:paraId="101B8626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t xml:space="preserve">- </w:t>
            </w:r>
            <w:r w:rsidRPr="00BE69F2">
              <w:rPr>
                <w:rFonts w:hint="cs"/>
                <w:cs/>
              </w:rPr>
              <w:t>กรณี</w:t>
            </w:r>
            <w:r w:rsidRPr="00BE69F2">
              <w:rPr>
                <w:cs/>
              </w:rPr>
              <w:t>นำเงินบาท</w:t>
            </w:r>
            <w:r w:rsidRPr="00BE69F2">
              <w:rPr>
                <w:rFonts w:hint="cs"/>
                <w:cs/>
              </w:rPr>
              <w:t xml:space="preserve"> (จาก </w:t>
            </w:r>
            <w:r w:rsidRPr="00BE69F2">
              <w:t>Resident Baht Account</w:t>
            </w:r>
            <w:r w:rsidRPr="00BE69F2">
              <w:rPr>
                <w:rFonts w:hint="cs"/>
                <w:cs/>
              </w:rPr>
              <w:t>) เพื่อ</w:t>
            </w:r>
            <w:r w:rsidRPr="00BE69F2">
              <w:rPr>
                <w:cs/>
              </w:rPr>
              <w:t xml:space="preserve">ซื้อ </w:t>
            </w:r>
            <w:r w:rsidRPr="00BE69F2">
              <w:t xml:space="preserve">FX </w:t>
            </w:r>
            <w:r w:rsidRPr="00BE69F2">
              <w:rPr>
                <w:cs/>
              </w:rPr>
              <w:t>จาก ธพ</w:t>
            </w:r>
            <w:r w:rsidRPr="00BE69F2">
              <w:rPr>
                <w:rFonts w:hint="cs"/>
                <w:cs/>
              </w:rPr>
              <w:t>,</w:t>
            </w:r>
            <w:r w:rsidRPr="00BE69F2">
              <w:rPr>
                <w:cs/>
              </w:rPr>
              <w:t xml:space="preserve"> แล้วนำเงินมาชำระคืน</w:t>
            </w:r>
            <w:r w:rsidRPr="00BE69F2">
              <w:rPr>
                <w:rFonts w:hint="cs"/>
                <w:cs/>
              </w:rPr>
              <w:t>หนี้</w:t>
            </w:r>
            <w:r w:rsidRPr="00BE69F2">
              <w:rPr>
                <w:cs/>
              </w:rPr>
              <w:t xml:space="preserve"> ให้รายงาน </w:t>
            </w:r>
            <w:r w:rsidRPr="00BE69F2">
              <w:t xml:space="preserve">From Transaction Type = </w:t>
            </w:r>
            <w:r w:rsidRPr="00BE69F2">
              <w:rPr>
                <w:cs/>
              </w:rPr>
              <w:t xml:space="preserve">2002400001 </w:t>
            </w:r>
            <w:r w:rsidRPr="00BE69F2">
              <w:t>FX Trading</w:t>
            </w:r>
            <w:r w:rsidRPr="00BE69F2">
              <w:rPr>
                <w:rFonts w:hint="cs"/>
                <w:cs/>
              </w:rPr>
              <w:t xml:space="preserve"> เป็นต้น</w:t>
            </w:r>
          </w:p>
        </w:tc>
      </w:tr>
    </w:tbl>
    <w:p w14:paraId="1FFAA40D" w14:textId="77777777" w:rsidR="00A40AE9" w:rsidRPr="00BE69F2" w:rsidRDefault="00A40AE9" w:rsidP="00F6353B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B843E74" w14:textId="77777777" w:rsidTr="008E5C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D744A61" w14:textId="77777777" w:rsidR="00A40AE9" w:rsidRPr="00BE69F2" w:rsidRDefault="00A40AE9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1566C44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กรณีสินเชื่อเพิ่มขึ้น </w:t>
            </w:r>
            <w:r w:rsidRPr="00BE69F2">
              <w:rPr>
                <w:rFonts w:hint="cs"/>
                <w:cs/>
              </w:rPr>
              <w:t>(</w:t>
            </w:r>
            <w:r w:rsidRPr="00BE69F2">
              <w:rPr>
                <w:cs/>
              </w:rPr>
              <w:t>เบิกเงินกู้</w:t>
            </w:r>
            <w:r w:rsidRPr="00BE69F2">
              <w:rPr>
                <w:rFonts w:hint="cs"/>
                <w:cs/>
              </w:rPr>
              <w:t xml:space="preserve">) </w:t>
            </w:r>
            <w:r w:rsidRPr="00BE69F2">
              <w:rPr>
                <w:cs/>
              </w:rPr>
              <w:t xml:space="preserve">ให้รายงานที่ใช้ไปของเงิน </w:t>
            </w:r>
            <w:r w:rsidRPr="00BE69F2">
              <w:rPr>
                <w:rFonts w:hint="cs"/>
                <w:cs/>
              </w:rPr>
              <w:t>(</w:t>
            </w:r>
            <w:r w:rsidRPr="00BE69F2">
              <w:t>To Transaction)</w:t>
            </w:r>
            <w:r w:rsidRPr="00BE69F2">
              <w:rPr>
                <w:cs/>
              </w:rPr>
              <w:t xml:space="preserve"> และกรณีสินเชื่อลดลง</w:t>
            </w:r>
            <w:r w:rsidRPr="00BE69F2">
              <w:rPr>
                <w:rFonts w:hint="cs"/>
                <w:cs/>
              </w:rPr>
              <w:t xml:space="preserve"> (ชำระคืนเงินกู้) </w:t>
            </w:r>
            <w:r w:rsidRPr="00BE69F2">
              <w:rPr>
                <w:cs/>
              </w:rPr>
              <w:t>ให้รายงานที่มาของเงิน</w:t>
            </w:r>
            <w:r w:rsidRPr="00BE69F2">
              <w:rPr>
                <w:rFonts w:hint="cs"/>
                <w:cs/>
              </w:rPr>
              <w:t xml:space="preserve"> (</w:t>
            </w:r>
            <w:r w:rsidRPr="00BE69F2">
              <w:t>From Transaction</w:t>
            </w:r>
            <w:r w:rsidRPr="00BE69F2">
              <w:rPr>
                <w:rFonts w:hint="cs"/>
                <w:cs/>
              </w:rPr>
              <w:t>)</w:t>
            </w:r>
            <w:r w:rsidRPr="00BE69F2">
              <w:rPr>
                <w:cs/>
              </w:rPr>
              <w:t xml:space="preserve">ใช่หรือไม่ </w:t>
            </w:r>
          </w:p>
        </w:tc>
      </w:tr>
      <w:tr w:rsidR="00BE69F2" w:rsidRPr="00BE69F2" w14:paraId="2B3E5E7E" w14:textId="77777777" w:rsidTr="008E5C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6B5CA222" w14:textId="77777777" w:rsidR="00A40AE9" w:rsidRPr="00BE69F2" w:rsidRDefault="00A40AE9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5BC4E2D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>ถูกต้อง</w:t>
            </w:r>
          </w:p>
        </w:tc>
      </w:tr>
    </w:tbl>
    <w:p w14:paraId="12BBD733" w14:textId="77777777" w:rsidR="00A40AE9" w:rsidRPr="00BE69F2" w:rsidRDefault="00A40AE9" w:rsidP="00F6353B">
      <w:pPr>
        <w:spacing w:line="240" w:lineRule="auto"/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212BF7C" w14:textId="77777777" w:rsidTr="005F050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EDEDED" w:themeFill="accent3" w:themeFillTint="33"/>
          </w:tcPr>
          <w:p w14:paraId="4B3B87AF" w14:textId="77777777" w:rsidR="00A40AE9" w:rsidRPr="00BE69F2" w:rsidRDefault="00A40AE9" w:rsidP="009A6773">
            <w:r w:rsidRPr="00BE69F2">
              <w:t xml:space="preserve"> Q</w:t>
            </w:r>
            <w:r w:rsidRPr="00BE69F2">
              <w:rPr>
                <w:caps/>
              </w:rPr>
              <w:t>3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EDEDED" w:themeFill="accent3" w:themeFillTint="33"/>
          </w:tcPr>
          <w:p w14:paraId="45D11B57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t>From or To Transaction Type 2002400006 Abroad</w:t>
            </w:r>
            <w:r w:rsidRPr="00BE69F2">
              <w:rPr>
                <w:rFonts w:hint="cs"/>
                <w:cs/>
              </w:rPr>
              <w:t xml:space="preserve"> หมายถึงอะไร และเป็น </w:t>
            </w:r>
            <w:r w:rsidRPr="00BE69F2">
              <w:t xml:space="preserve">Code </w:t>
            </w:r>
            <w:r w:rsidRPr="00BE69F2">
              <w:rPr>
                <w:rFonts w:hint="cs"/>
                <w:cs/>
              </w:rPr>
              <w:t xml:space="preserve">ใหม่ที่ไม่เคยรายงานใน </w:t>
            </w:r>
            <w:r w:rsidRPr="00BE69F2">
              <w:t xml:space="preserve">DMS FM </w:t>
            </w:r>
            <w:r w:rsidRPr="00BE69F2">
              <w:rPr>
                <w:rFonts w:hint="cs"/>
                <w:cs/>
              </w:rPr>
              <w:t>ใช่หรือไม่</w:t>
            </w:r>
          </w:p>
        </w:tc>
      </w:tr>
      <w:tr w:rsidR="00BE69F2" w:rsidRPr="00BE69F2" w14:paraId="1368B646" w14:textId="77777777" w:rsidTr="005F050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2448BA96" w14:textId="77777777" w:rsidR="00A40AE9" w:rsidRPr="00BE69F2" w:rsidRDefault="00A40AE9" w:rsidP="009A6773">
            <w:pPr>
              <w:jc w:val="center"/>
            </w:pPr>
            <w:r w:rsidRPr="00BE69F2">
              <w:t>A3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152ACB5D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Aboard </w:t>
            </w:r>
            <w:r w:rsidRPr="00BE69F2">
              <w:rPr>
                <w:cs/>
              </w:rPr>
              <w:t>คือ กรณีที่มา</w:t>
            </w:r>
            <w:r w:rsidRPr="00BE69F2">
              <w:t xml:space="preserve"> </w:t>
            </w:r>
            <w:r w:rsidRPr="00BE69F2">
              <w:rPr>
                <w:rFonts w:hint="cs"/>
                <w:cs/>
              </w:rPr>
              <w:t>(</w:t>
            </w:r>
            <w:r w:rsidRPr="00BE69F2">
              <w:rPr>
                <w:cs/>
              </w:rPr>
              <w:t>ที่ไป</w:t>
            </w:r>
            <w:r w:rsidRPr="00BE69F2">
              <w:rPr>
                <w:rFonts w:hint="cs"/>
                <w:cs/>
              </w:rPr>
              <w:t>)</w:t>
            </w:r>
            <w:r w:rsidRPr="00BE69F2">
              <w:t xml:space="preserve"> </w:t>
            </w:r>
            <w:r w:rsidRPr="00BE69F2">
              <w:rPr>
                <w:cs/>
              </w:rPr>
              <w:t>ของเงินมาจาก</w:t>
            </w:r>
            <w:r w:rsidRPr="00BE69F2">
              <w:t xml:space="preserve"> </w:t>
            </w:r>
            <w:r w:rsidRPr="00BE69F2">
              <w:rPr>
                <w:rFonts w:hint="cs"/>
                <w:cs/>
              </w:rPr>
              <w:t>(รับโอนจาก</w:t>
            </w:r>
            <w:r w:rsidRPr="00BE69F2">
              <w:t>/</w:t>
            </w:r>
            <w:r w:rsidRPr="00BE69F2">
              <w:rPr>
                <w:rFonts w:hint="cs"/>
                <w:cs/>
              </w:rPr>
              <w:t>โอนไป)</w:t>
            </w:r>
            <w:r w:rsidRPr="00BE69F2">
              <w:t xml:space="preserve"> </w:t>
            </w:r>
            <w:r w:rsidRPr="00BE69F2">
              <w:rPr>
                <w:cs/>
              </w:rPr>
              <w:t>ต่างประเทศ</w:t>
            </w:r>
          </w:p>
          <w:p w14:paraId="25C8621D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ปัจจุบันใน </w:t>
            </w:r>
            <w:r w:rsidRPr="00BE69F2">
              <w:t xml:space="preserve">DMS </w:t>
            </w:r>
            <w:r w:rsidRPr="00BE69F2">
              <w:rPr>
                <w:cs/>
              </w:rPr>
              <w:t xml:space="preserve">รายงานรวมอยู่ที่ </w:t>
            </w:r>
            <w:r w:rsidRPr="00BE69F2">
              <w:t>Other</w:t>
            </w:r>
            <w:r w:rsidRPr="00BE69F2">
              <w:rPr>
                <w:rFonts w:hint="cs"/>
                <w:cs/>
              </w:rPr>
              <w:t xml:space="preserve"> แต่</w:t>
            </w:r>
            <w:r w:rsidRPr="00BE69F2">
              <w:rPr>
                <w:cs/>
              </w:rPr>
              <w:t xml:space="preserve">สำหรับการรายงานที่ </w:t>
            </w:r>
            <w:r w:rsidRPr="00BE69F2">
              <w:t xml:space="preserve">RDT </w:t>
            </w:r>
            <w:r w:rsidRPr="00BE69F2">
              <w:rPr>
                <w:cs/>
              </w:rPr>
              <w:t>ขอแยก</w:t>
            </w:r>
            <w:r w:rsidRPr="00BE69F2">
              <w:rPr>
                <w:rFonts w:hint="cs"/>
                <w:cs/>
              </w:rPr>
              <w:t>รายการออกมา</w:t>
            </w:r>
            <w:r w:rsidRPr="00BE69F2">
              <w:rPr>
                <w:cs/>
              </w:rPr>
              <w:t>เพื่อให้เกิดความชัดเจน</w:t>
            </w:r>
          </w:p>
        </w:tc>
      </w:tr>
    </w:tbl>
    <w:p w14:paraId="332556B3" w14:textId="77777777" w:rsidR="00A40AE9" w:rsidRPr="00BE69F2" w:rsidRDefault="00A40AE9" w:rsidP="00F6353B">
      <w:pPr>
        <w:spacing w:line="240" w:lineRule="auto"/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BC59B38" w14:textId="77777777" w:rsidTr="005F050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EDEDED" w:themeFill="accent3" w:themeFillTint="33"/>
          </w:tcPr>
          <w:p w14:paraId="3A7BDE81" w14:textId="77777777" w:rsidR="00A40AE9" w:rsidRPr="00BE69F2" w:rsidRDefault="00A40AE9" w:rsidP="009A6773">
            <w:r w:rsidRPr="00BE69F2">
              <w:t xml:space="preserve"> Q</w:t>
            </w:r>
            <w:r w:rsidRPr="00BE69F2">
              <w:rPr>
                <w:caps/>
              </w:rPr>
              <w:t>4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EDEDED" w:themeFill="accent3" w:themeFillTint="33"/>
          </w:tcPr>
          <w:p w14:paraId="3D13CDA9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hint="cs"/>
                <w:cs/>
              </w:rPr>
              <w:t>ขอ</w:t>
            </w:r>
            <w:r w:rsidRPr="00BE69F2">
              <w:rPr>
                <w:cs/>
              </w:rPr>
              <w:t xml:space="preserve">สอบถามรูปแบบการรายงานข้อมูล </w:t>
            </w:r>
            <w:r w:rsidRPr="00BE69F2">
              <w:t xml:space="preserve">Transaction Flow </w:t>
            </w:r>
            <w:r w:rsidRPr="00BE69F2">
              <w:rPr>
                <w:cs/>
              </w:rPr>
              <w:t xml:space="preserve">ในกรณีที่ </w:t>
            </w:r>
            <w:r w:rsidRPr="00BE69F2">
              <w:t xml:space="preserve">Movement Type Code </w:t>
            </w:r>
            <w:r w:rsidRPr="00BE69F2">
              <w:rPr>
                <w:cs/>
              </w:rPr>
              <w:t>เป็น ตีทรัพย์ชำระหนี้</w:t>
            </w:r>
            <w:r w:rsidRPr="00BE69F2">
              <w:t xml:space="preserve">, </w:t>
            </w:r>
            <w:r w:rsidRPr="00BE69F2">
              <w:rPr>
                <w:cs/>
              </w:rPr>
              <w:t>ขายหลักประกันชำระหนี้</w:t>
            </w:r>
            <w:r w:rsidRPr="00BE69F2">
              <w:t xml:space="preserve">, </w:t>
            </w:r>
            <w:r w:rsidRPr="00BE69F2">
              <w:rPr>
                <w:cs/>
              </w:rPr>
              <w:t>ตัดบัญชีจากการปรับปรุงโครงสร้างหนี้</w:t>
            </w:r>
            <w:r w:rsidRPr="00BE69F2">
              <w:t xml:space="preserve">, </w:t>
            </w:r>
            <w:r w:rsidRPr="00BE69F2">
              <w:rPr>
                <w:cs/>
              </w:rPr>
              <w:t>ตัดบัญชีแบบเรียกร้องสิทธิ และตัดบัญชีดอกเบี</w:t>
            </w:r>
            <w:r w:rsidRPr="00BE69F2">
              <w:rPr>
                <w:rFonts w:hint="cs"/>
                <w:cs/>
              </w:rPr>
              <w:t>้</w:t>
            </w:r>
            <w:r w:rsidRPr="00BE69F2">
              <w:rPr>
                <w:cs/>
              </w:rPr>
              <w:t>ยค้างรับจากการปรับปรุงโครงสร้างหนี้</w:t>
            </w:r>
            <w:r w:rsidRPr="00BE69F2">
              <w:rPr>
                <w:rFonts w:hint="cs"/>
                <w:cs/>
              </w:rPr>
              <w:t xml:space="preserve"> ต้องรายงาน</w:t>
            </w:r>
            <w:r w:rsidRPr="00BE69F2">
              <w:t xml:space="preserve"> From or To Transaction Type</w:t>
            </w:r>
            <w:r w:rsidRPr="00BE69F2">
              <w:rPr>
                <w:rFonts w:hint="cs"/>
                <w:cs/>
              </w:rPr>
              <w:t xml:space="preserve"> อย่างไร</w:t>
            </w:r>
          </w:p>
        </w:tc>
      </w:tr>
      <w:tr w:rsidR="00BE69F2" w:rsidRPr="00BE69F2" w14:paraId="598A4CF7" w14:textId="77777777" w:rsidTr="005F050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26E0907B" w14:textId="77777777" w:rsidR="00A40AE9" w:rsidRPr="00BE69F2" w:rsidRDefault="00A40AE9" w:rsidP="009A6773">
            <w:pPr>
              <w:jc w:val="center"/>
            </w:pPr>
            <w:r w:rsidRPr="00BE69F2">
              <w:t>A4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1013900F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>กรณีข้างต้น</w:t>
            </w:r>
            <w:r w:rsidRPr="00BE69F2">
              <w:t xml:space="preserve"> From or To Transaction Type </w:t>
            </w:r>
            <w:r w:rsidRPr="00BE69F2">
              <w:rPr>
                <w:rFonts w:hint="cs"/>
                <w:cs/>
              </w:rPr>
              <w:t>รายงานค่า</w:t>
            </w:r>
            <w:r w:rsidRPr="00BE69F2">
              <w:rPr>
                <w:cs/>
              </w:rPr>
              <w:t xml:space="preserve"> </w:t>
            </w:r>
            <w:r w:rsidRPr="00BE69F2">
              <w:t>20002400007</w:t>
            </w:r>
            <w:r w:rsidRPr="00BE69F2">
              <w:rPr>
                <w:cs/>
              </w:rPr>
              <w:t xml:space="preserve"> </w:t>
            </w:r>
            <w:r w:rsidRPr="00BE69F2">
              <w:t>Other</w:t>
            </w:r>
          </w:p>
        </w:tc>
      </w:tr>
    </w:tbl>
    <w:p w14:paraId="29B77E71" w14:textId="77777777" w:rsidR="00A40AE9" w:rsidRPr="00BE69F2" w:rsidRDefault="00A40AE9" w:rsidP="00F6353B">
      <w:pPr>
        <w:spacing w:line="240" w:lineRule="auto"/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F7308C8" w14:textId="77777777" w:rsidTr="005F050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EDEDED" w:themeFill="accent3" w:themeFillTint="33"/>
          </w:tcPr>
          <w:p w14:paraId="7F7A7F4D" w14:textId="77777777" w:rsidR="00A40AE9" w:rsidRPr="00BE69F2" w:rsidRDefault="00A40AE9" w:rsidP="009A6773">
            <w:r w:rsidRPr="00BE69F2">
              <w:t xml:space="preserve"> Q</w:t>
            </w:r>
            <w:r w:rsidRPr="00BE69F2">
              <w:rPr>
                <w:caps/>
              </w:rPr>
              <w:t>5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EDEDED" w:themeFill="accent3" w:themeFillTint="33"/>
          </w:tcPr>
          <w:p w14:paraId="1972AD67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กรณีลูกค้า เบิกใช้สินเชื่อทรัสต์รีซีท</w:t>
            </w:r>
            <w:r w:rsidRPr="00BE69F2">
              <w:rPr>
                <w:rFonts w:hint="cs"/>
                <w:cs/>
              </w:rPr>
              <w:t xml:space="preserve"> (สกุลเงิน </w:t>
            </w:r>
            <w:r w:rsidRPr="00BE69F2">
              <w:t xml:space="preserve">USD) </w:t>
            </w:r>
            <w:r w:rsidRPr="00BE69F2">
              <w:rPr>
                <w:cs/>
              </w:rPr>
              <w:t xml:space="preserve">กับธนาคาร </w:t>
            </w:r>
            <w:r w:rsidRPr="00BE69F2">
              <w:rPr>
                <w:rFonts w:hint="cs"/>
                <w:cs/>
              </w:rPr>
              <w:t>แต่</w:t>
            </w:r>
            <w:r w:rsidRPr="00BE69F2">
              <w:rPr>
                <w:cs/>
              </w:rPr>
              <w:t>ลูกหนี้ไม่สามารถจ่ายชำระหนี้ได</w:t>
            </w:r>
            <w:r w:rsidRPr="00BE69F2">
              <w:rPr>
                <w:rFonts w:hint="cs"/>
                <w:cs/>
              </w:rPr>
              <w:t>้ และมีการแปลงหนี้ดังกล่าวให้เป็น</w:t>
            </w:r>
            <w:r w:rsidRPr="00BE69F2">
              <w:rPr>
                <w:cs/>
              </w:rPr>
              <w:t>สกุลเงินบาท</w:t>
            </w:r>
            <w:r w:rsidRPr="00BE69F2">
              <w:rPr>
                <w:rFonts w:hint="cs"/>
                <w:cs/>
              </w:rPr>
              <w:t xml:space="preserve"> ทำให้</w:t>
            </w:r>
            <w:r w:rsidRPr="00BE69F2">
              <w:rPr>
                <w:cs/>
              </w:rPr>
              <w:t xml:space="preserve">หนี้เงินตราต่างประเทศลดลง จะต้องรายงาน </w:t>
            </w:r>
            <w:r w:rsidRPr="00BE69F2">
              <w:t xml:space="preserve">From or To transaction type </w:t>
            </w:r>
            <w:r w:rsidRPr="00BE69F2">
              <w:rPr>
                <w:cs/>
              </w:rPr>
              <w:t>อย่างไร</w:t>
            </w:r>
          </w:p>
        </w:tc>
      </w:tr>
      <w:tr w:rsidR="00BE69F2" w:rsidRPr="00BE69F2" w14:paraId="193BF1F4" w14:textId="77777777" w:rsidTr="005F050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5B24BB9E" w14:textId="77777777" w:rsidR="00A40AE9" w:rsidRPr="00BE69F2" w:rsidRDefault="00A40AE9" w:rsidP="009A6773">
            <w:pPr>
              <w:jc w:val="center"/>
            </w:pPr>
            <w:r w:rsidRPr="00BE69F2">
              <w:t>A5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2B3E89DF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>กรณี</w:t>
            </w:r>
            <w:r w:rsidRPr="00BE69F2">
              <w:rPr>
                <w:cs/>
              </w:rPr>
              <w:t xml:space="preserve">แปลงหนี้ จากเงินตราต่างประเทศเป็นเงินบาท </w:t>
            </w:r>
            <w:r w:rsidRPr="00BE69F2">
              <w:t xml:space="preserve">From To Transaction Type </w:t>
            </w:r>
            <w:r w:rsidRPr="00BE69F2">
              <w:rPr>
                <w:cs/>
              </w:rPr>
              <w:t xml:space="preserve">ให้ใส่ค่า </w:t>
            </w:r>
            <w:r w:rsidRPr="00BE69F2">
              <w:t>20002400005</w:t>
            </w:r>
            <w:r w:rsidRPr="00BE69F2">
              <w:rPr>
                <w:cs/>
              </w:rPr>
              <w:t xml:space="preserve"> </w:t>
            </w:r>
            <w:r w:rsidRPr="00BE69F2">
              <w:t>Resident Baht Account</w:t>
            </w:r>
          </w:p>
        </w:tc>
      </w:tr>
    </w:tbl>
    <w:p w14:paraId="2BBDCB20" w14:textId="77777777" w:rsidR="00A40AE9" w:rsidRPr="00BE69F2" w:rsidRDefault="00A40AE9" w:rsidP="009A6773">
      <w:pPr>
        <w:spacing w:after="0" w:line="240" w:lineRule="auto"/>
        <w:rPr>
          <w:cs/>
        </w:rPr>
      </w:pPr>
    </w:p>
    <w:p w14:paraId="2B2647EB" w14:textId="77777777" w:rsidR="00A40AE9" w:rsidRPr="00BE69F2" w:rsidRDefault="00A40AE9" w:rsidP="009A6773">
      <w:pPr>
        <w:spacing w:line="240" w:lineRule="auto"/>
        <w:rPr>
          <w:cs/>
        </w:rPr>
      </w:pPr>
      <w:r w:rsidRPr="00BE69F2">
        <w:rPr>
          <w:cs/>
        </w:rPr>
        <w:br w:type="page"/>
      </w:r>
    </w:p>
    <w:p w14:paraId="76A1CC2C" w14:textId="77777777" w:rsidR="00A40AE9" w:rsidRPr="00BE69F2" w:rsidRDefault="00A40AE9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  <w:cs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t>[Beneficiary or Sender related elements]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217AD43" w14:textId="77777777" w:rsidTr="005F050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822B0F7" w14:textId="77777777" w:rsidR="00A40AE9" w:rsidRPr="00BE69F2" w:rsidRDefault="00A40AE9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5EBCCAC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>ธุรกรรมรับซื้อตั๋วสำหรับการส่งออก (</w:t>
            </w:r>
            <w:r w:rsidRPr="00BE69F2">
              <w:t xml:space="preserve">Purchase) </w:t>
            </w:r>
            <w:r w:rsidRPr="00BE69F2">
              <w:rPr>
                <w:cs/>
              </w:rPr>
              <w:t>เนื่องจากไม่ได้มีการโอน</w:t>
            </w:r>
            <w:r w:rsidRPr="00BE69F2">
              <w:rPr>
                <w:rFonts w:hint="cs"/>
                <w:cs/>
              </w:rPr>
              <w:t>เงิน</w:t>
            </w:r>
            <w:r w:rsidRPr="00BE69F2">
              <w:rPr>
                <w:cs/>
              </w:rPr>
              <w:t xml:space="preserve">ออก ต้องรายงานข้อมูลนี้อย่างไร </w:t>
            </w:r>
            <w:r w:rsidRPr="00BE69F2">
              <w:rPr>
                <w:cs/>
              </w:rPr>
              <w:br/>
            </w:r>
            <w:r w:rsidRPr="00BE69F2">
              <w:t xml:space="preserve"> Beneficiary or Sender Name, Country of Beneficiary or Sender, Relationship with Beneficiary or Sender</w:t>
            </w:r>
          </w:p>
        </w:tc>
      </w:tr>
      <w:tr w:rsidR="00BE69F2" w:rsidRPr="00BE69F2" w14:paraId="5142C877" w14:textId="77777777" w:rsidTr="005F050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415EC7D2" w14:textId="77777777" w:rsidR="00A40AE9" w:rsidRPr="00BE69F2" w:rsidRDefault="00A40AE9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6C248D04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rFonts w:hint="cs"/>
                <w:cs/>
              </w:rPr>
              <w:t>ก</w:t>
            </w:r>
            <w:r w:rsidRPr="00BE69F2">
              <w:rPr>
                <w:cs/>
              </w:rPr>
              <w:t xml:space="preserve">ารรับซื้อตั๋วสินค้าออก รายงาน </w:t>
            </w:r>
            <w:r w:rsidRPr="00BE69F2">
              <w:t xml:space="preserve">Beneficiary or Sender Name, Country of Beneficiary or Sender, Relationship with Beneficiary or Sender </w:t>
            </w:r>
            <w:r w:rsidRPr="00BE69F2">
              <w:rPr>
                <w:rFonts w:hint="cs"/>
                <w:cs/>
              </w:rPr>
              <w:t>ตามข้อมูลของผู้ซื้อสินค้า (</w:t>
            </w:r>
            <w:r w:rsidRPr="00BE69F2">
              <w:rPr>
                <w:cs/>
              </w:rPr>
              <w:t>ผู้ส่งเงิน</w:t>
            </w:r>
            <w:r w:rsidRPr="00BE69F2">
              <w:rPr>
                <w:rFonts w:hint="cs"/>
                <w:cs/>
              </w:rPr>
              <w:t>)</w:t>
            </w:r>
            <w:r w:rsidRPr="00BE69F2">
              <w:rPr>
                <w:cs/>
              </w:rPr>
              <w:t xml:space="preserve"> ที่ผู้ส่งออกขายสินค้าให้</w:t>
            </w:r>
          </w:p>
        </w:tc>
      </w:tr>
    </w:tbl>
    <w:p w14:paraId="0A115A5F" w14:textId="77777777" w:rsidR="00A40AE9" w:rsidRPr="00BE69F2" w:rsidRDefault="00A40AE9" w:rsidP="009A6773">
      <w:pPr>
        <w:spacing w:after="0" w:line="240" w:lineRule="auto"/>
      </w:pPr>
    </w:p>
    <w:p w14:paraId="56C49985" w14:textId="77777777" w:rsidR="00A40AE9" w:rsidRPr="00BE69F2" w:rsidRDefault="00A40AE9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  <w:cs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t>[Underlying Owner Name]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169A6A2" w14:textId="77777777" w:rsidTr="005F050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F426732" w14:textId="77777777" w:rsidR="00A40AE9" w:rsidRPr="00BE69F2" w:rsidRDefault="00A40AE9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17DC7E0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>ขอคำอธิบายเพิ่มเติม ต้องรายงาน กรณีสถาบันการเงินให้กู้เงินตราต่างประเทศกับลูกค้าที่ไม่ใช่นิติบุคคลรับอนุญาตเพื่อนำไปชำระภาระผูกพันของบริษัทในเครือ</w:t>
            </w:r>
          </w:p>
        </w:tc>
      </w:tr>
      <w:tr w:rsidR="00BE69F2" w:rsidRPr="00BE69F2" w14:paraId="58EC987F" w14:textId="77777777" w:rsidTr="005F050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1D2A488E" w14:textId="77777777" w:rsidR="00A40AE9" w:rsidRPr="00BE69F2" w:rsidRDefault="00A40AE9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7A2E2FC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rFonts w:hint="cs"/>
                <w:cs/>
              </w:rPr>
              <w:t xml:space="preserve">ตัวอย่างเช่น </w:t>
            </w:r>
            <w:r w:rsidRPr="00BE69F2">
              <w:rPr>
                <w:cs/>
              </w:rPr>
              <w:t xml:space="preserve">บริษัท ก กับบริษัท ข เป็นบริษัทในเครือกัน </w:t>
            </w:r>
            <w:r w:rsidRPr="00BE69F2">
              <w:rPr>
                <w:cs/>
              </w:rPr>
              <w:br/>
            </w:r>
            <w:r w:rsidRPr="00BE69F2">
              <w:rPr>
                <w:rFonts w:hint="cs"/>
                <w:cs/>
              </w:rPr>
              <w:t xml:space="preserve">โดย </w:t>
            </w:r>
            <w:r w:rsidRPr="00BE69F2">
              <w:rPr>
                <w:cs/>
              </w:rPr>
              <w:t xml:space="preserve">บริษัท ก มากู้เงินกับธนาคาร แล้วนำเงินไปชำระค่าสินค้าแทนบริษัท ข มีภาระต้องชำระค่าสินค้าในต่างประเทศ ดังนั้น  </w:t>
            </w:r>
            <w:r w:rsidRPr="00BE69F2">
              <w:t xml:space="preserve">Underlying Owner Name </w:t>
            </w:r>
            <w:r w:rsidRPr="00BE69F2">
              <w:rPr>
                <w:cs/>
              </w:rPr>
              <w:t>ต้องระบุเป็น บริษัท ข</w:t>
            </w:r>
          </w:p>
        </w:tc>
      </w:tr>
    </w:tbl>
    <w:p w14:paraId="07A335DA" w14:textId="77777777" w:rsidR="00A40AE9" w:rsidRPr="00BE69F2" w:rsidRDefault="00A40AE9" w:rsidP="009A6773">
      <w:pPr>
        <w:spacing w:after="0" w:line="240" w:lineRule="auto"/>
        <w:rPr>
          <w:cs/>
        </w:rPr>
      </w:pPr>
    </w:p>
    <w:p w14:paraId="1B55AD63" w14:textId="77777777" w:rsidR="00A40AE9" w:rsidRPr="00BE69F2" w:rsidRDefault="00A40AE9" w:rsidP="009A6773">
      <w:pPr>
        <w:spacing w:line="240" w:lineRule="auto"/>
        <w:rPr>
          <w:cs/>
        </w:rPr>
      </w:pPr>
      <w:r w:rsidRPr="00BE69F2">
        <w:rPr>
          <w:cs/>
        </w:rPr>
        <w:br w:type="page"/>
      </w:r>
    </w:p>
    <w:p w14:paraId="40E9637D" w14:textId="77777777" w:rsidR="00A40AE9" w:rsidRPr="00BE69F2" w:rsidRDefault="00A40AE9" w:rsidP="009A6773">
      <w:pPr>
        <w:pStyle w:val="Heading3"/>
        <w:spacing w:before="0" w:after="120" w:line="240" w:lineRule="auto"/>
      </w:pPr>
      <w:bookmarkStart w:id="388" w:name="_Toc119937722"/>
      <w:r w:rsidRPr="00BE69F2">
        <w:t>7.7 Related Loan or Investment (DER_RLI)</w:t>
      </w:r>
      <w:bookmarkEnd w:id="388"/>
      <w:r w:rsidRPr="00BE69F2">
        <w:t xml:space="preserve">  </w:t>
      </w:r>
    </w:p>
    <w:p w14:paraId="549A98E9" w14:textId="77777777" w:rsidR="00A40AE9" w:rsidRPr="00BE69F2" w:rsidRDefault="00A40AE9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t>General Questions</w:t>
      </w: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0E4EB1F" w14:textId="77777777" w:rsidTr="008008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EDEDED" w:themeFill="accent3" w:themeFillTint="33"/>
          </w:tcPr>
          <w:p w14:paraId="49E90F11" w14:textId="77777777" w:rsidR="00A40AE9" w:rsidRPr="00BE69F2" w:rsidRDefault="00A40AE9" w:rsidP="009A6773">
            <w:pPr>
              <w:jc w:val="center"/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EDEDED" w:themeFill="accent3" w:themeFillTint="33"/>
          </w:tcPr>
          <w:p w14:paraId="0CF3D2A6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hint="cs"/>
                <w:cs/>
              </w:rPr>
              <w:t xml:space="preserve">การรายงาน </w:t>
            </w:r>
            <w:r w:rsidRPr="00BE69F2">
              <w:t xml:space="preserve">Data Entity 7.7 Related Loan or Investment </w:t>
            </w:r>
            <w:r w:rsidRPr="00BE69F2">
              <w:rPr>
                <w:rFonts w:hint="cs"/>
                <w:cs/>
              </w:rPr>
              <w:t xml:space="preserve">ต้องรายงานทุกสินเชื่อที่เป็นสกุลเงินตราต่างประเทศใช่หรือไม่ </w:t>
            </w:r>
          </w:p>
        </w:tc>
      </w:tr>
      <w:tr w:rsidR="00BE69F2" w:rsidRPr="00BE69F2" w14:paraId="1ED1A011" w14:textId="77777777" w:rsidTr="008008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691CBC4E" w14:textId="77777777" w:rsidR="00A40AE9" w:rsidRPr="00BE69F2" w:rsidRDefault="00A40AE9" w:rsidP="009A6773">
            <w:pPr>
              <w:jc w:val="center"/>
            </w:pPr>
            <w:r w:rsidRPr="00BE69F2"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0E70F773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hint="cs"/>
                <w:cs/>
              </w:rPr>
              <w:t>ขอบเขตการรายงาน</w:t>
            </w:r>
            <w:r w:rsidRPr="00BE69F2">
              <w:t xml:space="preserve"> Data Entity 7.7 Related Loan or Investment </w:t>
            </w:r>
            <w:r w:rsidRPr="00BE69F2">
              <w:rPr>
                <w:rFonts w:hint="cs"/>
                <w:cs/>
              </w:rPr>
              <w:t>ให้รายงาน</w:t>
            </w:r>
            <w:r w:rsidRPr="00BE69F2">
              <w:rPr>
                <w:cs/>
              </w:rPr>
              <w:t xml:space="preserve">กรณีลูกค้าที่ไม่ใช่นิติบุคคลรับอนุญาตเบิกเงินต้นหรือชำระคืนเงินกู้ </w:t>
            </w:r>
            <w:r w:rsidRPr="00BE69F2">
              <w:rPr>
                <w:rFonts w:hint="cs"/>
                <w:cs/>
              </w:rPr>
              <w:t>โดยอ้างอิงธุรกรรม (</w:t>
            </w:r>
            <w:r w:rsidRPr="00BE69F2">
              <w:t xml:space="preserve">Transaction Id) </w:t>
            </w:r>
            <w:r w:rsidRPr="00BE69F2">
              <w:rPr>
                <w:rFonts w:hint="cs"/>
                <w:cs/>
              </w:rPr>
              <w:t xml:space="preserve">ใน </w:t>
            </w:r>
            <w:r w:rsidRPr="00BE69F2">
              <w:t xml:space="preserve">Data Entity 7.6 Transaction Flow </w:t>
            </w:r>
            <w:r w:rsidRPr="00BE69F2">
              <w:rPr>
                <w:rFonts w:hint="cs"/>
                <w:cs/>
              </w:rPr>
              <w:t>ที่มีวัตถุประสงค์ (</w:t>
            </w:r>
            <w:r w:rsidRPr="00BE69F2">
              <w:t xml:space="preserve">Transaction Purpose) </w:t>
            </w:r>
            <w:r w:rsidRPr="00BE69F2">
              <w:rPr>
                <w:rFonts w:hint="cs"/>
                <w:cs/>
              </w:rPr>
              <w:t>เพื่อการ</w:t>
            </w:r>
            <w:r w:rsidRPr="00BE69F2">
              <w:rPr>
                <w:cs/>
              </w:rPr>
              <w:t xml:space="preserve">กู้ยืม/ให้กู้ยืม </w:t>
            </w:r>
            <w:r w:rsidRPr="00BE69F2">
              <w:rPr>
                <w:rFonts w:hint="cs"/>
                <w:cs/>
              </w:rPr>
              <w:t>รวมถึง</w:t>
            </w:r>
            <w:r w:rsidRPr="00BE69F2">
              <w:rPr>
                <w:cs/>
              </w:rPr>
              <w:t>การลงทุนในหลักทรัพย์</w:t>
            </w:r>
            <w:r w:rsidRPr="00BE69F2">
              <w:rPr>
                <w:rFonts w:hint="cs"/>
                <w:cs/>
              </w:rPr>
              <w:t xml:space="preserve"> เช่น รายงานเมื่อลูกหนี้เบิกเงินต้นจากสัญญาสินเชื่อเงินตราต่างประเทศเพื่อนำเงิน </w:t>
            </w:r>
            <w:r w:rsidRPr="00BE69F2">
              <w:t xml:space="preserve">FX </w:t>
            </w:r>
            <w:r w:rsidRPr="00BE69F2">
              <w:rPr>
                <w:rFonts w:hint="cs"/>
                <w:cs/>
              </w:rPr>
              <w:t>ไปลงทุนในหลักทรัพย์</w:t>
            </w:r>
            <w:r w:rsidRPr="00BE69F2">
              <w:rPr>
                <w:cs/>
              </w:rPr>
              <w:br/>
            </w:r>
            <w:r w:rsidRPr="00BE69F2">
              <w:rPr>
                <w:rFonts w:hint="cs"/>
                <w:cs/>
              </w:rPr>
              <w:t>ทั้งนี้ หากสง. ไม่มีธุรกรรมดังกล่าว</w:t>
            </w:r>
            <w:r w:rsidRPr="00BE69F2">
              <w:rPr>
                <w:cs/>
              </w:rPr>
              <w:t>ให้ส่งเป็นไฟล์ว่าง</w:t>
            </w:r>
          </w:p>
        </w:tc>
      </w:tr>
    </w:tbl>
    <w:p w14:paraId="6AF662DF" w14:textId="77777777" w:rsidR="00A40AE9" w:rsidRPr="00BE69F2" w:rsidRDefault="00A40AE9" w:rsidP="009A6773">
      <w:pPr>
        <w:spacing w:after="0" w:line="240" w:lineRule="auto"/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030EA74" w14:textId="77777777" w:rsidTr="008008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EDEDED" w:themeFill="accent3" w:themeFillTint="33"/>
          </w:tcPr>
          <w:p w14:paraId="093BF5C8" w14:textId="77777777" w:rsidR="00A40AE9" w:rsidRPr="00BE69F2" w:rsidRDefault="00A40AE9" w:rsidP="009A6773">
            <w:pPr>
              <w:jc w:val="center"/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EDEDED" w:themeFill="accent3" w:themeFillTint="33"/>
          </w:tcPr>
          <w:p w14:paraId="5C50BB5E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t>Interbank Loan</w:t>
            </w:r>
            <w:r w:rsidRPr="00BE69F2">
              <w:rPr>
                <w:cs/>
              </w:rPr>
              <w:t xml:space="preserve"> ต้องรายงาน </w:t>
            </w:r>
            <w:r w:rsidRPr="00BE69F2">
              <w:t>Data Entity 7.7 Related Loan or Investment</w:t>
            </w:r>
            <w:r w:rsidRPr="00BE69F2">
              <w:rPr>
                <w:rFonts w:hint="cs"/>
                <w:cs/>
              </w:rPr>
              <w:t xml:space="preserve"> หรือไม่</w:t>
            </w:r>
          </w:p>
        </w:tc>
      </w:tr>
      <w:tr w:rsidR="00BE69F2" w:rsidRPr="00BE69F2" w14:paraId="447A2D91" w14:textId="77777777" w:rsidTr="008008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0F9F2DCC" w14:textId="77777777" w:rsidR="00A40AE9" w:rsidRPr="00BE69F2" w:rsidRDefault="00A40AE9" w:rsidP="009A6773">
            <w:pPr>
              <w:jc w:val="center"/>
            </w:pPr>
            <w:r w:rsidRPr="00BE69F2"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68ACB3CA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hint="cs"/>
                <w:cs/>
              </w:rPr>
              <w:t xml:space="preserve">กรณีสินเชื่อเงินตราต่างประเทศที่เป็น </w:t>
            </w:r>
            <w:r w:rsidRPr="00BE69F2">
              <w:t xml:space="preserve">Interbank Loan </w:t>
            </w:r>
            <w:r w:rsidRPr="00BE69F2">
              <w:rPr>
                <w:rFonts w:hint="cs"/>
                <w:cs/>
              </w:rPr>
              <w:t xml:space="preserve">ไม่ต้องรายงาน </w:t>
            </w:r>
            <w:r w:rsidRPr="00BE69F2">
              <w:t>Data Entity 7.7 Related Loan or Investment</w:t>
            </w:r>
          </w:p>
        </w:tc>
      </w:tr>
    </w:tbl>
    <w:p w14:paraId="1E32DDB5" w14:textId="77777777" w:rsidR="00A40AE9" w:rsidRPr="00BE69F2" w:rsidRDefault="00A40AE9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ECC2B7C" w14:textId="77777777" w:rsidTr="008008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0702DEA" w14:textId="77777777" w:rsidR="00A40AE9" w:rsidRPr="00BE69F2" w:rsidRDefault="00A40AE9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A9E3697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 xml:space="preserve">ขอทราบแนวทางการรายงานข้อมูล </w:t>
            </w:r>
            <w:r w:rsidRPr="00BE69F2">
              <w:rPr>
                <w:cs/>
              </w:rPr>
              <w:br/>
            </w:r>
            <w:r w:rsidRPr="00BE69F2">
              <w:rPr>
                <w:rFonts w:hint="cs"/>
                <w:cs/>
              </w:rPr>
              <w:t xml:space="preserve">   </w:t>
            </w:r>
            <w:r w:rsidRPr="00BE69F2">
              <w:rPr>
                <w:cs/>
              </w:rPr>
              <w:t xml:space="preserve">1. </w:t>
            </w:r>
            <w:r w:rsidRPr="00BE69F2">
              <w:t>Interest Rate Type</w:t>
            </w:r>
          </w:p>
          <w:p w14:paraId="72A0E464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 xml:space="preserve">   </w:t>
            </w:r>
            <w:r w:rsidRPr="00BE69F2">
              <w:rPr>
                <w:cs/>
              </w:rPr>
              <w:t xml:space="preserve">2. </w:t>
            </w:r>
            <w:r w:rsidRPr="00BE69F2">
              <w:t>Interest Rate</w:t>
            </w:r>
          </w:p>
          <w:p w14:paraId="2166D09C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 xml:space="preserve">   </w:t>
            </w:r>
            <w:r w:rsidRPr="00BE69F2">
              <w:rPr>
                <w:cs/>
              </w:rPr>
              <w:t xml:space="preserve">3. </w:t>
            </w:r>
            <w:r w:rsidRPr="00BE69F2">
              <w:t>Interest Rate Margin</w:t>
            </w:r>
          </w:p>
          <w:p w14:paraId="005DA2F4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 xml:space="preserve">   </w:t>
            </w:r>
            <w:r w:rsidRPr="00BE69F2">
              <w:rPr>
                <w:cs/>
              </w:rPr>
              <w:t xml:space="preserve">4. </w:t>
            </w:r>
            <w:r w:rsidRPr="00BE69F2">
              <w:t>First Installment Date</w:t>
            </w:r>
          </w:p>
          <w:p w14:paraId="2341198C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 xml:space="preserve">   </w:t>
            </w:r>
            <w:r w:rsidRPr="00BE69F2">
              <w:rPr>
                <w:cs/>
              </w:rPr>
              <w:t xml:space="preserve">5. </w:t>
            </w:r>
            <w:r w:rsidRPr="00BE69F2">
              <w:t>First Disbursement Date</w:t>
            </w:r>
          </w:p>
          <w:p w14:paraId="137DDE77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rFonts w:hint="cs"/>
                <w:cs/>
              </w:rPr>
              <w:t xml:space="preserve">   </w:t>
            </w:r>
            <w:r w:rsidRPr="00BE69F2">
              <w:rPr>
                <w:cs/>
              </w:rPr>
              <w:t xml:space="preserve">6. </w:t>
            </w:r>
            <w:r w:rsidRPr="00BE69F2">
              <w:t>Relationship with Related Involved Party</w:t>
            </w:r>
            <w:r w:rsidRPr="00BE69F2">
              <w:rPr>
                <w:rFonts w:hint="cs"/>
              </w:rPr>
              <w:t xml:space="preserve"> </w:t>
            </w:r>
            <w:r w:rsidRPr="00BE69F2">
              <w:rPr>
                <w:cs/>
              </w:rPr>
              <w:br/>
            </w:r>
            <w:r w:rsidRPr="00BE69F2">
              <w:rPr>
                <w:rFonts w:hint="cs"/>
                <w:cs/>
              </w:rPr>
              <w:t xml:space="preserve">เนื่องจากใน </w:t>
            </w:r>
            <w:r w:rsidRPr="00BE69F2">
              <w:t xml:space="preserve">Data Set FM </w:t>
            </w:r>
            <w:r w:rsidRPr="00BE69F2">
              <w:rPr>
                <w:rFonts w:hint="cs"/>
                <w:cs/>
              </w:rPr>
              <w:t>ปัจจุบันไม่จำเป็นต้องการรายงานข้อมูลเหล่านี้</w:t>
            </w:r>
          </w:p>
        </w:tc>
      </w:tr>
      <w:tr w:rsidR="00BE69F2" w:rsidRPr="00BE69F2" w14:paraId="2205146B" w14:textId="77777777" w:rsidTr="008008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59AD0CFC" w14:textId="77777777" w:rsidR="00A40AE9" w:rsidRPr="00BE69F2" w:rsidRDefault="00A40AE9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5ED810B0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 xml:space="preserve">การรายงานข้อมูลทั้ง </w:t>
            </w:r>
            <w:r w:rsidRPr="00BE69F2">
              <w:t xml:space="preserve">6 Data Elements </w:t>
            </w:r>
            <w:r w:rsidRPr="00BE69F2">
              <w:rPr>
                <w:rFonts w:hint="cs"/>
                <w:cs/>
              </w:rPr>
              <w:t>นี้สามารถรายงานเป็นค่าว่างได้ เ</w:t>
            </w:r>
            <w:r w:rsidRPr="00BE69F2">
              <w:rPr>
                <w:cs/>
              </w:rPr>
              <w:t>นื่องจากมี</w:t>
            </w:r>
            <w:r w:rsidRPr="00BE69F2">
              <w:rPr>
                <w:rFonts w:hint="cs"/>
                <w:cs/>
              </w:rPr>
              <w:t>การ</w:t>
            </w:r>
            <w:r w:rsidRPr="00BE69F2">
              <w:rPr>
                <w:cs/>
              </w:rPr>
              <w:t xml:space="preserve">ผ่อนคลายเกณฑ์การควบคุมการแลกเปลี่ยนเงิน </w:t>
            </w:r>
            <w:r w:rsidRPr="00BE69F2">
              <w:rPr>
                <w:rFonts w:hint="cs"/>
                <w:cs/>
              </w:rPr>
              <w:t>ตาม</w:t>
            </w:r>
            <w:r w:rsidRPr="00BE69F2">
              <w:rPr>
                <w:cs/>
              </w:rPr>
              <w:t>หนังสือเวียน ที่ ฝกง.(</w:t>
            </w:r>
            <w:r w:rsidRPr="00BE69F2">
              <w:t>21</w:t>
            </w:r>
            <w:r w:rsidRPr="00BE69F2">
              <w:rPr>
                <w:cs/>
              </w:rPr>
              <w:t xml:space="preserve">) ว. </w:t>
            </w:r>
            <w:r w:rsidRPr="00BE69F2">
              <w:t>11/2565</w:t>
            </w:r>
            <w:r w:rsidRPr="00BE69F2">
              <w:rPr>
                <w:cs/>
              </w:rPr>
              <w:t xml:space="preserve"> เรื่อง การออกประกาศกระทรวงการคลังและประกาศเจ้าพนักงานควบคุมการแลกเปลี่ยนเงิน (</w:t>
            </w:r>
            <w:r w:rsidRPr="00BE69F2">
              <w:t>https://www.bot.or.th/App/FIPCS/Thai/PFIPCS_list.aspx#)</w:t>
            </w:r>
          </w:p>
        </w:tc>
      </w:tr>
    </w:tbl>
    <w:p w14:paraId="37ED169A" w14:textId="77777777" w:rsidR="00A40AE9" w:rsidRPr="00BE69F2" w:rsidRDefault="00A40AE9" w:rsidP="009A6773">
      <w:pPr>
        <w:spacing w:after="0" w:line="240" w:lineRule="auto"/>
      </w:pPr>
    </w:p>
    <w:p w14:paraId="1D88E199" w14:textId="77777777" w:rsidR="00A40AE9" w:rsidRPr="00BE69F2" w:rsidRDefault="00A40AE9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  <w:cs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t>[Loan Declaration Type]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42F42F3" w14:textId="77777777" w:rsidTr="008008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7436148" w14:textId="77777777" w:rsidR="00A40AE9" w:rsidRPr="00BE69F2" w:rsidRDefault="00A40AE9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EF7D18F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>กรณี</w:t>
            </w:r>
            <w:r w:rsidRPr="00BE69F2">
              <w:rPr>
                <w:rFonts w:hint="cs"/>
                <w:cs/>
              </w:rPr>
              <w:t>ลูกค้า</w:t>
            </w:r>
            <w:r w:rsidRPr="00BE69F2">
              <w:rPr>
                <w:cs/>
              </w:rPr>
              <w:t>เบิกเงินต้น</w:t>
            </w:r>
            <w:r w:rsidRPr="00BE69F2">
              <w:rPr>
                <w:rFonts w:hint="cs"/>
                <w:cs/>
              </w:rPr>
              <w:t xml:space="preserve"> เพื่อชำระ</w:t>
            </w:r>
            <w:r w:rsidRPr="00BE69F2">
              <w:rPr>
                <w:cs/>
              </w:rPr>
              <w:t>เงินกู้</w:t>
            </w:r>
            <w:r w:rsidRPr="00BE69F2">
              <w:rPr>
                <w:rFonts w:hint="cs"/>
                <w:cs/>
              </w:rPr>
              <w:t>ในต่างประเทศที่</w:t>
            </w:r>
            <w:r w:rsidRPr="00BE69F2">
              <w:rPr>
                <w:cs/>
              </w:rPr>
              <w:t>ไม่นำเข้า</w:t>
            </w:r>
            <w:r w:rsidRPr="00BE69F2">
              <w:rPr>
                <w:rFonts w:hint="cs"/>
                <w:cs/>
              </w:rPr>
              <w:t xml:space="preserve">ประเทศ </w:t>
            </w:r>
            <w:r w:rsidRPr="00BE69F2">
              <w:rPr>
                <w:cs/>
              </w:rPr>
              <w:t xml:space="preserve">ต้องรายงาน </w:t>
            </w:r>
            <w:r w:rsidRPr="00BE69F2">
              <w:t xml:space="preserve">Loan Declaration Type Code </w:t>
            </w:r>
            <w:r w:rsidRPr="00BE69F2">
              <w:rPr>
                <w:cs/>
              </w:rPr>
              <w:t>หรือไ</w:t>
            </w:r>
            <w:r w:rsidRPr="00BE69F2">
              <w:rPr>
                <w:rFonts w:hint="cs"/>
                <w:cs/>
              </w:rPr>
              <w:t>ม่</w:t>
            </w:r>
          </w:p>
        </w:tc>
      </w:tr>
      <w:tr w:rsidR="00BE69F2" w:rsidRPr="00BE69F2" w14:paraId="162C49DF" w14:textId="77777777" w:rsidTr="008008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0428429E" w14:textId="77777777" w:rsidR="00A40AE9" w:rsidRPr="00BE69F2" w:rsidRDefault="00A40AE9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17904ED0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rFonts w:hint="cs"/>
                <w:cs/>
              </w:rPr>
              <w:t>ในกรณีดังกล่าว</w:t>
            </w:r>
            <w:r w:rsidRPr="00BE69F2">
              <w:rPr>
                <w:cs/>
              </w:rPr>
              <w:t>ให้รายงาน</w:t>
            </w:r>
            <w:r w:rsidRPr="00BE69F2">
              <w:t xml:space="preserve"> Loan Declaration Type </w:t>
            </w:r>
            <w:r w:rsidRPr="00BE69F2">
              <w:rPr>
                <w:rFonts w:hint="cs"/>
                <w:cs/>
              </w:rPr>
              <w:t xml:space="preserve">ด้วย </w:t>
            </w:r>
          </w:p>
        </w:tc>
      </w:tr>
    </w:tbl>
    <w:p w14:paraId="3C1AAE5A" w14:textId="77777777" w:rsidR="00A40AE9" w:rsidRPr="00BE69F2" w:rsidRDefault="00A40AE9" w:rsidP="00F1320A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CAC8271" w14:textId="77777777" w:rsidTr="008008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69F9154" w14:textId="77777777" w:rsidR="00A40AE9" w:rsidRPr="00BE69F2" w:rsidRDefault="00A40AE9" w:rsidP="009A6773">
            <w:pPr>
              <w:jc w:val="center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2972D2B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กรณีลูกค้าที่เป็น </w:t>
            </w:r>
            <w:r w:rsidRPr="00BE69F2">
              <w:t xml:space="preserve">Importer </w:t>
            </w:r>
            <w:r w:rsidRPr="00BE69F2">
              <w:rPr>
                <w:cs/>
              </w:rPr>
              <w:t xml:space="preserve">กู้เงินกับสถาบันการเงินเพื่อนำเงินไปจ่ายค่าสินค้าในต่างประเทศ ต้องรายงาน </w:t>
            </w:r>
            <w:r w:rsidRPr="00BE69F2">
              <w:t xml:space="preserve">Loan Declaration Type Code </w:t>
            </w:r>
            <w:r w:rsidRPr="00BE69F2">
              <w:rPr>
                <w:cs/>
              </w:rPr>
              <w:t>หรือไม่</w:t>
            </w:r>
          </w:p>
        </w:tc>
      </w:tr>
      <w:tr w:rsidR="00BE69F2" w:rsidRPr="00BE69F2" w14:paraId="71F465D9" w14:textId="77777777" w:rsidTr="008008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11150F42" w14:textId="77777777" w:rsidR="00A40AE9" w:rsidRPr="00BE69F2" w:rsidRDefault="00A40AE9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6FF7012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hint="cs"/>
                <w:cs/>
              </w:rPr>
              <w:t>ในกรณีดังกล่าว</w:t>
            </w:r>
            <w:r w:rsidRPr="00BE69F2">
              <w:rPr>
                <w:rFonts w:hint="cs"/>
                <w:u w:val="single"/>
                <w:cs/>
              </w:rPr>
              <w:t>ไม่ต้อง</w:t>
            </w:r>
            <w:r w:rsidRPr="00BE69F2">
              <w:rPr>
                <w:cs/>
              </w:rPr>
              <w:t>รายงาน</w:t>
            </w:r>
            <w:r w:rsidRPr="00BE69F2">
              <w:t xml:space="preserve"> Loan Declaration Type </w:t>
            </w:r>
            <w:r w:rsidRPr="00BE69F2">
              <w:rPr>
                <w:rFonts w:hint="cs"/>
                <w:cs/>
              </w:rPr>
              <w:t xml:space="preserve"> เนื่องจากลูกหนี้ไม่ได้มีการกู้เงินกับสถาบันการเงินในต่างประเทศเพื่อนำเงินมาชำระคืนเงินกู้ในประเทศ</w:t>
            </w:r>
          </w:p>
        </w:tc>
      </w:tr>
    </w:tbl>
    <w:p w14:paraId="47F41BA9" w14:textId="77777777" w:rsidR="00A40AE9" w:rsidRPr="00BE69F2" w:rsidRDefault="00A40AE9" w:rsidP="009A6773">
      <w:pPr>
        <w:spacing w:after="0" w:line="240" w:lineRule="auto"/>
      </w:pPr>
    </w:p>
    <w:p w14:paraId="7AD5F689" w14:textId="77777777" w:rsidR="00A40AE9" w:rsidRPr="00BE69F2" w:rsidRDefault="00A40AE9" w:rsidP="009A6773">
      <w:pPr>
        <w:spacing w:line="240" w:lineRule="auto"/>
      </w:pPr>
      <w:r w:rsidRPr="00BE69F2">
        <w:br w:type="page"/>
      </w:r>
    </w:p>
    <w:p w14:paraId="7D5FE54B" w14:textId="77777777" w:rsidR="00A40AE9" w:rsidRPr="00BE69F2" w:rsidRDefault="00A40AE9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  <w:cs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t>[Repayment Due Indicator]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BD3234B" w14:textId="77777777" w:rsidTr="008008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2EC7471" w14:textId="77777777" w:rsidR="00A40AE9" w:rsidRPr="00BE69F2" w:rsidRDefault="00A40AE9" w:rsidP="009A6773">
            <w:pPr>
              <w:jc w:val="center"/>
            </w:pPr>
            <w:r w:rsidRPr="00BE69F2">
              <w:t>Q5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43BF92E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การผ่อนคลายเกณฑ์ </w:t>
            </w:r>
            <w:r w:rsidRPr="00BE69F2">
              <w:t xml:space="preserve">FX Surveillance </w:t>
            </w:r>
            <w:r w:rsidRPr="00BE69F2">
              <w:rPr>
                <w:cs/>
              </w:rPr>
              <w:t>ตามประกาศเลขที่ ฝกง.(</w:t>
            </w:r>
            <w:r w:rsidRPr="00BE69F2">
              <w:t xml:space="preserve">21) </w:t>
            </w:r>
            <w:r w:rsidRPr="00BE69F2">
              <w:rPr>
                <w:cs/>
              </w:rPr>
              <w:t xml:space="preserve">ว. </w:t>
            </w:r>
            <w:r w:rsidRPr="00BE69F2">
              <w:t>11 /2565</w:t>
            </w:r>
            <w:r w:rsidRPr="00BE69F2">
              <w:rPr>
                <w:cs/>
              </w:rPr>
              <w:t xml:space="preserve"> เรื่อง การออกประกาศกระทรวงการคลังและประกาศเจ้าพนักงานควบคุมการแลกเปลี่ยนเงิน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ได้ปรับการรายงานข้อมูล </w:t>
            </w:r>
            <w:r w:rsidRPr="00BE69F2">
              <w:t xml:space="preserve">Repayment Due Indicator </w:t>
            </w:r>
            <w:r w:rsidRPr="00BE69F2">
              <w:rPr>
                <w:cs/>
              </w:rPr>
              <w:t xml:space="preserve">ที่ระบบงาน </w:t>
            </w:r>
            <w:r w:rsidRPr="00BE69F2">
              <w:t xml:space="preserve">DMS FM </w:t>
            </w:r>
            <w:r w:rsidRPr="00BE69F2">
              <w:rPr>
                <w:cs/>
              </w:rPr>
              <w:t xml:space="preserve">ให้รายงานกรณีธุรกรรมที่มีมูลค่าตั้งแต่ </w:t>
            </w:r>
            <w:r w:rsidRPr="00BE69F2">
              <w:t>5,</w:t>
            </w:r>
            <w:r w:rsidRPr="00BE69F2">
              <w:rPr>
                <w:cs/>
              </w:rPr>
              <w:t>000</w:t>
            </w:r>
            <w:r w:rsidRPr="00BE69F2">
              <w:t>,</w:t>
            </w:r>
            <w:r w:rsidRPr="00BE69F2">
              <w:rPr>
                <w:cs/>
              </w:rPr>
              <w:t xml:space="preserve">000 </w:t>
            </w:r>
            <w:r w:rsidRPr="00BE69F2">
              <w:t xml:space="preserve">USD </w:t>
            </w:r>
            <w:r w:rsidRPr="00BE69F2">
              <w:rPr>
                <w:cs/>
              </w:rPr>
              <w:t>ขึ้นไป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สำหรับ </w:t>
            </w:r>
            <w:r w:rsidRPr="00BE69F2">
              <w:t xml:space="preserve">RDT Credit </w:t>
            </w:r>
            <w:r w:rsidRPr="00BE69F2">
              <w:rPr>
                <w:cs/>
              </w:rPr>
              <w:t xml:space="preserve">จะให้รายงานอย่างไร  </w:t>
            </w:r>
          </w:p>
        </w:tc>
      </w:tr>
      <w:tr w:rsidR="00BE69F2" w:rsidRPr="00BE69F2" w14:paraId="7F1A695A" w14:textId="77777777" w:rsidTr="008008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5DFDB5F5" w14:textId="77777777" w:rsidR="00A40AE9" w:rsidRPr="00BE69F2" w:rsidRDefault="00A40AE9" w:rsidP="009A6773">
            <w:pPr>
              <w:jc w:val="center"/>
            </w:pPr>
            <w:r w:rsidRPr="00BE69F2">
              <w:t>A5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693A5D4E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การรายงาน </w:t>
            </w:r>
            <w:r w:rsidRPr="00BE69F2">
              <w:t xml:space="preserve">Repayment Due Indicator </w:t>
            </w:r>
            <w:r w:rsidRPr="00BE69F2">
              <w:rPr>
                <w:cs/>
              </w:rPr>
              <w:t xml:space="preserve">ที่ </w:t>
            </w:r>
            <w:r w:rsidRPr="00BE69F2">
              <w:t xml:space="preserve">Data Entity 7.7 Related Loan or Investment </w:t>
            </w:r>
            <w:r w:rsidRPr="00BE69F2">
              <w:rPr>
                <w:cs/>
              </w:rPr>
              <w:t xml:space="preserve">ให้ใช้แนวทางเดียวกับการรายงานที่ </w:t>
            </w:r>
            <w:r w:rsidRPr="00BE69F2">
              <w:t xml:space="preserve">DMS FM </w:t>
            </w:r>
            <w:r w:rsidRPr="00BE69F2">
              <w:rPr>
                <w:cs/>
              </w:rPr>
              <w:t>คือ</w:t>
            </w:r>
            <w:r w:rsidRPr="00BE69F2">
              <w:rPr>
                <w:rFonts w:hint="cs"/>
                <w:cs/>
              </w:rPr>
              <w:t xml:space="preserve"> ให้รายงานตามความเป็นจริง กรณีตำกว่า </w:t>
            </w:r>
            <w:r w:rsidRPr="00BE69F2">
              <w:t>5</w:t>
            </w:r>
            <w:r w:rsidRPr="00BE69F2">
              <w:rPr>
                <w:rFonts w:hint="cs"/>
                <w:cs/>
              </w:rPr>
              <w:t xml:space="preserve"> ล้าน</w:t>
            </w:r>
            <w:r w:rsidRPr="00BE69F2">
              <w:t xml:space="preserve">USD </w:t>
            </w:r>
            <w:r w:rsidRPr="00BE69F2">
              <w:rPr>
                <w:rFonts w:hint="cs"/>
                <w:cs/>
              </w:rPr>
              <w:t xml:space="preserve">หากไม่ทราบค่าให้รายงานด้วยค่า </w:t>
            </w:r>
            <w:r w:rsidRPr="00BE69F2">
              <w:t xml:space="preserve">2004300001 At Due </w:t>
            </w:r>
            <w:r w:rsidRPr="00BE69F2">
              <w:rPr>
                <w:cs/>
              </w:rPr>
              <w:t xml:space="preserve"> </w:t>
            </w:r>
          </w:p>
        </w:tc>
      </w:tr>
    </w:tbl>
    <w:p w14:paraId="334890BD" w14:textId="77777777" w:rsidR="00A40AE9" w:rsidRPr="00BE69F2" w:rsidRDefault="00A40AE9" w:rsidP="009A6773">
      <w:pPr>
        <w:spacing w:after="0" w:line="240" w:lineRule="auto"/>
      </w:pPr>
    </w:p>
    <w:p w14:paraId="01E583FF" w14:textId="77777777" w:rsidR="00A40AE9" w:rsidRPr="00BE69F2" w:rsidRDefault="00A40AE9" w:rsidP="009A6773">
      <w:pPr>
        <w:spacing w:line="240" w:lineRule="auto"/>
      </w:pPr>
      <w:r w:rsidRPr="00BE69F2">
        <w:br w:type="page"/>
      </w:r>
    </w:p>
    <w:p w14:paraId="5D057F3D" w14:textId="77777777" w:rsidR="00A40AE9" w:rsidRPr="00BE69F2" w:rsidRDefault="00A40AE9" w:rsidP="009A6773">
      <w:pPr>
        <w:pStyle w:val="Heading3"/>
        <w:spacing w:before="0" w:after="120" w:line="240" w:lineRule="auto"/>
      </w:pPr>
      <w:bookmarkStart w:id="389" w:name="_Toc119937723"/>
      <w:r w:rsidRPr="00BE69F2">
        <w:t>7.8 BOT Reference Document (DER_BRD)</w:t>
      </w:r>
      <w:bookmarkEnd w:id="389"/>
      <w:r w:rsidRPr="00BE69F2">
        <w:t xml:space="preserve"> </w:t>
      </w:r>
    </w:p>
    <w:p w14:paraId="36EF2A72" w14:textId="77777777" w:rsidR="00A40AE9" w:rsidRPr="00BE69F2" w:rsidRDefault="00A40AE9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t>General Questions</w:t>
      </w: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BA15695" w14:textId="77777777" w:rsidTr="00510B7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EDEDED" w:themeFill="accent3" w:themeFillTint="33"/>
          </w:tcPr>
          <w:p w14:paraId="103C1562" w14:textId="77777777" w:rsidR="00A40AE9" w:rsidRPr="00BE69F2" w:rsidRDefault="00A40AE9" w:rsidP="009A6773">
            <w:pPr>
              <w:jc w:val="center"/>
            </w:pPr>
            <w:r w:rsidRPr="00BE69F2">
              <w:t>Q1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EDEDED" w:themeFill="accent3" w:themeFillTint="33"/>
          </w:tcPr>
          <w:p w14:paraId="6C0D0C64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ขอคำอธิบายเพิ่มเติมเกี่ยวกับการรายงานของ </w:t>
            </w:r>
            <w:r w:rsidRPr="00BE69F2">
              <w:t>Data Entity 7</w:t>
            </w:r>
            <w:r w:rsidRPr="00BE69F2">
              <w:rPr>
                <w:cs/>
              </w:rPr>
              <w:t>.</w:t>
            </w:r>
            <w:r w:rsidRPr="00BE69F2">
              <w:t>8</w:t>
            </w:r>
            <w:r w:rsidRPr="00BE69F2">
              <w:rPr>
                <w:cs/>
              </w:rPr>
              <w:t xml:space="preserve"> </w:t>
            </w:r>
            <w:r w:rsidRPr="00BE69F2">
              <w:t>BOT Reference Document</w:t>
            </w:r>
          </w:p>
        </w:tc>
      </w:tr>
      <w:tr w:rsidR="00BE69F2" w:rsidRPr="00BE69F2" w14:paraId="4E1C7AE0" w14:textId="77777777" w:rsidTr="00510B7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07836E85" w14:textId="77777777" w:rsidR="00A40AE9" w:rsidRPr="00BE69F2" w:rsidRDefault="00A40AE9" w:rsidP="009A6773">
            <w:pPr>
              <w:jc w:val="center"/>
            </w:pPr>
            <w:r w:rsidRPr="00BE69F2"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5833965E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เป็นการรายงานเลขที่หนังสือขออนุญาตหรือเลขที่แบบแจ้งความประสงค์ หรือเลขที่อ้างอิงการลงทะเบียนที่เกี่ยวข้อง จากเจ้าพนักงานควบคุมการแลกเปลี่ยนเงินโดยระบุเฉพาะกรณีที่ได้รับอนุญาตจากเจ้าพนักงานแลกเปลี่ยนเงินเป็นการเฉพาะราย ซึ่งปกติจะรายงานอยู่ในชุดข้อมูล </w:t>
            </w:r>
            <w:r w:rsidRPr="00BE69F2">
              <w:t xml:space="preserve">DS_LTX </w:t>
            </w:r>
            <w:r w:rsidRPr="00BE69F2">
              <w:rPr>
                <w:cs/>
              </w:rPr>
              <w:t xml:space="preserve">คือ </w:t>
            </w:r>
            <w:r w:rsidRPr="00BE69F2">
              <w:t xml:space="preserve">Approval Document Number </w:t>
            </w:r>
            <w:r w:rsidRPr="00BE69F2">
              <w:rPr>
                <w:cs/>
              </w:rPr>
              <w:t xml:space="preserve">และ </w:t>
            </w:r>
            <w:r w:rsidRPr="00BE69F2">
              <w:t>BOT Reference Number</w:t>
            </w:r>
          </w:p>
        </w:tc>
      </w:tr>
    </w:tbl>
    <w:p w14:paraId="35A2BE57" w14:textId="77777777" w:rsidR="00A40AE9" w:rsidRPr="00BE69F2" w:rsidRDefault="00A40AE9" w:rsidP="00F1320A">
      <w:pPr>
        <w:spacing w:line="240" w:lineRule="auto"/>
        <w:rPr>
          <w:cs/>
        </w:rPr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FFB98B7" w14:textId="77777777" w:rsidTr="00510B7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EDEDED" w:themeFill="accent3" w:themeFillTint="33"/>
          </w:tcPr>
          <w:p w14:paraId="3F6CD6B6" w14:textId="77777777" w:rsidR="00A40AE9" w:rsidRPr="00BE69F2" w:rsidRDefault="00A40AE9" w:rsidP="009A6773">
            <w:pPr>
              <w:jc w:val="center"/>
            </w:pPr>
            <w:r w:rsidRPr="00BE69F2">
              <w:t>Q2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EDEDED" w:themeFill="accent3" w:themeFillTint="33"/>
          </w:tcPr>
          <w:p w14:paraId="4D75EC6B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กรณีที่มีเอกสารมากกว่า 1 ฉบับต้องรายงาน </w:t>
            </w:r>
            <w:r w:rsidRPr="00BE69F2">
              <w:t>BOT Document Number</w:t>
            </w:r>
            <w:r w:rsidRPr="00BE69F2">
              <w:rPr>
                <w:cs/>
              </w:rPr>
              <w:t xml:space="preserve"> อย่างไร และขอให้ช่วยยกตัวอย่างเหตุการณ์ที่ทำให้เกิดเอกสารมากกว่า </w:t>
            </w:r>
            <w:r w:rsidRPr="00BE69F2">
              <w:t xml:space="preserve">1 </w:t>
            </w:r>
            <w:r w:rsidRPr="00BE69F2">
              <w:rPr>
                <w:cs/>
              </w:rPr>
              <w:t>ฉบับ</w:t>
            </w:r>
          </w:p>
        </w:tc>
      </w:tr>
      <w:tr w:rsidR="00BE69F2" w:rsidRPr="00BE69F2" w14:paraId="3ADA45A6" w14:textId="77777777" w:rsidTr="00510B7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321E8823" w14:textId="77777777" w:rsidR="00A40AE9" w:rsidRPr="00BE69F2" w:rsidRDefault="00A40AE9" w:rsidP="009A6773">
            <w:pPr>
              <w:jc w:val="center"/>
            </w:pPr>
            <w:r w:rsidRPr="00BE69F2"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5859708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เหตุการณ์ที่ทำให้มีเอกสารมากกว่า </w:t>
            </w:r>
            <w:r w:rsidRPr="00BE69F2">
              <w:t xml:space="preserve">1 </w:t>
            </w:r>
            <w:r w:rsidRPr="00BE69F2">
              <w:rPr>
                <w:cs/>
              </w:rPr>
              <w:t>ฉบับ เช่น กรณีขออนุญาตซื้อขายทองคำแต่ไม่ได้นำทองเข้าประเทศ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 xml:space="preserve">ซึ่งธุรกรรมที่ทำในครั้งนี้ต้องใช้หนังสืออนุญาต </w:t>
            </w:r>
            <w:r w:rsidRPr="00BE69F2">
              <w:t>2</w:t>
            </w:r>
            <w:r w:rsidRPr="00BE69F2">
              <w:rPr>
                <w:cs/>
              </w:rPr>
              <w:t xml:space="preserve"> ฉบับ เนื่องจากฉบับเดิมมีวงเงินที่ขออนุญาตไว้ไม่พอ จึงจำเป็นต้องขอหนังสืออนุญาตฉบับใหม่เพิ่มเติม จากกรณีตัวอย่างทำให้ต้องรายงาน เลขที่หนังสือขออนุญาตทั้ง </w:t>
            </w:r>
            <w:r w:rsidRPr="00BE69F2">
              <w:t>2</w:t>
            </w:r>
            <w:r w:rsidRPr="00BE69F2">
              <w:rPr>
                <w:cs/>
              </w:rPr>
              <w:t xml:space="preserve"> ฉบับ เช่น</w:t>
            </w:r>
          </w:p>
          <w:p w14:paraId="7A3E74EE" w14:textId="77777777" w:rsidR="00A40AE9" w:rsidRPr="00BE69F2" w:rsidRDefault="00A40AE9" w:rsidP="009A6773">
            <w:pPr>
              <w:pStyle w:val="ListParagraph"/>
              <w:numPr>
                <w:ilvl w:val="0"/>
                <w:numId w:val="32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กรณีขออนุญาตซื้อขายทองคำแต่ไม่ได้นำทองเข้าประเทศ</w:t>
            </w:r>
            <w:r w:rsidRPr="00BE69F2">
              <w:rPr>
                <w:rFonts w:hint="cs"/>
                <w:cs/>
              </w:rPr>
              <w:t xml:space="preserve"> ได้หนังสืออนุญาตเลขที่ </w:t>
            </w:r>
            <w:r w:rsidRPr="00BE69F2">
              <w:rPr>
                <w:cs/>
              </w:rPr>
              <w:t>ฝกง.(</w:t>
            </w:r>
            <w:r w:rsidRPr="00BE69F2">
              <w:t>01) 0001/2563</w:t>
            </w:r>
          </w:p>
          <w:p w14:paraId="4918CDC4" w14:textId="77777777" w:rsidR="00A40AE9" w:rsidRPr="00BE69F2" w:rsidRDefault="00A40AE9" w:rsidP="009A6773">
            <w:pPr>
              <w:pStyle w:val="ListParagraph"/>
              <w:numPr>
                <w:ilvl w:val="0"/>
                <w:numId w:val="325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>กรณี</w:t>
            </w:r>
            <w:r w:rsidRPr="00BE69F2">
              <w:rPr>
                <w:cs/>
              </w:rPr>
              <w:t>ขอหนังสืออนุญาตฉบับใหม่</w:t>
            </w:r>
            <w:r w:rsidRPr="00BE69F2">
              <w:rPr>
                <w:rFonts w:hint="cs"/>
                <w:cs/>
              </w:rPr>
              <w:t xml:space="preserve">เพื่อเพิ่มวงเงิน ได้เลขที่หนังสืออนุญาตเลขที่ </w:t>
            </w:r>
            <w:r w:rsidRPr="00BE69F2">
              <w:rPr>
                <w:cs/>
              </w:rPr>
              <w:t>ฝกง.(</w:t>
            </w:r>
            <w:r w:rsidRPr="00BE69F2">
              <w:t>02</w:t>
            </w:r>
            <w:r w:rsidRPr="00BE69F2">
              <w:rPr>
                <w:cs/>
              </w:rPr>
              <w:t xml:space="preserve">) </w:t>
            </w:r>
            <w:r w:rsidRPr="00BE69F2">
              <w:t>0002</w:t>
            </w:r>
            <w:r w:rsidRPr="00BE69F2">
              <w:rPr>
                <w:cs/>
              </w:rPr>
              <w:t>/2564</w:t>
            </w:r>
          </w:p>
          <w:p w14:paraId="0B93B16E" w14:textId="77777777" w:rsidR="00F1320A" w:rsidRDefault="00F1320A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579AA30E" w14:textId="7857B1BD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hint="cs"/>
                <w:cs/>
              </w:rPr>
              <w:t xml:space="preserve">แนวทางการรายงาน </w:t>
            </w:r>
            <w:r w:rsidRPr="00BE69F2">
              <w:t xml:space="preserve"> BOT Document Number</w:t>
            </w:r>
            <w:r w:rsidRPr="00BE69F2">
              <w:rPr>
                <w:rFonts w:hint="cs"/>
                <w:cs/>
              </w:rPr>
              <w:t xml:space="preserve"> ดังนี้</w:t>
            </w:r>
          </w:p>
          <w:tbl>
            <w:tblPr>
              <w:tblW w:w="8820" w:type="dxa"/>
              <w:tblLayout w:type="fixed"/>
              <w:tblLook w:val="04A0" w:firstRow="1" w:lastRow="0" w:firstColumn="1" w:lastColumn="0" w:noHBand="0" w:noVBand="1"/>
            </w:tblPr>
            <w:tblGrid>
              <w:gridCol w:w="1307"/>
              <w:gridCol w:w="1417"/>
              <w:gridCol w:w="3828"/>
              <w:gridCol w:w="2268"/>
            </w:tblGrid>
            <w:tr w:rsidR="00BE69F2" w:rsidRPr="00BE69F2" w14:paraId="50E897E6" w14:textId="77777777" w:rsidTr="009C652B">
              <w:trPr>
                <w:trHeight w:val="223"/>
              </w:trPr>
              <w:tc>
                <w:tcPr>
                  <w:tcW w:w="130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E7E6E6" w:themeFill="background2"/>
                </w:tcPr>
                <w:p w14:paraId="626E3B88" w14:textId="77777777" w:rsidR="00A40AE9" w:rsidRPr="00BE69F2" w:rsidRDefault="00A40AE9" w:rsidP="004A15A3">
                  <w:pPr>
                    <w:framePr w:hSpace="180" w:wrap="around" w:vAnchor="text" w:hAnchor="margin" w:y="49"/>
                    <w:spacing w:after="0" w:line="240" w:lineRule="auto"/>
                    <w:jc w:val="center"/>
                    <w:rPr>
                      <w:sz w:val="26"/>
                      <w:szCs w:val="26"/>
                    </w:rPr>
                  </w:pPr>
                  <w:r w:rsidRPr="00BE69F2">
                    <w:rPr>
                      <w:sz w:val="26"/>
                      <w:szCs w:val="26"/>
                    </w:rPr>
                    <w:t>Data Date</w:t>
                  </w:r>
                </w:p>
              </w:tc>
              <w:tc>
                <w:tcPr>
                  <w:tcW w:w="141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E7E6E6" w:themeFill="background2"/>
                  <w:vAlign w:val="center"/>
                  <w:hideMark/>
                </w:tcPr>
                <w:p w14:paraId="39EEBC61" w14:textId="77777777" w:rsidR="00A40AE9" w:rsidRPr="00BE69F2" w:rsidRDefault="00A40AE9" w:rsidP="004A15A3">
                  <w:pPr>
                    <w:framePr w:hSpace="180" w:wrap="around" w:vAnchor="text" w:hAnchor="margin" w:y="49"/>
                    <w:spacing w:after="0" w:line="240" w:lineRule="auto"/>
                    <w:jc w:val="center"/>
                    <w:rPr>
                      <w:sz w:val="26"/>
                      <w:szCs w:val="26"/>
                    </w:rPr>
                  </w:pPr>
                  <w:r w:rsidRPr="00BE69F2">
                    <w:rPr>
                      <w:sz w:val="26"/>
                      <w:szCs w:val="26"/>
                    </w:rPr>
                    <w:t>Transaction Id</w:t>
                  </w:r>
                </w:p>
              </w:tc>
              <w:tc>
                <w:tcPr>
                  <w:tcW w:w="382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E7E6E6" w:themeFill="background2"/>
                  <w:vAlign w:val="center"/>
                  <w:hideMark/>
                </w:tcPr>
                <w:p w14:paraId="16BDA544" w14:textId="77777777" w:rsidR="00A40AE9" w:rsidRPr="00BE69F2" w:rsidRDefault="00A40AE9" w:rsidP="004A15A3">
                  <w:pPr>
                    <w:framePr w:hSpace="180" w:wrap="around" w:vAnchor="text" w:hAnchor="margin" w:y="49"/>
                    <w:spacing w:after="0" w:line="240" w:lineRule="auto"/>
                    <w:jc w:val="center"/>
                    <w:rPr>
                      <w:sz w:val="26"/>
                      <w:szCs w:val="26"/>
                    </w:rPr>
                  </w:pPr>
                  <w:r w:rsidRPr="00BE69F2">
                    <w:rPr>
                      <w:sz w:val="26"/>
                      <w:szCs w:val="26"/>
                    </w:rPr>
                    <w:t>BOT Document Type</w:t>
                  </w:r>
                </w:p>
              </w:tc>
              <w:tc>
                <w:tcPr>
                  <w:tcW w:w="226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E7E6E6" w:themeFill="background2"/>
                  <w:vAlign w:val="center"/>
                  <w:hideMark/>
                </w:tcPr>
                <w:p w14:paraId="0479D4E2" w14:textId="77777777" w:rsidR="00A40AE9" w:rsidRPr="00BE69F2" w:rsidRDefault="00A40AE9" w:rsidP="004A15A3">
                  <w:pPr>
                    <w:framePr w:hSpace="180" w:wrap="around" w:vAnchor="text" w:hAnchor="margin" w:y="49"/>
                    <w:spacing w:after="0" w:line="240" w:lineRule="auto"/>
                    <w:jc w:val="center"/>
                    <w:rPr>
                      <w:sz w:val="26"/>
                      <w:szCs w:val="26"/>
                    </w:rPr>
                  </w:pPr>
                  <w:r w:rsidRPr="00BE69F2">
                    <w:rPr>
                      <w:sz w:val="26"/>
                      <w:szCs w:val="26"/>
                    </w:rPr>
                    <w:t>BOT Document Number</w:t>
                  </w:r>
                </w:p>
              </w:tc>
            </w:tr>
            <w:tr w:rsidR="00BE69F2" w:rsidRPr="00BE69F2" w14:paraId="158418FE" w14:textId="77777777">
              <w:trPr>
                <w:trHeight w:val="405"/>
              </w:trPr>
              <w:tc>
                <w:tcPr>
                  <w:tcW w:w="130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06183C6F" w14:textId="77777777" w:rsidR="00A40AE9" w:rsidRPr="00BE69F2" w:rsidRDefault="00A40AE9" w:rsidP="004A15A3">
                  <w:pPr>
                    <w:framePr w:hSpace="180" w:wrap="around" w:vAnchor="text" w:hAnchor="margin" w:y="49"/>
                    <w:spacing w:after="0" w:line="240" w:lineRule="auto"/>
                    <w:rPr>
                      <w:sz w:val="26"/>
                      <w:szCs w:val="26"/>
                    </w:rPr>
                  </w:pPr>
                  <w:r w:rsidRPr="00BE69F2">
                    <w:rPr>
                      <w:sz w:val="26"/>
                      <w:szCs w:val="26"/>
                    </w:rPr>
                    <w:t>2021</w:t>
                  </w:r>
                  <w:r w:rsidRPr="00BE69F2">
                    <w:rPr>
                      <w:sz w:val="26"/>
                      <w:szCs w:val="26"/>
                      <w:cs/>
                    </w:rPr>
                    <w:t>-</w:t>
                  </w:r>
                  <w:r w:rsidRPr="00BE69F2">
                    <w:rPr>
                      <w:sz w:val="26"/>
                      <w:szCs w:val="26"/>
                    </w:rPr>
                    <w:t>01</w:t>
                  </w:r>
                  <w:r w:rsidRPr="00BE69F2">
                    <w:rPr>
                      <w:sz w:val="26"/>
                      <w:szCs w:val="26"/>
                      <w:cs/>
                    </w:rPr>
                    <w:t>-</w:t>
                  </w:r>
                  <w:r w:rsidRPr="00BE69F2">
                    <w:rPr>
                      <w:sz w:val="26"/>
                      <w:szCs w:val="26"/>
                    </w:rPr>
                    <w:t>31</w:t>
                  </w:r>
                </w:p>
              </w:tc>
              <w:tc>
                <w:tcPr>
                  <w:tcW w:w="141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6AD314AF" w14:textId="77777777" w:rsidR="00A40AE9" w:rsidRPr="00BE69F2" w:rsidRDefault="00A40AE9" w:rsidP="004A15A3">
                  <w:pPr>
                    <w:framePr w:hSpace="180" w:wrap="around" w:vAnchor="text" w:hAnchor="margin" w:y="49"/>
                    <w:spacing w:after="0" w:line="240" w:lineRule="auto"/>
                    <w:rPr>
                      <w:sz w:val="26"/>
                      <w:szCs w:val="26"/>
                    </w:rPr>
                  </w:pPr>
                  <w:r w:rsidRPr="00BE69F2">
                    <w:rPr>
                      <w:sz w:val="26"/>
                      <w:szCs w:val="26"/>
                    </w:rPr>
                    <w:t>TXN001</w:t>
                  </w:r>
                </w:p>
              </w:tc>
              <w:tc>
                <w:tcPr>
                  <w:tcW w:w="382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3ECD7DC7" w14:textId="77777777" w:rsidR="00A40AE9" w:rsidRPr="00BE69F2" w:rsidRDefault="00A40AE9" w:rsidP="004A15A3">
                  <w:pPr>
                    <w:framePr w:hSpace="180" w:wrap="around" w:vAnchor="text" w:hAnchor="margin" w:y="49"/>
                    <w:spacing w:after="0" w:line="240" w:lineRule="auto"/>
                    <w:rPr>
                      <w:sz w:val="26"/>
                      <w:szCs w:val="26"/>
                    </w:rPr>
                  </w:pPr>
                  <w:r w:rsidRPr="00BE69F2">
                    <w:rPr>
                      <w:sz w:val="26"/>
                      <w:szCs w:val="26"/>
                    </w:rPr>
                    <w:t>2005000002</w:t>
                  </w:r>
                  <w:r w:rsidRPr="00BE69F2">
                    <w:rPr>
                      <w:sz w:val="26"/>
                      <w:szCs w:val="26"/>
                      <w:cs/>
                    </w:rPr>
                    <w:t xml:space="preserve"> </w:t>
                  </w:r>
                  <w:r w:rsidRPr="00BE69F2">
                    <w:rPr>
                      <w:sz w:val="26"/>
                      <w:szCs w:val="26"/>
                    </w:rPr>
                    <w:t>BOT Reference Number </w:t>
                  </w:r>
                </w:p>
              </w:tc>
              <w:tc>
                <w:tcPr>
                  <w:tcW w:w="226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6C5F0D0A" w14:textId="77777777" w:rsidR="00A40AE9" w:rsidRPr="00BE69F2" w:rsidRDefault="00A40AE9" w:rsidP="004A15A3">
                  <w:pPr>
                    <w:framePr w:hSpace="180" w:wrap="around" w:vAnchor="text" w:hAnchor="margin" w:y="49"/>
                    <w:spacing w:after="0" w:line="240" w:lineRule="auto"/>
                    <w:rPr>
                      <w:sz w:val="26"/>
                      <w:szCs w:val="26"/>
                    </w:rPr>
                  </w:pPr>
                  <w:r w:rsidRPr="00BE69F2">
                    <w:rPr>
                      <w:cs/>
                    </w:rPr>
                    <w:t>ฝกง.(</w:t>
                  </w:r>
                  <w:r w:rsidRPr="00BE69F2">
                    <w:t>01) 0001/2563</w:t>
                  </w:r>
                </w:p>
              </w:tc>
            </w:tr>
            <w:tr w:rsidR="00BE69F2" w:rsidRPr="00BE69F2" w14:paraId="357256A0" w14:textId="77777777">
              <w:trPr>
                <w:trHeight w:val="405"/>
              </w:trPr>
              <w:tc>
                <w:tcPr>
                  <w:tcW w:w="130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07BF9288" w14:textId="77777777" w:rsidR="00A40AE9" w:rsidRPr="00BE69F2" w:rsidRDefault="00A40AE9" w:rsidP="004A15A3">
                  <w:pPr>
                    <w:framePr w:hSpace="180" w:wrap="around" w:vAnchor="text" w:hAnchor="margin" w:y="49"/>
                    <w:spacing w:after="0" w:line="240" w:lineRule="auto"/>
                    <w:rPr>
                      <w:sz w:val="26"/>
                      <w:szCs w:val="26"/>
                    </w:rPr>
                  </w:pPr>
                  <w:r w:rsidRPr="00BE69F2">
                    <w:rPr>
                      <w:sz w:val="26"/>
                      <w:szCs w:val="26"/>
                    </w:rPr>
                    <w:t>2021</w:t>
                  </w:r>
                  <w:r w:rsidRPr="00BE69F2">
                    <w:rPr>
                      <w:sz w:val="26"/>
                      <w:szCs w:val="26"/>
                      <w:cs/>
                    </w:rPr>
                    <w:t>-</w:t>
                  </w:r>
                  <w:r w:rsidRPr="00BE69F2">
                    <w:rPr>
                      <w:sz w:val="26"/>
                      <w:szCs w:val="26"/>
                    </w:rPr>
                    <w:t>02</w:t>
                  </w:r>
                  <w:r w:rsidRPr="00BE69F2">
                    <w:rPr>
                      <w:sz w:val="26"/>
                      <w:szCs w:val="26"/>
                      <w:cs/>
                    </w:rPr>
                    <w:t>-</w:t>
                  </w:r>
                  <w:r w:rsidRPr="00BE69F2">
                    <w:rPr>
                      <w:sz w:val="26"/>
                      <w:szCs w:val="26"/>
                    </w:rPr>
                    <w:t>28</w:t>
                  </w:r>
                </w:p>
              </w:tc>
              <w:tc>
                <w:tcPr>
                  <w:tcW w:w="141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5B651F1B" w14:textId="77777777" w:rsidR="00A40AE9" w:rsidRPr="00BE69F2" w:rsidRDefault="00A40AE9" w:rsidP="004A15A3">
                  <w:pPr>
                    <w:framePr w:hSpace="180" w:wrap="around" w:vAnchor="text" w:hAnchor="margin" w:y="49"/>
                    <w:spacing w:after="0" w:line="240" w:lineRule="auto"/>
                    <w:rPr>
                      <w:sz w:val="26"/>
                      <w:szCs w:val="26"/>
                    </w:rPr>
                  </w:pPr>
                  <w:r w:rsidRPr="00BE69F2">
                    <w:rPr>
                      <w:sz w:val="26"/>
                      <w:szCs w:val="26"/>
                    </w:rPr>
                    <w:t>TXN002</w:t>
                  </w:r>
                </w:p>
              </w:tc>
              <w:tc>
                <w:tcPr>
                  <w:tcW w:w="382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51673562" w14:textId="77777777" w:rsidR="00A40AE9" w:rsidRPr="00BE69F2" w:rsidRDefault="00A40AE9" w:rsidP="004A15A3">
                  <w:pPr>
                    <w:framePr w:hSpace="180" w:wrap="around" w:vAnchor="text" w:hAnchor="margin" w:y="49"/>
                    <w:spacing w:after="0" w:line="240" w:lineRule="auto"/>
                    <w:rPr>
                      <w:sz w:val="26"/>
                      <w:szCs w:val="26"/>
                    </w:rPr>
                  </w:pPr>
                  <w:r w:rsidRPr="00BE69F2">
                    <w:rPr>
                      <w:sz w:val="26"/>
                      <w:szCs w:val="26"/>
                    </w:rPr>
                    <w:t>2005000002</w:t>
                  </w:r>
                  <w:r w:rsidRPr="00BE69F2">
                    <w:rPr>
                      <w:sz w:val="26"/>
                      <w:szCs w:val="26"/>
                      <w:cs/>
                    </w:rPr>
                    <w:t xml:space="preserve"> </w:t>
                  </w:r>
                  <w:r w:rsidRPr="00BE69F2">
                    <w:rPr>
                      <w:sz w:val="26"/>
                      <w:szCs w:val="26"/>
                    </w:rPr>
                    <w:t>BOT Reference Number </w:t>
                  </w:r>
                </w:p>
              </w:tc>
              <w:tc>
                <w:tcPr>
                  <w:tcW w:w="226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7F77E3FD" w14:textId="77777777" w:rsidR="00A40AE9" w:rsidRPr="00BE69F2" w:rsidRDefault="00A40AE9" w:rsidP="004A15A3">
                  <w:pPr>
                    <w:framePr w:hSpace="180" w:wrap="around" w:vAnchor="text" w:hAnchor="margin" w:y="49"/>
                    <w:spacing w:after="0" w:line="240" w:lineRule="auto"/>
                    <w:rPr>
                      <w:sz w:val="26"/>
                      <w:szCs w:val="26"/>
                    </w:rPr>
                  </w:pPr>
                  <w:r w:rsidRPr="00BE69F2">
                    <w:rPr>
                      <w:cs/>
                    </w:rPr>
                    <w:t>ฝกง.(</w:t>
                  </w:r>
                  <w:r w:rsidRPr="00BE69F2">
                    <w:t>01) 0001/2563</w:t>
                  </w:r>
                </w:p>
              </w:tc>
            </w:tr>
            <w:tr w:rsidR="00BE69F2" w:rsidRPr="00BE69F2" w14:paraId="018B1CFA" w14:textId="77777777">
              <w:trPr>
                <w:trHeight w:val="405"/>
              </w:trPr>
              <w:tc>
                <w:tcPr>
                  <w:tcW w:w="130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7E71F962" w14:textId="77777777" w:rsidR="00A40AE9" w:rsidRPr="00BE69F2" w:rsidRDefault="00A40AE9" w:rsidP="004A15A3">
                  <w:pPr>
                    <w:framePr w:hSpace="180" w:wrap="around" w:vAnchor="text" w:hAnchor="margin" w:y="49"/>
                    <w:spacing w:after="0" w:line="240" w:lineRule="auto"/>
                    <w:rPr>
                      <w:sz w:val="26"/>
                      <w:szCs w:val="26"/>
                    </w:rPr>
                  </w:pPr>
                  <w:r w:rsidRPr="00BE69F2">
                    <w:rPr>
                      <w:sz w:val="26"/>
                      <w:szCs w:val="26"/>
                    </w:rPr>
                    <w:t>2021</w:t>
                  </w:r>
                  <w:r w:rsidRPr="00BE69F2">
                    <w:rPr>
                      <w:sz w:val="26"/>
                      <w:szCs w:val="26"/>
                      <w:cs/>
                    </w:rPr>
                    <w:t>-</w:t>
                  </w:r>
                  <w:r w:rsidRPr="00BE69F2">
                    <w:rPr>
                      <w:sz w:val="26"/>
                      <w:szCs w:val="26"/>
                    </w:rPr>
                    <w:t>02</w:t>
                  </w:r>
                  <w:r w:rsidRPr="00BE69F2">
                    <w:rPr>
                      <w:sz w:val="26"/>
                      <w:szCs w:val="26"/>
                      <w:cs/>
                    </w:rPr>
                    <w:t>-</w:t>
                  </w:r>
                  <w:r w:rsidRPr="00BE69F2">
                    <w:rPr>
                      <w:sz w:val="26"/>
                      <w:szCs w:val="26"/>
                    </w:rPr>
                    <w:t>28</w:t>
                  </w:r>
                </w:p>
              </w:tc>
              <w:tc>
                <w:tcPr>
                  <w:tcW w:w="141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75792CD1" w14:textId="77777777" w:rsidR="00A40AE9" w:rsidRPr="00BE69F2" w:rsidRDefault="00A40AE9" w:rsidP="004A15A3">
                  <w:pPr>
                    <w:framePr w:hSpace="180" w:wrap="around" w:vAnchor="text" w:hAnchor="margin" w:y="49"/>
                    <w:spacing w:after="0" w:line="240" w:lineRule="auto"/>
                    <w:rPr>
                      <w:sz w:val="26"/>
                      <w:szCs w:val="26"/>
                    </w:rPr>
                  </w:pPr>
                  <w:r w:rsidRPr="00BE69F2">
                    <w:rPr>
                      <w:sz w:val="26"/>
                      <w:szCs w:val="26"/>
                    </w:rPr>
                    <w:t>TXN002</w:t>
                  </w:r>
                </w:p>
              </w:tc>
              <w:tc>
                <w:tcPr>
                  <w:tcW w:w="382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44B956D2" w14:textId="77777777" w:rsidR="00A40AE9" w:rsidRPr="00BE69F2" w:rsidRDefault="00A40AE9" w:rsidP="004A15A3">
                  <w:pPr>
                    <w:framePr w:hSpace="180" w:wrap="around" w:vAnchor="text" w:hAnchor="margin" w:y="49"/>
                    <w:spacing w:after="0" w:line="240" w:lineRule="auto"/>
                    <w:rPr>
                      <w:sz w:val="26"/>
                      <w:szCs w:val="26"/>
                    </w:rPr>
                  </w:pPr>
                  <w:r w:rsidRPr="00BE69F2">
                    <w:rPr>
                      <w:sz w:val="26"/>
                      <w:szCs w:val="26"/>
                    </w:rPr>
                    <w:t>2005000002</w:t>
                  </w:r>
                  <w:r w:rsidRPr="00BE69F2">
                    <w:rPr>
                      <w:sz w:val="26"/>
                      <w:szCs w:val="26"/>
                      <w:cs/>
                    </w:rPr>
                    <w:t xml:space="preserve"> </w:t>
                  </w:r>
                  <w:r w:rsidRPr="00BE69F2">
                    <w:rPr>
                      <w:sz w:val="26"/>
                      <w:szCs w:val="26"/>
                    </w:rPr>
                    <w:t>BOT Reference Number </w:t>
                  </w:r>
                </w:p>
              </w:tc>
              <w:tc>
                <w:tcPr>
                  <w:tcW w:w="226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15448ABC" w14:textId="77777777" w:rsidR="00A40AE9" w:rsidRPr="00BE69F2" w:rsidRDefault="00A40AE9" w:rsidP="004A15A3">
                  <w:pPr>
                    <w:framePr w:hSpace="180" w:wrap="around" w:vAnchor="text" w:hAnchor="margin" w:y="49"/>
                    <w:spacing w:after="0" w:line="240" w:lineRule="auto"/>
                    <w:rPr>
                      <w:sz w:val="26"/>
                      <w:szCs w:val="26"/>
                    </w:rPr>
                  </w:pPr>
                  <w:r w:rsidRPr="00BE69F2">
                    <w:rPr>
                      <w:cs/>
                    </w:rPr>
                    <w:t>ฝกง.(</w:t>
                  </w:r>
                  <w:r w:rsidRPr="00BE69F2">
                    <w:t>02</w:t>
                  </w:r>
                  <w:r w:rsidRPr="00BE69F2">
                    <w:rPr>
                      <w:cs/>
                    </w:rPr>
                    <w:t xml:space="preserve">) </w:t>
                  </w:r>
                  <w:r w:rsidRPr="00BE69F2">
                    <w:t>0002</w:t>
                  </w:r>
                  <w:r w:rsidRPr="00BE69F2">
                    <w:rPr>
                      <w:cs/>
                    </w:rPr>
                    <w:t>/2564</w:t>
                  </w:r>
                </w:p>
              </w:tc>
            </w:tr>
          </w:tbl>
          <w:p w14:paraId="50E34BA8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</w:p>
        </w:tc>
      </w:tr>
    </w:tbl>
    <w:p w14:paraId="62AEB989" w14:textId="77777777" w:rsidR="00A40AE9" w:rsidRPr="00BE69F2" w:rsidRDefault="00A40AE9" w:rsidP="009A6773">
      <w:pPr>
        <w:spacing w:line="240" w:lineRule="auto"/>
      </w:pPr>
    </w:p>
    <w:p w14:paraId="64109A81" w14:textId="77777777" w:rsidR="00A40AE9" w:rsidRPr="00BE69F2" w:rsidRDefault="00A40AE9" w:rsidP="009A6773">
      <w:pPr>
        <w:spacing w:line="240" w:lineRule="auto"/>
      </w:pPr>
      <w:r w:rsidRPr="00BE69F2">
        <w:br w:type="page"/>
      </w:r>
    </w:p>
    <w:p w14:paraId="6C04299E" w14:textId="77777777" w:rsidR="00A40AE9" w:rsidRPr="00BE69F2" w:rsidRDefault="00A40AE9" w:rsidP="009A6773">
      <w:pPr>
        <w:pStyle w:val="Heading3"/>
        <w:spacing w:before="0" w:after="120" w:line="240" w:lineRule="auto"/>
      </w:pPr>
      <w:bookmarkStart w:id="390" w:name="_Toc119937724"/>
      <w:r w:rsidRPr="00BE69F2">
        <w:t>7.9 Related Deposit Account (DER_RDA)</w:t>
      </w:r>
      <w:bookmarkEnd w:id="390"/>
      <w:r w:rsidRPr="00BE69F2">
        <w:t xml:space="preserve"> </w:t>
      </w:r>
    </w:p>
    <w:p w14:paraId="76BD7BAB" w14:textId="77777777" w:rsidR="00A40AE9" w:rsidRPr="00BE69F2" w:rsidRDefault="00A40AE9" w:rsidP="009A6773">
      <w:pPr>
        <w:pStyle w:val="Heading4"/>
        <w:spacing w:line="240" w:lineRule="auto"/>
        <w:rPr>
          <w:rFonts w:ascii="Browallia New" w:hAnsi="Browallia New" w:cs="Browallia New"/>
          <w:color w:val="002060"/>
          <w:szCs w:val="28"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t>General Questions</w:t>
      </w: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C68D453" w14:textId="77777777" w:rsidTr="00510B7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EDEDED" w:themeFill="accent3" w:themeFillTint="33"/>
          </w:tcPr>
          <w:p w14:paraId="5E3E5744" w14:textId="77777777" w:rsidR="00A40AE9" w:rsidRPr="00BE69F2" w:rsidRDefault="00A40AE9" w:rsidP="009A6773">
            <w:pPr>
              <w:jc w:val="center"/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EDEDED" w:themeFill="accent3" w:themeFillTint="33"/>
          </w:tcPr>
          <w:p w14:paraId="18A6A731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ขอตัวอย่างการรายงานข้อมูล </w:t>
            </w:r>
            <w:r w:rsidRPr="00BE69F2">
              <w:t>Related Deposit Account</w:t>
            </w:r>
          </w:p>
        </w:tc>
      </w:tr>
      <w:tr w:rsidR="00BE69F2" w:rsidRPr="00BE69F2" w14:paraId="30267A00" w14:textId="77777777" w:rsidTr="00510B7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6CA63F9A" w14:textId="77777777" w:rsidR="00A40AE9" w:rsidRPr="00BE69F2" w:rsidRDefault="00A40AE9" w:rsidP="009A6773">
            <w:pPr>
              <w:jc w:val="center"/>
            </w:pPr>
            <w:r w:rsidRPr="00BE69F2"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40E2F3C7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ตัวอย่างเช่น นาย ก กู้เงินกับธนาคารในประเทศเป็นเงินตราต่างประเทศ และได้นำเงินกู้ที่กู้กับธนาคารในประเทศ ไปชำระคืนเงินกู้ที่เคยกู้ไว้ในต่างประเทศ  ดังนั้น ตอนนาย ก ต้องระบุ รหัสสถาบันการเงิน และ เลขที่บัญชีเงินฝากเงินตราต่างประเทศ ตามกรณีดังนี้</w:t>
            </w:r>
          </w:p>
          <w:p w14:paraId="5DAEE472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1. กรณี ที่นาย ก นำเงินกู้ที่ได้กู้กับต่างประเทศแล้วเข้ามาขายรับบาทในประเทศ  ต้องใส่รหัสสถาบันการเงินในประเทศ ที่นำเงินกู้จากต่างประเทศมาขายรับบาท </w:t>
            </w:r>
            <w:r w:rsidRPr="00BE69F2">
              <w:rPr>
                <w:rFonts w:hint="cs"/>
                <w:cs/>
              </w:rPr>
              <w:t xml:space="preserve">ที่ </w:t>
            </w:r>
            <w:r w:rsidRPr="00BE69F2">
              <w:t>Element Deposit FI Code (</w:t>
            </w:r>
            <w:r w:rsidRPr="00BE69F2">
              <w:rPr>
                <w:rFonts w:hint="cs"/>
                <w:cs/>
              </w:rPr>
              <w:t>โดยไม่ต้องระบุเลขที่บัญชีเงินรับฝากสกุลเงินบาท</w:t>
            </w:r>
            <w:r w:rsidRPr="00BE69F2">
              <w:t>)</w:t>
            </w:r>
          </w:p>
          <w:p w14:paraId="197ECA60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2. กรณี นาย ก นำเงินกู้จากต่างประเทศแล้วนำมาเข้าบัญชีเงินฝากเงินตราต่างประเทศในประเทศไทย จะต้องระบุสถาบันการเงินที่รับฝาก</w:t>
            </w:r>
            <w:r w:rsidRPr="00BE69F2">
              <w:rPr>
                <w:rFonts w:hint="cs"/>
                <w:cs/>
              </w:rPr>
              <w:t xml:space="preserve"> ที่ </w:t>
            </w:r>
            <w:r w:rsidRPr="00BE69F2">
              <w:t>Element Deposit FI Code</w:t>
            </w:r>
            <w:r w:rsidRPr="00BE69F2">
              <w:rPr>
                <w:cs/>
              </w:rPr>
              <w:t xml:space="preserve"> และ เลขที่บัญชีเงินรับฝากเงินตราต่างประเทศ (</w:t>
            </w:r>
            <w:r w:rsidRPr="00BE69F2">
              <w:t xml:space="preserve">FCD) </w:t>
            </w:r>
            <w:r w:rsidRPr="00BE69F2">
              <w:rPr>
                <w:rFonts w:hint="cs"/>
                <w:cs/>
              </w:rPr>
              <w:t xml:space="preserve">ที่ </w:t>
            </w:r>
            <w:r w:rsidRPr="00BE69F2">
              <w:t xml:space="preserve">Element </w:t>
            </w:r>
            <w:r w:rsidRPr="00BE69F2">
              <w:rPr>
                <w:rFonts w:hint="cs"/>
                <w:cs/>
              </w:rPr>
              <w:t xml:space="preserve">    </w:t>
            </w:r>
            <w:r w:rsidRPr="00BE69F2">
              <w:t>Deposit Account Number</w:t>
            </w:r>
          </w:p>
        </w:tc>
      </w:tr>
    </w:tbl>
    <w:p w14:paraId="4F232385" w14:textId="77777777" w:rsidR="00A40AE9" w:rsidRPr="00BE69F2" w:rsidRDefault="00A40AE9" w:rsidP="009A6773">
      <w:pPr>
        <w:spacing w:line="240" w:lineRule="auto"/>
      </w:pPr>
    </w:p>
    <w:tbl>
      <w:tblPr>
        <w:tblStyle w:val="PlainTable2"/>
        <w:tblpPr w:leftFromText="180" w:rightFromText="180" w:vertAnchor="text" w:horzAnchor="margin" w:tblpY="49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1513845" w14:textId="77777777" w:rsidTr="00510B7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EDEDED" w:themeFill="accent3" w:themeFillTint="33"/>
          </w:tcPr>
          <w:p w14:paraId="12169723" w14:textId="77777777" w:rsidR="00A40AE9" w:rsidRPr="00BE69F2" w:rsidRDefault="00A40AE9" w:rsidP="009A6773">
            <w:pPr>
              <w:jc w:val="center"/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EDEDED" w:themeFill="accent3" w:themeFillTint="33"/>
          </w:tcPr>
          <w:p w14:paraId="07B0C9D3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ในการปล่อยสินเชื่อ  ธนาคารจะนำเงินต้นฝากเข้าบัญชีเงินฝากของผู้กู้ก่อนเท่านั้น ผู้กู้จะไม่สามารถขอ </w:t>
            </w:r>
            <w:r w:rsidRPr="00BE69F2">
              <w:t xml:space="preserve">drawdown </w:t>
            </w:r>
            <w:r w:rsidRPr="00BE69F2">
              <w:rPr>
                <w:cs/>
              </w:rPr>
              <w:t xml:space="preserve">เงินกู้โดยให้ธนาคารส่งเงินต้นไปยัง </w:t>
            </w:r>
            <w:r w:rsidRPr="00BE69F2">
              <w:t xml:space="preserve">third party </w:t>
            </w:r>
            <w:r w:rsidRPr="00BE69F2">
              <w:rPr>
                <w:cs/>
              </w:rPr>
              <w:t>โดยตรงได้</w:t>
            </w:r>
          </w:p>
          <w:p w14:paraId="243B484B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>(</w:t>
            </w:r>
            <w:r w:rsidRPr="00BE69F2">
              <w:rPr>
                <w:cs/>
              </w:rPr>
              <w:t xml:space="preserve">ธนาคารให้สินเชื่อโดยนำเงินต้นฝากเข้าบัญชี </w:t>
            </w:r>
            <w:r w:rsidRPr="00BE69F2">
              <w:t xml:space="preserve">FCD </w:t>
            </w:r>
            <w:r w:rsidRPr="00BE69F2">
              <w:rPr>
                <w:cs/>
              </w:rPr>
              <w:t xml:space="preserve">ของลูกค้าก่อน และลูกค้าจึงถอนเงินจากบัญชี </w:t>
            </w:r>
            <w:r w:rsidRPr="00BE69F2">
              <w:t xml:space="preserve">FCD </w:t>
            </w:r>
            <w:r w:rsidRPr="00BE69F2">
              <w:rPr>
                <w:cs/>
              </w:rPr>
              <w:t>ดังกล่าวไปชำระคืนต้นเงินกู้ หรือคืนเงินกู้ยืมที่เป็นตราสารหนี้ หรือดอกเบี้ยให้แก่ผู้ให้กู้ในต่างประเทศ</w:t>
            </w:r>
            <w:r w:rsidRPr="00BE69F2">
              <w:rPr>
                <w:rFonts w:hint="cs"/>
                <w:cs/>
              </w:rPr>
              <w:t>)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hint="cs"/>
                <w:cs/>
              </w:rPr>
              <w:t>กรณีนี้ ธนาคารต้องรายงาน</w:t>
            </w:r>
            <w:r w:rsidRPr="00BE69F2">
              <w:t xml:space="preserve"> Data Entity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t xml:space="preserve">7.9 Related Deposit Account </w:t>
            </w:r>
            <w:r w:rsidRPr="00BE69F2">
              <w:rPr>
                <w:rFonts w:hint="cs"/>
                <w:cs/>
              </w:rPr>
              <w:t>อย่างไร</w:t>
            </w:r>
            <w:r w:rsidRPr="00BE69F2">
              <w:t xml:space="preserve"> </w:t>
            </w:r>
          </w:p>
        </w:tc>
      </w:tr>
      <w:tr w:rsidR="00BE69F2" w:rsidRPr="00BE69F2" w14:paraId="010E24BB" w14:textId="77777777" w:rsidTr="00510B7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73E86C6E" w14:textId="77777777" w:rsidR="00A40AE9" w:rsidRPr="00BE69F2" w:rsidRDefault="00A40AE9" w:rsidP="009A6773">
            <w:pPr>
              <w:jc w:val="center"/>
            </w:pPr>
            <w:r w:rsidRPr="00BE69F2"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3694AF1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ในกรณีนี้ จะไม่เข้าเงื่อนไขที่ต้องรายงาน </w:t>
            </w:r>
            <w:r w:rsidRPr="00BE69F2">
              <w:t>Data Entity 7.9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Related Deposit Account </w:t>
            </w:r>
            <w:r w:rsidRPr="00BE69F2">
              <w:rPr>
                <w:cs/>
              </w:rPr>
              <w:t>แต่จะต้องรายงาน</w:t>
            </w:r>
            <w:r w:rsidRPr="00BE69F2">
              <w:rPr>
                <w:rFonts w:hint="cs"/>
                <w:cs/>
              </w:rPr>
              <w:t>การ</w:t>
            </w:r>
            <w:r w:rsidRPr="00BE69F2">
              <w:rPr>
                <w:cs/>
              </w:rPr>
              <w:t>ถอนเงินตราต่างประทศ</w:t>
            </w:r>
            <w:r w:rsidRPr="00BE69F2">
              <w:rPr>
                <w:rFonts w:hint="cs"/>
                <w:cs/>
              </w:rPr>
              <w:t>ของ</w:t>
            </w:r>
            <w:r w:rsidRPr="00BE69F2">
              <w:rPr>
                <w:cs/>
              </w:rPr>
              <w:t xml:space="preserve">ลูกค้า จาก </w:t>
            </w:r>
            <w:r w:rsidRPr="00BE69F2">
              <w:t xml:space="preserve">FCD </w:t>
            </w:r>
            <w:r w:rsidRPr="00BE69F2">
              <w:rPr>
                <w:cs/>
              </w:rPr>
              <w:t>แล้วไปชำระคืนเงินกู้ที่ต่างประเทศ</w:t>
            </w:r>
            <w:r w:rsidRPr="00BE69F2">
              <w:rPr>
                <w:rFonts w:hint="cs"/>
                <w:cs/>
              </w:rPr>
              <w:t xml:space="preserve">ที่ </w:t>
            </w:r>
            <w:r w:rsidRPr="00BE69F2">
              <w:t>Data Set LTX</w:t>
            </w:r>
          </w:p>
        </w:tc>
      </w:tr>
    </w:tbl>
    <w:p w14:paraId="16A3DAD3" w14:textId="77777777" w:rsidR="00A40AE9" w:rsidRPr="00BE69F2" w:rsidRDefault="00A40AE9" w:rsidP="009A6773">
      <w:pPr>
        <w:spacing w:after="0" w:line="240" w:lineRule="auto"/>
      </w:pPr>
    </w:p>
    <w:p w14:paraId="270E8FAC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p w14:paraId="74AA6F3E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  <w:r w:rsidRPr="00BE69F2">
        <w:rPr>
          <w:rFonts w:eastAsia="Microsoft GothicNeo Light"/>
        </w:rPr>
        <w:br w:type="page"/>
      </w:r>
    </w:p>
    <w:p w14:paraId="497A9718" w14:textId="7F5AEF30" w:rsidR="00A40AE9" w:rsidRPr="00BE69F2" w:rsidRDefault="00A40AE9" w:rsidP="009A6773">
      <w:pPr>
        <w:pStyle w:val="Heading3"/>
        <w:spacing w:line="240" w:lineRule="auto"/>
        <w:rPr>
          <w:sz w:val="20"/>
        </w:rPr>
      </w:pPr>
      <w:bookmarkStart w:id="391" w:name="_Toc119937725"/>
      <w:r w:rsidRPr="00BE69F2">
        <w:t>7.10 Credit Card Spending</w:t>
      </w:r>
      <w:bookmarkEnd w:id="391"/>
      <w:r w:rsidR="009D380A">
        <w:t xml:space="preserve"> (DER_CCSPD)</w:t>
      </w:r>
    </w:p>
    <w:p w14:paraId="7F0355CC" w14:textId="77777777" w:rsidR="00A40AE9" w:rsidRPr="00BE69F2" w:rsidRDefault="00A40AE9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17CEDB2" w14:textId="77777777" w:rsidTr="00510B7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DFF6A65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AA18521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green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กรณีที่ไม่มียอดใช้จ่ายในธุรกรรมนั้นๆ ให้แสดงเป็น </w:t>
            </w:r>
            <w:r w:rsidRPr="00BE69F2">
              <w:rPr>
                <w:rFonts w:eastAsia="Microsoft GothicNeo Light"/>
              </w:rPr>
              <w:t>0.00</w:t>
            </w:r>
            <w:r w:rsidRPr="00BE69F2">
              <w:rPr>
                <w:rFonts w:eastAsia="Microsoft GothicNeo Light"/>
                <w:cs/>
              </w:rPr>
              <w:t xml:space="preserve"> ใช่หรือไม่ เพราะทุก </w:t>
            </w:r>
            <w:r w:rsidRPr="00BE69F2">
              <w:rPr>
                <w:rFonts w:eastAsia="Microsoft GothicNeo Light"/>
              </w:rPr>
              <w:t xml:space="preserve">Data Element </w:t>
            </w:r>
            <w:r w:rsidRPr="00BE69F2">
              <w:rPr>
                <w:rFonts w:eastAsia="Microsoft GothicNeo Light"/>
                <w:cs/>
              </w:rPr>
              <w:t xml:space="preserve">เป็น </w:t>
            </w:r>
            <w:r w:rsidRPr="00BE69F2">
              <w:rPr>
                <w:rFonts w:eastAsia="Microsoft GothicNeo Light"/>
              </w:rPr>
              <w:t>Mandatory</w:t>
            </w:r>
          </w:p>
        </w:tc>
      </w:tr>
      <w:tr w:rsidR="00BE69F2" w:rsidRPr="00BE69F2" w14:paraId="64623C12" w14:textId="77777777" w:rsidTr="00510B7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60B7B408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0282862E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highlight w:val="green"/>
              </w:rPr>
            </w:pPr>
            <w:r w:rsidRPr="00BE69F2">
              <w:rPr>
                <w:rFonts w:eastAsia="Microsoft GothicNeo Light"/>
                <w:cs/>
              </w:rPr>
              <w:t xml:space="preserve">กรณีที่เดือนนั้นไม่มียอดใช้จ่าย ไม่ต้องรายงานทั้ง </w:t>
            </w:r>
            <w:r w:rsidRPr="00BE69F2">
              <w:rPr>
                <w:rFonts w:eastAsia="Microsoft GothicNeo Light"/>
              </w:rPr>
              <w:t>Data Entity</w:t>
            </w:r>
          </w:p>
        </w:tc>
      </w:tr>
    </w:tbl>
    <w:p w14:paraId="27A76293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p w14:paraId="5B7D5853" w14:textId="77777777" w:rsidR="00A40AE9" w:rsidRPr="00BE69F2" w:rsidRDefault="00A40AE9" w:rsidP="009A6773">
      <w:pPr>
        <w:pStyle w:val="Heading4"/>
        <w:spacing w:before="0"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[Data Date]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3191566" w14:textId="77777777" w:rsidTr="00510B7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2B24775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C6C5581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green"/>
                <w:cs/>
              </w:rPr>
            </w:pPr>
            <w:r w:rsidRPr="00BE69F2">
              <w:rPr>
                <w:rFonts w:eastAsia="Microsoft GothicNeo Light"/>
              </w:rPr>
              <w:t xml:space="preserve">Data Date </w:t>
            </w:r>
            <w:r w:rsidRPr="00BE69F2">
              <w:rPr>
                <w:rFonts w:eastAsia="Microsoft GothicNeo Light"/>
                <w:cs/>
              </w:rPr>
              <w:t>ใช้เป็นวันสิ้นเดือนหรือวันที่ทำธุรกรรม</w:t>
            </w:r>
          </w:p>
        </w:tc>
      </w:tr>
      <w:tr w:rsidR="00BE69F2" w:rsidRPr="00BE69F2" w14:paraId="75F2F986" w14:textId="77777777" w:rsidTr="00510B7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1456B43D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5D4D34E4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highlight w:val="green"/>
              </w:rPr>
            </w:pPr>
            <w:r w:rsidRPr="00BE69F2">
              <w:rPr>
                <w:rFonts w:eastAsia="Microsoft GothicNeo Light"/>
                <w:cs/>
              </w:rPr>
              <w:t>วันสิ้นเดือนของเดือนที่มีการสรุปการใช้จ่ายและการเบิกถอนเงินสดของบัตรเครดิต</w:t>
            </w:r>
          </w:p>
        </w:tc>
      </w:tr>
    </w:tbl>
    <w:p w14:paraId="055B7CB3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p w14:paraId="21CB8B9D" w14:textId="77777777" w:rsidR="00A40AE9" w:rsidRPr="00BE69F2" w:rsidRDefault="00A40AE9" w:rsidP="009A6773">
      <w:pPr>
        <w:pStyle w:val="Heading4"/>
        <w:spacing w:before="0"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[Domestic Spending Amount in Original Currency]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6820D78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8B7BC70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BC4C337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ขอทราบความแตกต่างระหว่าง  </w:t>
            </w:r>
            <w:r w:rsidRPr="00BE69F2">
              <w:rPr>
                <w:rFonts w:eastAsia="Microsoft GothicNeo Light"/>
              </w:rPr>
              <w:t>Domestic Spending Amount in Original Currency</w:t>
            </w:r>
            <w:r w:rsidRPr="00BE69F2">
              <w:rPr>
                <w:rFonts w:eastAsia="Microsoft GothicNeo Light"/>
                <w:cs/>
              </w:rPr>
              <w:t xml:space="preserve">  และ</w:t>
            </w:r>
            <w:r w:rsidRPr="00BE69F2">
              <w:rPr>
                <w:rFonts w:eastAsia="Microsoft GothicNeo Light"/>
              </w:rPr>
              <w:t xml:space="preserve"> Domestic Spending Amount in Baht</w:t>
            </w:r>
            <w:r w:rsidRPr="00BE69F2">
              <w:rPr>
                <w:rFonts w:eastAsia="Microsoft GothicNeo Light"/>
                <w:cs/>
              </w:rPr>
              <w:t xml:space="preserve"> เนื่องจากยอดใช้จ่ายในประเทศ แสดงเป็นสกุลเงินบาทอยู่แล้ว</w:t>
            </w:r>
          </w:p>
        </w:tc>
      </w:tr>
      <w:tr w:rsidR="00BE69F2" w:rsidRPr="00BE69F2" w14:paraId="61B6DC23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664B6B11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0D4D18A3" w14:textId="22C2AFF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หากยอดใช้จ่ายเป็นเงินบาททั้งหมด ให้รายงาน </w:t>
            </w:r>
            <w:r w:rsidRPr="00BE69F2">
              <w:rPr>
                <w:rFonts w:eastAsia="Microsoft GothicNeo Light"/>
              </w:rPr>
              <w:t xml:space="preserve">Domestic Spending Amount in Original Currency </w:t>
            </w:r>
            <w:r w:rsidRPr="00BE69F2">
              <w:rPr>
                <w:rFonts w:eastAsia="Microsoft GothicNeo Light"/>
                <w:cs/>
              </w:rPr>
              <w:t>และ</w:t>
            </w:r>
            <w:r w:rsidRPr="00BE69F2">
              <w:rPr>
                <w:rFonts w:eastAsia="Microsoft GothicNeo Light"/>
              </w:rPr>
              <w:t xml:space="preserve"> Domestic Spending Amount in Baht </w:t>
            </w:r>
            <w:r w:rsidRPr="00BE69F2">
              <w:rPr>
                <w:rFonts w:eastAsia="Microsoft GothicNeo Light"/>
                <w:cs/>
              </w:rPr>
              <w:t>เป็นค่าที่เท่ากัน</w:t>
            </w:r>
          </w:p>
        </w:tc>
      </w:tr>
    </w:tbl>
    <w:p w14:paraId="35B2D2D1" w14:textId="77777777" w:rsidR="00F1320A" w:rsidRDefault="00F1320A" w:rsidP="00F1320A"/>
    <w:p w14:paraId="3F280A06" w14:textId="5BADCD88" w:rsidR="00A40AE9" w:rsidRPr="00BE69F2" w:rsidRDefault="00A40AE9" w:rsidP="009A6773">
      <w:pPr>
        <w:pStyle w:val="Heading4"/>
        <w:spacing w:before="0"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[Domestic Spending Amount in Baht]</w:t>
      </w:r>
    </w:p>
    <w:tbl>
      <w:tblPr>
        <w:tblStyle w:val="PlainTable2"/>
        <w:tblW w:w="0" w:type="auto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60"/>
        <w:gridCol w:w="9960"/>
      </w:tblGrid>
      <w:tr w:rsidR="00BE69F2" w:rsidRPr="00BE69F2" w14:paraId="2F512154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E1563D0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96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5A32863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หาก ซื้อสินค้าผ่อนชำระ ให้รายงานยอดชำระเต็ม เช่น ซื้อสินค้า</w:t>
            </w:r>
            <w:r w:rsidRPr="00BE69F2">
              <w:rPr>
                <w:rFonts w:eastAsia="Microsoft GothicNeo Light"/>
              </w:rPr>
              <w:t xml:space="preserve">  </w:t>
            </w:r>
            <w:r w:rsidRPr="00BE69F2">
              <w:rPr>
                <w:rFonts w:eastAsia="Microsoft GothicNeo Light"/>
                <w:cs/>
              </w:rPr>
              <w:t>50</w:t>
            </w:r>
            <w:r w:rsidRPr="00BE69F2">
              <w:rPr>
                <w:rFonts w:eastAsia="Microsoft GothicNeo Light"/>
              </w:rPr>
              <w:t>,000</w:t>
            </w:r>
            <w:r w:rsidRPr="00BE69F2">
              <w:rPr>
                <w:rFonts w:eastAsia="Microsoft GothicNeo Light"/>
                <w:cs/>
              </w:rPr>
              <w:t xml:space="preserve"> บาท ผ่อนชำระ 10 เดือน เดือนละ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5</w:t>
            </w:r>
            <w:r w:rsidRPr="00BE69F2">
              <w:rPr>
                <w:rFonts w:eastAsia="Microsoft GothicNeo Light"/>
              </w:rPr>
              <w:t>,000</w:t>
            </w:r>
            <w:r w:rsidRPr="00BE69F2">
              <w:rPr>
                <w:rFonts w:eastAsia="Microsoft GothicNeo Light"/>
                <w:cs/>
              </w:rPr>
              <w:t xml:space="preserve"> บาท ให้รายงาน </w:t>
            </w:r>
            <w:r w:rsidRPr="00BE69F2">
              <w:rPr>
                <w:rFonts w:eastAsia="Microsoft GothicNeo Light"/>
              </w:rPr>
              <w:t>50,000</w:t>
            </w:r>
            <w:r w:rsidRPr="00BE69F2">
              <w:rPr>
                <w:rFonts w:eastAsia="Microsoft GothicNeo Light"/>
                <w:cs/>
              </w:rPr>
              <w:t xml:space="preserve"> บาท ใช่หรือไม่</w:t>
            </w:r>
          </w:p>
        </w:tc>
      </w:tr>
      <w:tr w:rsidR="00BE69F2" w:rsidRPr="00BE69F2" w14:paraId="7FB845CA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0" w:type="dxa"/>
            <w:tcBorders>
              <w:top w:val="none" w:sz="0" w:space="0" w:color="auto"/>
              <w:bottom w:val="none" w:sz="0" w:space="0" w:color="auto"/>
            </w:tcBorders>
          </w:tcPr>
          <w:p w14:paraId="5678524E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960" w:type="dxa"/>
            <w:tcBorders>
              <w:top w:val="none" w:sz="0" w:space="0" w:color="auto"/>
              <w:bottom w:val="none" w:sz="0" w:space="0" w:color="auto"/>
            </w:tcBorders>
          </w:tcPr>
          <w:p w14:paraId="60FA5C6A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ใช่ ให้รายงานยอดการใช้จ่ายเต็มก่อนแบ่งชำระ</w:t>
            </w:r>
            <w:r w:rsidRPr="00BE69F2">
              <w:rPr>
                <w:rFonts w:eastAsia="Microsoft GothicNeo Light"/>
              </w:rPr>
              <w:t xml:space="preserve"> = </w:t>
            </w:r>
            <w:r w:rsidRPr="00BE69F2">
              <w:rPr>
                <w:rFonts w:eastAsia="Microsoft GothicNeo Light"/>
                <w:cs/>
              </w:rPr>
              <w:t>50</w:t>
            </w:r>
            <w:r w:rsidRPr="00BE69F2">
              <w:rPr>
                <w:rFonts w:eastAsia="Microsoft GothicNeo Light"/>
              </w:rPr>
              <w:t>,</w:t>
            </w:r>
            <w:r w:rsidRPr="00BE69F2">
              <w:rPr>
                <w:rFonts w:eastAsia="Microsoft GothicNeo Light"/>
                <w:cs/>
              </w:rPr>
              <w:t>000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บาท</w:t>
            </w:r>
          </w:p>
        </w:tc>
      </w:tr>
    </w:tbl>
    <w:p w14:paraId="5B5A5D2D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p w14:paraId="34B57EDC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[Oversea Spending Amount in Original Currency]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641B1D6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1D08CE6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8BA1844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ยอดเงินการใช้จ่ายผ่านบัตรเครดิตที่เกิดขึ้นในต่างประเทศของงวดที่รายงาน (หน่วย : ตามสกุลเงิน) หากไม่มีค่า ต้องรายงานเป็น</w:t>
            </w:r>
            <w:r w:rsidRPr="00BE69F2">
              <w:rPr>
                <w:rFonts w:eastAsia="Microsoft GothicNeo Light"/>
                <w:vanish/>
                <w:cs/>
              </w:rPr>
              <w:t>น็าอเนส่านแนดอ</w:t>
            </w:r>
            <w:r w:rsidRPr="00BE69F2">
              <w:rPr>
                <w:rFonts w:eastAsia="Microsoft GothicNeo Light"/>
                <w:cs/>
              </w:rPr>
              <w:t>ค่าว่าง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หรือ </w:t>
            </w:r>
            <w:r w:rsidRPr="00BE69F2">
              <w:rPr>
                <w:rFonts w:eastAsia="Microsoft GothicNeo Light"/>
              </w:rPr>
              <w:t>0</w:t>
            </w:r>
          </w:p>
        </w:tc>
      </w:tr>
      <w:tr w:rsidR="00BE69F2" w:rsidRPr="00BE69F2" w14:paraId="0A0E73E5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21501D03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5289C319" w14:textId="3FB9AFA6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ให้รายงานเป็น </w:t>
            </w:r>
            <w:r w:rsidRPr="00BE69F2">
              <w:rPr>
                <w:rFonts w:eastAsia="Microsoft GothicNeo Light"/>
              </w:rPr>
              <w:t>0</w:t>
            </w:r>
          </w:p>
        </w:tc>
      </w:tr>
    </w:tbl>
    <w:p w14:paraId="6DE7FCB0" w14:textId="40F59620" w:rsidR="00A40AE9" w:rsidRDefault="00A40AE9" w:rsidP="009A6773">
      <w:pPr>
        <w:spacing w:line="240" w:lineRule="auto"/>
        <w:rPr>
          <w:rFonts w:eastAsia="Microsoft GothicNeo Light"/>
          <w:b/>
          <w:b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6"/>
        <w:gridCol w:w="9670"/>
      </w:tblGrid>
      <w:tr w:rsidR="00F1320A" w:rsidRPr="00BE69F2" w14:paraId="41B5964F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6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5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7E4516E" w14:textId="77777777" w:rsidR="00F1320A" w:rsidRPr="00BE69F2" w:rsidRDefault="00F1320A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Q2</w:t>
            </w:r>
          </w:p>
        </w:tc>
        <w:tc>
          <w:tcPr>
            <w:tcW w:w="965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D14CAD2" w14:textId="77777777" w:rsidR="00F1320A" w:rsidRPr="00BE69F2" w:rsidRDefault="00F1320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>ตาม โครงสร้างการรายงาน ธปท. ต้องการให้รายงานแยกตามสกุลเงินที่ใช้จ่าย ใช่หรือไม่</w:t>
            </w:r>
          </w:p>
        </w:tc>
      </w:tr>
      <w:tr w:rsidR="00F1320A" w:rsidRPr="00BE69F2" w14:paraId="7601D79E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5" w:type="dxa"/>
            <w:tcBorders>
              <w:top w:val="none" w:sz="0" w:space="0" w:color="auto"/>
              <w:bottom w:val="none" w:sz="0" w:space="0" w:color="auto"/>
            </w:tcBorders>
          </w:tcPr>
          <w:p w14:paraId="6E541B21" w14:textId="77777777" w:rsidR="00F1320A" w:rsidRPr="00BE69F2" w:rsidRDefault="00F1320A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59" w:type="dxa"/>
            <w:tcBorders>
              <w:top w:val="none" w:sz="0" w:space="0" w:color="auto"/>
              <w:bottom w:val="none" w:sz="0" w:space="0" w:color="auto"/>
            </w:tcBorders>
          </w:tcPr>
          <w:p w14:paraId="2BA1B74D" w14:textId="77777777" w:rsidR="00F1320A" w:rsidRPr="00BE69F2" w:rsidRDefault="00F1320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ใช่ ให้รายงานยอดใช้จ่ายตามจริงแยกตามสกุลเงิน</w:t>
            </w:r>
          </w:p>
        </w:tc>
      </w:tr>
    </w:tbl>
    <w:p w14:paraId="288D1827" w14:textId="77777777" w:rsidR="00F1320A" w:rsidRPr="00BE69F2" w:rsidRDefault="00F1320A" w:rsidP="009A6773">
      <w:pPr>
        <w:spacing w:line="240" w:lineRule="auto"/>
        <w:rPr>
          <w:rFonts w:eastAsia="Microsoft GothicNeo Light"/>
          <w:b/>
          <w:bCs/>
        </w:rPr>
      </w:pPr>
    </w:p>
    <w:p w14:paraId="77D5DB21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[Cash Advance Amount in Original Currency]</w:t>
      </w:r>
    </w:p>
    <w:tbl>
      <w:tblPr>
        <w:tblStyle w:val="PlainTable2"/>
        <w:tblW w:w="10122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88"/>
        <w:gridCol w:w="9534"/>
      </w:tblGrid>
      <w:tr w:rsidR="00BE69F2" w:rsidRPr="00BE69F2" w14:paraId="32DABA26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7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8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244701B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534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68DA40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ให้รายงานยอดถอนเงินในสกุลเงินต่างประเทศเท่านั้น เช่น </w:t>
            </w:r>
            <w:r w:rsidRPr="00BE69F2">
              <w:rPr>
                <w:rFonts w:eastAsia="Microsoft GothicNeo Light"/>
              </w:rPr>
              <w:t xml:space="preserve">CNY </w:t>
            </w:r>
            <w:r w:rsidRPr="00BE69F2">
              <w:rPr>
                <w:rFonts w:eastAsia="Microsoft GothicNeo Light"/>
                <w:cs/>
              </w:rPr>
              <w:t>ใช่หรือไม่</w:t>
            </w:r>
          </w:p>
        </w:tc>
      </w:tr>
      <w:tr w:rsidR="00BE69F2" w:rsidRPr="00BE69F2" w14:paraId="4E0F9FD9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8" w:type="dxa"/>
            <w:tcBorders>
              <w:top w:val="none" w:sz="0" w:space="0" w:color="auto"/>
              <w:bottom w:val="none" w:sz="0" w:space="0" w:color="auto"/>
            </w:tcBorders>
          </w:tcPr>
          <w:p w14:paraId="0C24055F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534" w:type="dxa"/>
            <w:tcBorders>
              <w:top w:val="none" w:sz="0" w:space="0" w:color="auto"/>
              <w:bottom w:val="none" w:sz="0" w:space="0" w:color="auto"/>
            </w:tcBorders>
          </w:tcPr>
          <w:p w14:paraId="5CEEBE83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ไม่ใช่ ให้รายงานยอดการเบิกเงินสดของงวดตามสกุลเงินที่เบิกจริง ซึ่งสามารถเป็นยอดการเบิกได้ทั้ง สกุลต่างประเทศ และสกุลเงินบาท</w:t>
            </w:r>
            <w:r w:rsidRPr="00BE69F2">
              <w:rPr>
                <w:rFonts w:eastAsia="Microsoft GothicNeo Light"/>
              </w:rPr>
              <w:t xml:space="preserve"> </w:t>
            </w:r>
          </w:p>
        </w:tc>
      </w:tr>
    </w:tbl>
    <w:p w14:paraId="48743620" w14:textId="77777777" w:rsidR="00A40AE9" w:rsidRPr="00BE69F2" w:rsidRDefault="00A40AE9" w:rsidP="009A6773">
      <w:pPr>
        <w:spacing w:line="240" w:lineRule="auto"/>
        <w:rPr>
          <w:rFonts w:eastAsia="Microsoft GothicNeo Light"/>
          <w:i/>
          <w:iCs/>
        </w:rPr>
      </w:pPr>
    </w:p>
    <w:p w14:paraId="2D4D51DA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[Oversea Spending Amount in Baht]</w:t>
      </w:r>
    </w:p>
    <w:tbl>
      <w:tblPr>
        <w:tblStyle w:val="PlainTable2"/>
        <w:tblW w:w="1008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27"/>
        <w:gridCol w:w="9457"/>
      </w:tblGrid>
      <w:tr w:rsidR="00BE69F2" w:rsidRPr="00BE69F2" w14:paraId="3DB5ABDB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3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2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A49E513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45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FE5CB50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รายงานยอดค่าใช้จ่ายในต่างประเทศ โดยแปลงสกุลเงินที่ใช้จ่ายนั้นๆ เป็นสกุลเงินบาทโดยใช้อัตราแลกเปลี่ยน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ใช่หรือไม่</w:t>
            </w:r>
          </w:p>
        </w:tc>
      </w:tr>
      <w:tr w:rsidR="00BE69F2" w:rsidRPr="00BE69F2" w14:paraId="0F926CAD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27" w:type="dxa"/>
            <w:tcBorders>
              <w:top w:val="none" w:sz="0" w:space="0" w:color="auto"/>
              <w:bottom w:val="none" w:sz="0" w:space="0" w:color="auto"/>
            </w:tcBorders>
          </w:tcPr>
          <w:p w14:paraId="7D8ECAB2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457" w:type="dxa"/>
            <w:tcBorders>
              <w:top w:val="none" w:sz="0" w:space="0" w:color="auto"/>
              <w:bottom w:val="none" w:sz="0" w:space="0" w:color="auto"/>
            </w:tcBorders>
          </w:tcPr>
          <w:p w14:paraId="6A02FC3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ใช่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โดย สง. สามารถใช้อัตราแลกเปลี่ยนเดียวกับที่ใช้ในการแปลงค่าเป็นบาทในการแสดงงบการเงิน</w:t>
            </w:r>
          </w:p>
        </w:tc>
      </w:tr>
    </w:tbl>
    <w:p w14:paraId="7F5FE024" w14:textId="77777777" w:rsidR="00A40AE9" w:rsidRPr="00BE69F2" w:rsidRDefault="00A40AE9" w:rsidP="009A6773">
      <w:pPr>
        <w:spacing w:line="240" w:lineRule="auto"/>
      </w:pPr>
    </w:p>
    <w:p w14:paraId="1C26C73B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[Cash Advance Amount in Baht]</w:t>
      </w:r>
    </w:p>
    <w:tbl>
      <w:tblPr>
        <w:tblStyle w:val="PlainTable2"/>
        <w:tblW w:w="1008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27"/>
        <w:gridCol w:w="9457"/>
      </w:tblGrid>
      <w:tr w:rsidR="00BE69F2" w:rsidRPr="00BE69F2" w14:paraId="6B6DE52B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3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2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6B5E98B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Q1</w:t>
            </w:r>
          </w:p>
        </w:tc>
        <w:tc>
          <w:tcPr>
            <w:tcW w:w="945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BCD3B6E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กรณีที่ในวันที่ 16 ม.ค. ลูกค้าเบิกเงินสดแต่ไม่ได้เงินออกมา และบัตรถูกตัดยอดเรียบร้อยแล้ว ต่อมาลูกค้าได้ทำการแจ้งทาง </w:t>
            </w:r>
            <w:r w:rsidRPr="00BE69F2">
              <w:rPr>
                <w:rFonts w:eastAsia="Microsoft GothicNeo Light"/>
              </w:rPr>
              <w:t xml:space="preserve">VISA </w:t>
            </w:r>
            <w:r w:rsidRPr="00BE69F2">
              <w:rPr>
                <w:rFonts w:eastAsia="Microsoft GothicNeo Light"/>
                <w:cs/>
              </w:rPr>
              <w:t xml:space="preserve">และได้ทำการ </w:t>
            </w:r>
            <w:r w:rsidRPr="00BE69F2">
              <w:rPr>
                <w:rFonts w:eastAsia="Microsoft GothicNeo Light"/>
              </w:rPr>
              <w:t xml:space="preserve">Reverse Transaction </w:t>
            </w:r>
            <w:r w:rsidRPr="00BE69F2">
              <w:rPr>
                <w:rFonts w:eastAsia="Microsoft GothicNeo Light"/>
                <w:cs/>
              </w:rPr>
              <w:t xml:space="preserve">ในเดือน ก.พ.  กรณีนี้ในเดือน ม.ค. บัตรนี้รายงาน </w:t>
            </w:r>
            <w:r w:rsidRPr="00BE69F2">
              <w:rPr>
                <w:rFonts w:eastAsia="Microsoft GothicNeo Light"/>
              </w:rPr>
              <w:t xml:space="preserve">Cash advance </w:t>
            </w:r>
            <w:r w:rsidRPr="00BE69F2">
              <w:rPr>
                <w:rFonts w:eastAsia="Microsoft GothicNeo Light"/>
                <w:cs/>
              </w:rPr>
              <w:t>1</w:t>
            </w:r>
            <w:r w:rsidRPr="00BE69F2">
              <w:rPr>
                <w:rFonts w:eastAsia="Microsoft GothicNeo Light"/>
              </w:rPr>
              <w:t>,000</w:t>
            </w:r>
            <w:r w:rsidRPr="00BE69F2">
              <w:rPr>
                <w:rFonts w:eastAsia="Microsoft GothicNeo Light"/>
                <w:cs/>
              </w:rPr>
              <w:t xml:space="preserve"> บาท และเดือน ก.พ. บัตรนี้จะรายงาน </w:t>
            </w:r>
            <w:r w:rsidRPr="00BE69F2">
              <w:rPr>
                <w:rFonts w:eastAsia="Microsoft GothicNeo Light"/>
              </w:rPr>
              <w:t>Cash advance -</w:t>
            </w:r>
            <w:r w:rsidRPr="00BE69F2">
              <w:rPr>
                <w:rFonts w:eastAsia="Microsoft GothicNeo Light"/>
                <w:cs/>
              </w:rPr>
              <w:t>1</w:t>
            </w:r>
            <w:r w:rsidRPr="00BE69F2">
              <w:rPr>
                <w:rFonts w:eastAsia="Microsoft GothicNeo Light"/>
              </w:rPr>
              <w:t>,000</w:t>
            </w:r>
            <w:r w:rsidRPr="00BE69F2">
              <w:rPr>
                <w:rFonts w:eastAsia="Microsoft GothicNeo Light"/>
                <w:cs/>
              </w:rPr>
              <w:t xml:space="preserve"> บาท ใช่หรือไม่</w:t>
            </w:r>
          </w:p>
        </w:tc>
      </w:tr>
      <w:tr w:rsidR="00BE69F2" w:rsidRPr="00BE69F2" w14:paraId="12D65305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27" w:type="dxa"/>
            <w:tcBorders>
              <w:top w:val="none" w:sz="0" w:space="0" w:color="auto"/>
              <w:bottom w:val="none" w:sz="0" w:space="0" w:color="auto"/>
            </w:tcBorders>
          </w:tcPr>
          <w:p w14:paraId="71FD8646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457" w:type="dxa"/>
            <w:tcBorders>
              <w:top w:val="none" w:sz="0" w:space="0" w:color="auto"/>
              <w:bottom w:val="none" w:sz="0" w:space="0" w:color="auto"/>
            </w:tcBorders>
          </w:tcPr>
          <w:p w14:paraId="26151BC0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ใช่ รายงานยอดติดลบมาในเดือน ก.พ.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โดยหลักการ คือ ให้รายงานค่า</w:t>
            </w:r>
            <w:r w:rsidRPr="00BE69F2">
              <w:rPr>
                <w:rFonts w:eastAsia="Microsoft GothicNeo Light"/>
              </w:rPr>
              <w:t xml:space="preserve"> net </w:t>
            </w:r>
            <w:r w:rsidRPr="00BE69F2">
              <w:rPr>
                <w:rFonts w:eastAsia="Microsoft GothicNeo Light"/>
                <w:cs/>
              </w:rPr>
              <w:t>ในเดือน</w:t>
            </w:r>
          </w:p>
        </w:tc>
      </w:tr>
    </w:tbl>
    <w:p w14:paraId="433B981F" w14:textId="77777777" w:rsidR="00A40AE9" w:rsidRPr="00BE69F2" w:rsidRDefault="00A40AE9" w:rsidP="009A6773">
      <w:pPr>
        <w:spacing w:line="240" w:lineRule="auto"/>
      </w:pPr>
    </w:p>
    <w:tbl>
      <w:tblPr>
        <w:tblStyle w:val="PlainTable2"/>
        <w:tblW w:w="1008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27"/>
        <w:gridCol w:w="9457"/>
      </w:tblGrid>
      <w:tr w:rsidR="00BE69F2" w:rsidRPr="00BE69F2" w14:paraId="070DC130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2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047A4AB" w14:textId="77777777" w:rsidR="00A40AE9" w:rsidRPr="00BE69F2" w:rsidRDefault="00A40AE9" w:rsidP="009A6773">
            <w:pPr>
              <w:rPr>
                <w:rFonts w:eastAsia="Microsoft GothicNeo Light"/>
                <w:caps/>
              </w:rPr>
            </w:pPr>
            <w:r w:rsidRPr="00BE69F2">
              <w:rPr>
                <w:rFonts w:eastAsia="Microsoft GothicNeo Light"/>
              </w:rPr>
              <w:t>Q2</w:t>
            </w:r>
          </w:p>
        </w:tc>
        <w:tc>
          <w:tcPr>
            <w:tcW w:w="945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78511EF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ให้รายงานยอดถอนเงินในสกุลเงินบาทเท่านั้น ใช่หรือไม่</w:t>
            </w:r>
          </w:p>
        </w:tc>
      </w:tr>
      <w:tr w:rsidR="00BE69F2" w:rsidRPr="00BE69F2" w14:paraId="259F4518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27" w:type="dxa"/>
            <w:tcBorders>
              <w:top w:val="none" w:sz="0" w:space="0" w:color="auto"/>
              <w:bottom w:val="none" w:sz="0" w:space="0" w:color="auto"/>
            </w:tcBorders>
          </w:tcPr>
          <w:p w14:paraId="35B90D3A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457" w:type="dxa"/>
            <w:tcBorders>
              <w:top w:val="none" w:sz="0" w:space="0" w:color="auto"/>
              <w:bottom w:val="none" w:sz="0" w:space="0" w:color="auto"/>
            </w:tcBorders>
          </w:tcPr>
          <w:p w14:paraId="173D4C27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ไม่ใช่ ให้รายงานทุกสกุลด้วยค่าเทียบเท่าบาท</w:t>
            </w:r>
          </w:p>
        </w:tc>
      </w:tr>
    </w:tbl>
    <w:p w14:paraId="6A2A63C9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  <w:r w:rsidRPr="00BE69F2">
        <w:rPr>
          <w:rFonts w:eastAsia="Microsoft GothicNeo Light"/>
        </w:rPr>
        <w:br w:type="page"/>
      </w:r>
    </w:p>
    <w:p w14:paraId="77430D74" w14:textId="77777777" w:rsidR="00A40AE9" w:rsidRPr="00BE69F2" w:rsidRDefault="00A40AE9" w:rsidP="009A6773">
      <w:pPr>
        <w:pStyle w:val="Heading3"/>
        <w:spacing w:line="240" w:lineRule="auto"/>
        <w:rPr>
          <w:rFonts w:eastAsia="Microsoft GothicNeo Light"/>
          <w:b w:val="0"/>
          <w:bCs w:val="0"/>
        </w:rPr>
      </w:pPr>
      <w:bookmarkStart w:id="392" w:name="_Toc117582674"/>
      <w:bookmarkStart w:id="393" w:name="_Toc117583041"/>
      <w:bookmarkStart w:id="394" w:name="_Toc117583225"/>
      <w:bookmarkStart w:id="395" w:name="_Toc117583461"/>
      <w:bookmarkStart w:id="396" w:name="_Toc117584177"/>
      <w:bookmarkStart w:id="397" w:name="_Toc119937726"/>
      <w:r w:rsidRPr="00BE69F2">
        <w:rPr>
          <w:rFonts w:eastAsia="Microsoft GothicNeo Light"/>
        </w:rPr>
        <w:t>7.12 Default Interest (DER_DEFI)</w:t>
      </w:r>
      <w:bookmarkEnd w:id="392"/>
      <w:bookmarkEnd w:id="393"/>
      <w:bookmarkEnd w:id="394"/>
      <w:bookmarkEnd w:id="395"/>
      <w:bookmarkEnd w:id="396"/>
      <w:bookmarkEnd w:id="397"/>
    </w:p>
    <w:p w14:paraId="62680982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General Questions</w:t>
      </w:r>
    </w:p>
    <w:tbl>
      <w:tblPr>
        <w:tblStyle w:val="PlainTable2"/>
        <w:tblW w:w="10237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59"/>
        <w:gridCol w:w="9678"/>
      </w:tblGrid>
      <w:tr w:rsidR="00BE69F2" w:rsidRPr="00BE69F2" w14:paraId="1E6E5DF4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0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C41AF7F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</w:t>
            </w:r>
          </w:p>
        </w:tc>
        <w:tc>
          <w:tcPr>
            <w:tcW w:w="9678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EF66ADD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สาขาธนาคารพาณิชย์ที่ตั้งอยู่ในต่างประเทศ ไม่ต้องรายงาน </w:t>
            </w:r>
            <w:r w:rsidRPr="00BE69F2">
              <w:rPr>
                <w:rFonts w:eastAsia="Microsoft GothicNeo Light"/>
              </w:rPr>
              <w:t>Data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Entity </w:t>
            </w:r>
            <w:r w:rsidRPr="00BE69F2">
              <w:rPr>
                <w:rFonts w:eastAsia="Microsoft GothicNeo Light"/>
                <w:cs/>
              </w:rPr>
              <w:t>นี้ ใช่หรือไม่</w:t>
            </w:r>
          </w:p>
        </w:tc>
      </w:tr>
      <w:tr w:rsidR="00BE69F2" w:rsidRPr="00BE69F2" w14:paraId="0E08D1FD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9" w:type="dxa"/>
            <w:tcBorders>
              <w:top w:val="none" w:sz="0" w:space="0" w:color="auto"/>
              <w:bottom w:val="none" w:sz="0" w:space="0" w:color="auto"/>
            </w:tcBorders>
          </w:tcPr>
          <w:p w14:paraId="0B171FED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78" w:type="dxa"/>
            <w:tcBorders>
              <w:top w:val="none" w:sz="0" w:space="0" w:color="auto"/>
              <w:bottom w:val="none" w:sz="0" w:space="0" w:color="auto"/>
            </w:tcBorders>
          </w:tcPr>
          <w:p w14:paraId="1130891D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ใช่ ไม่ต้องรายงาน</w:t>
            </w:r>
          </w:p>
        </w:tc>
      </w:tr>
    </w:tbl>
    <w:p w14:paraId="036C9016" w14:textId="77777777" w:rsidR="00A40AE9" w:rsidRPr="00BE69F2" w:rsidRDefault="00A40AE9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1AA1704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6E03FCE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3FCBB4C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>ประกาศ ธปท. ที่ สกส</w:t>
            </w:r>
            <w:r w:rsidRPr="00BE69F2">
              <w:rPr>
                <w:rFonts w:eastAsia="Microsoft GothicNeo Light"/>
              </w:rPr>
              <w:t xml:space="preserve">2. 3/2563 </w:t>
            </w:r>
            <w:r w:rsidRPr="00BE69F2">
              <w:rPr>
                <w:rFonts w:eastAsia="Microsoft GothicNeo Light"/>
                <w:cs/>
              </w:rPr>
              <w:t xml:space="preserve">ที่เกี่ยวข้องกับการคิดอัตราดอกเบี้ยผิดนัดชำระ (ลว </w:t>
            </w:r>
            <w:r w:rsidRPr="00BE69F2">
              <w:rPr>
                <w:rFonts w:eastAsia="Microsoft GothicNeo Light"/>
              </w:rPr>
              <w:t xml:space="preserve">3 </w:t>
            </w:r>
            <w:r w:rsidRPr="00BE69F2">
              <w:rPr>
                <w:rFonts w:eastAsia="Microsoft GothicNeo Light"/>
                <w:cs/>
              </w:rPr>
              <w:t xml:space="preserve">ตุลาคม </w:t>
            </w:r>
            <w:r w:rsidRPr="00BE69F2">
              <w:rPr>
                <w:rFonts w:eastAsia="Microsoft GothicNeo Light"/>
              </w:rPr>
              <w:t xml:space="preserve">2563) </w:t>
            </w:r>
            <w:r w:rsidRPr="00BE69F2">
              <w:rPr>
                <w:rFonts w:eastAsia="Microsoft GothicNeo Light"/>
                <w:cs/>
              </w:rPr>
              <w:t xml:space="preserve">สำหรับลูกหนี้รายย่อย และลูกหนี้ธุรกิจขนาดกลางและขนาดย่อม หากเป็นกลุ่มลูกค้า </w:t>
            </w:r>
            <w:r w:rsidRPr="00BE69F2">
              <w:rPr>
                <w:rFonts w:eastAsia="Microsoft GothicNeo Light"/>
              </w:rPr>
              <w:t xml:space="preserve">Corporate </w:t>
            </w:r>
            <w:r w:rsidRPr="00BE69F2">
              <w:rPr>
                <w:rFonts w:eastAsia="Microsoft GothicNeo Light"/>
                <w:cs/>
              </w:rPr>
              <w:t>ไม่ต้องรายงาน ใช่หรือไม่</w:t>
            </w:r>
          </w:p>
        </w:tc>
      </w:tr>
      <w:tr w:rsidR="00BE69F2" w:rsidRPr="00BE69F2" w14:paraId="08C157DC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1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  <w:tcBorders>
              <w:top w:val="none" w:sz="0" w:space="0" w:color="auto"/>
              <w:bottom w:val="none" w:sz="0" w:space="0" w:color="auto"/>
            </w:tcBorders>
          </w:tcPr>
          <w:p w14:paraId="5541EE6F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0" w:type="dxa"/>
            <w:tcBorders>
              <w:top w:val="none" w:sz="0" w:space="0" w:color="auto"/>
              <w:bottom w:val="none" w:sz="0" w:space="0" w:color="auto"/>
            </w:tcBorders>
          </w:tcPr>
          <w:p w14:paraId="5D650D70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highlight w:val="yellow"/>
              </w:rPr>
            </w:pPr>
            <w:r w:rsidRPr="00BE69F2">
              <w:rPr>
                <w:rFonts w:eastAsia="Microsoft GothicNeo Light"/>
                <w:cs/>
              </w:rPr>
              <w:t xml:space="preserve">ไม่ใช่ ต้องรายงานด้วย เนื่องจากประกาศที่เกี่ยวข้องอยู่ระหว่างปรับปรุงขยายขอบเขตให้ครอบคลุม </w:t>
            </w:r>
            <w:r w:rsidRPr="00BE69F2">
              <w:rPr>
                <w:rFonts w:eastAsia="Microsoft GothicNeo Light"/>
              </w:rPr>
              <w:t xml:space="preserve">Corporate </w:t>
            </w:r>
            <w:r w:rsidRPr="00BE69F2">
              <w:rPr>
                <w:rFonts w:eastAsia="Microsoft GothicNeo Light"/>
                <w:cs/>
              </w:rPr>
              <w:t>ด้วย</w:t>
            </w:r>
          </w:p>
        </w:tc>
      </w:tr>
    </w:tbl>
    <w:p w14:paraId="7C54420C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99A1FD5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776D03A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3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41F234D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สำหรับธุรกรรมเช่าซื้อ หากลูกค้าชำระล่าช้า เช่น ครบกำหนดชำระทุกวันที่ </w:t>
            </w:r>
            <w:r w:rsidRPr="00BE69F2">
              <w:rPr>
                <w:rFonts w:eastAsia="Microsoft GothicNeo Light"/>
              </w:rPr>
              <w:t xml:space="preserve">5 </w:t>
            </w:r>
            <w:r w:rsidRPr="00BE69F2">
              <w:rPr>
                <w:rFonts w:eastAsia="Microsoft GothicNeo Light"/>
                <w:cs/>
              </w:rPr>
              <w:t xml:space="preserve">ของเดือน แต่ลูกค้ามาชำระวันที่ </w:t>
            </w:r>
            <w:r w:rsidRPr="00BE69F2">
              <w:rPr>
                <w:rFonts w:eastAsia="Microsoft GothicNeo Light"/>
              </w:rPr>
              <w:t xml:space="preserve">20 </w:t>
            </w:r>
            <w:r w:rsidRPr="00BE69F2">
              <w:rPr>
                <w:rFonts w:eastAsia="Microsoft GothicNeo Light"/>
                <w:cs/>
              </w:rPr>
              <w:t xml:space="preserve">สง. เรียกว่า </w:t>
            </w:r>
            <w:r w:rsidRPr="00BE69F2">
              <w:rPr>
                <w:rFonts w:eastAsia="Microsoft GothicNeo Light"/>
              </w:rPr>
              <w:t>“</w:t>
            </w:r>
            <w:r w:rsidRPr="00BE69F2">
              <w:rPr>
                <w:rFonts w:eastAsia="Microsoft GothicNeo Light"/>
                <w:cs/>
              </w:rPr>
              <w:t>เบี้ยปรับ</w:t>
            </w:r>
            <w:r w:rsidRPr="00BE69F2">
              <w:rPr>
                <w:rFonts w:eastAsia="Microsoft GothicNeo Light"/>
              </w:rPr>
              <w:t>”</w:t>
            </w:r>
            <w:r w:rsidRPr="00BE69F2">
              <w:rPr>
                <w:rFonts w:eastAsia="Microsoft GothicNeo Light"/>
                <w:cs/>
              </w:rPr>
              <w:t xml:space="preserve"> ไม่ใช่อัตราดอกเบี้ยผิดนัด ต้องรายงานใน </w:t>
            </w:r>
            <w:r w:rsidRPr="00BE69F2">
              <w:rPr>
                <w:rFonts w:eastAsia="Microsoft GothicNeo Light"/>
              </w:rPr>
              <w:t xml:space="preserve">Data Entity 7.12 Default Interest </w:t>
            </w:r>
            <w:r w:rsidRPr="00BE69F2">
              <w:rPr>
                <w:rFonts w:eastAsia="Microsoft GothicNeo Light"/>
                <w:cs/>
              </w:rPr>
              <w:t>ด้วย ใช่หรือไม่</w:t>
            </w:r>
            <w:r w:rsidRPr="00BE69F2">
              <w:rPr>
                <w:rFonts w:eastAsia="Microsoft GothicNeo Light"/>
              </w:rPr>
              <w:t xml:space="preserve"> </w:t>
            </w:r>
          </w:p>
        </w:tc>
      </w:tr>
      <w:tr w:rsidR="00BE69F2" w:rsidRPr="00BE69F2" w14:paraId="73BF7017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18C40692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333CE0DD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ใช่ ให้รายงานด้วย</w:t>
            </w:r>
          </w:p>
          <w:p w14:paraId="418B3F40" w14:textId="77777777" w:rsidR="00A40AE9" w:rsidRPr="00BE69F2" w:rsidRDefault="00A40AE9" w:rsidP="009A6773">
            <w:pPr>
              <w:pStyle w:val="ListParagraph"/>
              <w:numPr>
                <w:ilvl w:val="0"/>
                <w:numId w:val="27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หากเบี้ยปรับที่มีลักษณะผันแปรไปตามยอดคงค้างสินเชื่อ </w:t>
            </w:r>
            <w:r w:rsidRPr="00BE69F2">
              <w:rPr>
                <w:rFonts w:eastAsia="Microsoft GothicNeo Light"/>
              </w:rPr>
              <w:t xml:space="preserve">/ </w:t>
            </w:r>
            <w:r w:rsidRPr="00BE69F2">
              <w:rPr>
                <w:rFonts w:eastAsia="Microsoft GothicNeo Light"/>
                <w:cs/>
              </w:rPr>
              <w:t xml:space="preserve">ค่างวด เช่น ต้องชำระเบี้ยปรับ </w:t>
            </w:r>
            <w:r w:rsidRPr="00BE69F2">
              <w:rPr>
                <w:rFonts w:eastAsia="Microsoft GothicNeo Light"/>
              </w:rPr>
              <w:t xml:space="preserve">X% </w:t>
            </w:r>
            <w:r w:rsidRPr="00BE69F2">
              <w:rPr>
                <w:rFonts w:eastAsia="Microsoft GothicNeo Light"/>
                <w:cs/>
              </w:rPr>
              <w:t xml:space="preserve">ของ </w:t>
            </w:r>
            <w:r w:rsidRPr="00BE69F2">
              <w:rPr>
                <w:rFonts w:eastAsia="Microsoft GothicNeo Light"/>
              </w:rPr>
              <w:t xml:space="preserve">Outstanding </w:t>
            </w:r>
            <w:r w:rsidRPr="00BE69F2">
              <w:rPr>
                <w:rFonts w:eastAsia="Microsoft GothicNeo Light"/>
                <w:cs/>
              </w:rPr>
              <w:t xml:space="preserve">จะต้องรายงานข้อมูลใน </w:t>
            </w:r>
            <w:r w:rsidRPr="00BE69F2">
              <w:rPr>
                <w:rFonts w:eastAsia="Microsoft GothicNeo Light"/>
              </w:rPr>
              <w:t xml:space="preserve">Data Entity 7.12 Default Interest </w:t>
            </w:r>
            <w:r w:rsidRPr="00BE69F2">
              <w:rPr>
                <w:rFonts w:eastAsia="Microsoft GothicNeo Light"/>
                <w:cs/>
              </w:rPr>
              <w:t>ด้วย</w:t>
            </w:r>
            <w:r w:rsidRPr="00BE69F2">
              <w:rPr>
                <w:rFonts w:eastAsia="Microsoft GothicNeo Light"/>
              </w:rPr>
              <w:t xml:space="preserve"> </w:t>
            </w:r>
          </w:p>
          <w:p w14:paraId="1606403C" w14:textId="77777777" w:rsidR="00A40AE9" w:rsidRPr="00BE69F2" w:rsidRDefault="00A40AE9" w:rsidP="009A6773">
            <w:pPr>
              <w:pStyle w:val="ListParagraph"/>
              <w:numPr>
                <w:ilvl w:val="0"/>
                <w:numId w:val="27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หากเบี้ยปรับที่เป็นจำนวนเงินแน่นอน ไม่ผันแปรไปตามยอดคงค้างสินเชื่อ</w:t>
            </w:r>
            <w:r w:rsidRPr="00BE69F2">
              <w:rPr>
                <w:rFonts w:eastAsia="Microsoft GothicNeo Light"/>
              </w:rPr>
              <w:t xml:space="preserve">/ </w:t>
            </w:r>
            <w:r w:rsidRPr="00BE69F2">
              <w:rPr>
                <w:rFonts w:eastAsia="Microsoft GothicNeo Light"/>
                <w:cs/>
              </w:rPr>
              <w:t xml:space="preserve">ค่างวด เช่น </w:t>
            </w:r>
            <w:r w:rsidRPr="00BE69F2">
              <w:rPr>
                <w:rFonts w:eastAsia="Microsoft GothicNeo Light"/>
              </w:rPr>
              <w:t xml:space="preserve">Y </w:t>
            </w:r>
            <w:r w:rsidRPr="00BE69F2">
              <w:rPr>
                <w:rFonts w:eastAsia="Microsoft GothicNeo Light"/>
                <w:cs/>
              </w:rPr>
              <w:t xml:space="preserve">บาท หากค้างชำระไม่เกิน </w:t>
            </w:r>
            <w:r w:rsidRPr="00BE69F2">
              <w:rPr>
                <w:rFonts w:eastAsia="Microsoft GothicNeo Light"/>
              </w:rPr>
              <w:t xml:space="preserve">30 </w:t>
            </w:r>
            <w:r w:rsidRPr="00BE69F2">
              <w:rPr>
                <w:rFonts w:eastAsia="Microsoft GothicNeo Light"/>
                <w:cs/>
              </w:rPr>
              <w:t>วัน เป็นต้น (ไม่ได้คิดเป็น</w:t>
            </w:r>
            <w:r w:rsidRPr="00BE69F2">
              <w:rPr>
                <w:rFonts w:eastAsia="Microsoft GothicNeo Light"/>
              </w:rPr>
              <w:t>%</w:t>
            </w:r>
            <w:r w:rsidRPr="00BE69F2">
              <w:rPr>
                <w:rFonts w:eastAsia="Microsoft GothicNeo Light"/>
                <w:cs/>
              </w:rPr>
              <w:t xml:space="preserve">) ไม่ต้องรายงาน </w:t>
            </w:r>
            <w:r w:rsidRPr="00BE69F2">
              <w:rPr>
                <w:rFonts w:eastAsia="Microsoft GothicNeo Light"/>
              </w:rPr>
              <w:t>Data Entity 7.12 Default Interest</w:t>
            </w:r>
          </w:p>
          <w:p w14:paraId="08DB0A4D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5626F0E8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อย่างไรก็ดี ไม่ต้องรายงานค่าเบี้ยปรับนี้ใน </w:t>
            </w:r>
            <w:r w:rsidRPr="00BE69F2">
              <w:rPr>
                <w:rFonts w:eastAsia="Microsoft GothicNeo Light"/>
              </w:rPr>
              <w:t>Data Entity 7.1</w:t>
            </w:r>
            <w:r w:rsidRPr="00BE69F2">
              <w:t xml:space="preserve"> </w:t>
            </w:r>
            <w:r w:rsidRPr="00BE69F2">
              <w:rPr>
                <w:rFonts w:eastAsia="Microsoft GothicNeo Light"/>
              </w:rPr>
              <w:t xml:space="preserve">Outstanding Monthly </w:t>
            </w:r>
            <w:r w:rsidRPr="00BE69F2">
              <w:rPr>
                <w:rFonts w:eastAsia="Microsoft GothicNeo Light"/>
                <w:cs/>
              </w:rPr>
              <w:t xml:space="preserve">ในส่วนของ </w:t>
            </w:r>
            <w:r w:rsidRPr="00BE69F2">
              <w:rPr>
                <w:rFonts w:eastAsia="Microsoft GothicNeo Light"/>
              </w:rPr>
              <w:t xml:space="preserve">Contractual Interest Receivables in Baht Accrued Interest receivable in Baht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Suspended Interest Amount in Baht </w:t>
            </w:r>
            <w:r w:rsidRPr="00BE69F2">
              <w:rPr>
                <w:rFonts w:eastAsia="Microsoft GothicNeo Light"/>
                <w:cs/>
              </w:rPr>
              <w:t xml:space="preserve">และไม่รายงาน </w:t>
            </w:r>
            <w:r w:rsidRPr="00BE69F2">
              <w:rPr>
                <w:rFonts w:eastAsia="Microsoft GothicNeo Light"/>
              </w:rPr>
              <w:t xml:space="preserve">Data Entity 7.5 Aggregated Flow </w:t>
            </w:r>
            <w:r w:rsidRPr="00BE69F2">
              <w:rPr>
                <w:rFonts w:eastAsia="Microsoft GothicNeo Light"/>
                <w:cs/>
              </w:rPr>
              <w:t>ด้วย</w:t>
            </w:r>
            <w:r w:rsidRPr="00BE69F2">
              <w:rPr>
                <w:rFonts w:eastAsia="Microsoft GothicNeo Light"/>
              </w:rPr>
              <w:t xml:space="preserve"> </w:t>
            </w:r>
          </w:p>
          <w:p w14:paraId="2EF4D25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013545B2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ทั้งนี้ หากแนวทางปฏิบัติของประกาศคณะกรรมการว่าด้วยสัญญา เรื่อง ให้ธุรกิจเช่าซื้อรถยนต์และรถจักรยานยนต์เป็นธุรกิจที่ควบคุมสัญญา พ.ศ. </w:t>
            </w:r>
            <w:r w:rsidRPr="00BE69F2">
              <w:rPr>
                <w:rFonts w:eastAsia="Microsoft GothicNeo Light"/>
              </w:rPr>
              <w:t xml:space="preserve">2565 </w:t>
            </w:r>
            <w:r w:rsidRPr="00BE69F2">
              <w:rPr>
                <w:rFonts w:eastAsia="Microsoft GothicNeo Light"/>
                <w:cs/>
              </w:rPr>
              <w:t>มีความชัดเจนแล้ว ธปท. จะแจ้งให้ทราบวิธีการรายงานล่วงหน้าต่อไป</w:t>
            </w:r>
          </w:p>
        </w:tc>
      </w:tr>
    </w:tbl>
    <w:p w14:paraId="123C0591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6351516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3AE3736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br w:type="page"/>
              <w:t>Q</w:t>
            </w:r>
            <w:r w:rsidRPr="00BE69F2">
              <w:rPr>
                <w:rFonts w:eastAsia="Microsoft GothicNeo Light"/>
                <w:caps/>
              </w:rPr>
              <w:t>4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D88DA8C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หากมีการคิดดอกเบี้ยผิดนัดชำระ แต่ สง. ผ่อนผัน (</w:t>
            </w:r>
            <w:r w:rsidRPr="00BE69F2">
              <w:rPr>
                <w:rFonts w:eastAsia="Microsoft GothicNeo Light"/>
              </w:rPr>
              <w:t>waive</w:t>
            </w:r>
            <w:r w:rsidRPr="00BE69F2">
              <w:rPr>
                <w:rFonts w:eastAsia="Microsoft GothicNeo Light"/>
                <w:cs/>
              </w:rPr>
              <w:t>) ให้ลูกค้าให้รายงานด้วย ใช่หรือไม่</w:t>
            </w:r>
          </w:p>
        </w:tc>
      </w:tr>
      <w:tr w:rsidR="00BE69F2" w:rsidRPr="00BE69F2" w14:paraId="4A242328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2D76B9F2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A4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3EC8414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ใช่ ให้รายงานด้วย</w:t>
            </w:r>
          </w:p>
          <w:p w14:paraId="237DC5EC" w14:textId="77777777" w:rsidR="00A40AE9" w:rsidRPr="00BE69F2" w:rsidRDefault="00A40AE9" w:rsidP="009A6773">
            <w:pPr>
              <w:pStyle w:val="ListParagraph"/>
              <w:numPr>
                <w:ilvl w:val="0"/>
                <w:numId w:val="29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เดือนที่ </w:t>
            </w:r>
            <w:r w:rsidRPr="00BE69F2">
              <w:rPr>
                <w:rFonts w:eastAsia="Microsoft GothicNeo Light"/>
              </w:rPr>
              <w:t>1</w:t>
            </w:r>
            <w:r w:rsidRPr="00BE69F2">
              <w:rPr>
                <w:rFonts w:eastAsia="Microsoft GothicNeo Light"/>
                <w:cs/>
              </w:rPr>
              <w:t xml:space="preserve"> มีการผิดนัดชำระ สง. รายงานดอกเบี้ยผิดนัดชำระมาใน เดือนที่ </w:t>
            </w:r>
            <w:r w:rsidRPr="00BE69F2">
              <w:rPr>
                <w:rFonts w:eastAsia="Microsoft GothicNeo Light"/>
              </w:rPr>
              <w:t>1</w:t>
            </w:r>
            <w:r w:rsidRPr="00BE69F2">
              <w:rPr>
                <w:rFonts w:eastAsia="Microsoft GothicNeo Light"/>
                <w:cs/>
              </w:rPr>
              <w:t xml:space="preserve"> (บันทึกดอกเบี้ยผิดนัดชำระไปแล้ว)</w:t>
            </w:r>
          </w:p>
          <w:p w14:paraId="2B1EA2E3" w14:textId="77777777" w:rsidR="00A40AE9" w:rsidRPr="00BE69F2" w:rsidRDefault="00A40AE9" w:rsidP="009A6773">
            <w:pPr>
              <w:pStyle w:val="ListParagraph"/>
              <w:numPr>
                <w:ilvl w:val="0"/>
                <w:numId w:val="29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เดือนที่ </w:t>
            </w:r>
            <w:r w:rsidRPr="00BE69F2">
              <w:rPr>
                <w:rFonts w:eastAsia="Microsoft GothicNeo Light"/>
              </w:rPr>
              <w:t>2</w:t>
            </w:r>
            <w:r w:rsidRPr="00BE69F2">
              <w:rPr>
                <w:rFonts w:eastAsia="Microsoft GothicNeo Light"/>
                <w:cs/>
              </w:rPr>
              <w:t xml:space="preserve"> ลูกค้าเจรจาแล้ว สง. </w:t>
            </w:r>
            <w:r w:rsidRPr="00BE69F2">
              <w:rPr>
                <w:rFonts w:eastAsia="Microsoft GothicNeo Light"/>
              </w:rPr>
              <w:t xml:space="preserve">waive </w:t>
            </w:r>
            <w:r w:rsidRPr="00BE69F2">
              <w:rPr>
                <w:rFonts w:eastAsia="Microsoft GothicNeo Light"/>
                <w:cs/>
              </w:rPr>
              <w:t xml:space="preserve">ดอกเบี้ยผิดนัดให้ ไม่ต้องกลับไปแก้ไขข้อมูลดอกเบี้ยผิดนัดในเดือนที่ </w:t>
            </w:r>
            <w:r w:rsidRPr="00BE69F2">
              <w:rPr>
                <w:rFonts w:eastAsia="Microsoft GothicNeo Light"/>
              </w:rPr>
              <w:t>1</w:t>
            </w:r>
          </w:p>
          <w:p w14:paraId="515BA220" w14:textId="77777777" w:rsidR="00A40AE9" w:rsidRPr="00BE69F2" w:rsidRDefault="00A40AE9" w:rsidP="009A6773">
            <w:pPr>
              <w:pStyle w:val="ListParagrap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4367804A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โดยหาก สง. ทราบว่ามีการผิดนัดชำระแต่ </w:t>
            </w:r>
            <w:r w:rsidRPr="00BE69F2">
              <w:rPr>
                <w:rFonts w:eastAsia="Microsoft GothicNeo Light"/>
              </w:rPr>
              <w:t xml:space="preserve">waive </w:t>
            </w:r>
            <w:r w:rsidRPr="00BE69F2">
              <w:rPr>
                <w:rFonts w:eastAsia="Microsoft GothicNeo Light"/>
                <w:cs/>
              </w:rPr>
              <w:t>ให้ระหว่างเดือน สง. ต้องรายงานดอกเบี้ยผิดนัดชำระมาด้วยเช่นกัน</w:t>
            </w:r>
          </w:p>
          <w:p w14:paraId="74B1687A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u w:val="single"/>
              </w:rPr>
            </w:pPr>
          </w:p>
          <w:p w14:paraId="5502091B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หลักการ</w:t>
            </w:r>
            <w:r w:rsidRPr="00BE69F2">
              <w:rPr>
                <w:rFonts w:eastAsia="Microsoft GothicNeo Light"/>
                <w:cs/>
              </w:rPr>
              <w:t xml:space="preserve"> คือ ให้แยกการรายงานระหว่างการคำนวนดอกเบี้ยผิดนัดชำระ กับการ </w:t>
            </w:r>
            <w:r w:rsidRPr="00BE69F2">
              <w:rPr>
                <w:rFonts w:eastAsia="Microsoft GothicNeo Light"/>
              </w:rPr>
              <w:t xml:space="preserve">waive </w:t>
            </w:r>
            <w:r w:rsidRPr="00BE69F2">
              <w:rPr>
                <w:rFonts w:eastAsia="Microsoft GothicNeo Light"/>
                <w:cs/>
              </w:rPr>
              <w:t xml:space="preserve">ดอกเบี้ยผิดนัด หรือการให้ </w:t>
            </w:r>
            <w:r w:rsidRPr="00BE69F2">
              <w:rPr>
                <w:rFonts w:eastAsia="Microsoft GothicNeo Light"/>
              </w:rPr>
              <w:t xml:space="preserve">Grace period </w:t>
            </w:r>
            <w:r w:rsidRPr="00BE69F2">
              <w:rPr>
                <w:rFonts w:eastAsia="Microsoft GothicNeo Light"/>
                <w:cs/>
              </w:rPr>
              <w:t xml:space="preserve">ออกจากกัน เนื่องจาก ธปท. จะใช้ข้อมูลในการกำกับและตรวจสอบวิธีการคำนวณ สำหรับเรื่องการ </w:t>
            </w:r>
            <w:r w:rsidRPr="00BE69F2">
              <w:rPr>
                <w:rFonts w:eastAsia="Microsoft GothicNeo Light"/>
              </w:rPr>
              <w:t xml:space="preserve">waive </w:t>
            </w:r>
            <w:r w:rsidRPr="00BE69F2">
              <w:rPr>
                <w:rFonts w:eastAsia="Microsoft GothicNeo Light"/>
                <w:cs/>
              </w:rPr>
              <w:t xml:space="preserve">ธปท. จะติดตามผ่าน </w:t>
            </w:r>
            <w:r w:rsidRPr="00BE69F2">
              <w:rPr>
                <w:rFonts w:eastAsia="Microsoft GothicNeo Light"/>
              </w:rPr>
              <w:t>Data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Entity </w:t>
            </w:r>
            <w:r w:rsidRPr="00BE69F2">
              <w:rPr>
                <w:rFonts w:eastAsia="Microsoft GothicNeo Light"/>
                <w:cs/>
              </w:rPr>
              <w:t xml:space="preserve">อื่นๆ เช่น </w:t>
            </w:r>
            <w:r w:rsidRPr="00BE69F2">
              <w:rPr>
                <w:rFonts w:eastAsia="Microsoft GothicNeo Light"/>
              </w:rPr>
              <w:t xml:space="preserve">Movement </w:t>
            </w: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RDT phase </w:t>
            </w:r>
            <w:r w:rsidRPr="00BE69F2">
              <w:rPr>
                <w:rFonts w:eastAsia="Microsoft GothicNeo Light"/>
                <w:cs/>
              </w:rPr>
              <w:t>ต่อไป</w:t>
            </w:r>
          </w:p>
        </w:tc>
      </w:tr>
    </w:tbl>
    <w:p w14:paraId="676580E8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5EFC952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C0F3A25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5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F366C91" w14:textId="1D7C688B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สำหรับลูกค้าผิดนัดชำระของผลิตภัณฑ์ </w:t>
            </w:r>
            <w:r w:rsidRPr="00BE69F2">
              <w:rPr>
                <w:rFonts w:eastAsia="Microsoft GothicNeo Light"/>
              </w:rPr>
              <w:t xml:space="preserve">Hire Purchase/Leasing </w:t>
            </w:r>
            <w:r w:rsidRPr="00BE69F2">
              <w:rPr>
                <w:rFonts w:eastAsia="Microsoft GothicNeo Light"/>
                <w:cs/>
              </w:rPr>
              <w:t xml:space="preserve">ซึ่งจะเป็นรูปแบบ </w:t>
            </w:r>
            <w:r w:rsidRPr="00BE69F2">
              <w:rPr>
                <w:rFonts w:eastAsia="Microsoft GothicNeo Light"/>
              </w:rPr>
              <w:t xml:space="preserve">Fee Base </w:t>
            </w:r>
            <w:r w:rsidRPr="00BE69F2">
              <w:rPr>
                <w:rFonts w:eastAsia="Microsoft GothicNeo Light"/>
                <w:cs/>
              </w:rPr>
              <w:t xml:space="preserve">ทาง ธปท. อนุโลมให้รายงานเป็น </w:t>
            </w:r>
            <w:r w:rsidRPr="00BE69F2">
              <w:rPr>
                <w:rFonts w:eastAsia="Microsoft GothicNeo Light"/>
              </w:rPr>
              <w:t xml:space="preserve">0 </w:t>
            </w:r>
            <w:r w:rsidRPr="00BE69F2">
              <w:rPr>
                <w:rFonts w:eastAsia="Microsoft GothicNeo Light"/>
                <w:cs/>
              </w:rPr>
              <w:t xml:space="preserve">จำนวนตาม </w:t>
            </w:r>
            <w:r w:rsidRPr="00BE69F2">
              <w:rPr>
                <w:rFonts w:eastAsia="Microsoft GothicNeo Light"/>
              </w:rPr>
              <w:t xml:space="preserve">Fee Base </w:t>
            </w:r>
            <w:r w:rsidRPr="00BE69F2">
              <w:rPr>
                <w:rFonts w:eastAsia="Microsoft GothicNeo Light"/>
                <w:cs/>
              </w:rPr>
              <w:t>ได้หรือไม่</w:t>
            </w:r>
            <w:r w:rsidRPr="00BE69F2">
              <w:rPr>
                <w:rFonts w:eastAsia="Microsoft GothicNeo Light"/>
              </w:rPr>
              <w:t xml:space="preserve">?  </w:t>
            </w:r>
            <w:r w:rsidRPr="00BE69F2">
              <w:rPr>
                <w:rFonts w:eastAsia="Microsoft GothicNeo Light"/>
                <w:cs/>
              </w:rPr>
              <w:t xml:space="preserve">เพราะหากว่าจะให้รายงานเป็น </w:t>
            </w:r>
            <w:r w:rsidRPr="00BE69F2">
              <w:rPr>
                <w:rFonts w:eastAsia="Microsoft GothicNeo Light"/>
              </w:rPr>
              <w:t xml:space="preserve">Rate </w:t>
            </w:r>
            <w:r w:rsidRPr="00BE69F2">
              <w:rPr>
                <w:rFonts w:eastAsia="Microsoft GothicNeo Light"/>
                <w:cs/>
              </w:rPr>
              <w:t>จะต้องมีการคำนวณจำนวนเงินกลับขึ้นมาเป็น อัตรา</w:t>
            </w:r>
            <w:r w:rsidRPr="00BE69F2">
              <w:rPr>
                <w:rFonts w:eastAsia="Microsoft GothicNeo Light"/>
              </w:rPr>
              <w:t>%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="004F522B">
              <w:rPr>
                <w:rFonts w:eastAsia="Microsoft GothicNeo Light" w:hint="cs"/>
                <w:cs/>
              </w:rPr>
              <w:t>ร</w:t>
            </w:r>
          </w:p>
        </w:tc>
      </w:tr>
      <w:tr w:rsidR="00BE69F2" w:rsidRPr="00BE69F2" w14:paraId="2EF15ACA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6B0B360A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A5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28250303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หากเบี้ยปรับที่เป็นจำนวนเงินแน่นอน ไม่ผันแปรไปตามยอดคงค้างสินเชื่อ </w:t>
            </w:r>
            <w:r w:rsidRPr="00BE69F2">
              <w:rPr>
                <w:rFonts w:eastAsia="Microsoft GothicNeo Light"/>
              </w:rPr>
              <w:t xml:space="preserve">/ </w:t>
            </w:r>
            <w:r w:rsidRPr="00BE69F2">
              <w:rPr>
                <w:rFonts w:eastAsia="Microsoft GothicNeo Light"/>
                <w:cs/>
              </w:rPr>
              <w:t xml:space="preserve">ค่างวด เช่น </w:t>
            </w:r>
            <w:r w:rsidRPr="00BE69F2">
              <w:rPr>
                <w:rFonts w:eastAsia="Microsoft GothicNeo Light"/>
              </w:rPr>
              <w:t xml:space="preserve">Y </w:t>
            </w:r>
            <w:r w:rsidRPr="00BE69F2">
              <w:rPr>
                <w:rFonts w:eastAsia="Microsoft GothicNeo Light"/>
                <w:cs/>
              </w:rPr>
              <w:t xml:space="preserve">บาท หากค้างชำระไม่เกิน </w:t>
            </w:r>
            <w:r w:rsidRPr="00BE69F2">
              <w:rPr>
                <w:rFonts w:eastAsia="Microsoft GothicNeo Light"/>
              </w:rPr>
              <w:t xml:space="preserve">30 </w:t>
            </w:r>
            <w:r w:rsidRPr="00BE69F2">
              <w:rPr>
                <w:rFonts w:eastAsia="Microsoft GothicNeo Light"/>
                <w:cs/>
              </w:rPr>
              <w:t>วัน เป็นต้น (ไม่ได้คิดเป็น</w:t>
            </w:r>
            <w:r w:rsidRPr="00BE69F2">
              <w:rPr>
                <w:rFonts w:eastAsia="Microsoft GothicNeo Light"/>
              </w:rPr>
              <w:t>%</w:t>
            </w:r>
            <w:r w:rsidRPr="00BE69F2">
              <w:rPr>
                <w:rFonts w:eastAsia="Microsoft GothicNeo Light"/>
                <w:cs/>
              </w:rPr>
              <w:t xml:space="preserve">) ไม่ต้องรายงาน </w:t>
            </w:r>
            <w:r w:rsidRPr="00BE69F2">
              <w:rPr>
                <w:rFonts w:eastAsia="Microsoft GothicNeo Light"/>
              </w:rPr>
              <w:t>Data Entity 7.12 Default Interest</w:t>
            </w:r>
          </w:p>
        </w:tc>
      </w:tr>
    </w:tbl>
    <w:p w14:paraId="7C34C2E8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EB7E2DB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F264215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6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9C1E696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หากเบี้ยปรับมีลักษณะผันแปรไม่ได้ตามยอดค้างสินเชื่อ แต่ผันแปรเป็นตามค่างวด เช่น ค่างวด </w:t>
            </w:r>
            <w:r w:rsidRPr="00BE69F2">
              <w:rPr>
                <w:rFonts w:eastAsia="Microsoft GothicNeo Light"/>
              </w:rPr>
              <w:t>10,000</w:t>
            </w:r>
            <w:r w:rsidRPr="00BE69F2">
              <w:rPr>
                <w:rFonts w:eastAsia="Microsoft GothicNeo Light"/>
                <w:cs/>
              </w:rPr>
              <w:t xml:space="preserve"> บาท หากชำระล่าช้าเกินกว่าที่กำหนดจะมีค่าปรับ </w:t>
            </w:r>
            <w:r w:rsidRPr="00BE69F2">
              <w:rPr>
                <w:rFonts w:eastAsia="Microsoft GothicNeo Light"/>
              </w:rPr>
              <w:t>2</w:t>
            </w:r>
            <w:r w:rsidRPr="00BE69F2">
              <w:rPr>
                <w:rFonts w:eastAsia="Microsoft GothicNeo Light"/>
                <w:cs/>
              </w:rPr>
              <w:t>% เป็นต้น ต้องรายงานใน</w:t>
            </w:r>
            <w:r w:rsidRPr="00BE69F2">
              <w:rPr>
                <w:rFonts w:eastAsia="Microsoft GothicNeo Light"/>
              </w:rPr>
              <w:t xml:space="preserve"> Data Entity</w:t>
            </w:r>
            <w:r w:rsidRPr="00BE69F2">
              <w:rPr>
                <w:rFonts w:eastAsia="Microsoft GothicNeo Light"/>
                <w:cs/>
              </w:rPr>
              <w:t xml:space="preserve"> 7.12 </w:t>
            </w:r>
            <w:r w:rsidRPr="00BE69F2">
              <w:rPr>
                <w:rFonts w:eastAsia="Microsoft GothicNeo Light"/>
              </w:rPr>
              <w:t xml:space="preserve">Default Interest </w:t>
            </w:r>
            <w:r w:rsidRPr="00BE69F2">
              <w:rPr>
                <w:rFonts w:eastAsia="Microsoft GothicNeo Light"/>
                <w:cs/>
              </w:rPr>
              <w:t>ด้วย ใช่หรือไม่</w:t>
            </w:r>
          </w:p>
        </w:tc>
      </w:tr>
      <w:tr w:rsidR="00BE69F2" w:rsidRPr="00BE69F2" w14:paraId="5C0A2CAD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5F86C7A5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A6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50A5E7D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ใช่ ต้องรายงานเป็นไปตามหลักการที่กำหนด</w:t>
            </w:r>
          </w:p>
          <w:p w14:paraId="07BC40AF" w14:textId="77777777" w:rsidR="00A40AE9" w:rsidRPr="0099379C" w:rsidRDefault="00A40AE9" w:rsidP="0099379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99379C">
              <w:rPr>
                <w:rFonts w:eastAsia="Microsoft GothicNeo Light"/>
                <w:cs/>
              </w:rPr>
              <w:t>หากเบี้ยปรับที่มีลักษณะผันแปร</w:t>
            </w:r>
            <w:r w:rsidRPr="0099379C">
              <w:rPr>
                <w:rFonts w:eastAsia="Microsoft GothicNeo Light"/>
                <w:u w:val="single"/>
                <w:cs/>
              </w:rPr>
              <w:t xml:space="preserve">ไปตามยอดคงค้างสินเชื่อ </w:t>
            </w:r>
            <w:r w:rsidRPr="0099379C">
              <w:rPr>
                <w:rFonts w:eastAsia="Microsoft GothicNeo Light"/>
                <w:u w:val="single"/>
              </w:rPr>
              <w:t>/</w:t>
            </w:r>
            <w:r w:rsidRPr="0099379C">
              <w:rPr>
                <w:rFonts w:eastAsia="Microsoft GothicNeo Light"/>
                <w:u w:val="single"/>
                <w:cs/>
              </w:rPr>
              <w:t>ค่างวด เช่น</w:t>
            </w:r>
            <w:r w:rsidRPr="0099379C">
              <w:rPr>
                <w:rFonts w:eastAsia="Microsoft GothicNeo Light"/>
                <w:cs/>
              </w:rPr>
              <w:t xml:space="preserve"> ต้องชำระเบี้ยปรับ </w:t>
            </w:r>
            <w:r w:rsidRPr="0099379C">
              <w:rPr>
                <w:rFonts w:eastAsia="Microsoft GothicNeo Light"/>
              </w:rPr>
              <w:t xml:space="preserve">X% </w:t>
            </w:r>
            <w:r w:rsidRPr="0099379C">
              <w:rPr>
                <w:rFonts w:eastAsia="Microsoft GothicNeo Light"/>
                <w:cs/>
              </w:rPr>
              <w:t xml:space="preserve">ของ </w:t>
            </w:r>
            <w:r w:rsidRPr="0099379C">
              <w:rPr>
                <w:rFonts w:eastAsia="Microsoft GothicNeo Light"/>
              </w:rPr>
              <w:t xml:space="preserve">Outstanding </w:t>
            </w:r>
            <w:r w:rsidRPr="0099379C">
              <w:rPr>
                <w:rFonts w:eastAsia="Microsoft GothicNeo Light"/>
                <w:cs/>
              </w:rPr>
              <w:t xml:space="preserve">จะต้องรายงานข้อมูลใน </w:t>
            </w:r>
            <w:r w:rsidRPr="0099379C">
              <w:rPr>
                <w:rFonts w:eastAsia="Microsoft GothicNeo Light"/>
              </w:rPr>
              <w:t xml:space="preserve">Data Entity 7.12 Default Interest </w:t>
            </w:r>
            <w:r w:rsidRPr="0099379C">
              <w:rPr>
                <w:rFonts w:eastAsia="Microsoft GothicNeo Light"/>
                <w:cs/>
              </w:rPr>
              <w:t>ด้วย</w:t>
            </w:r>
          </w:p>
        </w:tc>
      </w:tr>
    </w:tbl>
    <w:p w14:paraId="0D60BE0B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BBF1C78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36773A0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7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2CBB3D7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ลูกค้าสินเชื่อ </w:t>
            </w:r>
            <w:r w:rsidRPr="00BE69F2">
              <w:rPr>
                <w:rFonts w:eastAsia="Microsoft GothicNeo Light"/>
              </w:rPr>
              <w:t xml:space="preserve">Trade Finance </w:t>
            </w:r>
            <w:r w:rsidRPr="00BE69F2">
              <w:rPr>
                <w:rFonts w:eastAsia="Microsoft GothicNeo Light"/>
                <w:cs/>
              </w:rPr>
              <w:t xml:space="preserve">มีการผิดนัดชำระ แต่ยังอยู่ในระยะเวลา </w:t>
            </w:r>
            <w:r w:rsidRPr="00BE69F2">
              <w:rPr>
                <w:rFonts w:eastAsia="Microsoft GothicNeo Light"/>
              </w:rPr>
              <w:t xml:space="preserve">Grace period </w:t>
            </w:r>
            <w:r w:rsidRPr="00BE69F2">
              <w:rPr>
                <w:rFonts w:eastAsia="Microsoft GothicNeo Light"/>
                <w:cs/>
              </w:rPr>
              <w:t xml:space="preserve">ทำให้ยังไม่มีการคิดอัตราดอกเบี้ยผิดนัด ก็ไม่ต้องรายงาน ใช่หรือไม่ และหากรายงานแล้วจะต้องรายงานไปจนถึงเมื่อไหร่ เช่น </w:t>
            </w:r>
            <w:r w:rsidRPr="00BE69F2">
              <w:rPr>
                <w:rFonts w:eastAsia="Microsoft GothicNeo Light"/>
              </w:rPr>
              <w:t xml:space="preserve">Period </w:t>
            </w:r>
            <w:r w:rsidRPr="00BE69F2">
              <w:rPr>
                <w:rFonts w:eastAsia="Microsoft GothicNeo Light"/>
                <w:cs/>
              </w:rPr>
              <w:t xml:space="preserve">ของการรายงาน คือ ระหว่าง </w:t>
            </w:r>
            <w:r w:rsidRPr="00BE69F2">
              <w:rPr>
                <w:rFonts w:eastAsia="Microsoft GothicNeo Light"/>
              </w:rPr>
              <w:t xml:space="preserve">Overdue </w:t>
            </w:r>
            <w:r w:rsidRPr="00BE69F2">
              <w:rPr>
                <w:rFonts w:eastAsia="Microsoft GothicNeo Light"/>
                <w:cs/>
              </w:rPr>
              <w:t xml:space="preserve">ไปจนถึง </w:t>
            </w:r>
            <w:r w:rsidRPr="00BE69F2">
              <w:rPr>
                <w:rFonts w:eastAsia="Microsoft GothicNeo Light"/>
              </w:rPr>
              <w:t>NPL / Write-off/ Legal?</w:t>
            </w:r>
          </w:p>
        </w:tc>
      </w:tr>
      <w:tr w:rsidR="00BE69F2" w:rsidRPr="00BE69F2" w14:paraId="0C4A5F24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0DB3E783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A7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49C53DBE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หากมีการคำนวณอัตราดอกเบี้ยผิดชำระหนี้ แต่ยังไม่เรียกเก็บ ต้องรายงานเข้ามาด้วย (อย่างไรก็ดี ระหว่าง </w:t>
            </w:r>
            <w:r w:rsidRPr="00BE69F2">
              <w:rPr>
                <w:rFonts w:eastAsia="Microsoft GothicNeo Light"/>
              </w:rPr>
              <w:t xml:space="preserve">Grace Period </w:t>
            </w:r>
            <w:r w:rsidRPr="00BE69F2">
              <w:rPr>
                <w:rFonts w:eastAsia="Microsoft GothicNeo Light"/>
                <w:cs/>
              </w:rPr>
              <w:t xml:space="preserve">ไม่น่าจะมีการคิดดอกเบี้ยผิดนัด) และให้รายงานจนกว่าสถานะบัญชีใน </w:t>
            </w:r>
            <w:r w:rsidRPr="00BE69F2">
              <w:rPr>
                <w:rFonts w:eastAsia="Microsoft GothicNeo Light"/>
              </w:rPr>
              <w:t xml:space="preserve">RDT </w:t>
            </w:r>
            <w:r w:rsidRPr="00BE69F2">
              <w:rPr>
                <w:rFonts w:eastAsia="Microsoft GothicNeo Light"/>
                <w:cs/>
              </w:rPr>
              <w:t xml:space="preserve">จะเป็น </w:t>
            </w:r>
            <w:r w:rsidRPr="00BE69F2">
              <w:rPr>
                <w:rFonts w:eastAsia="Microsoft GothicNeo Light"/>
              </w:rPr>
              <w:t>Closed</w:t>
            </w:r>
          </w:p>
          <w:p w14:paraId="2EDE81D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14DA0DA6" w14:textId="519458D5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หลักการ คือ ให้แยกการรายงานระหว่างการคำนวนดอกเบี้ยผิดนัดชำระ กับการ </w:t>
            </w:r>
            <w:r w:rsidRPr="00BE69F2">
              <w:rPr>
                <w:rFonts w:eastAsia="Microsoft GothicNeo Light"/>
              </w:rPr>
              <w:t xml:space="preserve">waive </w:t>
            </w:r>
            <w:r w:rsidRPr="00BE69F2">
              <w:rPr>
                <w:rFonts w:eastAsia="Microsoft GothicNeo Light"/>
                <w:cs/>
              </w:rPr>
              <w:t xml:space="preserve">ดอกเบี้ยผิดนัดหรือการให้ </w:t>
            </w:r>
            <w:r w:rsidRPr="00BE69F2">
              <w:rPr>
                <w:rFonts w:eastAsia="Microsoft GothicNeo Light"/>
              </w:rPr>
              <w:t xml:space="preserve">Grace period </w:t>
            </w:r>
            <w:r w:rsidRPr="00BE69F2">
              <w:rPr>
                <w:rFonts w:eastAsia="Microsoft GothicNeo Light"/>
                <w:cs/>
              </w:rPr>
              <w:t xml:space="preserve">ออกจากกัน เนื่องจาก ธปท. จะใช้ข้อมูลในการกำกับและตรวจสอบวิธีการคำนวณ ซึ่งต้องรายงานตาม </w:t>
            </w:r>
            <w:r w:rsidRPr="00BE69F2">
              <w:rPr>
                <w:rFonts w:eastAsia="Microsoft GothicNeo Light"/>
              </w:rPr>
              <w:t xml:space="preserve">Business </w:t>
            </w:r>
            <w:r w:rsidRPr="00BE69F2">
              <w:rPr>
                <w:rFonts w:eastAsia="Microsoft GothicNeo Light"/>
                <w:cs/>
              </w:rPr>
              <w:t xml:space="preserve">ปฏิบัติจริง สำหรับเรื่องการ </w:t>
            </w:r>
            <w:r w:rsidRPr="00BE69F2">
              <w:rPr>
                <w:rFonts w:eastAsia="Microsoft GothicNeo Light"/>
              </w:rPr>
              <w:t xml:space="preserve">waive </w:t>
            </w:r>
            <w:r w:rsidRPr="00BE69F2">
              <w:rPr>
                <w:rFonts w:eastAsia="Microsoft GothicNeo Light"/>
                <w:cs/>
              </w:rPr>
              <w:t xml:space="preserve">ธปท. จะติดตามผ่าน </w:t>
            </w:r>
            <w:r w:rsidRPr="00BE69F2">
              <w:rPr>
                <w:rFonts w:eastAsia="Microsoft GothicNeo Light"/>
              </w:rPr>
              <w:t xml:space="preserve">Entity </w:t>
            </w:r>
            <w:r w:rsidRPr="00BE69F2">
              <w:rPr>
                <w:rFonts w:eastAsia="Microsoft GothicNeo Light"/>
                <w:cs/>
              </w:rPr>
              <w:t xml:space="preserve">อื่นๆ เช่น </w:t>
            </w:r>
            <w:r w:rsidRPr="00BE69F2">
              <w:rPr>
                <w:rFonts w:eastAsia="Microsoft GothicNeo Light"/>
              </w:rPr>
              <w:t xml:space="preserve">Movement </w:t>
            </w: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RDT phase </w:t>
            </w:r>
            <w:r w:rsidRPr="00BE69F2">
              <w:rPr>
                <w:rFonts w:eastAsia="Microsoft GothicNeo Light"/>
                <w:cs/>
              </w:rPr>
              <w:t>ต่อไป</w:t>
            </w:r>
            <w:r w:rsidRPr="00BE69F2">
              <w:rPr>
                <w:rFonts w:eastAsia="Microsoft GothicNeo Light"/>
              </w:rPr>
              <w:t xml:space="preserve">   </w:t>
            </w:r>
          </w:p>
        </w:tc>
      </w:tr>
    </w:tbl>
    <w:p w14:paraId="1C30A6A5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BBAAFFA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175D51F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8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07DBD2E" w14:textId="7C5C5DEF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ผลิตภัณฑ์ </w:t>
            </w:r>
            <w:r w:rsidR="00C82A64" w:rsidRPr="00BE69F2">
              <w:rPr>
                <w:rFonts w:eastAsia="Microsoft GothicNeo Light"/>
              </w:rPr>
              <w:t>O/D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จะไม่มีลักษณะของผิดนัดชำระ เพราะไม่มีค่างวด แต่เป็นลักษณะของการใช้เกินวงเงิน ซึ่งหากว่าลูกค้าค้างชำระเรื่อย ๆ จนถึง </w:t>
            </w:r>
            <w:r w:rsidRPr="00BE69F2">
              <w:rPr>
                <w:rFonts w:eastAsia="Microsoft GothicNeo Light"/>
              </w:rPr>
              <w:t xml:space="preserve">X days </w:t>
            </w:r>
            <w:r w:rsidRPr="00BE69F2">
              <w:rPr>
                <w:rFonts w:eastAsia="Microsoft GothicNeo Light"/>
                <w:cs/>
              </w:rPr>
              <w:t xml:space="preserve">จะเข้าสู่กระบวนการกฎหมาย โดยระบบ สง. จะดำเนินการ ดังนี้ </w:t>
            </w:r>
          </w:p>
          <w:p w14:paraId="22CF9363" w14:textId="77777777" w:rsidR="00A40AE9" w:rsidRPr="00BE69F2" w:rsidRDefault="00A40AE9" w:rsidP="009A6773">
            <w:pPr>
              <w:ind w:left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 xml:space="preserve">1. </w:t>
            </w:r>
            <w:r w:rsidRPr="00BE69F2">
              <w:rPr>
                <w:rFonts w:eastAsia="Microsoft GothicNeo Light"/>
                <w:cs/>
              </w:rPr>
              <w:t xml:space="preserve">ดอกเบี้ยจะเดินทุกวันแต่จะมีการ </w:t>
            </w:r>
            <w:r w:rsidRPr="00BE69F2">
              <w:rPr>
                <w:rFonts w:eastAsia="Microsoft GothicNeo Light"/>
              </w:rPr>
              <w:t xml:space="preserve">Post </w:t>
            </w:r>
            <w:r w:rsidRPr="00BE69F2">
              <w:rPr>
                <w:rFonts w:eastAsia="Microsoft GothicNeo Light"/>
                <w:cs/>
              </w:rPr>
              <w:t>ทบต้นเดือนละครั้ง</w:t>
            </w:r>
          </w:p>
          <w:p w14:paraId="1055F23E" w14:textId="77777777" w:rsidR="00A40AE9" w:rsidRPr="00BE69F2" w:rsidRDefault="00A40AE9" w:rsidP="009A6773">
            <w:pPr>
              <w:ind w:left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 xml:space="preserve">2. </w:t>
            </w:r>
            <w:r w:rsidRPr="00BE69F2">
              <w:rPr>
                <w:rFonts w:eastAsia="Microsoft GothicNeo Light"/>
                <w:cs/>
              </w:rPr>
              <w:t>ระหว่างนี้ หากลูกค้ามาชำระเงินต้นจะต้องลดลง ซึ่งอาจเป็นไปได้ว่าในเดือนมีการใช้วงเงินเกินกำหนด แต่ว่าก่อนปิดสิ้นเดือนได้มีการนำเงินมาลดยอดหนี้</w:t>
            </w:r>
            <w:r w:rsidRPr="00BE69F2">
              <w:rPr>
                <w:rFonts w:eastAsia="Microsoft GothicNeo Light"/>
              </w:rPr>
              <w:t xml:space="preserve">  </w:t>
            </w:r>
          </w:p>
          <w:p w14:paraId="4C3AED9E" w14:textId="34C65760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กรณีนี้ต้องรายงาน </w:t>
            </w:r>
            <w:r w:rsidR="00F1320A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</w:rPr>
              <w:t xml:space="preserve">7.12 Default Interest </w:t>
            </w:r>
            <w:r w:rsidRPr="00BE69F2">
              <w:rPr>
                <w:rFonts w:eastAsia="Microsoft GothicNeo Light"/>
                <w:cs/>
              </w:rPr>
              <w:t>หรือไม่</w:t>
            </w:r>
          </w:p>
        </w:tc>
      </w:tr>
      <w:tr w:rsidR="00BE69F2" w:rsidRPr="00BE69F2" w14:paraId="00E2CF60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13FDBAAD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A8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07EF42D0" w14:textId="37D65B43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หากมีการใช้เงินเกินวงเงินที่มีของ </w:t>
            </w:r>
            <w:r w:rsidR="00C82A64" w:rsidRPr="00BE69F2">
              <w:rPr>
                <w:rFonts w:eastAsia="Microsoft GothicNeo Light"/>
              </w:rPr>
              <w:t>O/D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และไม่สามารถนำเงินมาชำระส่วนที่เกินวงเงินได้ตามกำหนด จะถือว่าเป็นการผิดนัดชำระและต้องรายงาน </w:t>
            </w:r>
            <w:r w:rsidR="00F1320A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</w:rPr>
              <w:t xml:space="preserve">7.12 Default Interest </w:t>
            </w:r>
            <w:r w:rsidRPr="00BE69F2">
              <w:rPr>
                <w:rFonts w:eastAsia="Microsoft GothicNeo Light"/>
                <w:cs/>
              </w:rPr>
              <w:t>ด้วย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(หลังบัญชีค้างชำระ </w:t>
            </w:r>
            <w:r w:rsidRPr="00BE69F2">
              <w:rPr>
                <w:rFonts w:eastAsia="Microsoft GothicNeo Light"/>
              </w:rPr>
              <w:t xml:space="preserve">90 </w:t>
            </w:r>
            <w:r w:rsidRPr="00BE69F2">
              <w:rPr>
                <w:rFonts w:eastAsia="Microsoft GothicNeo Light"/>
                <w:cs/>
              </w:rPr>
              <w:t>วันขึ้นไป)</w:t>
            </w:r>
          </w:p>
        </w:tc>
      </w:tr>
    </w:tbl>
    <w:p w14:paraId="183A56FE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93F0282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127FBD6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9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5F4EA24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ธุรกรรม เช่าซื้อ และ </w:t>
            </w:r>
            <w:r w:rsidRPr="00BE69F2">
              <w:rPr>
                <w:rFonts w:eastAsia="Microsoft GothicNeo Light"/>
              </w:rPr>
              <w:t xml:space="preserve">Leasing </w:t>
            </w:r>
            <w:r w:rsidRPr="00BE69F2">
              <w:rPr>
                <w:rFonts w:eastAsia="Microsoft GothicNeo Light"/>
                <w:cs/>
              </w:rPr>
              <w:t xml:space="preserve">หากชำระล่าช้าเกินกว่าที่กำหนดจะมีค่าปรับโดยการคิดเบี้ยปรับ เช่น กำหนดชำระทุกวันที่ </w:t>
            </w:r>
            <w:r w:rsidRPr="00BE69F2">
              <w:rPr>
                <w:rFonts w:eastAsia="Microsoft GothicNeo Light"/>
              </w:rPr>
              <w:t>5</w:t>
            </w:r>
            <w:r w:rsidRPr="00BE69F2">
              <w:rPr>
                <w:rFonts w:eastAsia="Microsoft GothicNeo Light"/>
                <w:cs/>
              </w:rPr>
              <w:t xml:space="preserve"> ของทุกเดือนแต่ถ้าลูกค้าช้าเกินกว่า </w:t>
            </w:r>
            <w:r w:rsidRPr="00BE69F2">
              <w:rPr>
                <w:rFonts w:eastAsia="Microsoft GothicNeo Light"/>
              </w:rPr>
              <w:t xml:space="preserve">7 </w:t>
            </w:r>
            <w:r w:rsidRPr="00BE69F2">
              <w:rPr>
                <w:rFonts w:eastAsia="Microsoft GothicNeo Light"/>
                <w:cs/>
              </w:rPr>
              <w:t xml:space="preserve">วัน จะมีการคิดเบี้ยปรับนั้น </w:t>
            </w:r>
          </w:p>
          <w:p w14:paraId="5FC73B69" w14:textId="77777777" w:rsidR="00A40AE9" w:rsidRPr="00DF53D1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>สมมติ ลูกค้าต้องชำระทุกวันที่</w:t>
            </w:r>
            <w:r w:rsidRPr="00BE69F2">
              <w:rPr>
                <w:rFonts w:eastAsia="Microsoft GothicNeo Light"/>
              </w:rPr>
              <w:t xml:space="preserve"> 2022-05-11 </w:t>
            </w:r>
            <w:r w:rsidRPr="00BE69F2">
              <w:rPr>
                <w:rFonts w:eastAsia="Microsoft GothicNeo Light"/>
                <w:cs/>
              </w:rPr>
              <w:t xml:space="preserve">แต่หากลูกค้ามาชำระวันที่ </w:t>
            </w:r>
            <w:r w:rsidRPr="00BE69F2">
              <w:rPr>
                <w:rFonts w:eastAsia="Microsoft GothicNeo Light"/>
              </w:rPr>
              <w:t xml:space="preserve">2022-05-18 </w:t>
            </w:r>
            <w:r w:rsidRPr="00BE69F2">
              <w:rPr>
                <w:rFonts w:eastAsia="Microsoft GothicNeo Light"/>
                <w:cs/>
              </w:rPr>
              <w:t xml:space="preserve">กรณีนี้ สง. มีการคิดเบี้ยปรับ หากลูกค้าได้ขอ </w:t>
            </w:r>
            <w:r w:rsidRPr="00BE69F2">
              <w:rPr>
                <w:rFonts w:eastAsia="Microsoft GothicNeo Light"/>
              </w:rPr>
              <w:t xml:space="preserve">waive / </w:t>
            </w:r>
            <w:r w:rsidRPr="00BE69F2">
              <w:rPr>
                <w:rFonts w:eastAsia="Microsoft GothicNeo Light"/>
                <w:cs/>
              </w:rPr>
              <w:t xml:space="preserve">ชำระเบี้ยปรับ แล้ว ณ </w:t>
            </w:r>
            <w:r w:rsidRPr="00BE69F2">
              <w:rPr>
                <w:rFonts w:eastAsia="Microsoft GothicNeo Light"/>
              </w:rPr>
              <w:t xml:space="preserve">2022-05-31 </w:t>
            </w:r>
            <w:r w:rsidRPr="00BE69F2">
              <w:rPr>
                <w:rFonts w:eastAsia="Microsoft GothicNeo Light"/>
                <w:cs/>
              </w:rPr>
              <w:t>ต้องรายงานใน</w:t>
            </w:r>
            <w:r w:rsidRPr="00BE69F2">
              <w:rPr>
                <w:rFonts w:eastAsia="Microsoft GothicNeo Light"/>
              </w:rPr>
              <w:t xml:space="preserve"> Data Entity</w:t>
            </w:r>
            <w:r w:rsidRPr="00BE69F2">
              <w:rPr>
                <w:rFonts w:eastAsia="Microsoft GothicNeo Light"/>
                <w:cs/>
              </w:rPr>
              <w:t xml:space="preserve"> 7.12 </w:t>
            </w:r>
            <w:r w:rsidRPr="00BE69F2">
              <w:rPr>
                <w:rFonts w:eastAsia="Microsoft GothicNeo Light"/>
              </w:rPr>
              <w:t>Default Interest</w:t>
            </w:r>
            <w:r w:rsidRPr="00BE69F2">
              <w:rPr>
                <w:rFonts w:eastAsia="Microsoft GothicNeo Light"/>
                <w:cs/>
              </w:rPr>
              <w:t xml:space="preserve"> หรือไม่</w:t>
            </w:r>
            <w:r w:rsidRPr="00BE69F2">
              <w:rPr>
                <w:rFonts w:eastAsia="Microsoft GothicNeo Light"/>
              </w:rPr>
              <w:t xml:space="preserve"> </w:t>
            </w:r>
          </w:p>
        </w:tc>
      </w:tr>
      <w:tr w:rsidR="00BE69F2" w:rsidRPr="00BE69F2" w14:paraId="71A686C3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01502D7E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A9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7BEDDC6A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ใช่ ให้รายงานด้วย</w:t>
            </w:r>
          </w:p>
          <w:p w14:paraId="6F2DBDB3" w14:textId="77777777" w:rsidR="00A40AE9" w:rsidRPr="00BE69F2" w:rsidRDefault="00A40AE9" w:rsidP="009A6773">
            <w:pPr>
              <w:pStyle w:val="ListParagraph"/>
              <w:numPr>
                <w:ilvl w:val="0"/>
                <w:numId w:val="29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เดือน พ</w:t>
            </w:r>
            <w:r w:rsidRPr="00BE69F2">
              <w:rPr>
                <w:rFonts w:eastAsia="Microsoft GothicNeo Light"/>
              </w:rPr>
              <w:t>.</w:t>
            </w:r>
            <w:r w:rsidRPr="00BE69F2">
              <w:rPr>
                <w:rFonts w:eastAsia="Microsoft GothicNeo Light"/>
                <w:cs/>
              </w:rPr>
              <w:t>ค</w:t>
            </w:r>
            <w:r w:rsidRPr="00BE69F2">
              <w:rPr>
                <w:rFonts w:eastAsia="Microsoft GothicNeo Light"/>
              </w:rPr>
              <w:t>.</w:t>
            </w:r>
            <w:r w:rsidRPr="00BE69F2">
              <w:rPr>
                <w:rFonts w:eastAsia="Microsoft GothicNeo Light"/>
                <w:cs/>
              </w:rPr>
              <w:t xml:space="preserve"> มีการผิดนัดชำระ สง. ต้องรายงานดอกเบี้ยผิดนัดชำระมาในเดือนนี้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(บันทึกดอกเบี้ยผิดนัดชำระไปแล้ว)</w:t>
            </w:r>
          </w:p>
          <w:p w14:paraId="48D376AF" w14:textId="77777777" w:rsidR="00A40AE9" w:rsidRPr="00BE69F2" w:rsidRDefault="00A40AE9" w:rsidP="009A6773">
            <w:pPr>
              <w:pStyle w:val="ListParagraph"/>
              <w:numPr>
                <w:ilvl w:val="0"/>
                <w:numId w:val="29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เดือน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มิ</w:t>
            </w:r>
            <w:r w:rsidRPr="00BE69F2">
              <w:rPr>
                <w:rFonts w:eastAsia="Microsoft GothicNeo Light"/>
              </w:rPr>
              <w:t>.</w:t>
            </w:r>
            <w:r w:rsidRPr="00BE69F2">
              <w:rPr>
                <w:rFonts w:eastAsia="Microsoft GothicNeo Light"/>
                <w:cs/>
              </w:rPr>
              <w:t>ย</w:t>
            </w:r>
            <w:r w:rsidRPr="00BE69F2">
              <w:rPr>
                <w:rFonts w:eastAsia="Microsoft GothicNeo Light"/>
              </w:rPr>
              <w:t>.</w:t>
            </w:r>
            <w:r w:rsidRPr="00BE69F2">
              <w:rPr>
                <w:rFonts w:eastAsia="Microsoft GothicNeo Light"/>
                <w:cs/>
              </w:rPr>
              <w:t xml:space="preserve"> ลูกค้าเจรจาแล้ว สง. </w:t>
            </w:r>
            <w:r w:rsidRPr="00BE69F2">
              <w:rPr>
                <w:rFonts w:eastAsia="Microsoft GothicNeo Light"/>
              </w:rPr>
              <w:t xml:space="preserve">waive </w:t>
            </w:r>
            <w:r w:rsidRPr="00BE69F2">
              <w:rPr>
                <w:rFonts w:eastAsia="Microsoft GothicNeo Light"/>
                <w:cs/>
              </w:rPr>
              <w:t>ดอกเบี้ยผิดนัดให้ ไม่ต้องกลับไปแก้ไขข้อมูลดอกเบี้ยผิดนัดในเดือนที่แล้ว</w:t>
            </w:r>
          </w:p>
          <w:p w14:paraId="737CFEBF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โดยหาก สง. ทราบว่ามีการผิดนัดชำระ แต่ </w:t>
            </w:r>
            <w:r w:rsidRPr="00BE69F2">
              <w:rPr>
                <w:rFonts w:eastAsia="Microsoft GothicNeo Light"/>
              </w:rPr>
              <w:t xml:space="preserve">waive </w:t>
            </w:r>
            <w:r w:rsidRPr="00BE69F2">
              <w:rPr>
                <w:rFonts w:eastAsia="Microsoft GothicNeo Light"/>
                <w:cs/>
              </w:rPr>
              <w:t>ให้ระหว่างเดือน สง. ต้องรายงานดอกเบี้ยผิดนัดชำระมาด้วยเช่นกัน</w:t>
            </w:r>
          </w:p>
          <w:p w14:paraId="1D45EA2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u w:val="single"/>
              </w:rPr>
            </w:pPr>
          </w:p>
          <w:p w14:paraId="1E34FBA4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หลักการ</w:t>
            </w:r>
            <w:r w:rsidRPr="00BE69F2">
              <w:rPr>
                <w:rFonts w:eastAsia="Microsoft GothicNeo Light"/>
                <w:cs/>
              </w:rPr>
              <w:t xml:space="preserve"> คือ ให้แยกการรายงานระหว่างการคำนวนดอกเบี้ยผิดนัดชำระ กับการ </w:t>
            </w:r>
            <w:r w:rsidRPr="00BE69F2">
              <w:rPr>
                <w:rFonts w:eastAsia="Microsoft GothicNeo Light"/>
              </w:rPr>
              <w:t xml:space="preserve">waive </w:t>
            </w:r>
            <w:r w:rsidRPr="00BE69F2">
              <w:rPr>
                <w:rFonts w:eastAsia="Microsoft GothicNeo Light"/>
                <w:cs/>
              </w:rPr>
              <w:t xml:space="preserve">ดอกเบี้ยผิดนัด หรือการให้ </w:t>
            </w:r>
            <w:r w:rsidRPr="00BE69F2">
              <w:rPr>
                <w:rFonts w:eastAsia="Microsoft GothicNeo Light"/>
              </w:rPr>
              <w:t xml:space="preserve">Grace period </w:t>
            </w:r>
            <w:r w:rsidRPr="00BE69F2">
              <w:rPr>
                <w:rFonts w:eastAsia="Microsoft GothicNeo Light"/>
                <w:cs/>
              </w:rPr>
              <w:t xml:space="preserve">ออกจากกัน เนื่องจาก ธปท. จะใช้ข้อมูลในการกำกับและตรวจสอบวิธีการคำนวณ สำหรับเรื่องการ </w:t>
            </w:r>
            <w:r w:rsidRPr="00BE69F2">
              <w:rPr>
                <w:rFonts w:eastAsia="Microsoft GothicNeo Light"/>
              </w:rPr>
              <w:t xml:space="preserve">waive </w:t>
            </w:r>
            <w:r w:rsidRPr="00BE69F2">
              <w:rPr>
                <w:rFonts w:eastAsia="Microsoft GothicNeo Light"/>
                <w:cs/>
              </w:rPr>
              <w:t xml:space="preserve">ธปท. จะติดตามผ่าน </w:t>
            </w:r>
            <w:r w:rsidRPr="00BE69F2">
              <w:rPr>
                <w:rFonts w:eastAsia="Microsoft GothicNeo Light"/>
              </w:rPr>
              <w:t xml:space="preserve">Entity </w:t>
            </w:r>
            <w:r w:rsidRPr="00BE69F2">
              <w:rPr>
                <w:rFonts w:eastAsia="Microsoft GothicNeo Light"/>
                <w:cs/>
              </w:rPr>
              <w:t xml:space="preserve">อื่นๆ เช่น </w:t>
            </w:r>
            <w:r w:rsidRPr="00BE69F2">
              <w:rPr>
                <w:rFonts w:eastAsia="Microsoft GothicNeo Light"/>
              </w:rPr>
              <w:t xml:space="preserve">Movement </w:t>
            </w:r>
            <w:r w:rsidRPr="00BE69F2">
              <w:rPr>
                <w:rFonts w:eastAsia="Microsoft GothicNeo Light"/>
                <w:cs/>
              </w:rPr>
              <w:t xml:space="preserve">ใน </w:t>
            </w:r>
            <w:r w:rsidRPr="00BE69F2">
              <w:rPr>
                <w:rFonts w:eastAsia="Microsoft GothicNeo Light"/>
              </w:rPr>
              <w:t xml:space="preserve">RDT phase </w:t>
            </w:r>
            <w:r w:rsidRPr="00BE69F2">
              <w:rPr>
                <w:rFonts w:eastAsia="Microsoft GothicNeo Light"/>
                <w:cs/>
              </w:rPr>
              <w:t>ต่อไป</w:t>
            </w:r>
          </w:p>
        </w:tc>
      </w:tr>
    </w:tbl>
    <w:p w14:paraId="1C8CCBEC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p w14:paraId="6077D18F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[Default Interest Rate]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D3D2911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FAF36F5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FDC574E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สง. มีการคิดดอกเบี้ยผิดนัด 2 แบบ คือ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698"/>
              <w:gridCol w:w="7710"/>
            </w:tblGrid>
            <w:tr w:rsidR="00BE69F2" w:rsidRPr="00BE69F2" w14:paraId="695A7D34" w14:textId="77777777">
              <w:tc>
                <w:tcPr>
                  <w:tcW w:w="1698" w:type="dxa"/>
                </w:tcPr>
                <w:p w14:paraId="330E206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แบบการคิด</w:t>
                  </w:r>
                </w:p>
              </w:tc>
              <w:tc>
                <w:tcPr>
                  <w:tcW w:w="7710" w:type="dxa"/>
                </w:tcPr>
                <w:p w14:paraId="3FFD094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วิธีการคำนวณ</w:t>
                  </w:r>
                </w:p>
              </w:tc>
            </w:tr>
            <w:tr w:rsidR="00BE69F2" w:rsidRPr="00BE69F2" w14:paraId="1CC6B1A8" w14:textId="77777777">
              <w:tc>
                <w:tcPr>
                  <w:tcW w:w="1698" w:type="dxa"/>
                </w:tcPr>
                <w:p w14:paraId="4F82108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แบบเก่า</w:t>
                  </w:r>
                </w:p>
              </w:tc>
              <w:tc>
                <w:tcPr>
                  <w:tcW w:w="7710" w:type="dxa"/>
                </w:tcPr>
                <w:p w14:paraId="4BBFEBD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เมื่อมีการผิดนัด จะคิดดอกเบี้ยผิดนัดที่ 15% ทันที</w:t>
                  </w:r>
                </w:p>
              </w:tc>
            </w:tr>
            <w:tr w:rsidR="00BE69F2" w:rsidRPr="00BE69F2" w14:paraId="41B9AAAA" w14:textId="77777777">
              <w:tc>
                <w:tcPr>
                  <w:tcW w:w="1698" w:type="dxa"/>
                </w:tcPr>
                <w:p w14:paraId="0D9A2FC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แบบใหม่</w:t>
                  </w:r>
                </w:p>
              </w:tc>
              <w:tc>
                <w:tcPr>
                  <w:tcW w:w="7710" w:type="dxa"/>
                </w:tcPr>
                <w:p w14:paraId="6F26E20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เมื่อมีการผิดนัด จะใช้ดอกเบี้ยสูงสุดตลอดอายุสัญญา + ด้วย %3 เป็นอัตราดอกเบี้ยผิดนัด</w:t>
                  </w:r>
                </w:p>
              </w:tc>
            </w:tr>
          </w:tbl>
          <w:p w14:paraId="0AD5154D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2B9EE0C6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สมมติ ลูกค้ามีการคิดอัตราดอกเบี้ย ปีที่ </w:t>
            </w:r>
            <w:r w:rsidRPr="00BE69F2">
              <w:rPr>
                <w:rFonts w:eastAsia="Microsoft GothicNeo Light"/>
              </w:rPr>
              <w:t>1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=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10</w:t>
            </w:r>
            <w:r w:rsidRPr="00BE69F2">
              <w:rPr>
                <w:rFonts w:eastAsia="Microsoft GothicNeo Light"/>
                <w:cs/>
              </w:rPr>
              <w:t xml:space="preserve">% ปีที่ </w:t>
            </w:r>
            <w:r w:rsidRPr="00BE69F2">
              <w:rPr>
                <w:rFonts w:eastAsia="Microsoft GothicNeo Light"/>
              </w:rPr>
              <w:t>2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=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12</w:t>
            </w:r>
            <w:r w:rsidRPr="00BE69F2">
              <w:rPr>
                <w:rFonts w:eastAsia="Microsoft GothicNeo Light"/>
                <w:cs/>
              </w:rPr>
              <w:t xml:space="preserve">% และ ปีที่ </w:t>
            </w:r>
            <w:r w:rsidRPr="00BE69F2">
              <w:rPr>
                <w:rFonts w:eastAsia="Microsoft GothicNeo Light"/>
              </w:rPr>
              <w:t>3 =</w:t>
            </w:r>
            <w:r w:rsidRPr="00BE69F2">
              <w:rPr>
                <w:rFonts w:eastAsia="Microsoft GothicNeo Light"/>
                <w:cs/>
              </w:rPr>
              <w:t xml:space="preserve"> 14%</w:t>
            </w:r>
          </w:p>
          <w:p w14:paraId="0921CF72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711FEEC6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วิธีการคิดแบบเก่า</w:t>
            </w:r>
            <w:r w:rsidRPr="00BE69F2">
              <w:rPr>
                <w:rFonts w:eastAsia="Microsoft GothicNeo Light"/>
              </w:rPr>
              <w:t xml:space="preserve">: </w:t>
            </w:r>
            <w:r w:rsidRPr="00BE69F2">
              <w:rPr>
                <w:rFonts w:eastAsia="Microsoft GothicNeo Light"/>
                <w:cs/>
              </w:rPr>
              <w:t>คิดดอกเบี้ยผิดนัดที่ 15% ทันที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698"/>
              <w:gridCol w:w="2570"/>
              <w:gridCol w:w="2570"/>
              <w:gridCol w:w="2570"/>
            </w:tblGrid>
            <w:tr w:rsidR="00BE69F2" w:rsidRPr="00BE69F2" w14:paraId="2196948D" w14:textId="77777777">
              <w:tc>
                <w:tcPr>
                  <w:tcW w:w="1698" w:type="dxa"/>
                </w:tcPr>
                <w:p w14:paraId="7118222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วิธีการคิดแบบเก่า</w:t>
                  </w:r>
                </w:p>
              </w:tc>
              <w:tc>
                <w:tcPr>
                  <w:tcW w:w="2570" w:type="dxa"/>
                </w:tcPr>
                <w:p w14:paraId="45E2441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Base Interest Rate for Default Interest Calculation</w:t>
                  </w:r>
                </w:p>
              </w:tc>
              <w:tc>
                <w:tcPr>
                  <w:tcW w:w="2570" w:type="dxa"/>
                </w:tcPr>
                <w:p w14:paraId="145B538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Additional Interest Rate</w:t>
                  </w:r>
                </w:p>
              </w:tc>
              <w:tc>
                <w:tcPr>
                  <w:tcW w:w="2570" w:type="dxa"/>
                </w:tcPr>
                <w:p w14:paraId="0E9FC00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Default Interest Rate</w:t>
                  </w:r>
                </w:p>
              </w:tc>
            </w:tr>
            <w:tr w:rsidR="00BE69F2" w:rsidRPr="00BE69F2" w14:paraId="419381BD" w14:textId="77777777">
              <w:tc>
                <w:tcPr>
                  <w:tcW w:w="1698" w:type="dxa"/>
                </w:tcPr>
                <w:p w14:paraId="28CDAE0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ปีที่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1</w:t>
                  </w:r>
                </w:p>
              </w:tc>
              <w:tc>
                <w:tcPr>
                  <w:tcW w:w="2570" w:type="dxa"/>
                </w:tcPr>
                <w:p w14:paraId="759B17D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10%</w:t>
                  </w:r>
                </w:p>
              </w:tc>
              <w:tc>
                <w:tcPr>
                  <w:tcW w:w="2570" w:type="dxa"/>
                </w:tcPr>
                <w:p w14:paraId="59EE7B4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5%</w:t>
                  </w:r>
                </w:p>
              </w:tc>
              <w:tc>
                <w:tcPr>
                  <w:tcW w:w="2570" w:type="dxa"/>
                </w:tcPr>
                <w:p w14:paraId="2CFB590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15%</w:t>
                  </w:r>
                </w:p>
              </w:tc>
            </w:tr>
            <w:tr w:rsidR="00BE69F2" w:rsidRPr="00BE69F2" w14:paraId="7FF94FE0" w14:textId="77777777">
              <w:tc>
                <w:tcPr>
                  <w:tcW w:w="1698" w:type="dxa"/>
                </w:tcPr>
                <w:p w14:paraId="52E516D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ปีที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2</w:t>
                  </w:r>
                </w:p>
              </w:tc>
              <w:tc>
                <w:tcPr>
                  <w:tcW w:w="2570" w:type="dxa"/>
                </w:tcPr>
                <w:p w14:paraId="39A9EE2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12%</w:t>
                  </w:r>
                </w:p>
              </w:tc>
              <w:tc>
                <w:tcPr>
                  <w:tcW w:w="2570" w:type="dxa"/>
                </w:tcPr>
                <w:p w14:paraId="472222E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3%</w:t>
                  </w:r>
                </w:p>
              </w:tc>
              <w:tc>
                <w:tcPr>
                  <w:tcW w:w="2570" w:type="dxa"/>
                </w:tcPr>
                <w:p w14:paraId="03A22F3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15%</w:t>
                  </w:r>
                </w:p>
              </w:tc>
            </w:tr>
            <w:tr w:rsidR="00BE69F2" w:rsidRPr="00BE69F2" w14:paraId="1CEC24CD" w14:textId="77777777">
              <w:tc>
                <w:tcPr>
                  <w:tcW w:w="1698" w:type="dxa"/>
                </w:tcPr>
                <w:p w14:paraId="1A7A45DB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ปีที่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3</w:t>
                  </w:r>
                </w:p>
              </w:tc>
              <w:tc>
                <w:tcPr>
                  <w:tcW w:w="2570" w:type="dxa"/>
                </w:tcPr>
                <w:p w14:paraId="5FD6913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14%</w:t>
                  </w:r>
                </w:p>
              </w:tc>
              <w:tc>
                <w:tcPr>
                  <w:tcW w:w="2570" w:type="dxa"/>
                </w:tcPr>
                <w:p w14:paraId="458EB13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1%</w:t>
                  </w:r>
                </w:p>
              </w:tc>
              <w:tc>
                <w:tcPr>
                  <w:tcW w:w="2570" w:type="dxa"/>
                </w:tcPr>
                <w:p w14:paraId="0E3185F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15%</w:t>
                  </w:r>
                </w:p>
              </w:tc>
            </w:tr>
          </w:tbl>
          <w:p w14:paraId="2A4C936E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56C0BD53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วิธีการคิดแบบใหม่</w:t>
            </w:r>
            <w:r w:rsidRPr="00BE69F2">
              <w:rPr>
                <w:rFonts w:eastAsia="Microsoft GothicNeo Light"/>
              </w:rPr>
              <w:t xml:space="preserve">: </w:t>
            </w:r>
            <w:r w:rsidRPr="00BE69F2">
              <w:rPr>
                <w:rFonts w:eastAsia="Microsoft GothicNeo Light"/>
                <w:cs/>
              </w:rPr>
              <w:t>เมื่อมีการผิดนัดที่ปีที่ 1 สง. จะใช้อัตราดอกเบี้ยสูงสุดตลอดอายุสัญญาคือ 14% มาบวก 3%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698"/>
              <w:gridCol w:w="2570"/>
              <w:gridCol w:w="2570"/>
              <w:gridCol w:w="2570"/>
            </w:tblGrid>
            <w:tr w:rsidR="00BE69F2" w:rsidRPr="00BE69F2" w14:paraId="13931F4A" w14:textId="77777777">
              <w:tc>
                <w:tcPr>
                  <w:tcW w:w="1698" w:type="dxa"/>
                </w:tcPr>
                <w:p w14:paraId="3B2BF53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วิธีการคิดแบบใหม่</w:t>
                  </w:r>
                </w:p>
              </w:tc>
              <w:tc>
                <w:tcPr>
                  <w:tcW w:w="2570" w:type="dxa"/>
                </w:tcPr>
                <w:p w14:paraId="206C081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Base Interest Rate for Default Interest Calculation</w:t>
                  </w:r>
                </w:p>
              </w:tc>
              <w:tc>
                <w:tcPr>
                  <w:tcW w:w="2570" w:type="dxa"/>
                </w:tcPr>
                <w:p w14:paraId="6B7E450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Additional Interest Rate</w:t>
                  </w:r>
                </w:p>
              </w:tc>
              <w:tc>
                <w:tcPr>
                  <w:tcW w:w="2570" w:type="dxa"/>
                </w:tcPr>
                <w:p w14:paraId="662AD0A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Default Interest Rate</w:t>
                  </w:r>
                </w:p>
              </w:tc>
            </w:tr>
            <w:tr w:rsidR="00BE69F2" w:rsidRPr="00BE69F2" w14:paraId="2CD346C7" w14:textId="77777777">
              <w:tc>
                <w:tcPr>
                  <w:tcW w:w="1698" w:type="dxa"/>
                </w:tcPr>
                <w:p w14:paraId="0E24091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ปีที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1</w:t>
                  </w:r>
                </w:p>
              </w:tc>
              <w:tc>
                <w:tcPr>
                  <w:tcW w:w="2570" w:type="dxa"/>
                </w:tcPr>
                <w:p w14:paraId="177D7B7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14%</w:t>
                  </w:r>
                </w:p>
              </w:tc>
              <w:tc>
                <w:tcPr>
                  <w:tcW w:w="2570" w:type="dxa"/>
                </w:tcPr>
                <w:p w14:paraId="43F6625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3%</w:t>
                  </w:r>
                </w:p>
              </w:tc>
              <w:tc>
                <w:tcPr>
                  <w:tcW w:w="2570" w:type="dxa"/>
                </w:tcPr>
                <w:p w14:paraId="5E2782D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17%</w:t>
                  </w:r>
                </w:p>
              </w:tc>
            </w:tr>
            <w:tr w:rsidR="00BE69F2" w:rsidRPr="00BE69F2" w14:paraId="15AAF381" w14:textId="77777777">
              <w:tc>
                <w:tcPr>
                  <w:tcW w:w="1698" w:type="dxa"/>
                </w:tcPr>
                <w:p w14:paraId="404EFD8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ปีที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2</w:t>
                  </w:r>
                </w:p>
              </w:tc>
              <w:tc>
                <w:tcPr>
                  <w:tcW w:w="2570" w:type="dxa"/>
                </w:tcPr>
                <w:p w14:paraId="31604D6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14%</w:t>
                  </w:r>
                </w:p>
              </w:tc>
              <w:tc>
                <w:tcPr>
                  <w:tcW w:w="2570" w:type="dxa"/>
                </w:tcPr>
                <w:p w14:paraId="5687295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3%</w:t>
                  </w:r>
                </w:p>
              </w:tc>
              <w:tc>
                <w:tcPr>
                  <w:tcW w:w="2570" w:type="dxa"/>
                </w:tcPr>
                <w:p w14:paraId="1A49A0C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17%</w:t>
                  </w:r>
                </w:p>
              </w:tc>
            </w:tr>
            <w:tr w:rsidR="00BE69F2" w:rsidRPr="00BE69F2" w14:paraId="553D29AB" w14:textId="77777777">
              <w:tc>
                <w:tcPr>
                  <w:tcW w:w="1698" w:type="dxa"/>
                </w:tcPr>
                <w:p w14:paraId="5A4C4838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ปีที่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3</w:t>
                  </w:r>
                </w:p>
              </w:tc>
              <w:tc>
                <w:tcPr>
                  <w:tcW w:w="2570" w:type="dxa"/>
                </w:tcPr>
                <w:p w14:paraId="3B7B7A9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14%</w:t>
                  </w:r>
                </w:p>
              </w:tc>
              <w:tc>
                <w:tcPr>
                  <w:tcW w:w="2570" w:type="dxa"/>
                </w:tcPr>
                <w:p w14:paraId="0B19C79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3%</w:t>
                  </w:r>
                </w:p>
              </w:tc>
              <w:tc>
                <w:tcPr>
                  <w:tcW w:w="2570" w:type="dxa"/>
                </w:tcPr>
                <w:p w14:paraId="7709FD09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17%</w:t>
                  </w:r>
                </w:p>
              </w:tc>
            </w:tr>
          </w:tbl>
          <w:p w14:paraId="26747870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>ขอสอบถามว่า สง. รายงานได้ถูกต้อง ใช่หรือไม่</w:t>
            </w:r>
          </w:p>
        </w:tc>
      </w:tr>
      <w:tr w:rsidR="00BE69F2" w:rsidRPr="00BE69F2" w14:paraId="3A737DFC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0E5D5CDA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2EBFCB5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สง. เข้าใจหลักการคิดดอกเบี้ยผิดนัดแบบใหม่ได้สอดคล้องกับประกาศ สกส2. </w:t>
            </w:r>
            <w:r w:rsidRPr="00BE69F2">
              <w:rPr>
                <w:rFonts w:eastAsia="Microsoft GothicNeo Light"/>
              </w:rPr>
              <w:t>9/2563</w:t>
            </w:r>
            <w:r w:rsidRPr="00BE69F2">
              <w:rPr>
                <w:rFonts w:eastAsia="Microsoft GothicNeo Light"/>
                <w:cs/>
              </w:rPr>
              <w:t xml:space="preserve"> เรื่อง การคิดดอกเบี้ยผิดนัดชำระหนี้และการตัดชำระหนี้</w:t>
            </w:r>
            <w:r w:rsidRPr="00BE69F2">
              <w:rPr>
                <w:rFonts w:eastAsia="Microsoft GothicNeo Light"/>
              </w:rPr>
              <w:t xml:space="preserve"> (</w:t>
            </w:r>
            <w:r w:rsidRPr="00BE69F2">
              <w:rPr>
                <w:rFonts w:eastAsia="Microsoft GothicNeo Light"/>
                <w:cs/>
              </w:rPr>
              <w:t xml:space="preserve">มีผลบังคับใช้วันที่ </w:t>
            </w:r>
            <w:r w:rsidRPr="00BE69F2">
              <w:rPr>
                <w:rFonts w:eastAsia="Microsoft GothicNeo Light"/>
              </w:rPr>
              <w:t xml:space="preserve">1 </w:t>
            </w:r>
            <w:r w:rsidRPr="00BE69F2">
              <w:rPr>
                <w:rFonts w:eastAsia="Microsoft GothicNeo Light"/>
                <w:cs/>
              </w:rPr>
              <w:t xml:space="preserve">เม.ย. </w:t>
            </w:r>
            <w:r w:rsidRPr="00BE69F2">
              <w:rPr>
                <w:rFonts w:eastAsia="Microsoft GothicNeo Light"/>
              </w:rPr>
              <w:t>64)</w:t>
            </w:r>
            <w:r w:rsidRPr="00BE69F2">
              <w:rPr>
                <w:rFonts w:eastAsia="Microsoft GothicNeo Light"/>
                <w:cs/>
              </w:rPr>
              <w:t xml:space="preserve"> โดยหากมีการคิดอัตราดอกเบี้ยแบบ </w:t>
            </w:r>
            <w:r w:rsidRPr="00BE69F2">
              <w:rPr>
                <w:rFonts w:eastAsia="Microsoft GothicNeo Light"/>
              </w:rPr>
              <w:t xml:space="preserve">step up </w:t>
            </w:r>
            <w:r w:rsidRPr="00BE69F2">
              <w:rPr>
                <w:rFonts w:eastAsia="Microsoft GothicNeo Light"/>
                <w:cs/>
              </w:rPr>
              <w:t xml:space="preserve">ให้ใช้อัตราดอกเบี้ยสูงสุดของสัญญา รวมกับอัตราดอกเบี้ยผิดนัดชำระที่คิดได้ไม่เกิน </w:t>
            </w:r>
            <w:r w:rsidRPr="00BE69F2">
              <w:rPr>
                <w:rFonts w:eastAsia="Microsoft GothicNeo Light"/>
              </w:rPr>
              <w:t xml:space="preserve">3% </w:t>
            </w:r>
          </w:p>
          <w:p w14:paraId="0EE8D8FF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15D962F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อย่างไรก็ดี </w:t>
            </w:r>
            <w:r w:rsidRPr="00BE69F2">
              <w:rPr>
                <w:rFonts w:eastAsia="Microsoft GothicNeo Light"/>
                <w:u w:val="single"/>
                <w:cs/>
              </w:rPr>
              <w:t>สง. ต้องรายงานตามการคำนวนอัตราดอกเบี้ยผิดนัดที่คิดกับลูกหนี้ตามจริง</w:t>
            </w:r>
            <w:r w:rsidRPr="00BE69F2">
              <w:rPr>
                <w:rFonts w:eastAsia="Microsoft GothicNeo Light"/>
                <w:cs/>
              </w:rPr>
              <w:t xml:space="preserve"> เช่น สง. คำนวนอัตราดอกเบี้ยผิดนัดที่ </w:t>
            </w:r>
            <w:r w:rsidRPr="00BE69F2">
              <w:rPr>
                <w:rFonts w:eastAsia="Microsoft GothicNeo Light"/>
              </w:rPr>
              <w:t xml:space="preserve">15% </w:t>
            </w:r>
            <w:r w:rsidRPr="00BE69F2">
              <w:rPr>
                <w:rFonts w:eastAsia="Microsoft GothicNeo Light"/>
                <w:cs/>
              </w:rPr>
              <w:t xml:space="preserve">ทั้งจำนวน แต่ไม่ทราบ </w:t>
            </w:r>
            <w:r w:rsidRPr="00BE69F2">
              <w:rPr>
                <w:rFonts w:eastAsia="Microsoft GothicNeo Light"/>
              </w:rPr>
              <w:t>Additional Interest Rate</w:t>
            </w:r>
            <w:r w:rsidRPr="00BE69F2">
              <w:rPr>
                <w:rFonts w:eastAsia="Microsoft GothicNeo Light"/>
                <w:cs/>
              </w:rPr>
              <w:t xml:space="preserve"> ให้รายงานเข้ามาตามข้อเท็จจริง ดังนี้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698"/>
              <w:gridCol w:w="2570"/>
              <w:gridCol w:w="2570"/>
              <w:gridCol w:w="2570"/>
            </w:tblGrid>
            <w:tr w:rsidR="00BE69F2" w:rsidRPr="00BE69F2" w14:paraId="64C6D5C4" w14:textId="77777777">
              <w:tc>
                <w:tcPr>
                  <w:tcW w:w="1698" w:type="dxa"/>
                </w:tcPr>
                <w:p w14:paraId="4FB562C9" w14:textId="77777777" w:rsidR="00A40AE9" w:rsidRPr="00BE69F2" w:rsidRDefault="00A40AE9" w:rsidP="009A6773">
                  <w:pPr>
                    <w:rPr>
                      <w:rFonts w:eastAsia="Microsoft GothicNeo Light"/>
                      <w:cs/>
                    </w:rPr>
                  </w:pPr>
                </w:p>
              </w:tc>
              <w:tc>
                <w:tcPr>
                  <w:tcW w:w="2570" w:type="dxa"/>
                </w:tcPr>
                <w:p w14:paraId="7C9B8B7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Base Interest Rate for Default Interest Calculation</w:t>
                  </w:r>
                </w:p>
              </w:tc>
              <w:tc>
                <w:tcPr>
                  <w:tcW w:w="2570" w:type="dxa"/>
                </w:tcPr>
                <w:p w14:paraId="7641406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Additional Interest Rate</w:t>
                  </w:r>
                </w:p>
              </w:tc>
              <w:tc>
                <w:tcPr>
                  <w:tcW w:w="2570" w:type="dxa"/>
                </w:tcPr>
                <w:p w14:paraId="4050548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Default Interest Rate</w:t>
                  </w:r>
                </w:p>
              </w:tc>
            </w:tr>
            <w:tr w:rsidR="00BE69F2" w:rsidRPr="00BE69F2" w14:paraId="19D5E5DD" w14:textId="77777777">
              <w:tc>
                <w:tcPr>
                  <w:tcW w:w="1698" w:type="dxa"/>
                </w:tcPr>
                <w:p w14:paraId="3B03B88A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 xml:space="preserve">ปีที่ </w:t>
                  </w:r>
                  <w:r w:rsidRPr="00BE69F2">
                    <w:rPr>
                      <w:rFonts w:eastAsia="Microsoft GothicNeo Light"/>
                    </w:rPr>
                    <w:t>1</w:t>
                  </w:r>
                </w:p>
              </w:tc>
              <w:tc>
                <w:tcPr>
                  <w:tcW w:w="2570" w:type="dxa"/>
                </w:tcPr>
                <w:p w14:paraId="18CB5509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15%</w:t>
                  </w:r>
                </w:p>
              </w:tc>
              <w:tc>
                <w:tcPr>
                  <w:tcW w:w="2570" w:type="dxa"/>
                </w:tcPr>
                <w:p w14:paraId="4B89F803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</w:t>
                  </w:r>
                  <w:r w:rsidRPr="00BE69F2">
                    <w:rPr>
                      <w:rFonts w:eastAsia="Microsoft GothicNeo Light"/>
                      <w:cs/>
                    </w:rPr>
                    <w:t>%</w:t>
                  </w:r>
                </w:p>
              </w:tc>
              <w:tc>
                <w:tcPr>
                  <w:tcW w:w="2570" w:type="dxa"/>
                </w:tcPr>
                <w:p w14:paraId="06FC5858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15%</w:t>
                  </w:r>
                </w:p>
              </w:tc>
            </w:tr>
            <w:tr w:rsidR="00BE69F2" w:rsidRPr="00BE69F2" w14:paraId="3E8229B0" w14:textId="77777777">
              <w:tc>
                <w:tcPr>
                  <w:tcW w:w="1698" w:type="dxa"/>
                </w:tcPr>
                <w:p w14:paraId="3DE0041C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 xml:space="preserve">ปีที </w:t>
                  </w:r>
                  <w:r w:rsidRPr="00BE69F2">
                    <w:rPr>
                      <w:rFonts w:eastAsia="Microsoft GothicNeo Light"/>
                    </w:rPr>
                    <w:t>2</w:t>
                  </w:r>
                </w:p>
              </w:tc>
              <w:tc>
                <w:tcPr>
                  <w:tcW w:w="2570" w:type="dxa"/>
                </w:tcPr>
                <w:p w14:paraId="560A822F" w14:textId="77777777" w:rsidR="00A40AE9" w:rsidRPr="00BE69F2" w:rsidRDefault="00A40AE9" w:rsidP="009A6773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>15%</w:t>
                  </w:r>
                </w:p>
              </w:tc>
              <w:tc>
                <w:tcPr>
                  <w:tcW w:w="2570" w:type="dxa"/>
                </w:tcPr>
                <w:p w14:paraId="6C312102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0%</w:t>
                  </w:r>
                </w:p>
              </w:tc>
              <w:tc>
                <w:tcPr>
                  <w:tcW w:w="2570" w:type="dxa"/>
                </w:tcPr>
                <w:p w14:paraId="33CC450F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15%</w:t>
                  </w:r>
                </w:p>
              </w:tc>
            </w:tr>
            <w:tr w:rsidR="00BE69F2" w:rsidRPr="00BE69F2" w14:paraId="18055C57" w14:textId="77777777">
              <w:tc>
                <w:tcPr>
                  <w:tcW w:w="1698" w:type="dxa"/>
                </w:tcPr>
                <w:p w14:paraId="22862B97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 xml:space="preserve">ปีที่ </w:t>
                  </w:r>
                  <w:r w:rsidRPr="00BE69F2">
                    <w:rPr>
                      <w:rFonts w:eastAsia="Microsoft GothicNeo Light"/>
                    </w:rPr>
                    <w:t>3</w:t>
                  </w:r>
                </w:p>
              </w:tc>
              <w:tc>
                <w:tcPr>
                  <w:tcW w:w="2570" w:type="dxa"/>
                </w:tcPr>
                <w:p w14:paraId="104313DA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15%</w:t>
                  </w:r>
                </w:p>
              </w:tc>
              <w:tc>
                <w:tcPr>
                  <w:tcW w:w="2570" w:type="dxa"/>
                </w:tcPr>
                <w:p w14:paraId="785D5D6C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0%</w:t>
                  </w:r>
                </w:p>
              </w:tc>
              <w:tc>
                <w:tcPr>
                  <w:tcW w:w="2570" w:type="dxa"/>
                </w:tcPr>
                <w:p w14:paraId="30D5E029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15%</w:t>
                  </w:r>
                </w:p>
              </w:tc>
            </w:tr>
          </w:tbl>
          <w:p w14:paraId="20B4281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</w:tc>
      </w:tr>
    </w:tbl>
    <w:p w14:paraId="7BB4EEC8" w14:textId="77777777" w:rsidR="00A40AE9" w:rsidRPr="00BE69F2" w:rsidRDefault="00A40AE9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668E389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7395E5F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EE65C1F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ค่างวดเช่าซื้อ </w:t>
            </w:r>
            <w:r w:rsidRPr="00BE69F2">
              <w:rPr>
                <w:rFonts w:eastAsia="Microsoft GothicNeo Light"/>
              </w:rPr>
              <w:t>10,000</w:t>
            </w:r>
            <w:r w:rsidRPr="00BE69F2">
              <w:rPr>
                <w:rFonts w:eastAsia="Microsoft GothicNeo Light"/>
                <w:cs/>
              </w:rPr>
              <w:t xml:space="preserve"> บาท หากชำระล่าช้าเกินกว่าที่กำหนดจะมีค่าปรับ โดยการคิดค่าปรับนั้นจะคิดจากค่างวด ไม่ได้คิดจากยอด </w:t>
            </w:r>
            <w:r w:rsidRPr="00BE69F2">
              <w:rPr>
                <w:rFonts w:eastAsia="Microsoft GothicNeo Light"/>
              </w:rPr>
              <w:t xml:space="preserve">Outstanding </w:t>
            </w:r>
            <w:r w:rsidRPr="00BE69F2">
              <w:rPr>
                <w:rFonts w:eastAsia="Microsoft GothicNeo Light"/>
                <w:cs/>
              </w:rPr>
              <w:t>โดยเบี้ยปรับนี้จะคิดจากอัตราดอกเบี้ย</w:t>
            </w:r>
            <w:r w:rsidRPr="00BE69F2">
              <w:rPr>
                <w:rFonts w:eastAsia="Microsoft GothicNeo Light"/>
              </w:rPr>
              <w:t xml:space="preserve"> Effective rate +3%</w:t>
            </w:r>
            <w:r w:rsidRPr="00BE69F2">
              <w:rPr>
                <w:rFonts w:eastAsia="Microsoft GothicNeo Light"/>
                <w:cs/>
              </w:rPr>
              <w:t xml:space="preserve"> แต่ไม่เกิน </w:t>
            </w:r>
            <w:r w:rsidRPr="00BE69F2">
              <w:rPr>
                <w:rFonts w:eastAsia="Microsoft GothicNeo Light"/>
              </w:rPr>
              <w:t>15%</w:t>
            </w:r>
            <w:r w:rsidRPr="00BE69F2">
              <w:rPr>
                <w:rFonts w:eastAsia="Microsoft GothicNeo Light"/>
                <w:cs/>
              </w:rPr>
              <w:t xml:space="preserve"> โดยที่อัตราดอกเบี้ย </w:t>
            </w:r>
            <w:r w:rsidRPr="00BE69F2">
              <w:rPr>
                <w:rFonts w:eastAsia="Microsoft GothicNeo Light"/>
              </w:rPr>
              <w:t xml:space="preserve">Flat rate = 2.5%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Effective rate = 6% </w:t>
            </w:r>
            <w:r w:rsidRPr="00BE69F2">
              <w:rPr>
                <w:rFonts w:eastAsia="Microsoft GothicNeo Light"/>
                <w:cs/>
              </w:rPr>
              <w:t xml:space="preserve">ต้องรายงาน </w:t>
            </w:r>
            <w:r w:rsidRPr="00BE69F2">
              <w:rPr>
                <w:rFonts w:eastAsia="Microsoft GothicNeo Light"/>
              </w:rPr>
              <w:t xml:space="preserve">Default Interest Rate Additional Interest Rate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>Base Interest Rate for Default Interest Calculation</w:t>
            </w:r>
            <w:r w:rsidRPr="00BE69F2">
              <w:rPr>
                <w:rFonts w:eastAsia="Microsoft GothicNeo Light"/>
                <w:cs/>
              </w:rPr>
              <w:t xml:space="preserve"> อย่างไร</w:t>
            </w:r>
          </w:p>
        </w:tc>
      </w:tr>
      <w:tr w:rsidR="00BE69F2" w:rsidRPr="00BE69F2" w14:paraId="40A4B650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00EDC32F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3C658F5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รายงานดังนี้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131"/>
              <w:gridCol w:w="2759"/>
              <w:gridCol w:w="2759"/>
              <w:gridCol w:w="2759"/>
            </w:tblGrid>
            <w:tr w:rsidR="00BE69F2" w:rsidRPr="00BE69F2" w14:paraId="53853254" w14:textId="77777777">
              <w:tc>
                <w:tcPr>
                  <w:tcW w:w="1131" w:type="dxa"/>
                </w:tcPr>
                <w:p w14:paraId="1F387EA2" w14:textId="77777777" w:rsidR="00A40AE9" w:rsidRPr="00BE69F2" w:rsidRDefault="00A40AE9" w:rsidP="009A6773">
                  <w:pPr>
                    <w:rPr>
                      <w:rFonts w:eastAsia="Microsoft GothicNeo Light"/>
                      <w:cs/>
                    </w:rPr>
                  </w:pPr>
                </w:p>
              </w:tc>
              <w:tc>
                <w:tcPr>
                  <w:tcW w:w="2759" w:type="dxa"/>
                </w:tcPr>
                <w:p w14:paraId="555EC81E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Base Interest Rate for Default Interest Calculation</w:t>
                  </w:r>
                </w:p>
              </w:tc>
              <w:tc>
                <w:tcPr>
                  <w:tcW w:w="2759" w:type="dxa"/>
                </w:tcPr>
                <w:p w14:paraId="30301AB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Additional Interest Rate</w:t>
                  </w:r>
                </w:p>
              </w:tc>
              <w:tc>
                <w:tcPr>
                  <w:tcW w:w="2759" w:type="dxa"/>
                </w:tcPr>
                <w:p w14:paraId="407E977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Default Interest Rate</w:t>
                  </w:r>
                </w:p>
              </w:tc>
            </w:tr>
            <w:tr w:rsidR="00BE69F2" w:rsidRPr="00BE69F2" w14:paraId="7FDCD418" w14:textId="77777777">
              <w:tc>
                <w:tcPr>
                  <w:tcW w:w="1131" w:type="dxa"/>
                </w:tcPr>
                <w:p w14:paraId="37E89DA7" w14:textId="77777777" w:rsidR="00A40AE9" w:rsidRPr="00BE69F2" w:rsidRDefault="00A40AE9" w:rsidP="009A6773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รายงาน</w:t>
                  </w:r>
                </w:p>
              </w:tc>
              <w:tc>
                <w:tcPr>
                  <w:tcW w:w="2759" w:type="dxa"/>
                </w:tcPr>
                <w:p w14:paraId="71F4E10A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6%</w:t>
                  </w:r>
                </w:p>
              </w:tc>
              <w:tc>
                <w:tcPr>
                  <w:tcW w:w="2759" w:type="dxa"/>
                </w:tcPr>
                <w:p w14:paraId="5A6A2083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3</w:t>
                  </w:r>
                  <w:r w:rsidRPr="00BE69F2">
                    <w:rPr>
                      <w:rFonts w:eastAsia="Microsoft GothicNeo Light"/>
                      <w:cs/>
                    </w:rPr>
                    <w:t>%</w:t>
                  </w:r>
                </w:p>
              </w:tc>
              <w:tc>
                <w:tcPr>
                  <w:tcW w:w="2759" w:type="dxa"/>
                </w:tcPr>
                <w:p w14:paraId="346E2060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9</w:t>
                  </w:r>
                  <w:r w:rsidRPr="00BE69F2">
                    <w:rPr>
                      <w:rFonts w:eastAsia="Microsoft GothicNeo Light"/>
                      <w:cs/>
                    </w:rPr>
                    <w:t>%</w:t>
                  </w:r>
                </w:p>
              </w:tc>
            </w:tr>
            <w:tr w:rsidR="00BE69F2" w:rsidRPr="00BE69F2" w14:paraId="67AEB020" w14:textId="77777777">
              <w:tc>
                <w:tcPr>
                  <w:tcW w:w="1131" w:type="dxa"/>
                </w:tcPr>
                <w:p w14:paraId="55C19906" w14:textId="77777777" w:rsidR="00A40AE9" w:rsidRPr="00BE69F2" w:rsidRDefault="00A40AE9" w:rsidP="009A6773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ที่มา</w:t>
                  </w:r>
                </w:p>
              </w:tc>
              <w:tc>
                <w:tcPr>
                  <w:tcW w:w="2759" w:type="dxa"/>
                </w:tcPr>
                <w:p w14:paraId="7F186234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อัตราดอกเบี้ยฐานที่ใช้คำนวณเพื่อเรียกเก็บดอกเบี้ยผิดนัดชำระหนี้ (ดอกเบี้ยปกติที่คิด)</w:t>
                  </w:r>
                </w:p>
              </w:tc>
              <w:tc>
                <w:tcPr>
                  <w:tcW w:w="2759" w:type="dxa"/>
                </w:tcPr>
                <w:p w14:paraId="657C5BBA" w14:textId="77777777" w:rsidR="00A40AE9" w:rsidRPr="00BE69F2" w:rsidRDefault="00A40AE9" w:rsidP="009A6773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อัตราดอกเบี้ยส่วนเพิ่มที่เรียกเก็บเมื่อลูกหนี้ผิดนัดชำระหนี้ โดยเป็นอัตราดอกเบี้ยส่วนเพิ่มที่เรียกเก็บจริงจากอัตราฐาน</w:t>
                  </w:r>
                </w:p>
              </w:tc>
              <w:tc>
                <w:tcPr>
                  <w:tcW w:w="2759" w:type="dxa"/>
                </w:tcPr>
                <w:p w14:paraId="6ED7CBB4" w14:textId="77777777" w:rsidR="00A40AE9" w:rsidRPr="00BE69F2" w:rsidRDefault="00A40AE9" w:rsidP="009A6773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  <w:cs/>
                    </w:rPr>
                    <w:t>อัตราดอกเบี้ยผิดนัดชำระหนี้ที่เรียกเก็บจริง โดยเป็นอัตราดอกเบี้ยปกติที่ได้รวมส่วนเพิ่มที่เรียกเก็บจากการผิดนัดชำระแล้ว</w:t>
                  </w:r>
                </w:p>
              </w:tc>
            </w:tr>
          </w:tbl>
          <w:p w14:paraId="33A79FA8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</w:tc>
      </w:tr>
    </w:tbl>
    <w:p w14:paraId="09F30371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57A4374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AD7BA80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3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11AA00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หากลูกค้าผิดนัดชำระของผลิตภัณฑ์ </w:t>
            </w:r>
            <w:r w:rsidRPr="00BE69F2">
              <w:rPr>
                <w:rFonts w:eastAsia="Microsoft GothicNeo Light"/>
              </w:rPr>
              <w:t xml:space="preserve">Fleet card </w:t>
            </w:r>
            <w:r w:rsidRPr="00BE69F2">
              <w:rPr>
                <w:rFonts w:eastAsia="Microsoft GothicNeo Light"/>
                <w:cs/>
              </w:rPr>
              <w:t xml:space="preserve">จะมีการคิดดอกเบี้ยผิดนัด จะรายงาน </w:t>
            </w:r>
            <w:r w:rsidRPr="00BE69F2">
              <w:rPr>
                <w:rFonts w:eastAsia="Microsoft GothicNeo Light"/>
              </w:rPr>
              <w:t xml:space="preserve">Default Interest Rate, Additional Interest Rate </w:t>
            </w:r>
            <w:r w:rsidRPr="00BE69F2">
              <w:rPr>
                <w:rFonts w:eastAsia="Microsoft GothicNeo Light"/>
                <w:cs/>
              </w:rPr>
              <w:t>อย่างไร</w:t>
            </w:r>
          </w:p>
        </w:tc>
      </w:tr>
      <w:tr w:rsidR="00BE69F2" w:rsidRPr="00BE69F2" w14:paraId="78D29882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3E7A65E0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78A306B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ให้รายงานอัตราดอกเบี้ยผิดนัดตามที่ สง. คำนวนจริง</w:t>
            </w:r>
            <w:r w:rsidRPr="00BE69F2">
              <w:rPr>
                <w:rFonts w:eastAsia="Microsoft GothicNeo Light"/>
              </w:rPr>
              <w:t xml:space="preserve"> </w:t>
            </w:r>
          </w:p>
          <w:p w14:paraId="214540C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เช่น </w:t>
            </w:r>
            <w:r w:rsidRPr="00BE69F2">
              <w:rPr>
                <w:rFonts w:eastAsia="Microsoft GothicNeo Light"/>
              </w:rPr>
              <w:t xml:space="preserve">Base Interest Rate for Default Interest Calculation = Default Interest Rate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>Additional Interest Rate =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>0</w:t>
            </w:r>
          </w:p>
        </w:tc>
      </w:tr>
    </w:tbl>
    <w:p w14:paraId="4231B65A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24FDFFE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82D6FBE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4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22485B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วิธีการรายงานสินเชื่อบ้าน หากเกิดอัตราดอกเบี้ยผิดนัดชำระ ควรรายงานข้อมูลใน </w:t>
            </w:r>
            <w:r w:rsidRPr="00BE69F2">
              <w:rPr>
                <w:rFonts w:eastAsia="Microsoft GothicNeo Light"/>
              </w:rPr>
              <w:t>Data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Entity </w:t>
            </w:r>
            <w:r w:rsidRPr="00BE69F2">
              <w:rPr>
                <w:rFonts w:eastAsia="Microsoft GothicNeo Light"/>
                <w:cs/>
              </w:rPr>
              <w:t>นี้อย่างไร</w:t>
            </w:r>
          </w:p>
          <w:p w14:paraId="27F27D4D" w14:textId="3812C595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u w:val="single"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ตัวอย่าง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4704"/>
              <w:gridCol w:w="4704"/>
            </w:tblGrid>
            <w:tr w:rsidR="00BE69F2" w:rsidRPr="00BE69F2" w14:paraId="58EFAFBD" w14:textId="77777777">
              <w:tc>
                <w:tcPr>
                  <w:tcW w:w="4704" w:type="dxa"/>
                </w:tcPr>
                <w:p w14:paraId="1CBDB9EF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ช่วงเวลา</w:t>
                  </w:r>
                </w:p>
              </w:tc>
              <w:tc>
                <w:tcPr>
                  <w:tcW w:w="4704" w:type="dxa"/>
                </w:tcPr>
                <w:p w14:paraId="3592B9D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อัตราดอกเบี้ย</w:t>
                  </w:r>
                </w:p>
              </w:tc>
            </w:tr>
            <w:tr w:rsidR="00BE69F2" w:rsidRPr="00BE69F2" w14:paraId="1C317539" w14:textId="77777777">
              <w:tc>
                <w:tcPr>
                  <w:tcW w:w="4704" w:type="dxa"/>
                </w:tcPr>
                <w:p w14:paraId="7E35C89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สินเชื่อบ้าน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>3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 ปีแรก</w:t>
                  </w:r>
                </w:p>
              </w:tc>
              <w:tc>
                <w:tcPr>
                  <w:tcW w:w="4704" w:type="dxa"/>
                </w:tcPr>
                <w:p w14:paraId="705C338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MRR –1.22%</w:t>
                  </w:r>
                </w:p>
              </w:tc>
            </w:tr>
            <w:tr w:rsidR="00BE69F2" w:rsidRPr="00BE69F2" w14:paraId="00A89848" w14:textId="77777777">
              <w:tc>
                <w:tcPr>
                  <w:tcW w:w="4704" w:type="dxa"/>
                </w:tcPr>
                <w:p w14:paraId="306AC195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ปีที่เหลือจนสิ้นสุดสัญญา</w:t>
                  </w:r>
                </w:p>
              </w:tc>
              <w:tc>
                <w:tcPr>
                  <w:tcW w:w="4704" w:type="dxa"/>
                </w:tcPr>
                <w:p w14:paraId="0A913B9C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MRR –1%</w:t>
                  </w:r>
                </w:p>
              </w:tc>
            </w:tr>
          </w:tbl>
          <w:p w14:paraId="5EE6B601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สมมุติ </w:t>
            </w:r>
            <w:r w:rsidRPr="00BE69F2">
              <w:rPr>
                <w:rFonts w:eastAsia="Microsoft GothicNeo Light"/>
              </w:rPr>
              <w:t>MRR = 6.0%</w:t>
            </w:r>
          </w:p>
          <w:p w14:paraId="53E138E1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หาก ปีที่ </w:t>
            </w:r>
            <w:r w:rsidRPr="00BE69F2">
              <w:rPr>
                <w:rFonts w:eastAsia="Microsoft GothicNeo Light"/>
              </w:rPr>
              <w:t xml:space="preserve">2 </w:t>
            </w:r>
            <w:r w:rsidRPr="00BE69F2">
              <w:rPr>
                <w:rFonts w:eastAsia="Microsoft GothicNeo Light"/>
                <w:cs/>
              </w:rPr>
              <w:t xml:space="preserve">ลูกค้าผิดชำระ จะถูกคิดอัตราดอกเบี้ยผิดนัด สง. คิดดอกเบี้ยที่ </w:t>
            </w:r>
            <w:r w:rsidRPr="00BE69F2">
              <w:rPr>
                <w:rFonts w:eastAsia="Microsoft GothicNeo Light"/>
              </w:rPr>
              <w:t>18%</w:t>
            </w:r>
          </w:p>
        </w:tc>
      </w:tr>
      <w:tr w:rsidR="00BE69F2" w:rsidRPr="00BE69F2" w14:paraId="1404E0A9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4D50B4FE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A4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2C3C4413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ตามประกาศที่ สกส</w:t>
            </w:r>
            <w:r w:rsidRPr="00BE69F2">
              <w:rPr>
                <w:rFonts w:eastAsia="Microsoft GothicNeo Light"/>
              </w:rPr>
              <w:t>2. 9/2563</w:t>
            </w:r>
            <w:r w:rsidRPr="00BE69F2">
              <w:rPr>
                <w:rFonts w:eastAsia="Microsoft GothicNeo Light"/>
                <w:cs/>
              </w:rPr>
              <w:t xml:space="preserve"> เรื่อง การคิดดอกเบี้ยผิดนัดชำระหนี้และการตัดชำระหนี้ หากมีการคิดอัตราดอกเบี้ยแบบ </w:t>
            </w:r>
            <w:r w:rsidRPr="00BE69F2">
              <w:rPr>
                <w:rFonts w:eastAsia="Microsoft GothicNeo Light"/>
              </w:rPr>
              <w:t xml:space="preserve">step up </w:t>
            </w:r>
            <w:r w:rsidRPr="00BE69F2">
              <w:rPr>
                <w:rFonts w:eastAsia="Microsoft GothicNeo Light"/>
                <w:cs/>
              </w:rPr>
              <w:t xml:space="preserve">ให้ใช้อัตราดอกเบี้ยสูงสุดของสัญญา รวมกับอัตราดอกเบี้ยผิดนัดชำระที่คิดได้ไม่เกิน </w:t>
            </w:r>
            <w:r w:rsidRPr="00BE69F2">
              <w:rPr>
                <w:rFonts w:eastAsia="Microsoft GothicNeo Light"/>
              </w:rPr>
              <w:t>3%</w:t>
            </w:r>
            <w:r w:rsidRPr="00BE69F2">
              <w:rPr>
                <w:rFonts w:eastAsia="Microsoft GothicNeo Light"/>
                <w:cs/>
              </w:rPr>
              <w:t xml:space="preserve"> </w:t>
            </w:r>
          </w:p>
          <w:p w14:paraId="1F0C688B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ตามโจทย์ สง. จะไม่สามารถคิดอัตราดอกเบี้ยที่ </w:t>
            </w:r>
            <w:r w:rsidRPr="00BE69F2">
              <w:rPr>
                <w:rFonts w:eastAsia="Microsoft GothicNeo Light"/>
              </w:rPr>
              <w:t>18%</w:t>
            </w:r>
            <w:r w:rsidRPr="00BE69F2">
              <w:rPr>
                <w:rFonts w:eastAsia="Microsoft GothicNeo Light"/>
                <w:cs/>
              </w:rPr>
              <w:t xml:space="preserve"> ได้ เนื่องจากขัดกับประกาศที่กล่าวมา</w:t>
            </w:r>
          </w:p>
          <w:p w14:paraId="3A135598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ดังนั้น จากตัวอย่างการรายงาน</w:t>
            </w:r>
            <w:r w:rsidRPr="00BE69F2">
              <w:rPr>
                <w:rFonts w:eastAsia="Microsoft GothicNeo Light"/>
                <w:u w:val="single"/>
                <w:cs/>
              </w:rPr>
              <w:t>ควรเป็น</w:t>
            </w:r>
          </w:p>
          <w:p w14:paraId="12C76B6F" w14:textId="77777777" w:rsidR="00A40AE9" w:rsidRPr="00BE69F2" w:rsidRDefault="00A40AE9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Base Interest Rate for Default Interest Calculation = MRR = 1% = 6 - 1% = 5%</w:t>
            </w:r>
          </w:p>
          <w:p w14:paraId="0771322E" w14:textId="77777777" w:rsidR="00A40AE9" w:rsidRPr="00BE69F2" w:rsidRDefault="00A40AE9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Additional Interest Rate = 3% (</w:t>
            </w:r>
            <w:r w:rsidRPr="00BE69F2">
              <w:rPr>
                <w:rFonts w:eastAsia="Microsoft GothicNeo Light"/>
                <w:cs/>
              </w:rPr>
              <w:t>คิดที่เพดานสูงสุด</w:t>
            </w:r>
            <w:r w:rsidRPr="00BE69F2">
              <w:rPr>
                <w:rFonts w:eastAsia="Microsoft GothicNeo Light"/>
              </w:rPr>
              <w:t>)</w:t>
            </w:r>
          </w:p>
          <w:p w14:paraId="1C9ED2AC" w14:textId="77777777" w:rsidR="00A40AE9" w:rsidRPr="00BE69F2" w:rsidRDefault="00A40AE9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>Default Interest Rate = 8</w:t>
            </w:r>
          </w:p>
        </w:tc>
      </w:tr>
    </w:tbl>
    <w:p w14:paraId="10217326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[Additional Interest Rate]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DE02110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E4B3D10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7727ADC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หากศาลมีคำสั่งให้คิดดอกเบี้ยผิดนัดชำระ </w:t>
            </w:r>
            <w:r w:rsidRPr="00BE69F2">
              <w:rPr>
                <w:rFonts w:eastAsia="Microsoft GothicNeo Light"/>
              </w:rPr>
              <w:t>X</w:t>
            </w:r>
            <w:r w:rsidRPr="00BE69F2">
              <w:rPr>
                <w:rFonts w:eastAsia="Microsoft GothicNeo Light"/>
                <w:cs/>
              </w:rPr>
              <w:t>% ซึ่งเป็นอัตราดอกเบี้ยแบบรวม (</w:t>
            </w:r>
            <w:r w:rsidRPr="00BE69F2">
              <w:rPr>
                <w:rFonts w:eastAsia="Microsoft GothicNeo Light"/>
              </w:rPr>
              <w:t>all</w:t>
            </w:r>
            <w:r w:rsidRPr="00BE69F2">
              <w:rPr>
                <w:rFonts w:eastAsia="Microsoft GothicNeo Light"/>
                <w:cs/>
              </w:rPr>
              <w:t>-</w:t>
            </w:r>
            <w:r w:rsidRPr="00BE69F2">
              <w:rPr>
                <w:rFonts w:eastAsia="Microsoft GothicNeo Light"/>
              </w:rPr>
              <w:t>in</w:t>
            </w:r>
            <w:r w:rsidRPr="00BE69F2">
              <w:rPr>
                <w:rFonts w:eastAsia="Microsoft GothicNeo Light"/>
                <w:cs/>
              </w:rPr>
              <w:t>-</w:t>
            </w:r>
            <w:r w:rsidRPr="00BE69F2">
              <w:rPr>
                <w:rFonts w:eastAsia="Microsoft GothicNeo Light"/>
              </w:rPr>
              <w:t>rate</w:t>
            </w:r>
            <w:r w:rsidRPr="00BE69F2">
              <w:rPr>
                <w:rFonts w:eastAsia="Microsoft GothicNeo Light"/>
                <w:cs/>
              </w:rPr>
              <w:t xml:space="preserve">) ที่ไม่สามารถแยกได้ว่า </w:t>
            </w:r>
            <w:r w:rsidRPr="00BE69F2">
              <w:rPr>
                <w:rFonts w:eastAsia="Microsoft GothicNeo Light"/>
              </w:rPr>
              <w:t xml:space="preserve">Additional Interest Rate </w:t>
            </w:r>
            <w:r w:rsidRPr="00BE69F2">
              <w:rPr>
                <w:rFonts w:eastAsia="Microsoft GothicNeo Light"/>
                <w:cs/>
              </w:rPr>
              <w:t xml:space="preserve">เป็นเท่าไร จะต้องรายงาน </w:t>
            </w:r>
            <w:r w:rsidRPr="00BE69F2">
              <w:rPr>
                <w:rFonts w:eastAsia="Microsoft GothicNeo Light"/>
              </w:rPr>
              <w:t xml:space="preserve">Additional Interest Rate </w:t>
            </w:r>
            <w:r w:rsidRPr="00BE69F2">
              <w:rPr>
                <w:rFonts w:eastAsia="Microsoft GothicNeo Light"/>
                <w:cs/>
              </w:rPr>
              <w:t>อย่างไร</w:t>
            </w:r>
          </w:p>
        </w:tc>
      </w:tr>
      <w:tr w:rsidR="00BE69F2" w:rsidRPr="00BE69F2" w14:paraId="222FED04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7A61462A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00CDB3EB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ให้รายงานอัตราตามที่ สง. เก็บในระบบ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เช่น ศาลมีคำสั่งอัตราดอกเบี้ย </w:t>
            </w:r>
            <w:r w:rsidRPr="00BE69F2">
              <w:rPr>
                <w:rFonts w:eastAsia="Microsoft GothicNeo Light"/>
              </w:rPr>
              <w:t>13</w:t>
            </w:r>
            <w:r w:rsidRPr="00BE69F2">
              <w:rPr>
                <w:rFonts w:eastAsia="Microsoft GothicNeo Light"/>
                <w:cs/>
              </w:rPr>
              <w:t xml:space="preserve">% </w:t>
            </w:r>
            <w:r w:rsidRPr="00BE69F2">
              <w:rPr>
                <w:rFonts w:eastAsia="Microsoft GothicNeo Light"/>
                <w:b/>
                <w:bCs/>
                <w:u w:val="single"/>
                <w:cs/>
              </w:rPr>
              <w:t>แยกไม่ได้</w:t>
            </w:r>
            <w:r w:rsidRPr="00BE69F2">
              <w:rPr>
                <w:rFonts w:eastAsia="Microsoft GothicNeo Light"/>
                <w:cs/>
              </w:rPr>
              <w:t xml:space="preserve"> ให้รายงาน</w:t>
            </w:r>
          </w:p>
          <w:p w14:paraId="6E7BFF2E" w14:textId="77777777" w:rsidR="00A40AE9" w:rsidRPr="00BE69F2" w:rsidRDefault="00A40AE9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Default Interest Rate </w:t>
            </w:r>
            <w:r w:rsidRPr="00BE69F2">
              <w:rPr>
                <w:rFonts w:eastAsia="Microsoft GothicNeo Light"/>
                <w:cs/>
              </w:rPr>
              <w:t xml:space="preserve">= </w:t>
            </w:r>
            <w:r w:rsidRPr="00BE69F2">
              <w:rPr>
                <w:rFonts w:eastAsia="Microsoft GothicNeo Light"/>
              </w:rPr>
              <w:t>13</w:t>
            </w:r>
            <w:r w:rsidRPr="00BE69F2">
              <w:rPr>
                <w:rFonts w:eastAsia="Microsoft GothicNeo Light"/>
                <w:cs/>
              </w:rPr>
              <w:t>.</w:t>
            </w:r>
            <w:r w:rsidRPr="00BE69F2">
              <w:rPr>
                <w:rFonts w:eastAsia="Microsoft GothicNeo Light"/>
              </w:rPr>
              <w:t>00000</w:t>
            </w:r>
          </w:p>
          <w:p w14:paraId="25F98C7D" w14:textId="77777777" w:rsidR="00A40AE9" w:rsidRPr="00BE69F2" w:rsidRDefault="00A40AE9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Additional Interest Rate </w:t>
            </w:r>
            <w:r w:rsidRPr="00BE69F2">
              <w:rPr>
                <w:rFonts w:eastAsia="Microsoft GothicNeo Light"/>
                <w:cs/>
              </w:rPr>
              <w:t xml:space="preserve">= </w:t>
            </w:r>
            <w:r w:rsidRPr="00BE69F2">
              <w:rPr>
                <w:rFonts w:eastAsia="Microsoft GothicNeo Light"/>
              </w:rPr>
              <w:t>0</w:t>
            </w:r>
            <w:r w:rsidRPr="00BE69F2">
              <w:rPr>
                <w:rFonts w:eastAsia="Microsoft GothicNeo Light"/>
                <w:cs/>
              </w:rPr>
              <w:t>.</w:t>
            </w:r>
            <w:r w:rsidRPr="00BE69F2">
              <w:rPr>
                <w:rFonts w:eastAsia="Microsoft GothicNeo Light"/>
              </w:rPr>
              <w:t>00000</w:t>
            </w:r>
          </w:p>
          <w:p w14:paraId="718F5154" w14:textId="77777777" w:rsidR="00A40AE9" w:rsidRPr="00BE69F2" w:rsidRDefault="00A40AE9" w:rsidP="009A6773">
            <w:pPr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</w:rPr>
              <w:t xml:space="preserve">Base Interest Rate for Default Interest Calculation </w:t>
            </w:r>
            <w:r w:rsidRPr="00BE69F2">
              <w:rPr>
                <w:rFonts w:eastAsia="Microsoft GothicNeo Light"/>
                <w:cs/>
              </w:rPr>
              <w:t xml:space="preserve">= </w:t>
            </w:r>
            <w:r w:rsidRPr="00BE69F2">
              <w:rPr>
                <w:rFonts w:eastAsia="Microsoft GothicNeo Light"/>
              </w:rPr>
              <w:t>13</w:t>
            </w:r>
            <w:r w:rsidRPr="00BE69F2">
              <w:rPr>
                <w:rFonts w:eastAsia="Microsoft GothicNeo Light"/>
                <w:cs/>
              </w:rPr>
              <w:t>.</w:t>
            </w:r>
            <w:r w:rsidRPr="00BE69F2">
              <w:rPr>
                <w:rFonts w:eastAsia="Microsoft GothicNeo Light"/>
              </w:rPr>
              <w:t>00000</w:t>
            </w:r>
          </w:p>
        </w:tc>
      </w:tr>
    </w:tbl>
    <w:p w14:paraId="23A482B4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5A77730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936FB78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D5A20C1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</w:rPr>
            </w:pPr>
            <w:r w:rsidRPr="00BE69F2">
              <w:rPr>
                <w:rFonts w:eastAsia="Microsoft GothicNeo Light"/>
                <w:cs/>
              </w:rPr>
              <w:t xml:space="preserve">หากการผิดนัดชำระหนี้ของลูกค้า </w:t>
            </w:r>
            <w:r w:rsidRPr="00BE69F2">
              <w:rPr>
                <w:rFonts w:eastAsia="Microsoft GothicNeo Light"/>
              </w:rPr>
              <w:t xml:space="preserve">Corporate </w:t>
            </w:r>
            <w:r w:rsidRPr="00BE69F2">
              <w:rPr>
                <w:rFonts w:eastAsia="Microsoft GothicNeo Light"/>
                <w:cs/>
              </w:rPr>
              <w:t xml:space="preserve">มีอัตราดอกเบี้ยเป็น </w:t>
            </w:r>
            <w:r w:rsidRPr="00BE69F2">
              <w:rPr>
                <w:rFonts w:eastAsia="Microsoft GothicNeo Light"/>
              </w:rPr>
              <w:t>XX</w:t>
            </w:r>
            <w:r w:rsidRPr="00BE69F2">
              <w:rPr>
                <w:rFonts w:eastAsia="Microsoft GothicNeo Light"/>
                <w:cs/>
              </w:rPr>
              <w:t xml:space="preserve">% โดยไม่มีส่วนเรียกเก็บเพิ่ม หรืออัตราดอกเบี้ยผิดนัดจะเท่ากับดอกเบี้ยตามสัญญา ด้วยกรณีนี้สามารถรายงาน </w:t>
            </w:r>
            <w:r w:rsidRPr="00BE69F2">
              <w:rPr>
                <w:rFonts w:eastAsia="Microsoft GothicNeo Light"/>
              </w:rPr>
              <w:t xml:space="preserve">Additional Interest Rate </w:t>
            </w:r>
            <w:r w:rsidRPr="00BE69F2">
              <w:rPr>
                <w:rFonts w:eastAsia="Microsoft GothicNeo Light"/>
                <w:cs/>
              </w:rPr>
              <w:t xml:space="preserve">เป็น </w:t>
            </w:r>
            <w:r w:rsidRPr="00BE69F2">
              <w:rPr>
                <w:rFonts w:eastAsia="Microsoft GothicNeo Light"/>
              </w:rPr>
              <w:t>0</w:t>
            </w:r>
            <w:r w:rsidRPr="00BE69F2">
              <w:rPr>
                <w:rFonts w:eastAsia="Microsoft GothicNeo Light"/>
                <w:cs/>
              </w:rPr>
              <w:t xml:space="preserve"> ได้หรือไม่</w:t>
            </w:r>
          </w:p>
        </w:tc>
      </w:tr>
      <w:tr w:rsidR="00BE69F2" w:rsidRPr="00BE69F2" w14:paraId="78C4E800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54943591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54D7E04E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highlight w:val="yellow"/>
              </w:rPr>
            </w:pPr>
            <w:r w:rsidRPr="00BE69F2">
              <w:rPr>
                <w:rFonts w:eastAsia="Microsoft GothicNeo Light"/>
                <w:cs/>
              </w:rPr>
              <w:t xml:space="preserve">ได้ รายงาน </w:t>
            </w:r>
            <w:r w:rsidRPr="00BE69F2">
              <w:rPr>
                <w:rFonts w:eastAsia="Microsoft GothicNeo Light"/>
              </w:rPr>
              <w:t xml:space="preserve">Additional Interest Rate </w:t>
            </w:r>
            <w:r w:rsidRPr="00BE69F2">
              <w:rPr>
                <w:rFonts w:eastAsia="Microsoft GothicNeo Light"/>
                <w:cs/>
              </w:rPr>
              <w:t xml:space="preserve">เป็น </w:t>
            </w:r>
            <w:r w:rsidRPr="00BE69F2">
              <w:rPr>
                <w:rFonts w:eastAsia="Microsoft GothicNeo Light"/>
              </w:rPr>
              <w:t>0</w:t>
            </w:r>
            <w:r w:rsidRPr="00BE69F2">
              <w:rPr>
                <w:rFonts w:eastAsia="Microsoft GothicNeo Light"/>
                <w:cs/>
              </w:rPr>
              <w:t xml:space="preserve"> ได้</w:t>
            </w:r>
          </w:p>
        </w:tc>
      </w:tr>
    </w:tbl>
    <w:p w14:paraId="350535C5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57D9CA0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3ECA474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3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86DC07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สำหรับผลิตภัณฑ์ </w:t>
            </w:r>
            <w:r w:rsidRPr="00BE69F2">
              <w:rPr>
                <w:rFonts w:eastAsia="Microsoft GothicNeo Light"/>
              </w:rPr>
              <w:t xml:space="preserve">L/G </w:t>
            </w:r>
            <w:r w:rsidRPr="00BE69F2">
              <w:rPr>
                <w:rFonts w:eastAsia="Microsoft GothicNeo Light"/>
                <w:cs/>
              </w:rPr>
              <w:t xml:space="preserve">เมื่อเกิดการ </w:t>
            </w:r>
            <w:r w:rsidRPr="00BE69F2">
              <w:rPr>
                <w:rFonts w:eastAsia="Microsoft GothicNeo Light"/>
              </w:rPr>
              <w:t xml:space="preserve">Claim </w:t>
            </w:r>
            <w:r w:rsidRPr="00BE69F2">
              <w:rPr>
                <w:rFonts w:eastAsia="Microsoft GothicNeo Light"/>
                <w:cs/>
              </w:rPr>
              <w:t>สง. จะคิดดอกเบี้ยด้วยอัตราผิดนัดชำระ (</w:t>
            </w:r>
            <w:r w:rsidRPr="00BE69F2">
              <w:rPr>
                <w:rFonts w:eastAsia="Microsoft GothicNeo Light"/>
              </w:rPr>
              <w:t xml:space="preserve">Default Rate) </w:t>
            </w:r>
            <w:r w:rsidRPr="00BE69F2">
              <w:rPr>
                <w:rFonts w:eastAsia="Microsoft GothicNeo Light"/>
                <w:cs/>
              </w:rPr>
              <w:t xml:space="preserve">ทันทีตามเงื่อนไขที่กำหนด (ไม่มีอัตราดอกเบี้ยตั้งต้น) ทำให้ไม่สามารถระบุค่าของ </w:t>
            </w:r>
            <w:r w:rsidRPr="00BE69F2">
              <w:rPr>
                <w:rFonts w:eastAsia="Microsoft GothicNeo Light"/>
              </w:rPr>
              <w:t xml:space="preserve">Base Interest Rate </w:t>
            </w:r>
            <w:r w:rsidRPr="00BE69F2">
              <w:rPr>
                <w:rFonts w:eastAsia="Microsoft GothicNeo Light"/>
                <w:cs/>
              </w:rPr>
              <w:t xml:space="preserve">และ </w:t>
            </w:r>
            <w:r w:rsidRPr="00BE69F2">
              <w:rPr>
                <w:rFonts w:eastAsia="Microsoft GothicNeo Light"/>
              </w:rPr>
              <w:t xml:space="preserve">Additional Interest Rate </w:t>
            </w:r>
            <w:r w:rsidRPr="00BE69F2">
              <w:rPr>
                <w:rFonts w:eastAsia="Microsoft GothicNeo Light"/>
                <w:cs/>
              </w:rPr>
              <w:t>ได้ ต้องรายงานอย่างไร</w:t>
            </w:r>
          </w:p>
        </w:tc>
      </w:tr>
      <w:tr w:rsidR="00BE69F2" w:rsidRPr="00BE69F2" w14:paraId="06984F64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2EEE8895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0FFA8988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เมื่อถูก </w:t>
            </w:r>
            <w:r w:rsidRPr="00BE69F2">
              <w:rPr>
                <w:rFonts w:eastAsia="Microsoft GothicNeo Light"/>
              </w:rPr>
              <w:t xml:space="preserve">claim </w:t>
            </w:r>
            <w:r w:rsidRPr="00BE69F2">
              <w:rPr>
                <w:rFonts w:eastAsia="Microsoft GothicNeo Light"/>
                <w:cs/>
              </w:rPr>
              <w:t>และเปลี่ยนเป็นเงินให้สินเชื่อ สง. คิดด้วยอัตราดอกเบี้ยผิดนัด (</w:t>
            </w:r>
            <w:r w:rsidRPr="00BE69F2">
              <w:rPr>
                <w:rFonts w:eastAsia="Microsoft GothicNeo Light"/>
              </w:rPr>
              <w:t xml:space="preserve">Default Rate) </w:t>
            </w:r>
            <w:r w:rsidRPr="00BE69F2">
              <w:rPr>
                <w:rFonts w:eastAsia="Microsoft GothicNeo Light"/>
                <w:cs/>
              </w:rPr>
              <w:t xml:space="preserve">เช่น </w:t>
            </w:r>
            <w:r w:rsidRPr="00BE69F2">
              <w:rPr>
                <w:rFonts w:eastAsia="Microsoft GothicNeo Light"/>
              </w:rPr>
              <w:t>16%</w:t>
            </w:r>
            <w:r w:rsidRPr="00BE69F2">
              <w:rPr>
                <w:rFonts w:eastAsia="Microsoft GothicNeo Light"/>
                <w:cs/>
              </w:rPr>
              <w:t xml:space="preserve"> </w:t>
            </w:r>
          </w:p>
          <w:p w14:paraId="1CABBABF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b/>
                <w:bCs/>
                <w:u w:val="single"/>
              </w:rPr>
            </w:pPr>
            <w:r w:rsidRPr="00BE69F2">
              <w:rPr>
                <w:rFonts w:eastAsia="Microsoft GothicNeo Light"/>
                <w:b/>
                <w:bCs/>
                <w:u w:val="single"/>
                <w:cs/>
              </w:rPr>
              <w:t>ตัวอย่างการรายงาน</w:t>
            </w:r>
          </w:p>
          <w:p w14:paraId="0327E7CA" w14:textId="77777777" w:rsidR="00A40AE9" w:rsidRPr="00BE69F2" w:rsidRDefault="00A40AE9" w:rsidP="009A6773">
            <w:pPr>
              <w:ind w:left="10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Default Interest Rate = 16%</w:t>
            </w:r>
          </w:p>
          <w:p w14:paraId="2CF3DEEA" w14:textId="77777777" w:rsidR="00A40AE9" w:rsidRPr="00BE69F2" w:rsidRDefault="00A40AE9" w:rsidP="009A6773">
            <w:pPr>
              <w:ind w:left="10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Additional Interest Rate = 0</w:t>
            </w:r>
          </w:p>
          <w:p w14:paraId="22BB8922" w14:textId="77777777" w:rsidR="00A40AE9" w:rsidRPr="00BE69F2" w:rsidRDefault="00A40AE9" w:rsidP="009A6773">
            <w:pPr>
              <w:ind w:left="10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>Base Interest Rate for Default Interest Calculation = 16%</w:t>
            </w:r>
          </w:p>
          <w:p w14:paraId="0F88AAD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090E59D1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b/>
                <w:bCs/>
                <w:u w:val="single"/>
                <w:cs/>
              </w:rPr>
              <w:t>หลักการ</w:t>
            </w:r>
            <w:r w:rsidRPr="00BE69F2">
              <w:rPr>
                <w:rFonts w:eastAsia="Microsoft GothicNeo Light"/>
                <w:cs/>
              </w:rPr>
              <w:t xml:space="preserve"> ให้รายงานอัตราตามที่ สง. เก็บในระบบ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หากไม่สามารถแยกได้ ไม่ต้องแยกให้ ธปท. เนื่องจาก ธปท. จะใช้ในการกำกับและตรวจสอบการคิดอัตราดอกเบี้ยให้เป็นไปตามประกาศ (ให้เป็นตามผลิตภัณฑ์ที่กำหนด)</w:t>
            </w:r>
          </w:p>
        </w:tc>
      </w:tr>
    </w:tbl>
    <w:p w14:paraId="11234622" w14:textId="4D4DCBBF" w:rsidR="00950E13" w:rsidRPr="00DF53D1" w:rsidRDefault="00950E13">
      <w:pPr>
        <w:rPr>
          <w:rFonts w:eastAsia="Microsoft GothicNeo Light"/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3748143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FDA69CD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4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919E28C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Factoring </w:t>
            </w:r>
            <w:r w:rsidRPr="00BE69F2">
              <w:rPr>
                <w:rFonts w:eastAsia="Microsoft GothicNeo Light"/>
                <w:cs/>
              </w:rPr>
              <w:t xml:space="preserve">เป็นสินเชื่อแบบ </w:t>
            </w:r>
            <w:r w:rsidRPr="00BE69F2">
              <w:rPr>
                <w:rFonts w:eastAsia="Microsoft GothicNeo Light"/>
              </w:rPr>
              <w:t xml:space="preserve">Discount Loan </w:t>
            </w:r>
            <w:r w:rsidRPr="00BE69F2">
              <w:rPr>
                <w:rFonts w:eastAsia="Microsoft GothicNeo Light"/>
                <w:cs/>
              </w:rPr>
              <w:t xml:space="preserve">มี </w:t>
            </w:r>
            <w:r w:rsidRPr="00BE69F2">
              <w:rPr>
                <w:rFonts w:eastAsia="Microsoft GothicNeo Light"/>
              </w:rPr>
              <w:t>Grace Period 1</w:t>
            </w:r>
            <w:r w:rsidRPr="00BE69F2">
              <w:rPr>
                <w:rFonts w:eastAsia="Microsoft GothicNeo Light"/>
                <w:cs/>
              </w:rPr>
              <w:t xml:space="preserve"> เดือน เมื่อลูกค้าผิดนัดนัดชำระ ระบบจะคิด </w:t>
            </w:r>
            <w:r w:rsidRPr="00BE69F2">
              <w:rPr>
                <w:rFonts w:eastAsia="Microsoft GothicNeo Light"/>
              </w:rPr>
              <w:t xml:space="preserve">Default Interest </w:t>
            </w:r>
            <w:r w:rsidRPr="00BE69F2">
              <w:rPr>
                <w:rFonts w:eastAsia="Microsoft GothicNeo Light"/>
                <w:cs/>
              </w:rPr>
              <w:t xml:space="preserve">ย้อนหลังไปหนึ่งเดือนของช่วง </w:t>
            </w:r>
            <w:r w:rsidRPr="00BE69F2">
              <w:rPr>
                <w:rFonts w:eastAsia="Microsoft GothicNeo Light"/>
              </w:rPr>
              <w:t xml:space="preserve">Grace period </w:t>
            </w:r>
            <w:r w:rsidRPr="00BE69F2">
              <w:rPr>
                <w:rFonts w:eastAsia="Microsoft GothicNeo Light"/>
                <w:cs/>
              </w:rPr>
              <w:t xml:space="preserve">ด้วย ซึ่งได้ข้อมูลทั้งหมดที่เป็น ณ สิ้นเดือนที่ </w:t>
            </w:r>
            <w:r w:rsidRPr="00BE69F2">
              <w:rPr>
                <w:rFonts w:eastAsia="Microsoft GothicNeo Light"/>
              </w:rPr>
              <w:t>2</w:t>
            </w:r>
          </w:p>
          <w:p w14:paraId="6114DF1D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p w14:paraId="78C03599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  <w:u w:val="single"/>
              </w:rPr>
            </w:pPr>
            <w:r w:rsidRPr="00BE69F2">
              <w:rPr>
                <w:rFonts w:eastAsia="Microsoft GothicNeo Light"/>
                <w:u w:val="single"/>
                <w:cs/>
              </w:rPr>
              <w:t xml:space="preserve">ตัวอย่าง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119"/>
              <w:gridCol w:w="708"/>
              <w:gridCol w:w="6581"/>
            </w:tblGrid>
            <w:tr w:rsidR="00BE69F2" w:rsidRPr="00BE69F2" w14:paraId="53F833FD" w14:textId="77777777">
              <w:tc>
                <w:tcPr>
                  <w:tcW w:w="2119" w:type="dxa"/>
                </w:tcPr>
                <w:p w14:paraId="0999930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Event</w:t>
                  </w:r>
                </w:p>
              </w:tc>
              <w:tc>
                <w:tcPr>
                  <w:tcW w:w="708" w:type="dxa"/>
                </w:tcPr>
                <w:p w14:paraId="63A916F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Time</w:t>
                  </w:r>
                </w:p>
              </w:tc>
              <w:tc>
                <w:tcPr>
                  <w:tcW w:w="6581" w:type="dxa"/>
                </w:tcPr>
                <w:p w14:paraId="68E27D92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Description</w:t>
                  </w:r>
                </w:p>
              </w:tc>
            </w:tr>
            <w:tr w:rsidR="00BE69F2" w:rsidRPr="00BE69F2" w14:paraId="1A0E00BA" w14:textId="77777777">
              <w:tc>
                <w:tcPr>
                  <w:tcW w:w="2119" w:type="dxa"/>
                </w:tcPr>
                <w:p w14:paraId="73EF449A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เดือนมกราคม</w:t>
                  </w:r>
                </w:p>
              </w:tc>
              <w:tc>
                <w:tcPr>
                  <w:tcW w:w="708" w:type="dxa"/>
                </w:tcPr>
                <w:p w14:paraId="3D27C40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T</w:t>
                  </w:r>
                </w:p>
              </w:tc>
              <w:tc>
                <w:tcPr>
                  <w:tcW w:w="6581" w:type="dxa"/>
                </w:tcPr>
                <w:p w14:paraId="3998129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ผิดนัดชำระ</w:t>
                  </w:r>
                </w:p>
              </w:tc>
            </w:tr>
            <w:tr w:rsidR="00BE69F2" w:rsidRPr="00BE69F2" w14:paraId="499D2B76" w14:textId="77777777">
              <w:tc>
                <w:tcPr>
                  <w:tcW w:w="2119" w:type="dxa"/>
                </w:tcPr>
                <w:p w14:paraId="263E993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เดือนกุมภาพันธ์</w:t>
                  </w:r>
                </w:p>
              </w:tc>
              <w:tc>
                <w:tcPr>
                  <w:tcW w:w="708" w:type="dxa"/>
                </w:tcPr>
                <w:p w14:paraId="4A87BA6D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T+1</w:t>
                  </w:r>
                </w:p>
              </w:tc>
              <w:tc>
                <w:tcPr>
                  <w:tcW w:w="6581" w:type="dxa"/>
                </w:tcPr>
                <w:p w14:paraId="5407C854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Grace period</w:t>
                  </w:r>
                </w:p>
              </w:tc>
            </w:tr>
            <w:tr w:rsidR="00BE69F2" w:rsidRPr="00BE69F2" w14:paraId="49785516" w14:textId="77777777">
              <w:tc>
                <w:tcPr>
                  <w:tcW w:w="2119" w:type="dxa"/>
                </w:tcPr>
                <w:p w14:paraId="2D992BC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  <w: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เดือนมีนาคม (ต้นเดือน)</w:t>
                  </w:r>
                </w:p>
              </w:tc>
              <w:tc>
                <w:tcPr>
                  <w:tcW w:w="708" w:type="dxa"/>
                </w:tcPr>
                <w:p w14:paraId="6830557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T+2</w:t>
                  </w:r>
                </w:p>
              </w:tc>
              <w:tc>
                <w:tcPr>
                  <w:tcW w:w="6581" w:type="dxa"/>
                </w:tcPr>
                <w:p w14:paraId="214AB116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เพิ่งได้ข้อมูล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 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 xml:space="preserve">โดยคำนวณ </w:t>
                  </w:r>
                  <w:r w:rsidRPr="00BE69F2">
                    <w:rPr>
                      <w:rFonts w:eastAsia="Microsoft GothicNeo Light"/>
                      <w:b/>
                      <w:bCs/>
                    </w:rPr>
                    <w:t xml:space="preserve">Default Interest </w:t>
                  </w:r>
                  <w:r w:rsidRPr="00BE69F2">
                    <w:rPr>
                      <w:rFonts w:eastAsia="Microsoft GothicNeo Light"/>
                      <w:b/>
                      <w:bCs/>
                      <w:cs/>
                    </w:rPr>
                    <w:t>ย้อนกลับไปเดือน ม.ค. และ ก.พ.</w:t>
                  </w:r>
                </w:p>
              </w:tc>
            </w:tr>
          </w:tbl>
          <w:p w14:paraId="2864FA65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u w:val="single"/>
              </w:rPr>
            </w:pPr>
          </w:p>
          <w:p w14:paraId="44E6C085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ให้นำส่ง </w:t>
            </w:r>
            <w:r w:rsidRPr="00BE69F2">
              <w:rPr>
                <w:rFonts w:eastAsia="Microsoft GothicNeo Light"/>
              </w:rPr>
              <w:t>Base Interest Rate for Default Interest Calculation</w:t>
            </w:r>
            <w:r w:rsidRPr="00BE69F2">
              <w:rPr>
                <w:rFonts w:eastAsia="Microsoft GothicNeo Light"/>
                <w:cs/>
              </w:rPr>
              <w:t xml:space="preserve"> และ </w:t>
            </w:r>
            <w:r w:rsidRPr="00BE69F2">
              <w:rPr>
                <w:rFonts w:eastAsia="Microsoft GothicNeo Light"/>
              </w:rPr>
              <w:t xml:space="preserve">Additional Interest Rate </w:t>
            </w:r>
            <w:r w:rsidRPr="00BE69F2">
              <w:rPr>
                <w:rFonts w:eastAsia="Microsoft GothicNeo Light"/>
                <w:cs/>
              </w:rPr>
              <w:t>อย่างไร</w:t>
            </w:r>
          </w:p>
        </w:tc>
      </w:tr>
      <w:tr w:rsidR="00BE69F2" w:rsidRPr="00BE69F2" w14:paraId="32AB56A5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078FC41B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A4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3162EE57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u w:val="single"/>
              </w:rPr>
            </w:pPr>
            <w:r w:rsidRPr="00BE69F2">
              <w:rPr>
                <w:rFonts w:eastAsia="Microsoft GothicNeo Light"/>
                <w:cs/>
              </w:rPr>
              <w:t xml:space="preserve">ขอให้รายงานค่าดังกล่าวเมื่อ สง. ทราบ และรายงานค่าตามข้อเท็จจริง จากตัวอย่าง คือ ให้ สง. รายงาน ณ สิ้นเดือนมีนาคม </w:t>
            </w:r>
            <w:r w:rsidRPr="00BE69F2">
              <w:rPr>
                <w:rFonts w:eastAsia="Microsoft GothicNeo Light"/>
                <w:u w:val="single"/>
                <w:cs/>
              </w:rPr>
              <w:t>และไม่ต้องรายงานย้อนกลับ</w:t>
            </w:r>
          </w:p>
          <w:p w14:paraId="3B5E51BA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u w:val="single"/>
              </w:rPr>
            </w:pPr>
          </w:p>
          <w:p w14:paraId="2C722968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หมายเหตุ</w:t>
            </w:r>
            <w:r w:rsidRPr="00BE69F2">
              <w:rPr>
                <w:rFonts w:eastAsia="Microsoft GothicNeo Light"/>
              </w:rPr>
              <w:t xml:space="preserve">: </w:t>
            </w:r>
            <w:r w:rsidRPr="00BE69F2">
              <w:rPr>
                <w:rFonts w:eastAsia="Microsoft GothicNeo Light"/>
                <w:cs/>
              </w:rPr>
              <w:t xml:space="preserve">เนื่องด้วย </w:t>
            </w:r>
            <w:r w:rsidRPr="00BE69F2">
              <w:rPr>
                <w:rFonts w:eastAsia="Microsoft GothicNeo Light" w:hint="cs"/>
                <w:cs/>
              </w:rPr>
              <w:t>ปัจจุบัน</w:t>
            </w:r>
            <w:r w:rsidRPr="00BE69F2">
              <w:rPr>
                <w:rFonts w:eastAsia="Microsoft GothicNeo Light"/>
                <w:cs/>
              </w:rPr>
              <w:t>ยังไม่</w:t>
            </w:r>
            <w:r w:rsidRPr="00BE69F2">
              <w:rPr>
                <w:rFonts w:eastAsia="Microsoft GothicNeo Light" w:hint="cs"/>
                <w:cs/>
              </w:rPr>
              <w:t>รองรับการรายงาน</w:t>
            </w:r>
            <w:r w:rsidRPr="00BE69F2">
              <w:rPr>
                <w:rFonts w:eastAsia="Microsoft GothicNeo Light"/>
                <w:cs/>
              </w:rPr>
              <w:t xml:space="preserve">ข้อมูลวันที่สิ้นสุด และจำนวนเงินที่ถูกคิดอัตราดอกเบี้ยผิดนัด ซึ่งหาก ธปท. หารือและพิจารณาร่วมกับ สง. แล้วมีการปรับเพิ่มข้อมูลใน </w:t>
            </w:r>
            <w:r w:rsidRPr="00BE69F2">
              <w:rPr>
                <w:rFonts w:eastAsia="Microsoft GothicNeo Light"/>
              </w:rPr>
              <w:t xml:space="preserve">Phase </w:t>
            </w:r>
            <w:r w:rsidRPr="00BE69F2">
              <w:rPr>
                <w:rFonts w:eastAsia="Microsoft GothicNeo Light"/>
                <w:cs/>
              </w:rPr>
              <w:t>ต่อๆ ไป จะแจ้งให้ สง. ทราบล่วงหน้าต่อไป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(วันที่เริ่มผิดชำระคาดว่าจะคำนวณจากค่า </w:t>
            </w:r>
            <w:r w:rsidRPr="00BE69F2">
              <w:rPr>
                <w:rFonts w:eastAsia="Microsoft GothicNeo Light"/>
              </w:rPr>
              <w:t xml:space="preserve">DPD </w:t>
            </w:r>
            <w:r w:rsidRPr="00BE69F2">
              <w:rPr>
                <w:rFonts w:eastAsia="Microsoft GothicNeo Light"/>
                <w:cs/>
              </w:rPr>
              <w:t>ได้)</w:t>
            </w:r>
            <w:r w:rsidRPr="00BE69F2">
              <w:rPr>
                <w:rFonts w:eastAsia="Microsoft GothicNeo Light"/>
                <w:highlight w:val="green"/>
                <w:cs/>
              </w:rPr>
              <w:t xml:space="preserve"> </w:t>
            </w:r>
          </w:p>
        </w:tc>
      </w:tr>
    </w:tbl>
    <w:p w14:paraId="7227C5F0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  <w:r w:rsidRPr="00BE69F2">
        <w:rPr>
          <w:rFonts w:eastAsia="Microsoft GothicNeo Light"/>
        </w:rPr>
        <w:br w:type="page"/>
      </w:r>
    </w:p>
    <w:p w14:paraId="7AE18BC2" w14:textId="77777777" w:rsidR="00A40AE9" w:rsidRPr="00BE69F2" w:rsidRDefault="00A40AE9" w:rsidP="009A6773">
      <w:pPr>
        <w:pStyle w:val="Heading3"/>
        <w:spacing w:line="240" w:lineRule="auto"/>
        <w:rPr>
          <w:rFonts w:eastAsia="Microsoft GothicNeo Light"/>
        </w:rPr>
      </w:pPr>
      <w:bookmarkStart w:id="398" w:name="_Toc84927561"/>
      <w:bookmarkStart w:id="399" w:name="_Toc117582675"/>
      <w:bookmarkStart w:id="400" w:name="_Toc117583042"/>
      <w:bookmarkStart w:id="401" w:name="_Toc117583226"/>
      <w:bookmarkStart w:id="402" w:name="_Toc117583462"/>
      <w:bookmarkStart w:id="403" w:name="_Toc117584178"/>
      <w:bookmarkStart w:id="404" w:name="_Toc119937727"/>
      <w:r w:rsidRPr="00BE69F2">
        <w:rPr>
          <w:rFonts w:eastAsia="Microsoft GothicNeo Light"/>
        </w:rPr>
        <w:t>7</w:t>
      </w:r>
      <w:r w:rsidRPr="00BE69F2">
        <w:rPr>
          <w:rFonts w:eastAsia="Microsoft GothicNeo Light"/>
          <w:cs/>
        </w:rPr>
        <w:t>.</w:t>
      </w:r>
      <w:r w:rsidRPr="00BE69F2">
        <w:rPr>
          <w:rFonts w:eastAsia="Microsoft GothicNeo Light"/>
        </w:rPr>
        <w:t>13</w:t>
      </w:r>
      <w:r w:rsidRPr="00BE69F2">
        <w:rPr>
          <w:rFonts w:eastAsia="Microsoft GothicNeo Light"/>
          <w:cs/>
        </w:rPr>
        <w:t xml:space="preserve"> </w:t>
      </w:r>
      <w:r w:rsidRPr="00BE69F2">
        <w:rPr>
          <w:rFonts w:eastAsia="Microsoft GothicNeo Light"/>
        </w:rPr>
        <w:t xml:space="preserve">Billing or Expected Payment </w:t>
      </w:r>
      <w:r w:rsidRPr="00BE69F2">
        <w:rPr>
          <w:rFonts w:eastAsia="Microsoft GothicNeo Light"/>
          <w:cs/>
        </w:rPr>
        <w:t>(</w:t>
      </w:r>
      <w:r w:rsidRPr="00BE69F2">
        <w:rPr>
          <w:rFonts w:eastAsia="Microsoft GothicNeo Light"/>
        </w:rPr>
        <w:t>DER_BEP</w:t>
      </w:r>
      <w:r w:rsidRPr="00BE69F2">
        <w:rPr>
          <w:rFonts w:eastAsia="Microsoft GothicNeo Light"/>
          <w:cs/>
        </w:rPr>
        <w:t>)</w:t>
      </w:r>
      <w:bookmarkEnd w:id="398"/>
      <w:bookmarkEnd w:id="399"/>
      <w:bookmarkEnd w:id="400"/>
      <w:bookmarkEnd w:id="401"/>
      <w:bookmarkEnd w:id="402"/>
      <w:bookmarkEnd w:id="403"/>
      <w:bookmarkEnd w:id="404"/>
    </w:p>
    <w:p w14:paraId="39BB902E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76129FB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B97148B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DFBFE8D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สินเชื่อทุกประเภทต้องรายงาน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>นี้หรือไม่</w:t>
            </w:r>
          </w:p>
        </w:tc>
      </w:tr>
      <w:tr w:rsidR="00BE69F2" w:rsidRPr="00BE69F2" w14:paraId="3E478276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15947C52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7C720C1C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ไม่ใช่ ให้รายงานเฉพาะสินเชื่อรายย่อย ได้แก่ สินเชื่อส่วนบุคคลภายใต้การกำกับ (</w:t>
            </w:r>
            <w:r w:rsidRPr="00BE69F2">
              <w:rPr>
                <w:rFonts w:eastAsia="Microsoft GothicNeo Light"/>
              </w:rPr>
              <w:t xml:space="preserve">Personal Loan) </w:t>
            </w:r>
            <w:r w:rsidRPr="00BE69F2">
              <w:rPr>
                <w:rFonts w:eastAsia="Microsoft GothicNeo Light"/>
                <w:cs/>
              </w:rPr>
              <w:t>สินเชื่อบัตรเครดิต (</w:t>
            </w:r>
            <w:r w:rsidRPr="00BE69F2">
              <w:rPr>
                <w:rFonts w:eastAsia="Microsoft GothicNeo Light"/>
              </w:rPr>
              <w:t xml:space="preserve">Credit Card) </w:t>
            </w:r>
            <w:r w:rsidRPr="00BE69F2">
              <w:rPr>
                <w:rFonts w:eastAsia="Microsoft GothicNeo Light"/>
                <w:cs/>
              </w:rPr>
              <w:t>สินเชื่อเช่าซื้อ (</w:t>
            </w:r>
            <w:r w:rsidRPr="00BE69F2">
              <w:rPr>
                <w:rFonts w:eastAsia="Microsoft GothicNeo Light"/>
              </w:rPr>
              <w:t xml:space="preserve">Hire Purchased) </w:t>
            </w:r>
            <w:r w:rsidRPr="00BE69F2">
              <w:rPr>
                <w:rFonts w:eastAsia="Microsoft GothicNeo Light"/>
                <w:cs/>
              </w:rPr>
              <w:t>และสินเชื่อเพื่อที่อยู่อาศัย (</w:t>
            </w:r>
            <w:r w:rsidRPr="00BE69F2">
              <w:rPr>
                <w:rFonts w:eastAsia="Microsoft GothicNeo Light"/>
              </w:rPr>
              <w:t xml:space="preserve">Housing Loan) </w:t>
            </w:r>
            <w:r w:rsidRPr="00BE69F2">
              <w:rPr>
                <w:rFonts w:eastAsia="Microsoft GothicNeo Light"/>
                <w:cs/>
              </w:rPr>
              <w:t xml:space="preserve">โดยมีวัตถุประสงค์เพื่อนำมาดูภาระหนี้ของ </w:t>
            </w:r>
            <w:r w:rsidRPr="00BE69F2">
              <w:rPr>
                <w:rFonts w:eastAsia="Microsoft GothicNeo Light"/>
              </w:rPr>
              <w:t>Household debt</w:t>
            </w:r>
          </w:p>
        </w:tc>
      </w:tr>
    </w:tbl>
    <w:p w14:paraId="5864BF1C" w14:textId="77777777" w:rsidR="00A40AE9" w:rsidRPr="00BE69F2" w:rsidRDefault="00A40AE9" w:rsidP="009A6773">
      <w:pPr>
        <w:spacing w:after="0"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C021481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C0471A3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188333C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ให้รายงาน </w:t>
            </w:r>
            <w:r w:rsidRPr="00BE69F2">
              <w:rPr>
                <w:rFonts w:eastAsia="Microsoft GothicNeo Light"/>
              </w:rPr>
              <w:t xml:space="preserve">Billing date </w:t>
            </w:r>
            <w:r w:rsidRPr="00BE69F2">
              <w:rPr>
                <w:rFonts w:eastAsia="Microsoft GothicNeo Light"/>
                <w:cs/>
              </w:rPr>
              <w:t xml:space="preserve">หรือ </w:t>
            </w:r>
            <w:r w:rsidRPr="00BE69F2">
              <w:rPr>
                <w:rFonts w:eastAsia="Microsoft GothicNeo Light"/>
              </w:rPr>
              <w:t xml:space="preserve">Due date </w:t>
            </w:r>
            <w:r w:rsidRPr="00BE69F2">
              <w:rPr>
                <w:rFonts w:eastAsia="Microsoft GothicNeo Light"/>
                <w:cs/>
              </w:rPr>
              <w:t>ที่เดือนของวันที่นั้น ๆ ตรงกับเดือนที่ต้องรายงาน</w:t>
            </w:r>
          </w:p>
          <w:p w14:paraId="2122676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u w:val="single"/>
                <w:cs/>
              </w:rPr>
              <w:t>ตัวอย่าง</w:t>
            </w:r>
            <w:r w:rsidRPr="00BE69F2">
              <w:rPr>
                <w:rFonts w:eastAsia="Microsoft GothicNeo Light"/>
                <w:cs/>
              </w:rPr>
              <w:t xml:space="preserve"> </w:t>
            </w:r>
            <w:r w:rsidRPr="00BE69F2">
              <w:rPr>
                <w:rFonts w:eastAsia="Microsoft GothicNeo Light"/>
              </w:rPr>
              <w:t xml:space="preserve">Gen Billing </w:t>
            </w:r>
            <w:r w:rsidRPr="00BE69F2">
              <w:rPr>
                <w:rFonts w:eastAsia="Microsoft GothicNeo Light"/>
                <w:cs/>
              </w:rPr>
              <w:t xml:space="preserve">ทุก ๆ วันที่ </w:t>
            </w:r>
            <w:r w:rsidRPr="00BE69F2">
              <w:rPr>
                <w:rFonts w:eastAsia="Microsoft GothicNeo Light"/>
              </w:rPr>
              <w:t>20</w:t>
            </w:r>
            <w:r w:rsidRPr="00BE69F2">
              <w:rPr>
                <w:rFonts w:eastAsia="Microsoft GothicNeo Light"/>
                <w:cs/>
              </w:rPr>
              <w:t xml:space="preserve"> ครบกำหนดชำระวันที่ </w:t>
            </w:r>
            <w:r w:rsidRPr="00BE69F2">
              <w:rPr>
                <w:rFonts w:eastAsia="Microsoft GothicNeo Light"/>
              </w:rPr>
              <w:t>5</w:t>
            </w:r>
            <w:r w:rsidRPr="00BE69F2">
              <w:rPr>
                <w:rFonts w:eastAsia="Microsoft GothicNeo Light"/>
                <w:cs/>
              </w:rPr>
              <w:t xml:space="preserve"> ของเดือนถัดไป</w:t>
            </w:r>
          </w:p>
          <w:p w14:paraId="3FE5B5C2" w14:textId="77777777" w:rsidR="00A40AE9" w:rsidRPr="00BE69F2" w:rsidRDefault="00A40AE9" w:rsidP="009A6773">
            <w:pPr>
              <w:ind w:left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</w:rPr>
              <w:t xml:space="preserve">1. </w:t>
            </w:r>
            <w:r w:rsidRPr="00BE69F2">
              <w:rPr>
                <w:rFonts w:eastAsia="Microsoft GothicNeo Light"/>
                <w:cs/>
              </w:rPr>
              <w:t xml:space="preserve">เดือนที่ </w:t>
            </w:r>
            <w:r w:rsidRPr="00BE69F2">
              <w:rPr>
                <w:rFonts w:eastAsia="Microsoft GothicNeo Light"/>
              </w:rPr>
              <w:t xml:space="preserve">Billing </w:t>
            </w:r>
            <w:r w:rsidRPr="00BE69F2">
              <w:rPr>
                <w:rFonts w:eastAsia="Microsoft GothicNeo Light"/>
                <w:cs/>
              </w:rPr>
              <w:t>ตรงกับเดือนที่รายงาน</w:t>
            </w:r>
          </w:p>
          <w:p w14:paraId="6A7A970F" w14:textId="77777777" w:rsidR="00A40AE9" w:rsidRPr="00BE69F2" w:rsidRDefault="00A40AE9" w:rsidP="009A6773">
            <w:pPr>
              <w:ind w:left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</w:rPr>
              <w:t xml:space="preserve">2. </w:t>
            </w:r>
            <w:r w:rsidRPr="00BE69F2">
              <w:rPr>
                <w:rFonts w:eastAsia="Microsoft GothicNeo Light"/>
                <w:cs/>
              </w:rPr>
              <w:t xml:space="preserve">เดือนที่ </w:t>
            </w:r>
            <w:r w:rsidRPr="00BE69F2">
              <w:rPr>
                <w:rFonts w:eastAsia="Microsoft GothicNeo Light"/>
              </w:rPr>
              <w:t xml:space="preserve">Due </w:t>
            </w:r>
            <w:r w:rsidRPr="00BE69F2">
              <w:rPr>
                <w:rFonts w:eastAsia="Microsoft GothicNeo Light"/>
                <w:cs/>
              </w:rPr>
              <w:t>ต้องจ่ายตรงกับเดือนที่รายงาน</w:t>
            </w:r>
          </w:p>
        </w:tc>
      </w:tr>
      <w:tr w:rsidR="00BE69F2" w:rsidRPr="00BE69F2" w14:paraId="243D8850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76D994F1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1433D9F7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 ให้รายงานวันสิ้นเดือนของเดือนที่ออกใบแจ้งหนี้ </w:t>
            </w:r>
            <w:r w:rsidRPr="00BE69F2">
              <w:rPr>
                <w:rFonts w:eastAsia="Microsoft GothicNeo Light"/>
              </w:rPr>
              <w:t>(Billing date)</w:t>
            </w:r>
          </w:p>
        </w:tc>
      </w:tr>
    </w:tbl>
    <w:p w14:paraId="67A325A6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A7159C8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8E8412B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3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1191618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ให้รายงานเฉพาะค่าธรรมเนียม เช่น ค่าทวงถามหนี้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 xml:space="preserve">ค่าธรรมเนียมบัตรเครดิตรายปี รวมถึง ค่าธรรมเนียมทำบัตรทดแทนบัตรเก่า ใช่หรือไม่ และหากเป็น ค่าธรรมเนียมการขอวงเงิน หรือค่าธรรมเนียม </w:t>
            </w:r>
            <w:r w:rsidRPr="00BE69F2">
              <w:rPr>
                <w:rFonts w:eastAsia="Microsoft GothicNeo Light"/>
              </w:rPr>
              <w:t xml:space="preserve">Transaction fee </w:t>
            </w:r>
            <w:r w:rsidRPr="00BE69F2">
              <w:rPr>
                <w:rFonts w:eastAsia="Microsoft GothicNeo Light"/>
                <w:cs/>
              </w:rPr>
              <w:t xml:space="preserve">มีเฉพาะเมื่อ เบิกหรือคืนเงินกู้ หรือค่าธรรมเนียม </w:t>
            </w:r>
            <w:r w:rsidRPr="00BE69F2">
              <w:rPr>
                <w:rFonts w:eastAsia="Microsoft GothicNeo Light"/>
              </w:rPr>
              <w:t xml:space="preserve">Com in Lieu </w:t>
            </w:r>
            <w:r w:rsidRPr="00BE69F2">
              <w:rPr>
                <w:rFonts w:eastAsia="Microsoft GothicNeo Light"/>
                <w:cs/>
              </w:rPr>
              <w:t>หรือค่าธรรมเนียมชำระก่อนกำหนด ต้องรายงานหรือไม่</w:t>
            </w:r>
          </w:p>
        </w:tc>
      </w:tr>
      <w:tr w:rsidR="00BE69F2" w:rsidRPr="00BE69F2" w14:paraId="2B49B4F8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298E16F0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4B12CCDA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ให้รายงานค่าธรรมเนียมทุกประเภทที่เรียกเก็บลูกหนี้</w:t>
            </w:r>
          </w:p>
        </w:tc>
      </w:tr>
    </w:tbl>
    <w:p w14:paraId="45B0458A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7FB2E32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668A8DC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4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822BEB6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highlight w:val="yellow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บัตรเครดิต ที่มียอดชำระเกิน </w:t>
            </w:r>
            <w:r w:rsidRPr="00BE69F2">
              <w:rPr>
                <w:rFonts w:eastAsia="Microsoft GothicNeo Light"/>
              </w:rPr>
              <w:t xml:space="preserve">ex. </w:t>
            </w:r>
            <w:r w:rsidRPr="00BE69F2">
              <w:rPr>
                <w:rFonts w:eastAsia="Microsoft GothicNeo Light"/>
                <w:cs/>
              </w:rPr>
              <w:t xml:space="preserve">สิ้นเดือน ม.ค. มียอดเรียกเก็บ เงินต้น </w:t>
            </w:r>
            <w:r w:rsidRPr="00BE69F2">
              <w:rPr>
                <w:rFonts w:eastAsia="Microsoft GothicNeo Light"/>
              </w:rPr>
              <w:t>950</w:t>
            </w:r>
            <w:r w:rsidRPr="00BE69F2">
              <w:rPr>
                <w:rFonts w:eastAsia="Microsoft GothicNeo Light"/>
                <w:cs/>
              </w:rPr>
              <w:t xml:space="preserve"> บาท และมีการชำระในเดือน ม.ค. </w:t>
            </w:r>
            <w:r w:rsidRPr="00BE69F2">
              <w:rPr>
                <w:rFonts w:eastAsia="Microsoft GothicNeo Light"/>
              </w:rPr>
              <w:t>1,000</w:t>
            </w:r>
            <w:r w:rsidRPr="00BE69F2">
              <w:rPr>
                <w:rFonts w:eastAsia="Microsoft GothicNeo Light"/>
                <w:cs/>
              </w:rPr>
              <w:t xml:space="preserve"> บาท และหลังจากนั้นจนถึงเดือน พ.ค. ยังไม่มียอดใช้จ่ายอีก ดังนั้นจะรายงาน เดือน ม.ค. เงินต้น </w:t>
            </w:r>
            <w:r w:rsidRPr="00BE69F2">
              <w:rPr>
                <w:rFonts w:eastAsia="Microsoft GothicNeo Light"/>
              </w:rPr>
              <w:t>950</w:t>
            </w:r>
            <w:r w:rsidRPr="00BE69F2">
              <w:rPr>
                <w:rFonts w:eastAsia="Microsoft GothicNeo Light"/>
                <w:cs/>
              </w:rPr>
              <w:t xml:space="preserve"> บาท แล้ว เดือน ก.พ. – พ.ค. ยังต้องรายงาน หรือต้องรายงาน เงินต้น -</w:t>
            </w:r>
            <w:r w:rsidRPr="00BE69F2">
              <w:rPr>
                <w:rFonts w:eastAsia="Microsoft GothicNeo Light"/>
              </w:rPr>
              <w:t>50</w:t>
            </w:r>
            <w:r w:rsidRPr="00BE69F2">
              <w:rPr>
                <w:rFonts w:eastAsia="Microsoft GothicNeo Light"/>
                <w:cs/>
              </w:rPr>
              <w:t xml:space="preserve"> บาท ในทุกเดือน ก.พ. – พ.ค. </w:t>
            </w:r>
          </w:p>
        </w:tc>
      </w:tr>
      <w:tr w:rsidR="00BE69F2" w:rsidRPr="00BE69F2" w14:paraId="1375D7C5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99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7A282B72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A4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7217BB3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ไม่ต้องรายงานข้อมูลใน </w:t>
            </w:r>
            <w:r w:rsidRPr="00BE69F2">
              <w:rPr>
                <w:rFonts w:eastAsia="Microsoft GothicNeo Light"/>
              </w:rPr>
              <w:t xml:space="preserve">Data Entity 7.13 Billing or Expected Payment </w:t>
            </w:r>
            <w:r w:rsidRPr="00BE69F2">
              <w:rPr>
                <w:rFonts w:eastAsia="Microsoft GothicNeo Light"/>
                <w:cs/>
              </w:rPr>
              <w:t xml:space="preserve">ของเดือน ก.พ. – พ.ค. ที่ไม่มีการเรียกเก็บเงินกับลูกหนี้ แต่อย่างไรก็ตาม </w:t>
            </w:r>
            <w:r w:rsidRPr="00BE69F2">
              <w:rPr>
                <w:rFonts w:eastAsia="Microsoft GothicNeo Light"/>
              </w:rPr>
              <w:t xml:space="preserve">7.13 Billing or Expected Payment </w:t>
            </w:r>
            <w:r w:rsidRPr="00BE69F2">
              <w:rPr>
                <w:rFonts w:eastAsia="Microsoft GothicNeo Light"/>
                <w:cs/>
              </w:rPr>
              <w:t xml:space="preserve">มี </w:t>
            </w:r>
            <w:r w:rsidRPr="00BE69F2">
              <w:rPr>
                <w:rFonts w:eastAsia="Microsoft GothicNeo Light"/>
              </w:rPr>
              <w:t xml:space="preserve">submission type </w:t>
            </w:r>
            <w:r w:rsidRPr="00BE69F2">
              <w:rPr>
                <w:rFonts w:eastAsia="Microsoft GothicNeo Light"/>
                <w:cs/>
              </w:rPr>
              <w:t xml:space="preserve">เป็น </w:t>
            </w:r>
            <w:r w:rsidRPr="00BE69F2">
              <w:rPr>
                <w:rFonts w:eastAsia="Microsoft GothicNeo Light"/>
              </w:rPr>
              <w:t>event (</w:t>
            </w:r>
            <w:r w:rsidRPr="00BE69F2">
              <w:rPr>
                <w:rFonts w:eastAsia="Microsoft GothicNeo Light"/>
                <w:cs/>
              </w:rPr>
              <w:t xml:space="preserve">เป็น </w:t>
            </w:r>
            <w:r w:rsidRPr="00BE69F2">
              <w:rPr>
                <w:rFonts w:eastAsia="Microsoft GothicNeo Light"/>
              </w:rPr>
              <w:t xml:space="preserve">change </w:t>
            </w:r>
            <w:r w:rsidRPr="00BE69F2">
              <w:rPr>
                <w:rFonts w:eastAsia="Microsoft GothicNeo Light"/>
                <w:cs/>
              </w:rPr>
              <w:t xml:space="preserve">อย่างเดียว) ดังนั้น เดือนที่ไม่มีข้อมูลจึงต้องรายงานเป็นไฟล์ว่างเข้ามา </w:t>
            </w:r>
          </w:p>
        </w:tc>
      </w:tr>
    </w:tbl>
    <w:p w14:paraId="2AE34941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46A5AB1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C7E0E4A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5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AF71841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กรณีที่ไม่ได้มีการออกหนังสือเรียกเก็บสำหรับสินเชื่อสวัสดิการพนักงาน เนื่องจากจะตัดเงินในบัญชีเป็นจำนวนเท่ากันทุกเดือนตามที่ได้ทำสัญญา ต้องรายงาน </w:t>
            </w:r>
            <w:r w:rsidRPr="00BE69F2">
              <w:rPr>
                <w:rFonts w:eastAsia="Microsoft GothicNeo Light"/>
              </w:rPr>
              <w:t xml:space="preserve">Data Entity </w:t>
            </w:r>
            <w:r w:rsidRPr="00BE69F2">
              <w:rPr>
                <w:rFonts w:eastAsia="Microsoft GothicNeo Light"/>
                <w:cs/>
              </w:rPr>
              <w:t xml:space="preserve">7.13 </w:t>
            </w:r>
            <w:r w:rsidRPr="00BE69F2">
              <w:rPr>
                <w:rFonts w:eastAsia="Microsoft GothicNeo Light"/>
              </w:rPr>
              <w:t xml:space="preserve">Billing or Expected Payment </w:t>
            </w:r>
            <w:r w:rsidRPr="00BE69F2">
              <w:rPr>
                <w:rFonts w:eastAsia="Microsoft GothicNeo Light"/>
                <w:cs/>
              </w:rPr>
              <w:t>หรือไม่</w:t>
            </w:r>
          </w:p>
        </w:tc>
      </w:tr>
      <w:tr w:rsidR="00BE69F2" w:rsidRPr="00BE69F2" w14:paraId="45A6675B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6F261369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A5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22C39E8E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ใช่ ต้องรายงาน</w:t>
            </w:r>
          </w:p>
        </w:tc>
      </w:tr>
    </w:tbl>
    <w:p w14:paraId="1BD7E9A0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4FDA7C2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52A5141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6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37BF1F3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ขอบเขตรวมรายการภาระผูกพันด้วยหรือไม่</w:t>
            </w:r>
          </w:p>
        </w:tc>
      </w:tr>
      <w:tr w:rsidR="00BE69F2" w:rsidRPr="00BE69F2" w14:paraId="21AED143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521984F5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A6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380E8FC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ไม่รวมรายการภาระผูกพัน</w:t>
            </w:r>
          </w:p>
        </w:tc>
      </w:tr>
    </w:tbl>
    <w:p w14:paraId="4A9EB681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97DB950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5CC516C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7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A5C7EEA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ขอบเขตการรายงาน คือ รายงานการแจ้งยอดเรียกเก็บจากลูกหนี้ในช่วงเดือนที่ถึงกำหนด หากในระหว่างเดือนมียอดจ่ายเข้ามาด้วย จะเป็นจัดทำรายงานผิดหรือไม่</w:t>
            </w:r>
          </w:p>
        </w:tc>
      </w:tr>
      <w:tr w:rsidR="00BE69F2" w:rsidRPr="00BE69F2" w14:paraId="2B559EC1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473B17E4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A7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411059E6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ไม่</w:t>
            </w:r>
            <w:r w:rsidRPr="00BE69F2">
              <w:rPr>
                <w:rFonts w:eastAsia="Microsoft GothicNeo Light"/>
                <w:spacing w:val="-4"/>
                <w:cs/>
              </w:rPr>
              <w:t xml:space="preserve">ถือว่าเป็นการจัดทำรายงานผิด เป็นการรายงานตามรายการที่ทาง สง. เรียกเก็บเงินกับลูกหนี้ในงวดที่รายงาน สำหรับจำนวนเงินที่ได้รับชำระเข้ามานั้นจะไปแสดงอยู่ตามประเภทของ </w:t>
            </w:r>
            <w:r w:rsidRPr="00BE69F2">
              <w:rPr>
                <w:rFonts w:eastAsia="Microsoft GothicNeo Light"/>
                <w:spacing w:val="-4"/>
              </w:rPr>
              <w:t xml:space="preserve">Movement Type Code </w:t>
            </w:r>
            <w:r w:rsidRPr="00BE69F2">
              <w:rPr>
                <w:rFonts w:eastAsia="Microsoft GothicNeo Light"/>
                <w:spacing w:val="-4"/>
                <w:cs/>
              </w:rPr>
              <w:t xml:space="preserve">ที่ </w:t>
            </w:r>
            <w:r w:rsidRPr="00BE69F2">
              <w:rPr>
                <w:rFonts w:eastAsia="Microsoft GothicNeo Light"/>
                <w:spacing w:val="-4"/>
              </w:rPr>
              <w:t>Data Entity</w:t>
            </w:r>
            <w:r w:rsidRPr="00BE69F2">
              <w:rPr>
                <w:rFonts w:eastAsia="Microsoft GothicNeo Light"/>
                <w:spacing w:val="-4"/>
                <w:cs/>
              </w:rPr>
              <w:t xml:space="preserve"> 7.5 </w:t>
            </w:r>
            <w:r w:rsidRPr="00BE69F2">
              <w:rPr>
                <w:rFonts w:eastAsia="Microsoft GothicNeo Light"/>
                <w:spacing w:val="-4"/>
              </w:rPr>
              <w:t>Aggregated Flow</w:t>
            </w:r>
          </w:p>
        </w:tc>
      </w:tr>
    </w:tbl>
    <w:p w14:paraId="0EB80F8F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p w14:paraId="499E2379" w14:textId="77777777" w:rsidR="001535A0" w:rsidRPr="002200B0" w:rsidRDefault="001535A0" w:rsidP="001535A0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</w:pPr>
      <w:r w:rsidRPr="002200B0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[Payment Type]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6C0840D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9AF6EE4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  <w:highlight w:val="yellow"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A3DFA84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 xml:space="preserve">หากเดือนใดมีการจ่ายทั้งเงินต้นและดอกเบี้ย ให้รวมรายงานใช่หรือไม่ และหากมีค่าธรรมเนียมต้องรวมเข้าไปด้วยหรือไม่ สำหรับประเภทของยอดเรียกเก็บค่าอื่น ๆ ที่ไม่มีให้รายงานเป็นค่าว่างหรือ </w:t>
            </w:r>
            <w:r w:rsidRPr="00BE69F2">
              <w:rPr>
                <w:rFonts w:eastAsia="Microsoft GothicNeo Light"/>
              </w:rPr>
              <w:t>0</w:t>
            </w:r>
          </w:p>
        </w:tc>
      </w:tr>
      <w:tr w:rsidR="00BE69F2" w:rsidRPr="00BE69F2" w14:paraId="4F4B81A4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6296C85A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4D91188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ไม่ใช่ หากเดือนที่มีการเรียกเก็บทั้งเงินต้น ดอกเบี้ยและค่าธรรมเนียม ให้รายงานข้อมูลเข้ามาแยกกัน</w:t>
            </w:r>
            <w:r w:rsidRPr="00BE69F2">
              <w:rPr>
                <w:rFonts w:eastAsia="Microsoft GothicNeo Light"/>
              </w:rPr>
              <w:t xml:space="preserve"> </w:t>
            </w:r>
            <w:r w:rsidRPr="00BE69F2">
              <w:rPr>
                <w:rFonts w:eastAsia="Microsoft GothicNeo Light"/>
                <w:cs/>
              </w:rPr>
              <w:t>หากไม่มีค่าอื่นไม่ต้องรายงาน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728"/>
              <w:gridCol w:w="1843"/>
              <w:gridCol w:w="3260"/>
              <w:gridCol w:w="2582"/>
            </w:tblGrid>
            <w:tr w:rsidR="00BE69F2" w:rsidRPr="00BE69F2" w14:paraId="143EE660" w14:textId="77777777">
              <w:tc>
                <w:tcPr>
                  <w:tcW w:w="1728" w:type="dxa"/>
                </w:tcPr>
                <w:p w14:paraId="52671291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843" w:type="dxa"/>
                </w:tcPr>
                <w:p w14:paraId="57401380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Account Id</w:t>
                  </w:r>
                </w:p>
              </w:tc>
              <w:tc>
                <w:tcPr>
                  <w:tcW w:w="3260" w:type="dxa"/>
                </w:tcPr>
                <w:p w14:paraId="5038F2A3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Payment Type</w:t>
                  </w:r>
                </w:p>
              </w:tc>
              <w:tc>
                <w:tcPr>
                  <w:tcW w:w="2582" w:type="dxa"/>
                </w:tcPr>
                <w:p w14:paraId="33C12897" w14:textId="77777777" w:rsidR="00A40AE9" w:rsidRPr="00BE69F2" w:rsidRDefault="00A40AE9" w:rsidP="009A6773">
                  <w:pPr>
                    <w:rPr>
                      <w:rFonts w:eastAsia="Microsoft GothicNeo Light"/>
                      <w:b/>
                      <w:bCs/>
                    </w:rPr>
                  </w:pPr>
                  <w:r w:rsidRPr="00BE69F2">
                    <w:rPr>
                      <w:rFonts w:eastAsia="Microsoft GothicNeo Light"/>
                      <w:b/>
                      <w:bCs/>
                    </w:rPr>
                    <w:t>Payment Amount in Baht</w:t>
                  </w:r>
                </w:p>
              </w:tc>
            </w:tr>
            <w:tr w:rsidR="00BE69F2" w:rsidRPr="00BE69F2" w14:paraId="01A9612A" w14:textId="77777777">
              <w:tc>
                <w:tcPr>
                  <w:tcW w:w="1728" w:type="dxa"/>
                </w:tcPr>
                <w:p w14:paraId="4C18A938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2022-01-31</w:t>
                  </w:r>
                </w:p>
              </w:tc>
              <w:tc>
                <w:tcPr>
                  <w:tcW w:w="1843" w:type="dxa"/>
                </w:tcPr>
                <w:p w14:paraId="6920B9F5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AC001</w:t>
                  </w:r>
                </w:p>
              </w:tc>
              <w:tc>
                <w:tcPr>
                  <w:tcW w:w="3260" w:type="dxa"/>
                </w:tcPr>
                <w:p w14:paraId="278AEC6F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2005500001 </w:t>
                  </w:r>
                  <w:r w:rsidRPr="00BE69F2">
                    <w:rPr>
                      <w:rFonts w:eastAsia="Microsoft GothicNeo Light"/>
                      <w:cs/>
                    </w:rPr>
                    <w:t>เงินต้น</w:t>
                  </w:r>
                </w:p>
              </w:tc>
              <w:tc>
                <w:tcPr>
                  <w:tcW w:w="2582" w:type="dxa"/>
                </w:tcPr>
                <w:p w14:paraId="179D1E8A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1,000</w:t>
                  </w:r>
                </w:p>
              </w:tc>
            </w:tr>
            <w:tr w:rsidR="00BE69F2" w:rsidRPr="00BE69F2" w14:paraId="5803F889" w14:textId="77777777">
              <w:tc>
                <w:tcPr>
                  <w:tcW w:w="1728" w:type="dxa"/>
                </w:tcPr>
                <w:p w14:paraId="5A01313E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2022-01-31</w:t>
                  </w:r>
                </w:p>
              </w:tc>
              <w:tc>
                <w:tcPr>
                  <w:tcW w:w="1843" w:type="dxa"/>
                </w:tcPr>
                <w:p w14:paraId="7ACAFF12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AC001</w:t>
                  </w:r>
                </w:p>
              </w:tc>
              <w:tc>
                <w:tcPr>
                  <w:tcW w:w="3260" w:type="dxa"/>
                </w:tcPr>
                <w:p w14:paraId="58A86241" w14:textId="77777777" w:rsidR="00A40AE9" w:rsidRPr="00BE69F2" w:rsidRDefault="00A40AE9" w:rsidP="009A6773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2005500002 </w:t>
                  </w:r>
                  <w:r w:rsidRPr="00BE69F2">
                    <w:rPr>
                      <w:rFonts w:eastAsia="Microsoft GothicNeo Light"/>
                      <w:cs/>
                    </w:rPr>
                    <w:t>ดอกเบี้ย</w:t>
                  </w:r>
                </w:p>
              </w:tc>
              <w:tc>
                <w:tcPr>
                  <w:tcW w:w="2582" w:type="dxa"/>
                </w:tcPr>
                <w:p w14:paraId="4ECE363F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200</w:t>
                  </w:r>
                </w:p>
              </w:tc>
            </w:tr>
            <w:tr w:rsidR="00BE69F2" w:rsidRPr="00BE69F2" w14:paraId="4C9B0654" w14:textId="77777777">
              <w:tc>
                <w:tcPr>
                  <w:tcW w:w="1728" w:type="dxa"/>
                </w:tcPr>
                <w:p w14:paraId="2B627DF5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2022-01-31</w:t>
                  </w:r>
                </w:p>
              </w:tc>
              <w:tc>
                <w:tcPr>
                  <w:tcW w:w="1843" w:type="dxa"/>
                </w:tcPr>
                <w:p w14:paraId="7C86DFD7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AC001</w:t>
                  </w:r>
                </w:p>
              </w:tc>
              <w:tc>
                <w:tcPr>
                  <w:tcW w:w="3260" w:type="dxa"/>
                </w:tcPr>
                <w:p w14:paraId="5D463204" w14:textId="77777777" w:rsidR="00A40AE9" w:rsidRPr="00BE69F2" w:rsidRDefault="00A40AE9" w:rsidP="009A6773">
                  <w:pPr>
                    <w:rPr>
                      <w:rFonts w:eastAsia="Microsoft GothicNeo Light"/>
                      <w:cs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2005500004 </w:t>
                  </w:r>
                  <w:r w:rsidRPr="00BE69F2">
                    <w:rPr>
                      <w:rFonts w:eastAsia="Microsoft GothicNeo Light"/>
                      <w:cs/>
                    </w:rPr>
                    <w:t>ค่าธรรมเนียม</w:t>
                  </w:r>
                </w:p>
              </w:tc>
              <w:tc>
                <w:tcPr>
                  <w:tcW w:w="2582" w:type="dxa"/>
                </w:tcPr>
                <w:p w14:paraId="68F9A77B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30</w:t>
                  </w:r>
                </w:p>
              </w:tc>
            </w:tr>
          </w:tbl>
          <w:p w14:paraId="724EACE3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</w:tc>
      </w:tr>
    </w:tbl>
    <w:p w14:paraId="1EB9501D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6C8171B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64332B7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AFD6994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  <w:cs/>
              </w:rPr>
              <w:t xml:space="preserve">ข้อมูล </w:t>
            </w:r>
            <w:r w:rsidRPr="00BE69F2">
              <w:rPr>
                <w:rFonts w:eastAsia="Microsoft GothicNeo Light"/>
              </w:rPr>
              <w:t xml:space="preserve">Billing </w:t>
            </w:r>
            <w:r w:rsidRPr="00BE69F2">
              <w:rPr>
                <w:rFonts w:eastAsia="Microsoft GothicNeo Light"/>
                <w:cs/>
              </w:rPr>
              <w:t xml:space="preserve">ของผลิตภัณฑ์ </w:t>
            </w:r>
            <w:r w:rsidRPr="00BE69F2">
              <w:rPr>
                <w:rFonts w:eastAsia="Microsoft GothicNeo Light"/>
              </w:rPr>
              <w:t xml:space="preserve">Hire Purchase / Leasing </w:t>
            </w:r>
            <w:r w:rsidRPr="00BE69F2">
              <w:rPr>
                <w:rFonts w:eastAsia="Microsoft GothicNeo Light"/>
                <w:cs/>
              </w:rPr>
              <w:t>ไม่สามารถแยกรายงานยอดเรียกเก็บและดอกเบี้ยปกติได้ สามารถรายงานยอดข้างต้นรวมกันได้หรือไม่</w:t>
            </w:r>
          </w:p>
        </w:tc>
      </w:tr>
      <w:tr w:rsidR="00BE69F2" w:rsidRPr="00BE69F2" w14:paraId="3022486F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452B0D19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1FA24AF4" w14:textId="4BE080B2" w:rsidR="00F86E0D" w:rsidRPr="002A1519" w:rsidRDefault="00897AEB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2A1519">
              <w:rPr>
                <w:rFonts w:eastAsia="Microsoft GothicNeo Light"/>
                <w:cs/>
              </w:rPr>
              <w:t xml:space="preserve">ไม่ได้ </w:t>
            </w:r>
            <w:r w:rsidRPr="002A1519">
              <w:rPr>
                <w:rFonts w:eastAsia="Microsoft GothicNeo Light" w:hint="cs"/>
                <w:cs/>
              </w:rPr>
              <w:t>ให้รายงาน</w:t>
            </w:r>
            <w:r w:rsidR="00A006A8" w:rsidRPr="002A1519">
              <w:rPr>
                <w:rFonts w:eastAsia="Microsoft GothicNeo Light" w:hint="cs"/>
                <w:cs/>
              </w:rPr>
              <w:t>แยก</w:t>
            </w:r>
            <w:r w:rsidR="00A006A8" w:rsidRPr="002A1519">
              <w:rPr>
                <w:rFonts w:eastAsia="Microsoft GothicNeo Light"/>
                <w:cs/>
              </w:rPr>
              <w:t>ยอดเรียกเก็บและดอกเบี้</w:t>
            </w:r>
            <w:r w:rsidR="00A006A8" w:rsidRPr="002A1519">
              <w:rPr>
                <w:rFonts w:eastAsia="Microsoft GothicNeo Light" w:hint="cs"/>
                <w:cs/>
              </w:rPr>
              <w:t>ย</w:t>
            </w:r>
            <w:r w:rsidR="0043376F" w:rsidRPr="002A1519">
              <w:rPr>
                <w:rFonts w:eastAsia="Microsoft GothicNeo Light" w:hint="cs"/>
                <w:cs/>
              </w:rPr>
              <w:t>ที่เกิดขึ้นจริง (รวมรายการผิดนัดชำระด้วย)</w:t>
            </w:r>
          </w:p>
        </w:tc>
      </w:tr>
    </w:tbl>
    <w:p w14:paraId="2E41A357" w14:textId="69802BAD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p w14:paraId="2724125B" w14:textId="77777777" w:rsidR="00A40AE9" w:rsidRPr="00BE69F2" w:rsidRDefault="00A40AE9" w:rsidP="009A6773">
      <w:pPr>
        <w:pStyle w:val="Heading4"/>
        <w:spacing w:line="240" w:lineRule="auto"/>
        <w:rPr>
          <w:rFonts w:ascii="Browallia New" w:eastAsia="Microsoft GothicNeo Light" w:hAnsi="Browallia New" w:cs="Browallia New"/>
          <w:i w:val="0"/>
          <w:iCs w:val="0"/>
          <w:color w:val="002060"/>
          <w:szCs w:val="28"/>
          <w:cs/>
        </w:rPr>
      </w:pPr>
      <w:r w:rsidRPr="00BE69F2">
        <w:rPr>
          <w:rFonts w:ascii="Browallia New" w:eastAsia="Microsoft GothicNeo Light" w:hAnsi="Browallia New" w:cs="Browallia New"/>
          <w:i w:val="0"/>
          <w:iCs w:val="0"/>
          <w:color w:val="002060"/>
          <w:szCs w:val="28"/>
        </w:rPr>
        <w:t>[Payment Amount in Baht]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E4EF9EE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DE0E70E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80CCE31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หากลูกหนี้มีการค้างชำระในงวดก่อนหน้า เวลารายงานข้อมูล ณ งวดปัจจุบันต้องรายงานอย่างไร</w:t>
            </w:r>
          </w:p>
        </w:tc>
      </w:tr>
      <w:tr w:rsidR="00BE69F2" w:rsidRPr="00BE69F2" w14:paraId="7C4F2CB2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06D6E7EC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7D8BEEA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ให้รายงานยอดทั้งหมดที่ลูกค้าต้องจ่ายจริง โดยรวมทั้งค่างวดที่ค้างในงวดก่อนหน้าและงวดที่ต้องชำระในงวดปัจจุบัน </w:t>
            </w:r>
          </w:p>
        </w:tc>
      </w:tr>
    </w:tbl>
    <w:p w14:paraId="04729324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9258706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A8383E6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2</w:t>
            </w:r>
          </w:p>
        </w:tc>
        <w:tc>
          <w:tcPr>
            <w:tcW w:w="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267F4C1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เมื่อมีการผิดนัดชำระ ดอกเบี้ยผิดนัดชำระก็จะเพิ่มขึ้นเรื่อย ๆ โดยทาง สง. ก็ไม่มีทางรู้ว่าลูกหนี้จะมาจ่ายก่อนหรือไม่ ทำให้ไม่สามารถรายได้เพราะขอบเขตระบุว่าหากมีการชำระเข้ามาก่อน ให้รายงานด้วยยอดเรียกเก็บเดิม ซึ่ง สง. ไม่ได้เก็บข้อมูลไว้</w:t>
            </w:r>
          </w:p>
        </w:tc>
      </w:tr>
      <w:tr w:rsidR="00BE69F2" w:rsidRPr="00BE69F2" w14:paraId="42747C0A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3FB9D522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57325F07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ให้รายงานตัวเลขในใบแจ้งหนี้ว่าเมื่อถึงวันที่ครบกำหนดชำระ ลูกค้าจะต้องชำระเท่าไหร่ แบ่งเป็นเงินต้น และดอกเบี้ยที่ถูกคำนวณจนถึงวันที่ออก </w:t>
            </w:r>
            <w:r w:rsidRPr="00BE69F2">
              <w:rPr>
                <w:rFonts w:eastAsia="Microsoft GothicNeo Light"/>
              </w:rPr>
              <w:t xml:space="preserve">Billing </w:t>
            </w:r>
            <w:r w:rsidRPr="00BE69F2">
              <w:rPr>
                <w:rFonts w:eastAsia="Microsoft GothicNeo Light"/>
                <w:cs/>
              </w:rPr>
              <w:t>เป็นเท่าไหร่</w:t>
            </w:r>
          </w:p>
        </w:tc>
      </w:tr>
    </w:tbl>
    <w:p w14:paraId="09C76613" w14:textId="77777777" w:rsidR="00A40AE9" w:rsidRPr="00BE69F2" w:rsidRDefault="00A40AE9" w:rsidP="009A6773">
      <w:pPr>
        <w:spacing w:line="240" w:lineRule="auto"/>
        <w:rPr>
          <w:rFonts w:eastAsia="Microsoft GothicNeo Light"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7764096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1A3A398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3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DC7DD01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>หากบัตรเครดิตเก็บข้อมูลยอดหนี้ของบัตรเสริมรวมอยู่กับบัตรหลัก สามารถรายงานค่าใช้จ่ายเฉพาะบัตรหลักได้หรือไม่</w:t>
            </w:r>
          </w:p>
        </w:tc>
      </w:tr>
      <w:tr w:rsidR="00BE69F2" w:rsidRPr="00BE69F2" w14:paraId="1F41424D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4E98906F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A3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4DE9D946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ได้ รายงานตามระบบของ สง. </w:t>
            </w:r>
          </w:p>
        </w:tc>
      </w:tr>
    </w:tbl>
    <w:p w14:paraId="25993EB8" w14:textId="77777777" w:rsidR="00A40AE9" w:rsidRPr="00BE69F2" w:rsidRDefault="00A40AE9" w:rsidP="009A6773">
      <w:pPr>
        <w:spacing w:line="240" w:lineRule="auto"/>
        <w:rPr>
          <w:rFonts w:eastAsia="Microsoft GothicNeo Light"/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D308C85" w14:textId="77777777" w:rsidTr="009937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307DBE9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  <w:caps/>
              </w:rPr>
            </w:pPr>
            <w:r w:rsidRPr="00BE69F2">
              <w:rPr>
                <w:rFonts w:eastAsia="Microsoft GothicNeo Light"/>
              </w:rPr>
              <w:t>Q</w:t>
            </w:r>
            <w:r w:rsidRPr="00BE69F2">
              <w:rPr>
                <w:rFonts w:eastAsia="Microsoft GothicNeo Light"/>
                <w:caps/>
              </w:rPr>
              <w:t>4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F8C1C8F" w14:textId="77777777" w:rsidR="00A40AE9" w:rsidRPr="00BE69F2" w:rsidRDefault="00A40AE9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  <w:r w:rsidRPr="00BE69F2">
              <w:rPr>
                <w:rFonts w:eastAsia="Microsoft GothicNeo Light"/>
                <w:cs/>
              </w:rPr>
              <w:t xml:space="preserve">บัตรเครดิต มียอดใช้จ่าย </w:t>
            </w:r>
            <w:r w:rsidRPr="00BE69F2">
              <w:rPr>
                <w:rFonts w:eastAsia="Microsoft GothicNeo Light"/>
              </w:rPr>
              <w:t xml:space="preserve">5,000 </w:t>
            </w:r>
            <w:r w:rsidRPr="00BE69F2">
              <w:rPr>
                <w:rFonts w:eastAsia="Microsoft GothicNeo Light"/>
                <w:cs/>
              </w:rPr>
              <w:t xml:space="preserve">บาท ผ่อนชำระ </w:t>
            </w:r>
            <w:r w:rsidRPr="00BE69F2">
              <w:rPr>
                <w:rFonts w:eastAsia="Microsoft GothicNeo Light"/>
              </w:rPr>
              <w:t xml:space="preserve">5 </w:t>
            </w:r>
            <w:r w:rsidRPr="00BE69F2">
              <w:rPr>
                <w:rFonts w:eastAsia="Microsoft GothicNeo Light"/>
                <w:cs/>
              </w:rPr>
              <w:t xml:space="preserve">งวด งวดละ </w:t>
            </w:r>
            <w:r w:rsidRPr="00BE69F2">
              <w:rPr>
                <w:rFonts w:eastAsia="Microsoft GothicNeo Light"/>
              </w:rPr>
              <w:t xml:space="preserve">1,000 </w:t>
            </w:r>
            <w:r w:rsidRPr="00BE69F2">
              <w:rPr>
                <w:rFonts w:eastAsia="Microsoft GothicNeo Light"/>
                <w:cs/>
              </w:rPr>
              <w:t>บาท ไม่มีดอกเบี้ย ให้รายงานอย่างไร</w:t>
            </w:r>
          </w:p>
        </w:tc>
      </w:tr>
      <w:tr w:rsidR="00BE69F2" w:rsidRPr="00BE69F2" w14:paraId="0F5E5EC0" w14:textId="77777777" w:rsidTr="009937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6A8B8A61" w14:textId="77777777" w:rsidR="00A40AE9" w:rsidRPr="00BE69F2" w:rsidRDefault="00A40AE9" w:rsidP="009A6773">
            <w:pPr>
              <w:rPr>
                <w:rFonts w:eastAsia="Microsoft GothicNeo Light"/>
                <w:b w:val="0"/>
                <w:bCs w:val="0"/>
              </w:rPr>
            </w:pPr>
            <w:r w:rsidRPr="00BE69F2">
              <w:rPr>
                <w:rFonts w:eastAsia="Microsoft GothicNeo Light"/>
              </w:rPr>
              <w:t>A4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064890B2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  <w:r w:rsidRPr="00BE69F2">
              <w:rPr>
                <w:rFonts w:eastAsia="Microsoft GothicNeo Light"/>
                <w:cs/>
              </w:rPr>
              <w:t>รายงานด้วยยอดที่ลูกค้าต้องชำระ</w:t>
            </w:r>
            <w:r w:rsidRPr="00BE69F2">
              <w:rPr>
                <w:rFonts w:eastAsia="Microsoft GothicNeo Light"/>
                <w:u w:val="single"/>
                <w:cs/>
              </w:rPr>
              <w:t>ในเดือนนั้น</w:t>
            </w:r>
            <w:r w:rsidRPr="00BE69F2">
              <w:rPr>
                <w:rFonts w:eastAsia="Microsoft GothicNeo Light"/>
                <w:cs/>
              </w:rPr>
              <w:t>ๆ</w:t>
            </w:r>
          </w:p>
          <w:p w14:paraId="28E3ADE5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728"/>
              <w:gridCol w:w="1843"/>
              <w:gridCol w:w="3260"/>
              <w:gridCol w:w="2582"/>
            </w:tblGrid>
            <w:tr w:rsidR="00BE69F2" w:rsidRPr="00BE69F2" w14:paraId="4DFC9F37" w14:textId="77777777">
              <w:tc>
                <w:tcPr>
                  <w:tcW w:w="1728" w:type="dxa"/>
                </w:tcPr>
                <w:p w14:paraId="4192EAA1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Data Date</w:t>
                  </w:r>
                </w:p>
              </w:tc>
              <w:tc>
                <w:tcPr>
                  <w:tcW w:w="1843" w:type="dxa"/>
                </w:tcPr>
                <w:p w14:paraId="3C40046C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Account Id</w:t>
                  </w:r>
                </w:p>
              </w:tc>
              <w:tc>
                <w:tcPr>
                  <w:tcW w:w="3260" w:type="dxa"/>
                </w:tcPr>
                <w:p w14:paraId="7EF66637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Payment Type</w:t>
                  </w:r>
                </w:p>
              </w:tc>
              <w:tc>
                <w:tcPr>
                  <w:tcW w:w="2582" w:type="dxa"/>
                </w:tcPr>
                <w:p w14:paraId="4DBC5B05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Payment Amount in Baht</w:t>
                  </w:r>
                </w:p>
              </w:tc>
            </w:tr>
            <w:tr w:rsidR="00BE69F2" w:rsidRPr="00BE69F2" w14:paraId="3243D417" w14:textId="77777777">
              <w:tc>
                <w:tcPr>
                  <w:tcW w:w="1728" w:type="dxa"/>
                </w:tcPr>
                <w:p w14:paraId="6F74D6FF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2022-01-31</w:t>
                  </w:r>
                </w:p>
              </w:tc>
              <w:tc>
                <w:tcPr>
                  <w:tcW w:w="1843" w:type="dxa"/>
                </w:tcPr>
                <w:p w14:paraId="7068E28E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AC001</w:t>
                  </w:r>
                </w:p>
              </w:tc>
              <w:tc>
                <w:tcPr>
                  <w:tcW w:w="3260" w:type="dxa"/>
                </w:tcPr>
                <w:p w14:paraId="02C84D69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 xml:space="preserve">2005500001 </w:t>
                  </w:r>
                  <w:r w:rsidRPr="00BE69F2">
                    <w:rPr>
                      <w:rFonts w:eastAsia="Microsoft GothicNeo Light"/>
                      <w:cs/>
                    </w:rPr>
                    <w:t>เงินต้น</w:t>
                  </w:r>
                </w:p>
              </w:tc>
              <w:tc>
                <w:tcPr>
                  <w:tcW w:w="2582" w:type="dxa"/>
                </w:tcPr>
                <w:p w14:paraId="594E774E" w14:textId="77777777" w:rsidR="00A40AE9" w:rsidRPr="00BE69F2" w:rsidRDefault="00A40AE9" w:rsidP="009A6773">
                  <w:pPr>
                    <w:rPr>
                      <w:rFonts w:eastAsia="Microsoft GothicNeo Light"/>
                    </w:rPr>
                  </w:pPr>
                  <w:r w:rsidRPr="00BE69F2">
                    <w:rPr>
                      <w:rFonts w:eastAsia="Microsoft GothicNeo Light"/>
                    </w:rPr>
                    <w:t>1,000</w:t>
                  </w:r>
                </w:p>
              </w:tc>
            </w:tr>
          </w:tbl>
          <w:p w14:paraId="6F2C3E49" w14:textId="77777777" w:rsidR="00A40AE9" w:rsidRPr="00BE69F2" w:rsidRDefault="00A40A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Microsoft GothicNeo Light"/>
                <w:cs/>
              </w:rPr>
            </w:pPr>
          </w:p>
        </w:tc>
      </w:tr>
    </w:tbl>
    <w:p w14:paraId="32659257" w14:textId="77777777" w:rsidR="00A40AE9" w:rsidRPr="00BE69F2" w:rsidRDefault="00A40AE9" w:rsidP="009A6773">
      <w:pPr>
        <w:spacing w:line="240" w:lineRule="auto"/>
        <w:rPr>
          <w:cs/>
        </w:rPr>
      </w:pPr>
    </w:p>
    <w:p w14:paraId="0AD5B3F7" w14:textId="7B5207FE" w:rsidR="00A84806" w:rsidRPr="00BE69F2" w:rsidRDefault="00A84806" w:rsidP="009A6773">
      <w:pPr>
        <w:spacing w:line="240" w:lineRule="auto"/>
      </w:pPr>
      <w:r w:rsidRPr="00BE69F2">
        <w:br w:type="page"/>
      </w:r>
    </w:p>
    <w:p w14:paraId="57A1800F" w14:textId="77777777" w:rsidR="00A84806" w:rsidRPr="00BE69F2" w:rsidRDefault="00A84806" w:rsidP="009A6773">
      <w:pPr>
        <w:pStyle w:val="Heading2"/>
        <w:numPr>
          <w:ilvl w:val="0"/>
          <w:numId w:val="0"/>
        </w:numPr>
        <w:spacing w:before="0" w:line="240" w:lineRule="auto"/>
        <w:jc w:val="thaiDistribute"/>
      </w:pPr>
      <w:bookmarkStart w:id="405" w:name="_Toc113027434"/>
      <w:bookmarkStart w:id="406" w:name="_Toc119937728"/>
      <w:r w:rsidRPr="00BE69F2">
        <w:t>8. Review</w:t>
      </w:r>
      <w:bookmarkEnd w:id="405"/>
      <w:bookmarkEnd w:id="406"/>
    </w:p>
    <w:p w14:paraId="69BAA122" w14:textId="77777777" w:rsidR="00A84806" w:rsidRPr="00BE69F2" w:rsidRDefault="00A84806" w:rsidP="009A6773">
      <w:pPr>
        <w:pStyle w:val="Heading3"/>
        <w:spacing w:line="240" w:lineRule="auto"/>
        <w:jc w:val="thaiDistribute"/>
      </w:pPr>
      <w:bookmarkStart w:id="407" w:name="_Toc113027435"/>
      <w:bookmarkStart w:id="408" w:name="_Toc119937729"/>
      <w:r w:rsidRPr="00BE69F2">
        <w:t>General Questions</w:t>
      </w:r>
      <w:bookmarkEnd w:id="407"/>
      <w:bookmarkEnd w:id="408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539D75C2" w14:textId="77777777" w:rsidTr="000D7BF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7C49807" w14:textId="77777777" w:rsidR="00A84806" w:rsidRPr="00BE69F2" w:rsidRDefault="00A84806" w:rsidP="009A6773">
            <w:pPr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C0915FE" w14:textId="52D4A460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ขอบเขตการรายงาน คือ ให้รายงานทุกครั้งที่มีระดับความเสี่ยงมีการเปลี่ยนแปลง การทบทวน หรือการสอบทาน หรือค่าใน </w:t>
            </w:r>
            <w:r w:rsidRPr="00BE69F2">
              <w:t>Data Entity</w:t>
            </w:r>
            <w:r w:rsidRPr="00BE69F2">
              <w:rPr>
                <w:cs/>
              </w:rPr>
              <w:t xml:space="preserve"> </w:t>
            </w:r>
            <w:r w:rsidRPr="00BE69F2">
              <w:t>8.3</w:t>
            </w:r>
            <w:r w:rsidR="00043C29">
              <w:rPr>
                <w:rFonts w:hint="cs"/>
                <w:cs/>
              </w:rPr>
              <w:t xml:space="preserve"> </w:t>
            </w:r>
            <w:r w:rsidR="00043C29">
              <w:t>Advance Amount</w:t>
            </w:r>
            <w:r w:rsidRPr="00BE69F2">
              <w:rPr>
                <w:cs/>
              </w:rPr>
              <w:t xml:space="preserve"> มีการเปลี่ยนแปลง แต่หากไม่เปลี่ยนแปลง ไม่ต้องรายงานใช่หรือไม่</w:t>
            </w:r>
          </w:p>
        </w:tc>
      </w:tr>
      <w:tr w:rsidR="00BE69F2" w:rsidRPr="00BE69F2" w14:paraId="65E15160" w14:textId="77777777" w:rsidTr="000D7BF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5ABB6E10" w14:textId="77777777" w:rsidR="00A84806" w:rsidRPr="00BE69F2" w:rsidRDefault="00A84806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637A4CCD" w14:textId="77777777" w:rsidR="00A84806" w:rsidRPr="00BE69F2" w:rsidRDefault="00A84806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ใช่ ให้รายงานเข้ามาเมื่อมีการวิเคราะห์ พิจารณา และประเมินความเสี่ยง หรือ เมื่อค่าต่างๆที่กล่าวข้างต้น มีการเปลี่ยนแปลง</w:t>
            </w:r>
            <w:r w:rsidRPr="00BE69F2">
              <w:t xml:space="preserve"> </w:t>
            </w:r>
            <w:r w:rsidRPr="00BE69F2">
              <w:rPr>
                <w:cs/>
              </w:rPr>
              <w:t>โดย ธปท. จะใช้ในการติดตามความถี่ของการประเมินว่าเป็นไปตามเกณฑ์ภายในของแต่ละ สง. หรือไม่ด้วย</w:t>
            </w:r>
          </w:p>
        </w:tc>
      </w:tr>
    </w:tbl>
    <w:p w14:paraId="0FFBC837" w14:textId="77777777" w:rsidR="00A84806" w:rsidRPr="00BE69F2" w:rsidRDefault="00A84806" w:rsidP="009A6773">
      <w:pPr>
        <w:spacing w:line="240" w:lineRule="auto"/>
        <w:rPr>
          <w:cs/>
        </w:rPr>
      </w:pPr>
    </w:p>
    <w:tbl>
      <w:tblPr>
        <w:tblStyle w:val="PlainTable2"/>
        <w:tblW w:w="10170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30"/>
        <w:gridCol w:w="9540"/>
      </w:tblGrid>
      <w:tr w:rsidR="00BE69F2" w:rsidRPr="00BE69F2" w14:paraId="76D706B3" w14:textId="77777777" w:rsidTr="000D7BF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0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93C8E84" w14:textId="77777777" w:rsidR="00A84806" w:rsidRPr="00BE69F2" w:rsidRDefault="00A84806" w:rsidP="009A6773">
            <w:pPr>
              <w:rPr>
                <w:caps/>
                <w:c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54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334420F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สำหรับ </w:t>
            </w:r>
            <w:r w:rsidRPr="00BE69F2">
              <w:t>Port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Non-Retail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International Banking </w:t>
            </w:r>
            <w:r w:rsidRPr="00BE69F2">
              <w:rPr>
                <w:cs/>
              </w:rPr>
              <w:t xml:space="preserve">จะประเมินเฉพาะระดับลูกค้า ไม่มีการประเมินระดับ </w:t>
            </w:r>
            <w:r w:rsidRPr="00BE69F2">
              <w:t>Account</w:t>
            </w:r>
            <w:r w:rsidRPr="00BE69F2">
              <w:rPr>
                <w:cs/>
              </w:rPr>
              <w:t xml:space="preserve"> ต้องรายงานอย่างไร</w:t>
            </w:r>
          </w:p>
        </w:tc>
      </w:tr>
      <w:tr w:rsidR="00BE69F2" w:rsidRPr="00BE69F2" w14:paraId="636189B8" w14:textId="77777777" w:rsidTr="000D7BF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tcBorders>
              <w:top w:val="none" w:sz="0" w:space="0" w:color="auto"/>
              <w:bottom w:val="none" w:sz="0" w:space="0" w:color="auto"/>
            </w:tcBorders>
          </w:tcPr>
          <w:p w14:paraId="3228E548" w14:textId="77777777" w:rsidR="00A84806" w:rsidRPr="00BE69F2" w:rsidRDefault="00A84806" w:rsidP="009A6773">
            <w:pPr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540" w:type="dxa"/>
            <w:tcBorders>
              <w:top w:val="none" w:sz="0" w:space="0" w:color="auto"/>
              <w:bottom w:val="none" w:sz="0" w:space="0" w:color="auto"/>
            </w:tcBorders>
          </w:tcPr>
          <w:p w14:paraId="65F0D67E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ให้รายงานตามระดับที่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สง.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ประเมินจริงเท่านั้น</w:t>
            </w:r>
          </w:p>
        </w:tc>
      </w:tr>
    </w:tbl>
    <w:p w14:paraId="2FED51E7" w14:textId="77777777" w:rsidR="00A84806" w:rsidRPr="00BE69F2" w:rsidRDefault="00A84806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30"/>
        <w:gridCol w:w="9576"/>
      </w:tblGrid>
      <w:tr w:rsidR="00BE69F2" w:rsidRPr="00BE69F2" w14:paraId="460BA335" w14:textId="77777777" w:rsidTr="000D7BF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E6BE0A3" w14:textId="77777777" w:rsidR="00A84806" w:rsidRPr="00BE69F2" w:rsidRDefault="00A84806" w:rsidP="009A6773">
            <w:pPr>
              <w:rPr>
                <w:caps/>
              </w:rPr>
            </w:pPr>
            <w:r w:rsidRPr="00BE69F2">
              <w:t>Q3</w:t>
            </w:r>
          </w:p>
        </w:tc>
        <w:tc>
          <w:tcPr>
            <w:tcW w:w="9576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B959F43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ขอบเขตการรายงานรวมลูกหนี้ที่เป็นการปรับโครงสร้างหนี้หรือเฉพาะกรณีที่บัญชีเป็นสถานะปกติอย่างเดียว</w:t>
            </w:r>
          </w:p>
        </w:tc>
      </w:tr>
      <w:tr w:rsidR="00BE69F2" w:rsidRPr="00BE69F2" w14:paraId="1320D4C1" w14:textId="77777777" w:rsidTr="000D7BF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tcBorders>
              <w:top w:val="none" w:sz="0" w:space="0" w:color="auto"/>
              <w:bottom w:val="none" w:sz="0" w:space="0" w:color="auto"/>
            </w:tcBorders>
          </w:tcPr>
          <w:p w14:paraId="4781083D" w14:textId="77777777" w:rsidR="00A84806" w:rsidRPr="00BE69F2" w:rsidRDefault="00A84806" w:rsidP="009A6773">
            <w:pPr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576" w:type="dxa"/>
            <w:tcBorders>
              <w:top w:val="none" w:sz="0" w:space="0" w:color="auto"/>
              <w:bottom w:val="none" w:sz="0" w:space="0" w:color="auto"/>
            </w:tcBorders>
          </w:tcPr>
          <w:p w14:paraId="3C25D9C9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ให้รายงานลูกหนี้ทุกรายที่มีการวิเคราะห์ พิจารณา และประเมินความเสี่ยงจนกว่า </w:t>
            </w:r>
            <w:r w:rsidRPr="00BE69F2">
              <w:t>Status</w:t>
            </w:r>
            <w:r w:rsidRPr="00BE69F2">
              <w:rPr>
                <w:cs/>
              </w:rPr>
              <w:t xml:space="preserve"> ของทุกวงเงินและบัญชีเป็น </w:t>
            </w:r>
            <w:r w:rsidRPr="00BE69F2">
              <w:t>Closed</w:t>
            </w:r>
          </w:p>
        </w:tc>
      </w:tr>
    </w:tbl>
    <w:p w14:paraId="6D8EB6B1" w14:textId="70F7164A" w:rsidR="003E2DE9" w:rsidRPr="00BE69F2" w:rsidRDefault="003E2DE9" w:rsidP="009A6773">
      <w:pPr>
        <w:spacing w:line="240" w:lineRule="auto"/>
      </w:pPr>
    </w:p>
    <w:p w14:paraId="521F1BAE" w14:textId="77777777" w:rsidR="003E2DE9" w:rsidRPr="00BE69F2" w:rsidRDefault="003E2DE9" w:rsidP="009A6773">
      <w:pPr>
        <w:spacing w:line="240" w:lineRule="auto"/>
      </w:pPr>
      <w:r w:rsidRPr="00BE69F2">
        <w:br w:type="page"/>
      </w:r>
    </w:p>
    <w:p w14:paraId="1703A88D" w14:textId="77777777" w:rsidR="00A84806" w:rsidRPr="00BE69F2" w:rsidRDefault="00A84806" w:rsidP="009A6773">
      <w:pPr>
        <w:pStyle w:val="Heading3"/>
        <w:spacing w:line="240" w:lineRule="auto"/>
        <w:jc w:val="thaiDistribute"/>
      </w:pPr>
      <w:bookmarkStart w:id="409" w:name="_Toc113027436"/>
      <w:bookmarkStart w:id="410" w:name="_Toc119937730"/>
      <w:r w:rsidRPr="00BE69F2">
        <w:t>8</w:t>
      </w:r>
      <w:r w:rsidRPr="00BE69F2">
        <w:rPr>
          <w:cs/>
        </w:rPr>
        <w:t>.</w:t>
      </w:r>
      <w:r w:rsidRPr="00BE69F2">
        <w:t>1 Review (DER_REV)</w:t>
      </w:r>
      <w:bookmarkEnd w:id="409"/>
      <w:bookmarkEnd w:id="410"/>
    </w:p>
    <w:p w14:paraId="0265F3A1" w14:textId="77777777" w:rsidR="00A84806" w:rsidRPr="00BE69F2" w:rsidRDefault="00A84806" w:rsidP="009A6773">
      <w:pPr>
        <w:pStyle w:val="Heading4"/>
        <w:spacing w:line="240" w:lineRule="auto"/>
        <w:rPr>
          <w:rFonts w:ascii="Browallia New" w:hAnsi="Browallia New" w:cs="Browallia New"/>
          <w:bCs/>
          <w:color w:val="002060"/>
          <w:szCs w:val="28"/>
        </w:rPr>
      </w:pPr>
      <w:r w:rsidRPr="00BE69F2">
        <w:rPr>
          <w:rFonts w:ascii="Browallia New" w:hAnsi="Browallia New" w:cs="Browallia New"/>
          <w:bCs/>
          <w:i w:val="0"/>
          <w:color w:val="002060"/>
        </w:rPr>
        <w:t>General Questions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33575826" w14:textId="77777777" w:rsidTr="000D7BF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C402921" w14:textId="77777777" w:rsidR="00A84806" w:rsidRPr="00BE69F2" w:rsidRDefault="00A84806" w:rsidP="009A6773">
            <w:pPr>
              <w:jc w:val="thaiDistribute"/>
              <w:rPr>
                <w:caps/>
              </w:rPr>
            </w:pPr>
            <w:r w:rsidRPr="00BE69F2">
              <w:t>Q1</w:t>
            </w:r>
          </w:p>
        </w:tc>
        <w:tc>
          <w:tcPr>
            <w:tcW w:w="9666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4768EF6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การทบทวนหรือสอบทานวงเงิน บัญชี หรือลูกหนี้ ให้รายงานเฉพาะข้อมูลการสอบทานเท่านั้น ไม่รวมการทบทวนต่ออายุวงเงินใช่หรือไม่</w:t>
            </w:r>
          </w:p>
        </w:tc>
      </w:tr>
      <w:tr w:rsidR="00BE69F2" w:rsidRPr="00BE69F2" w14:paraId="0B67E33E" w14:textId="77777777" w:rsidTr="000D7BF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tcBorders>
              <w:top w:val="none" w:sz="0" w:space="0" w:color="auto"/>
              <w:bottom w:val="none" w:sz="0" w:space="0" w:color="auto"/>
            </w:tcBorders>
          </w:tcPr>
          <w:p w14:paraId="38DD690C" w14:textId="77777777" w:rsidR="00A84806" w:rsidRPr="00BE69F2" w:rsidRDefault="00A84806" w:rsidP="009A6773">
            <w:pPr>
              <w:jc w:val="thaiDistribute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66" w:type="dxa"/>
            <w:tcBorders>
              <w:top w:val="none" w:sz="0" w:space="0" w:color="auto"/>
              <w:bottom w:val="none" w:sz="0" w:space="0" w:color="auto"/>
            </w:tcBorders>
          </w:tcPr>
          <w:p w14:paraId="2113B087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ไม่ใช่ ให้รายงานทั้งข้อมูลการสอบทาน และทบทวนวงเงิน (ต่ออายุวงเงิน) บัญชี หรือลูกหนี้</w:t>
            </w:r>
          </w:p>
        </w:tc>
      </w:tr>
    </w:tbl>
    <w:p w14:paraId="2B857DD8" w14:textId="77777777" w:rsidR="00A84806" w:rsidRPr="00BE69F2" w:rsidRDefault="00A84806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675D7C86" w14:textId="77777777" w:rsidTr="000D7BF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B398369" w14:textId="77777777" w:rsidR="00A84806" w:rsidRPr="00BE69F2" w:rsidRDefault="00A84806" w:rsidP="009A6773">
            <w:pPr>
              <w:jc w:val="thaiDistribute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66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87338F9" w14:textId="77777777" w:rsidR="00A84806" w:rsidRPr="00BE69F2" w:rsidRDefault="00A84806" w:rsidP="009A6773">
            <w:p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ขอคำจำกัดความหรือนิยาม เพิ่มเติมของ 1</w:t>
            </w:r>
            <w:r w:rsidRPr="00BE69F2">
              <w:rPr>
                <w:vertAlign w:val="superscript"/>
              </w:rPr>
              <w:t>st</w:t>
            </w:r>
            <w:r w:rsidRPr="00BE69F2">
              <w:t xml:space="preserve">  Line of Defense</w:t>
            </w:r>
            <w:r w:rsidRPr="00BE69F2">
              <w:rPr>
                <w:cs/>
              </w:rPr>
              <w:t xml:space="preserve"> 2</w:t>
            </w:r>
            <w:r w:rsidRPr="00BE69F2">
              <w:rPr>
                <w:vertAlign w:val="superscript"/>
              </w:rPr>
              <w:t>nd</w:t>
            </w:r>
            <w:r w:rsidRPr="00BE69F2">
              <w:t xml:space="preserve">  Line of Defense</w:t>
            </w:r>
            <w:r w:rsidRPr="00BE69F2">
              <w:rPr>
                <w:cs/>
              </w:rPr>
              <w:t xml:space="preserve"> และ 3</w:t>
            </w:r>
            <w:r w:rsidRPr="00BE69F2">
              <w:rPr>
                <w:vertAlign w:val="superscript"/>
              </w:rPr>
              <w:t>rd</w:t>
            </w:r>
            <w:r w:rsidRPr="00BE69F2">
              <w:t xml:space="preserve"> Line of Defense</w:t>
            </w:r>
          </w:p>
        </w:tc>
      </w:tr>
      <w:tr w:rsidR="00BE69F2" w:rsidRPr="00BE69F2" w14:paraId="7A10B5C5" w14:textId="77777777" w:rsidTr="000D7BF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tcBorders>
              <w:top w:val="none" w:sz="0" w:space="0" w:color="auto"/>
              <w:bottom w:val="none" w:sz="0" w:space="0" w:color="auto"/>
            </w:tcBorders>
          </w:tcPr>
          <w:p w14:paraId="087F193E" w14:textId="77777777" w:rsidR="00A84806" w:rsidRPr="00BE69F2" w:rsidRDefault="00A84806" w:rsidP="009A6773">
            <w:pPr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66" w:type="dxa"/>
            <w:tcBorders>
              <w:top w:val="none" w:sz="0" w:space="0" w:color="auto"/>
              <w:bottom w:val="none" w:sz="0" w:space="0" w:color="auto"/>
            </w:tcBorders>
          </w:tcPr>
          <w:p w14:paraId="0EF81CF8" w14:textId="77777777" w:rsidR="00A84806" w:rsidRPr="00043C29" w:rsidRDefault="00A84806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043C29">
              <w:rPr>
                <w:cs/>
              </w:rPr>
              <w:t>1</w:t>
            </w:r>
            <w:r w:rsidRPr="00043C29">
              <w:rPr>
                <w:vertAlign w:val="superscript"/>
              </w:rPr>
              <w:t>st</w:t>
            </w:r>
            <w:r w:rsidRPr="00043C29">
              <w:t xml:space="preserve">  Line of defense </w:t>
            </w:r>
          </w:p>
          <w:p w14:paraId="5F7C0778" w14:textId="77777777" w:rsidR="00A84806" w:rsidRPr="00043C29" w:rsidRDefault="00A84806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043C29">
              <w:rPr>
                <w:cs/>
              </w:rPr>
              <w:t>คือ</w:t>
            </w:r>
            <w:r w:rsidRPr="00043C29">
              <w:t xml:space="preserve"> </w:t>
            </w:r>
            <w:r w:rsidRPr="00043C29">
              <w:rPr>
                <w:cs/>
              </w:rPr>
              <w:t xml:space="preserve">การทบทวนวงเงิน บัญชี หรือลูกหนี้ ที่ทำโดย </w:t>
            </w:r>
            <w:r w:rsidRPr="00043C29">
              <w:t xml:space="preserve">RM </w:t>
            </w:r>
            <w:r w:rsidRPr="00043C29">
              <w:rPr>
                <w:cs/>
              </w:rPr>
              <w:t>ที่ทำการปล่อยสินเชื่อให้ลูกค้า</w:t>
            </w:r>
            <w:r w:rsidRPr="00043C29">
              <w:t xml:space="preserve"> </w:t>
            </w:r>
            <w:r w:rsidRPr="00043C29">
              <w:rPr>
                <w:cs/>
              </w:rPr>
              <w:t xml:space="preserve">เพื่อลดความเสี่ยงด้าน </w:t>
            </w:r>
            <w:r w:rsidRPr="00043C29">
              <w:t>Credit</w:t>
            </w:r>
          </w:p>
          <w:p w14:paraId="34377B55" w14:textId="77777777" w:rsidR="00A84806" w:rsidRPr="00043C29" w:rsidRDefault="00A84806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043C29">
              <w:rPr>
                <w:cs/>
              </w:rPr>
              <w:t>2</w:t>
            </w:r>
            <w:r w:rsidRPr="00043C29">
              <w:rPr>
                <w:vertAlign w:val="superscript"/>
              </w:rPr>
              <w:t>nd</w:t>
            </w:r>
            <w:r w:rsidRPr="00043C29">
              <w:t xml:space="preserve">  Line of defense or </w:t>
            </w:r>
            <w:r w:rsidRPr="00043C29">
              <w:rPr>
                <w:cs/>
              </w:rPr>
              <w:t>3</w:t>
            </w:r>
            <w:r w:rsidRPr="00043C29">
              <w:rPr>
                <w:vertAlign w:val="superscript"/>
              </w:rPr>
              <w:t xml:space="preserve">rd </w:t>
            </w:r>
            <w:r w:rsidRPr="00043C29">
              <w:t xml:space="preserve">Line of Defense </w:t>
            </w:r>
          </w:p>
          <w:p w14:paraId="4F834591" w14:textId="77777777" w:rsidR="00A84806" w:rsidRPr="00BE69F2" w:rsidRDefault="00A84806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คือ</w:t>
            </w:r>
            <w:r w:rsidRPr="00BE69F2">
              <w:t xml:space="preserve"> </w:t>
            </w:r>
            <w:r w:rsidRPr="00BE69F2">
              <w:rPr>
                <w:cs/>
              </w:rPr>
              <w:t>การสอบทานโดยผู้ตรวจสอบภายใน สง. (</w:t>
            </w:r>
            <w:r w:rsidRPr="00BE69F2">
              <w:t xml:space="preserve">Internal audit) </w:t>
            </w:r>
            <w:r w:rsidRPr="00BE69F2">
              <w:rPr>
                <w:cs/>
              </w:rPr>
              <w:t xml:space="preserve">เพื่อลดความเสี่ยงด้าน </w:t>
            </w:r>
            <w:r w:rsidRPr="00BE69F2">
              <w:t xml:space="preserve">Operation </w:t>
            </w:r>
            <w:r w:rsidRPr="00BE69F2">
              <w:rPr>
                <w:cs/>
              </w:rPr>
              <w:t xml:space="preserve">และ </w:t>
            </w:r>
            <w:r w:rsidRPr="00BE69F2">
              <w:t>Credit</w:t>
            </w:r>
          </w:p>
        </w:tc>
      </w:tr>
    </w:tbl>
    <w:p w14:paraId="6E1A4E8F" w14:textId="77777777" w:rsidR="00A84806" w:rsidRPr="00BE69F2" w:rsidRDefault="00A84806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59A3644C" w14:textId="77777777" w:rsidTr="000D7BF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244B7DE" w14:textId="77777777" w:rsidR="00A84806" w:rsidRPr="00BE69F2" w:rsidRDefault="00A84806" w:rsidP="009A6773">
            <w:pPr>
              <w:rPr>
                <w:caps/>
              </w:rPr>
            </w:pPr>
            <w:r w:rsidRPr="00BE69F2">
              <w:t>Q3</w:t>
            </w:r>
          </w:p>
        </w:tc>
        <w:tc>
          <w:tcPr>
            <w:tcW w:w="9666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14E7320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สอบถามรูปแบบการรายงานข้อมูลใน </w:t>
            </w:r>
            <w:r w:rsidRPr="00BE69F2">
              <w:t xml:space="preserve">Data Entity 8.1 Review </w:t>
            </w:r>
            <w:r w:rsidRPr="00BE69F2">
              <w:rPr>
                <w:cs/>
              </w:rPr>
              <w:t>กรณีมีการเปลี่ยนแปลงข้อมูล</w:t>
            </w:r>
          </w:p>
        </w:tc>
      </w:tr>
      <w:tr w:rsidR="00BE69F2" w:rsidRPr="00BE69F2" w14:paraId="14232856" w14:textId="77777777" w:rsidTr="000D7BF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0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tcBorders>
              <w:top w:val="none" w:sz="0" w:space="0" w:color="auto"/>
              <w:bottom w:val="none" w:sz="0" w:space="0" w:color="auto"/>
            </w:tcBorders>
          </w:tcPr>
          <w:p w14:paraId="6C4BA800" w14:textId="77777777" w:rsidR="00A84806" w:rsidRPr="00BE69F2" w:rsidRDefault="00A84806" w:rsidP="009A6773">
            <w:pPr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66" w:type="dxa"/>
            <w:tcBorders>
              <w:top w:val="none" w:sz="0" w:space="0" w:color="auto"/>
              <w:bottom w:val="none" w:sz="0" w:space="0" w:color="auto"/>
            </w:tcBorders>
          </w:tcPr>
          <w:p w14:paraId="2D78F386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Data Entity 8.1 Review </w:t>
            </w:r>
            <w:r w:rsidRPr="00BE69F2">
              <w:rPr>
                <w:cs/>
              </w:rPr>
              <w:t xml:space="preserve">จะส่งเฉพาะข้อมูลที่มีการเปลี่ยนแปลงในงวดนั้น ๆ และไม่ต้องส่งข้อมูลเดิมของงวดก่อนหน้าเข้ามา ณ งวดที่รายงาน เนื่องจาก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นี้มี </w:t>
            </w:r>
            <w:r w:rsidRPr="00BE69F2">
              <w:t xml:space="preserve">Submission Type </w:t>
            </w:r>
            <w:r w:rsidRPr="00BE69F2">
              <w:rPr>
                <w:cs/>
              </w:rPr>
              <w:t xml:space="preserve">เป็น </w:t>
            </w:r>
            <w:r w:rsidRPr="00BE69F2">
              <w:t xml:space="preserve">Event </w:t>
            </w:r>
            <w:r w:rsidRPr="00BE69F2">
              <w:rPr>
                <w:cs/>
              </w:rPr>
              <w:t xml:space="preserve">จึงส่งข้อมูลได้เฉพาะรูปแบบ </w:t>
            </w:r>
            <w:r w:rsidRPr="00BE69F2">
              <w:t xml:space="preserve">Change </w:t>
            </w:r>
            <w:r w:rsidRPr="00BE69F2">
              <w:rPr>
                <w:cs/>
              </w:rPr>
              <w:t xml:space="preserve">อย่างเดียวไม่สามารถส่งเข้ามาเป็นรูปแบบ </w:t>
            </w:r>
            <w:r w:rsidRPr="00BE69F2">
              <w:t xml:space="preserve">Chunk </w:t>
            </w:r>
            <w:r w:rsidRPr="00BE69F2">
              <w:rPr>
                <w:cs/>
              </w:rPr>
              <w:t>ได้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 xml:space="preserve">ทั้งนี้ หากเป็นการแก้ไขข้อมูลที่รายงานผิดในงวดที่ผ่านมาให้กลับไปแก้ไข </w:t>
            </w:r>
            <w:r w:rsidRPr="00BE69F2">
              <w:t xml:space="preserve">(Adjust) </w:t>
            </w:r>
            <w:r w:rsidRPr="00BE69F2">
              <w:rPr>
                <w:cs/>
              </w:rPr>
              <w:t>ข้อมูล ณ งวดเดิมที่เคยรายงานข้อมูลเข้ามาผิด</w:t>
            </w:r>
          </w:p>
        </w:tc>
      </w:tr>
    </w:tbl>
    <w:p w14:paraId="23CF17C0" w14:textId="77777777" w:rsidR="00A84806" w:rsidRPr="00BE69F2" w:rsidRDefault="00A84806" w:rsidP="009A6773">
      <w:pPr>
        <w:spacing w:line="240" w:lineRule="auto"/>
      </w:pPr>
      <w:bookmarkStart w:id="411" w:name="_Toc113027437"/>
    </w:p>
    <w:p w14:paraId="50D50B83" w14:textId="77777777" w:rsidR="00A84806" w:rsidRPr="00BE69F2" w:rsidRDefault="00A84806" w:rsidP="009A6773">
      <w:pPr>
        <w:pStyle w:val="Heading4"/>
        <w:spacing w:line="240" w:lineRule="auto"/>
        <w:jc w:val="thaiDistribute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t>[Review Date]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6A94370C" w14:textId="77777777" w:rsidTr="000D7BF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8277257" w14:textId="77777777" w:rsidR="00A84806" w:rsidRPr="00BE69F2" w:rsidRDefault="00A84806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66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C5A2D9A" w14:textId="77777777" w:rsidR="00A84806" w:rsidRPr="00043C29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pacing w:val="-6"/>
                <w:cs/>
              </w:rPr>
            </w:pPr>
            <w:r w:rsidRPr="00043C29">
              <w:rPr>
                <w:spacing w:val="-6"/>
              </w:rPr>
              <w:t xml:space="preserve">Review Date </w:t>
            </w:r>
            <w:r w:rsidRPr="00043C29">
              <w:rPr>
                <w:spacing w:val="-6"/>
                <w:cs/>
              </w:rPr>
              <w:t>ให้รายงานด้วยวันที่ครบกำหนดทบทวนวงเงิน หรือ วันที่ทำการทบทวนสินเชื่อและได้รับการอนุมัติแล้ว</w:t>
            </w:r>
          </w:p>
        </w:tc>
      </w:tr>
      <w:tr w:rsidR="00BE69F2" w:rsidRPr="00BE69F2" w14:paraId="5170DAF2" w14:textId="77777777" w:rsidTr="000D7BF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tcBorders>
              <w:top w:val="none" w:sz="0" w:space="0" w:color="auto"/>
              <w:bottom w:val="none" w:sz="0" w:space="0" w:color="auto"/>
            </w:tcBorders>
          </w:tcPr>
          <w:p w14:paraId="5310B9D9" w14:textId="77777777" w:rsidR="00A84806" w:rsidRPr="00BE69F2" w:rsidRDefault="00A84806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66" w:type="dxa"/>
            <w:tcBorders>
              <w:top w:val="none" w:sz="0" w:space="0" w:color="auto"/>
              <w:bottom w:val="none" w:sz="0" w:space="0" w:color="auto"/>
            </w:tcBorders>
          </w:tcPr>
          <w:p w14:paraId="43B6A8A7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ให้รายงานด้วยวันที่ทบทวนหรือสอบทานที่ได้รับการอนุมัติเสร็จสิ้น</w:t>
            </w:r>
          </w:p>
        </w:tc>
      </w:tr>
    </w:tbl>
    <w:p w14:paraId="718C4C4E" w14:textId="77777777" w:rsidR="00A84806" w:rsidRPr="00BE69F2" w:rsidRDefault="00A84806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5C96290A" w14:textId="77777777" w:rsidTr="000D7BF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E5836BC" w14:textId="77777777" w:rsidR="00A84806" w:rsidRPr="00BE69F2" w:rsidRDefault="00A84806" w:rsidP="009A6773">
            <w:pPr>
              <w:rPr>
                <w:b w:val="0"/>
                <w:bCs w:val="0"/>
                <w:caps/>
              </w:rPr>
            </w:pPr>
            <w:bookmarkStart w:id="412" w:name="_Hlk113911513"/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66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938A171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กรณี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สง. 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มีรอบการทบทวนหรือสอบทานวงเงิน บัญชี หรือ ลูกหนี้ เป็นลักษณะรายเดือน สามารถกำหนดให้วันที่ </w:t>
            </w:r>
            <w:r w:rsidRPr="00BE69F2">
              <w:t xml:space="preserve">Review Date </w:t>
            </w:r>
            <w:r w:rsidRPr="00BE69F2">
              <w:rPr>
                <w:cs/>
              </w:rPr>
              <w:t xml:space="preserve">เป็นวันที่สิ้นเดือนของรอบการ </w:t>
            </w:r>
            <w:r w:rsidRPr="00BE69F2">
              <w:t xml:space="preserve">Review </w:t>
            </w:r>
            <w:r w:rsidRPr="00BE69F2">
              <w:rPr>
                <w:cs/>
              </w:rPr>
              <w:t>นั้นๆ ได้หรือไม่</w:t>
            </w:r>
          </w:p>
        </w:tc>
      </w:tr>
      <w:tr w:rsidR="00BE69F2" w:rsidRPr="00BE69F2" w14:paraId="60DE1AFD" w14:textId="77777777" w:rsidTr="000D7BF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tcBorders>
              <w:top w:val="none" w:sz="0" w:space="0" w:color="auto"/>
              <w:bottom w:val="none" w:sz="0" w:space="0" w:color="auto"/>
            </w:tcBorders>
          </w:tcPr>
          <w:p w14:paraId="07B15F4B" w14:textId="77777777" w:rsidR="00A84806" w:rsidRPr="00BE69F2" w:rsidRDefault="00A84806" w:rsidP="009A6773">
            <w:pPr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66" w:type="dxa"/>
            <w:tcBorders>
              <w:top w:val="none" w:sz="0" w:space="0" w:color="auto"/>
              <w:bottom w:val="none" w:sz="0" w:space="0" w:color="auto"/>
            </w:tcBorders>
          </w:tcPr>
          <w:p w14:paraId="3AA180FC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>หากไม่สามารถหาวันที่ได้ อนุโลมให้รายงาน</w:t>
            </w:r>
            <w:r w:rsidRPr="00BE69F2">
              <w:rPr>
                <w:cs/>
              </w:rPr>
              <w:t>เป็นวันที่สิ้นเดือนของการทบทวนหรือสอบทานที่เสร็จสิ้นได้</w:t>
            </w:r>
          </w:p>
        </w:tc>
      </w:tr>
      <w:bookmarkEnd w:id="412"/>
    </w:tbl>
    <w:p w14:paraId="43BE34C6" w14:textId="77777777" w:rsidR="00A84806" w:rsidRPr="00BE69F2" w:rsidRDefault="00A84806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5F3B51F8" w14:textId="77777777" w:rsidTr="00A8210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2FB7A1A" w14:textId="77777777" w:rsidR="00A84806" w:rsidRPr="00BE69F2" w:rsidRDefault="00A84806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666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488200C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 สง.  มีการทบทวนหรือสอบทานวงเงิน บัญชี หรือลูกหนี้ ในวันเดียวกันคือสิ้นเดือนจะต้องรายงานอย่างไร เช่น </w:t>
            </w:r>
          </w:p>
          <w:p w14:paraId="654235B6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   - วันที่ </w:t>
            </w:r>
            <w:r w:rsidRPr="00BE69F2">
              <w:t>15</w:t>
            </w:r>
            <w:r w:rsidRPr="00BE69F2">
              <w:rPr>
                <w:cs/>
              </w:rPr>
              <w:t xml:space="preserve"> มี</w:t>
            </w:r>
            <w:r w:rsidRPr="00BE69F2">
              <w:rPr>
                <w:rFonts w:hint="cs"/>
                <w:cs/>
              </w:rPr>
              <w:t>นาคม</w:t>
            </w:r>
            <w:r w:rsidRPr="00BE69F2">
              <w:rPr>
                <w:cs/>
              </w:rPr>
              <w:t xml:space="preserve"> </w:t>
            </w:r>
            <w:r w:rsidRPr="00BE69F2">
              <w:t>65</w:t>
            </w:r>
            <w:r w:rsidRPr="00BE69F2">
              <w:rPr>
                <w:cs/>
              </w:rPr>
              <w:t xml:space="preserve"> ทบทวนสินเชื่อโดย </w:t>
            </w:r>
            <w:r w:rsidRPr="00BE69F2">
              <w:t>1</w:t>
            </w:r>
            <w:r w:rsidRPr="00BE69F2">
              <w:rPr>
                <w:vertAlign w:val="superscript"/>
              </w:rPr>
              <w:t>st</w:t>
            </w:r>
            <w:r w:rsidRPr="00BE69F2">
              <w:t xml:space="preserve">  Line of Defense</w:t>
            </w:r>
          </w:p>
          <w:p w14:paraId="381380A7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   - วันที่ </w:t>
            </w:r>
            <w:r w:rsidRPr="00BE69F2">
              <w:t>15</w:t>
            </w:r>
            <w:r w:rsidRPr="00BE69F2">
              <w:rPr>
                <w:cs/>
              </w:rPr>
              <w:t xml:space="preserve"> มี</w:t>
            </w:r>
            <w:r w:rsidRPr="00BE69F2">
              <w:rPr>
                <w:rFonts w:hint="cs"/>
                <w:cs/>
              </w:rPr>
              <w:t>นาคม</w:t>
            </w:r>
            <w:r w:rsidRPr="00BE69F2">
              <w:rPr>
                <w:cs/>
              </w:rPr>
              <w:t xml:space="preserve"> </w:t>
            </w:r>
            <w:r w:rsidRPr="00BE69F2">
              <w:t>65</w:t>
            </w:r>
            <w:r w:rsidRPr="00BE69F2">
              <w:rPr>
                <w:cs/>
              </w:rPr>
              <w:t xml:space="preserve"> สอบทานสินเชื่อโดย </w:t>
            </w:r>
            <w:r w:rsidRPr="00BE69F2">
              <w:t>2</w:t>
            </w:r>
            <w:r w:rsidRPr="00BE69F2">
              <w:rPr>
                <w:vertAlign w:val="superscript"/>
              </w:rPr>
              <w:t>nd</w:t>
            </w:r>
            <w:r w:rsidRPr="00BE69F2">
              <w:t xml:space="preserve">  Line</w:t>
            </w:r>
            <w:r w:rsidRPr="00BE69F2">
              <w:rPr>
                <w:cs/>
              </w:rPr>
              <w:t xml:space="preserve"> </w:t>
            </w:r>
            <w:r w:rsidRPr="00BE69F2">
              <w:t>of Defense</w:t>
            </w:r>
          </w:p>
        </w:tc>
      </w:tr>
      <w:tr w:rsidR="00BE69F2" w:rsidRPr="00BE69F2" w14:paraId="257768C1" w14:textId="77777777" w:rsidTr="00A8210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tcBorders>
              <w:top w:val="none" w:sz="0" w:space="0" w:color="auto"/>
              <w:bottom w:val="none" w:sz="0" w:space="0" w:color="auto"/>
            </w:tcBorders>
          </w:tcPr>
          <w:p w14:paraId="01C485FE" w14:textId="77777777" w:rsidR="00A84806" w:rsidRPr="00BE69F2" w:rsidRDefault="00A84806" w:rsidP="009A6773">
            <w:pPr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66" w:type="dxa"/>
            <w:tcBorders>
              <w:top w:val="none" w:sz="0" w:space="0" w:color="auto"/>
              <w:bottom w:val="none" w:sz="0" w:space="0" w:color="auto"/>
            </w:tcBorders>
          </w:tcPr>
          <w:p w14:paraId="6B550E27" w14:textId="77777777" w:rsidR="00A84806" w:rsidRPr="00BE69F2" w:rsidRDefault="00A84806" w:rsidP="009A6773">
            <w:pPr>
              <w:spacing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กรณีตัวอย่าง รายงาน </w:t>
            </w:r>
            <w:r w:rsidRPr="00BE69F2">
              <w:t xml:space="preserve">Review Date </w:t>
            </w:r>
            <w:r w:rsidRPr="00BE69F2">
              <w:rPr>
                <w:cs/>
              </w:rPr>
              <w:t>เป็นวันที่สิ้นเดือนของการทบทวนหรือสอบทานที่เสร็จสิ้นตามที่เกิดขึ้นจริง ดังนี้</w:t>
            </w:r>
          </w:p>
          <w:p w14:paraId="390CE6CE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  <w:r w:rsidRPr="00BE69F2">
              <w:rPr>
                <w:sz w:val="24"/>
                <w:szCs w:val="24"/>
                <w:cs/>
              </w:rPr>
              <w:t xml:space="preserve">กรณี </w:t>
            </w:r>
            <w:r w:rsidRPr="00BE69F2">
              <w:rPr>
                <w:sz w:val="24"/>
                <w:szCs w:val="24"/>
              </w:rPr>
              <w:t>Reference Type</w:t>
            </w:r>
            <w:r w:rsidRPr="00BE69F2">
              <w:rPr>
                <w:sz w:val="24"/>
                <w:szCs w:val="24"/>
                <w:cs/>
              </w:rPr>
              <w:t xml:space="preserve"> และ </w:t>
            </w:r>
            <w:r w:rsidRPr="00BE69F2">
              <w:rPr>
                <w:sz w:val="24"/>
                <w:szCs w:val="24"/>
              </w:rPr>
              <w:t>Reference Id</w:t>
            </w:r>
            <w:r w:rsidRPr="00BE69F2">
              <w:rPr>
                <w:sz w:val="24"/>
                <w:szCs w:val="24"/>
                <w:cs/>
              </w:rPr>
              <w:t xml:space="preserve"> เป็นค่าเดียวกัน</w:t>
            </w:r>
            <w:r w:rsidRPr="00BE69F2">
              <w:rPr>
                <w:sz w:val="24"/>
                <w:szCs w:val="24"/>
              </w:rPr>
              <w:t xml:space="preserve">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417"/>
              <w:gridCol w:w="1166"/>
              <w:gridCol w:w="1275"/>
              <w:gridCol w:w="1985"/>
              <w:gridCol w:w="1276"/>
              <w:gridCol w:w="2294"/>
            </w:tblGrid>
            <w:tr w:rsidR="00BE69F2" w:rsidRPr="00BE69F2" w14:paraId="63D70289" w14:textId="77777777" w:rsidTr="00043C29">
              <w:tc>
                <w:tcPr>
                  <w:tcW w:w="1417" w:type="dxa"/>
                </w:tcPr>
                <w:p w14:paraId="3EFF4853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Organization Id</w:t>
                  </w:r>
                </w:p>
              </w:tc>
              <w:tc>
                <w:tcPr>
                  <w:tcW w:w="1166" w:type="dxa"/>
                </w:tcPr>
                <w:p w14:paraId="628669AC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1275" w:type="dxa"/>
                </w:tcPr>
                <w:p w14:paraId="5990DD4D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Review Date</w:t>
                  </w:r>
                </w:p>
              </w:tc>
              <w:tc>
                <w:tcPr>
                  <w:tcW w:w="1985" w:type="dxa"/>
                </w:tcPr>
                <w:p w14:paraId="2586A971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Reference Type</w:t>
                  </w:r>
                </w:p>
              </w:tc>
              <w:tc>
                <w:tcPr>
                  <w:tcW w:w="1276" w:type="dxa"/>
                </w:tcPr>
                <w:p w14:paraId="3A1F1F0E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Reference Id</w:t>
                  </w:r>
                </w:p>
              </w:tc>
              <w:tc>
                <w:tcPr>
                  <w:tcW w:w="2294" w:type="dxa"/>
                </w:tcPr>
                <w:p w14:paraId="56F72F1B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Review by Second- or Third-Line Flag</w:t>
                  </w:r>
                </w:p>
              </w:tc>
            </w:tr>
            <w:tr w:rsidR="00BE69F2" w:rsidRPr="00BE69F2" w14:paraId="7E62F6DF" w14:textId="77777777" w:rsidTr="00043C29">
              <w:tc>
                <w:tcPr>
                  <w:tcW w:w="1417" w:type="dxa"/>
                </w:tcPr>
                <w:p w14:paraId="4A8938E8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001</w:t>
                  </w:r>
                </w:p>
              </w:tc>
              <w:tc>
                <w:tcPr>
                  <w:tcW w:w="1166" w:type="dxa"/>
                </w:tcPr>
                <w:p w14:paraId="0D58EEC8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2022-03-31</w:t>
                  </w:r>
                </w:p>
              </w:tc>
              <w:tc>
                <w:tcPr>
                  <w:tcW w:w="1275" w:type="dxa"/>
                </w:tcPr>
                <w:p w14:paraId="27CD219C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2022-03-15</w:t>
                  </w:r>
                </w:p>
              </w:tc>
              <w:tc>
                <w:tcPr>
                  <w:tcW w:w="1985" w:type="dxa"/>
                </w:tcPr>
                <w:p w14:paraId="038F24EF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2004400002 Credit Line</w:t>
                  </w:r>
                </w:p>
              </w:tc>
              <w:tc>
                <w:tcPr>
                  <w:tcW w:w="1276" w:type="dxa"/>
                </w:tcPr>
                <w:p w14:paraId="25888E56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CL01</w:t>
                  </w:r>
                </w:p>
              </w:tc>
              <w:tc>
                <w:tcPr>
                  <w:tcW w:w="2294" w:type="dxa"/>
                </w:tcPr>
                <w:p w14:paraId="02C944D9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0</w:t>
                  </w:r>
                </w:p>
              </w:tc>
            </w:tr>
            <w:tr w:rsidR="00BE69F2" w:rsidRPr="00BE69F2" w14:paraId="37BE6B52" w14:textId="77777777" w:rsidTr="00043C29">
              <w:tc>
                <w:tcPr>
                  <w:tcW w:w="1417" w:type="dxa"/>
                </w:tcPr>
                <w:p w14:paraId="35A5B224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001</w:t>
                  </w:r>
                </w:p>
              </w:tc>
              <w:tc>
                <w:tcPr>
                  <w:tcW w:w="1166" w:type="dxa"/>
                </w:tcPr>
                <w:p w14:paraId="30AFD37D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2022-03-31</w:t>
                  </w:r>
                </w:p>
              </w:tc>
              <w:tc>
                <w:tcPr>
                  <w:tcW w:w="1275" w:type="dxa"/>
                </w:tcPr>
                <w:p w14:paraId="64513607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2022-03-15</w:t>
                  </w:r>
                </w:p>
              </w:tc>
              <w:tc>
                <w:tcPr>
                  <w:tcW w:w="1985" w:type="dxa"/>
                </w:tcPr>
                <w:p w14:paraId="1A929FA9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2004400002 Credit Line</w:t>
                  </w:r>
                </w:p>
              </w:tc>
              <w:tc>
                <w:tcPr>
                  <w:tcW w:w="1276" w:type="dxa"/>
                </w:tcPr>
                <w:p w14:paraId="0603C634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CL01</w:t>
                  </w:r>
                </w:p>
              </w:tc>
              <w:tc>
                <w:tcPr>
                  <w:tcW w:w="2294" w:type="dxa"/>
                </w:tcPr>
                <w:p w14:paraId="59D76805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1</w:t>
                  </w:r>
                </w:p>
              </w:tc>
            </w:tr>
          </w:tbl>
          <w:p w14:paraId="1F280B06" w14:textId="3586B856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sz w:val="24"/>
                <w:szCs w:val="24"/>
              </w:rPr>
            </w:pPr>
          </w:p>
          <w:p w14:paraId="0C5A7983" w14:textId="05F447E6" w:rsidR="003E2DE9" w:rsidRPr="00BE69F2" w:rsidRDefault="003E2D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sz w:val="24"/>
                <w:szCs w:val="24"/>
              </w:rPr>
            </w:pPr>
          </w:p>
          <w:p w14:paraId="0776E39A" w14:textId="77064264" w:rsidR="003E2DE9" w:rsidRPr="00BE69F2" w:rsidRDefault="003E2D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sz w:val="24"/>
                <w:szCs w:val="24"/>
              </w:rPr>
            </w:pPr>
          </w:p>
          <w:p w14:paraId="462DE00D" w14:textId="68F937F3" w:rsidR="003E2DE9" w:rsidRPr="00BE69F2" w:rsidRDefault="003E2D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sz w:val="24"/>
                <w:szCs w:val="24"/>
              </w:rPr>
            </w:pPr>
          </w:p>
          <w:p w14:paraId="3BE44E54" w14:textId="77777777" w:rsidR="003E2DE9" w:rsidRPr="00BE69F2" w:rsidRDefault="003E2DE9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sz w:val="24"/>
                <w:szCs w:val="24"/>
              </w:rPr>
            </w:pPr>
          </w:p>
          <w:p w14:paraId="5E3B9DAD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  <w:cs/>
              </w:rPr>
            </w:pPr>
            <w:r w:rsidRPr="00BE69F2">
              <w:rPr>
                <w:sz w:val="24"/>
                <w:szCs w:val="24"/>
                <w:cs/>
              </w:rPr>
              <w:t xml:space="preserve">กรณี </w:t>
            </w:r>
            <w:r w:rsidRPr="00BE69F2">
              <w:rPr>
                <w:sz w:val="24"/>
                <w:szCs w:val="24"/>
              </w:rPr>
              <w:t>Reference Type</w:t>
            </w:r>
            <w:r w:rsidRPr="00BE69F2">
              <w:rPr>
                <w:sz w:val="24"/>
                <w:szCs w:val="24"/>
                <w:cs/>
              </w:rPr>
              <w:t xml:space="preserve"> เป็นค่าเดียวกัน แต่ </w:t>
            </w:r>
            <w:r w:rsidRPr="00BE69F2">
              <w:rPr>
                <w:sz w:val="24"/>
                <w:szCs w:val="24"/>
              </w:rPr>
              <w:t>Reference Id</w:t>
            </w:r>
            <w:r w:rsidRPr="00BE69F2">
              <w:rPr>
                <w:sz w:val="24"/>
                <w:szCs w:val="24"/>
                <w:cs/>
              </w:rPr>
              <w:t xml:space="preserve"> เป็นคนละค่า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417"/>
              <w:gridCol w:w="1166"/>
              <w:gridCol w:w="1275"/>
              <w:gridCol w:w="1985"/>
              <w:gridCol w:w="1276"/>
              <w:gridCol w:w="2294"/>
            </w:tblGrid>
            <w:tr w:rsidR="00BE69F2" w:rsidRPr="00BE69F2" w14:paraId="5A0CACE8" w14:textId="77777777" w:rsidTr="00043C29">
              <w:tc>
                <w:tcPr>
                  <w:tcW w:w="1417" w:type="dxa"/>
                </w:tcPr>
                <w:p w14:paraId="301CCE0A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Organization Id</w:t>
                  </w:r>
                </w:p>
              </w:tc>
              <w:tc>
                <w:tcPr>
                  <w:tcW w:w="1166" w:type="dxa"/>
                </w:tcPr>
                <w:p w14:paraId="5C192774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1275" w:type="dxa"/>
                </w:tcPr>
                <w:p w14:paraId="4C0B7477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Review Date</w:t>
                  </w:r>
                </w:p>
              </w:tc>
              <w:tc>
                <w:tcPr>
                  <w:tcW w:w="1985" w:type="dxa"/>
                </w:tcPr>
                <w:p w14:paraId="6E7FE593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Reference Type</w:t>
                  </w:r>
                </w:p>
              </w:tc>
              <w:tc>
                <w:tcPr>
                  <w:tcW w:w="1276" w:type="dxa"/>
                </w:tcPr>
                <w:p w14:paraId="3B972B45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Reference Id</w:t>
                  </w:r>
                </w:p>
              </w:tc>
              <w:tc>
                <w:tcPr>
                  <w:tcW w:w="2294" w:type="dxa"/>
                </w:tcPr>
                <w:p w14:paraId="3163BB14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Review by Second- or Third-Line Flag</w:t>
                  </w:r>
                </w:p>
              </w:tc>
            </w:tr>
            <w:tr w:rsidR="00BE69F2" w:rsidRPr="00BE69F2" w14:paraId="234F09BD" w14:textId="77777777" w:rsidTr="00043C29">
              <w:tc>
                <w:tcPr>
                  <w:tcW w:w="1417" w:type="dxa"/>
                </w:tcPr>
                <w:p w14:paraId="3352146D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001</w:t>
                  </w:r>
                </w:p>
              </w:tc>
              <w:tc>
                <w:tcPr>
                  <w:tcW w:w="1166" w:type="dxa"/>
                </w:tcPr>
                <w:p w14:paraId="6EE672C3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2022-03-31</w:t>
                  </w:r>
                </w:p>
              </w:tc>
              <w:tc>
                <w:tcPr>
                  <w:tcW w:w="1275" w:type="dxa"/>
                </w:tcPr>
                <w:p w14:paraId="19CD8287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2022-03-15</w:t>
                  </w:r>
                </w:p>
              </w:tc>
              <w:tc>
                <w:tcPr>
                  <w:tcW w:w="1985" w:type="dxa"/>
                </w:tcPr>
                <w:p w14:paraId="7C1526DE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2004400002 Credit Line</w:t>
                  </w:r>
                </w:p>
              </w:tc>
              <w:tc>
                <w:tcPr>
                  <w:tcW w:w="1276" w:type="dxa"/>
                </w:tcPr>
                <w:p w14:paraId="52810AD5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CL01</w:t>
                  </w:r>
                </w:p>
              </w:tc>
              <w:tc>
                <w:tcPr>
                  <w:tcW w:w="2294" w:type="dxa"/>
                </w:tcPr>
                <w:p w14:paraId="3B8974B5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0</w:t>
                  </w:r>
                </w:p>
              </w:tc>
            </w:tr>
            <w:tr w:rsidR="00BE69F2" w:rsidRPr="00BE69F2" w14:paraId="76E2562E" w14:textId="77777777" w:rsidTr="00043C29">
              <w:tc>
                <w:tcPr>
                  <w:tcW w:w="1417" w:type="dxa"/>
                </w:tcPr>
                <w:p w14:paraId="2A35642A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001</w:t>
                  </w:r>
                </w:p>
              </w:tc>
              <w:tc>
                <w:tcPr>
                  <w:tcW w:w="1166" w:type="dxa"/>
                </w:tcPr>
                <w:p w14:paraId="5D506431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2022-03-31</w:t>
                  </w:r>
                </w:p>
              </w:tc>
              <w:tc>
                <w:tcPr>
                  <w:tcW w:w="1275" w:type="dxa"/>
                </w:tcPr>
                <w:p w14:paraId="702089D5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2022-03-15</w:t>
                  </w:r>
                </w:p>
              </w:tc>
              <w:tc>
                <w:tcPr>
                  <w:tcW w:w="1985" w:type="dxa"/>
                </w:tcPr>
                <w:p w14:paraId="2B54AF02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2004400002 Credit Line</w:t>
                  </w:r>
                </w:p>
              </w:tc>
              <w:tc>
                <w:tcPr>
                  <w:tcW w:w="1276" w:type="dxa"/>
                </w:tcPr>
                <w:p w14:paraId="6ACAB8AA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CL05</w:t>
                  </w:r>
                </w:p>
              </w:tc>
              <w:tc>
                <w:tcPr>
                  <w:tcW w:w="2294" w:type="dxa"/>
                </w:tcPr>
                <w:p w14:paraId="7E1B42E5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1</w:t>
                  </w:r>
                </w:p>
              </w:tc>
            </w:tr>
          </w:tbl>
          <w:p w14:paraId="641120D0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</w:p>
          <w:p w14:paraId="0024C061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  <w:r w:rsidRPr="00BE69F2">
              <w:rPr>
                <w:sz w:val="24"/>
                <w:szCs w:val="24"/>
                <w:cs/>
              </w:rPr>
              <w:t xml:space="preserve">กรณี </w:t>
            </w:r>
            <w:r w:rsidRPr="00BE69F2">
              <w:rPr>
                <w:sz w:val="24"/>
                <w:szCs w:val="24"/>
              </w:rPr>
              <w:t>Reference Type</w:t>
            </w:r>
            <w:r w:rsidRPr="00BE69F2">
              <w:rPr>
                <w:sz w:val="24"/>
                <w:szCs w:val="24"/>
                <w:cs/>
              </w:rPr>
              <w:t xml:space="preserve"> และ </w:t>
            </w:r>
            <w:r w:rsidRPr="00BE69F2">
              <w:rPr>
                <w:sz w:val="24"/>
                <w:szCs w:val="24"/>
              </w:rPr>
              <w:t>Reference Id</w:t>
            </w:r>
            <w:r w:rsidRPr="00BE69F2">
              <w:rPr>
                <w:sz w:val="24"/>
                <w:szCs w:val="24"/>
                <w:cs/>
              </w:rPr>
              <w:t xml:space="preserve"> เป็นคนละค่า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417"/>
              <w:gridCol w:w="1166"/>
              <w:gridCol w:w="1275"/>
              <w:gridCol w:w="1985"/>
              <w:gridCol w:w="1276"/>
              <w:gridCol w:w="2294"/>
            </w:tblGrid>
            <w:tr w:rsidR="00BE69F2" w:rsidRPr="00BE69F2" w14:paraId="65293B05" w14:textId="77777777" w:rsidTr="00043C29">
              <w:tc>
                <w:tcPr>
                  <w:tcW w:w="1417" w:type="dxa"/>
                </w:tcPr>
                <w:p w14:paraId="1CF50389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Organization Id</w:t>
                  </w:r>
                </w:p>
              </w:tc>
              <w:tc>
                <w:tcPr>
                  <w:tcW w:w="1166" w:type="dxa"/>
                </w:tcPr>
                <w:p w14:paraId="7E955E62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1275" w:type="dxa"/>
                </w:tcPr>
                <w:p w14:paraId="4352C5FE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Review Date</w:t>
                  </w:r>
                </w:p>
              </w:tc>
              <w:tc>
                <w:tcPr>
                  <w:tcW w:w="1985" w:type="dxa"/>
                </w:tcPr>
                <w:p w14:paraId="59828CCB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Reference Type</w:t>
                  </w:r>
                </w:p>
              </w:tc>
              <w:tc>
                <w:tcPr>
                  <w:tcW w:w="1276" w:type="dxa"/>
                </w:tcPr>
                <w:p w14:paraId="00603AB1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Reference Id</w:t>
                  </w:r>
                </w:p>
              </w:tc>
              <w:tc>
                <w:tcPr>
                  <w:tcW w:w="2294" w:type="dxa"/>
                </w:tcPr>
                <w:p w14:paraId="06B83DD8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Review by Second- or Third-Line Flag</w:t>
                  </w:r>
                </w:p>
              </w:tc>
            </w:tr>
            <w:tr w:rsidR="00BE69F2" w:rsidRPr="00BE69F2" w14:paraId="77DB3976" w14:textId="77777777" w:rsidTr="00043C29">
              <w:tc>
                <w:tcPr>
                  <w:tcW w:w="1417" w:type="dxa"/>
                </w:tcPr>
                <w:p w14:paraId="79CA15D5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001</w:t>
                  </w:r>
                </w:p>
              </w:tc>
              <w:tc>
                <w:tcPr>
                  <w:tcW w:w="1166" w:type="dxa"/>
                </w:tcPr>
                <w:p w14:paraId="58B473EE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2022-03-31</w:t>
                  </w:r>
                </w:p>
              </w:tc>
              <w:tc>
                <w:tcPr>
                  <w:tcW w:w="1275" w:type="dxa"/>
                </w:tcPr>
                <w:p w14:paraId="1DD04C80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2022-03-15</w:t>
                  </w:r>
                </w:p>
              </w:tc>
              <w:tc>
                <w:tcPr>
                  <w:tcW w:w="1985" w:type="dxa"/>
                </w:tcPr>
                <w:p w14:paraId="5B139893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2004400002 Credit Line</w:t>
                  </w:r>
                </w:p>
              </w:tc>
              <w:tc>
                <w:tcPr>
                  <w:tcW w:w="1276" w:type="dxa"/>
                </w:tcPr>
                <w:p w14:paraId="19D12396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CL01</w:t>
                  </w:r>
                </w:p>
              </w:tc>
              <w:tc>
                <w:tcPr>
                  <w:tcW w:w="2294" w:type="dxa"/>
                </w:tcPr>
                <w:p w14:paraId="074EDF5A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0</w:t>
                  </w:r>
                </w:p>
              </w:tc>
            </w:tr>
            <w:tr w:rsidR="00BE69F2" w:rsidRPr="00BE69F2" w14:paraId="2E3FD7C7" w14:textId="77777777" w:rsidTr="00043C29">
              <w:tc>
                <w:tcPr>
                  <w:tcW w:w="1417" w:type="dxa"/>
                </w:tcPr>
                <w:p w14:paraId="303865CB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001</w:t>
                  </w:r>
                </w:p>
              </w:tc>
              <w:tc>
                <w:tcPr>
                  <w:tcW w:w="1166" w:type="dxa"/>
                </w:tcPr>
                <w:p w14:paraId="7EA5F562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2022-03-31</w:t>
                  </w:r>
                </w:p>
              </w:tc>
              <w:tc>
                <w:tcPr>
                  <w:tcW w:w="1275" w:type="dxa"/>
                </w:tcPr>
                <w:p w14:paraId="3FC3AC3C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2022-03-15</w:t>
                  </w:r>
                </w:p>
              </w:tc>
              <w:tc>
                <w:tcPr>
                  <w:tcW w:w="1985" w:type="dxa"/>
                </w:tcPr>
                <w:p w14:paraId="50B3488C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2004400001 Account</w:t>
                  </w:r>
                </w:p>
              </w:tc>
              <w:tc>
                <w:tcPr>
                  <w:tcW w:w="1276" w:type="dxa"/>
                </w:tcPr>
                <w:p w14:paraId="08F2F908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AC01</w:t>
                  </w:r>
                </w:p>
              </w:tc>
              <w:tc>
                <w:tcPr>
                  <w:tcW w:w="2294" w:type="dxa"/>
                </w:tcPr>
                <w:p w14:paraId="6C485709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1</w:t>
                  </w:r>
                </w:p>
              </w:tc>
            </w:tr>
          </w:tbl>
          <w:p w14:paraId="6245A929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  <w:cs/>
              </w:rPr>
            </w:pPr>
          </w:p>
        </w:tc>
      </w:tr>
      <w:tr w:rsidR="00BE69F2" w:rsidRPr="00BE69F2" w14:paraId="385A0BDC" w14:textId="77777777" w:rsidTr="00A8210A">
        <w:trPr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70FA8C4D" w14:textId="77777777" w:rsidR="00A84806" w:rsidRPr="00BE69F2" w:rsidRDefault="00A84806" w:rsidP="009A6773">
            <w:pPr>
              <w:spacing w:after="160"/>
            </w:pPr>
          </w:p>
        </w:tc>
        <w:tc>
          <w:tcPr>
            <w:tcW w:w="9666" w:type="dxa"/>
          </w:tcPr>
          <w:p w14:paraId="56E55E28" w14:textId="77777777" w:rsidR="00A84806" w:rsidRPr="00BE69F2" w:rsidRDefault="00A84806" w:rsidP="009A6773">
            <w:pPr>
              <w:spacing w:after="120"/>
              <w:jc w:val="thaiDistribute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</w:p>
        </w:tc>
      </w:tr>
      <w:tr w:rsidR="00BE69F2" w:rsidRPr="00BE69F2" w14:paraId="2C9ED008" w14:textId="77777777" w:rsidTr="00A8210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tcBorders>
              <w:top w:val="none" w:sz="0" w:space="0" w:color="auto"/>
              <w:bottom w:val="none" w:sz="0" w:space="0" w:color="auto"/>
            </w:tcBorders>
            <w:shd w:val="clear" w:color="auto" w:fill="F2F2F2" w:themeFill="background1" w:themeFillShade="F2"/>
          </w:tcPr>
          <w:p w14:paraId="7185BCE7" w14:textId="77777777" w:rsidR="00A84806" w:rsidRPr="00BE69F2" w:rsidRDefault="00A84806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4</w:t>
            </w:r>
          </w:p>
        </w:tc>
        <w:tc>
          <w:tcPr>
            <w:tcW w:w="9666" w:type="dxa"/>
            <w:tcBorders>
              <w:top w:val="none" w:sz="0" w:space="0" w:color="auto"/>
              <w:bottom w:val="none" w:sz="0" w:space="0" w:color="auto"/>
            </w:tcBorders>
            <w:shd w:val="clear" w:color="auto" w:fill="F2F2F2" w:themeFill="background1" w:themeFillShade="F2"/>
          </w:tcPr>
          <w:p w14:paraId="32ACDCC9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cs/>
              </w:rPr>
            </w:pPr>
            <w:r w:rsidRPr="00BE69F2">
              <w:rPr>
                <w:b/>
                <w:bCs/>
                <w:cs/>
              </w:rPr>
              <w:t xml:space="preserve">ข้อมูลสอบทานอาจมีบางรายการที่ </w:t>
            </w:r>
            <w:r w:rsidRPr="00BE69F2">
              <w:rPr>
                <w:b/>
                <w:bCs/>
              </w:rPr>
              <w:t xml:space="preserve">Review Date </w:t>
            </w:r>
            <w:r w:rsidRPr="00BE69F2">
              <w:rPr>
                <w:b/>
                <w:bCs/>
                <w:cs/>
              </w:rPr>
              <w:t xml:space="preserve">เป็นวันที่ย้อนหลังมากกว่า </w:t>
            </w:r>
            <w:r w:rsidRPr="00BE69F2">
              <w:rPr>
                <w:b/>
                <w:bCs/>
              </w:rPr>
              <w:t>1</w:t>
            </w:r>
            <w:r w:rsidRPr="00BE69F2">
              <w:rPr>
                <w:b/>
                <w:bCs/>
                <w:cs/>
              </w:rPr>
              <w:t xml:space="preserve"> เดือนได้</w:t>
            </w:r>
            <w:r w:rsidRPr="00BE69F2">
              <w:rPr>
                <w:b/>
                <w:bCs/>
              </w:rPr>
              <w:t xml:space="preserve"> </w:t>
            </w:r>
            <w:r w:rsidRPr="00BE69F2">
              <w:rPr>
                <w:b/>
                <w:bCs/>
                <w:cs/>
              </w:rPr>
              <w:t xml:space="preserve">เช่น นำส่งข้อมูล ณ สิ้นเดือนพฤศจิกายน </w:t>
            </w:r>
            <w:r w:rsidRPr="00BE69F2">
              <w:rPr>
                <w:b/>
                <w:bCs/>
              </w:rPr>
              <w:t xml:space="preserve">2565 (Data Date) </w:t>
            </w:r>
            <w:r w:rsidRPr="00BE69F2">
              <w:rPr>
                <w:b/>
                <w:bCs/>
                <w:cs/>
              </w:rPr>
              <w:t xml:space="preserve">แต่ </w:t>
            </w:r>
            <w:r w:rsidRPr="00BE69F2">
              <w:rPr>
                <w:b/>
                <w:bCs/>
              </w:rPr>
              <w:t xml:space="preserve">Review Date </w:t>
            </w:r>
            <w:r w:rsidRPr="00BE69F2">
              <w:rPr>
                <w:b/>
                <w:bCs/>
                <w:cs/>
              </w:rPr>
              <w:t xml:space="preserve">เป็นวันที่ </w:t>
            </w:r>
            <w:r w:rsidRPr="00BE69F2">
              <w:rPr>
                <w:b/>
                <w:bCs/>
              </w:rPr>
              <w:t xml:space="preserve">10 </w:t>
            </w:r>
            <w:r w:rsidRPr="00BE69F2">
              <w:rPr>
                <w:rFonts w:hint="cs"/>
                <w:b/>
                <w:bCs/>
                <w:cs/>
              </w:rPr>
              <w:t xml:space="preserve">ตุลาคม </w:t>
            </w:r>
            <w:r w:rsidRPr="00BE69F2">
              <w:rPr>
                <w:b/>
                <w:bCs/>
              </w:rPr>
              <w:t>2565</w:t>
            </w:r>
            <w:r w:rsidRPr="00BE69F2">
              <w:rPr>
                <w:b/>
                <w:bCs/>
                <w:cs/>
              </w:rPr>
              <w:t xml:space="preserve"> เนื่องจากการได้มาของข้อมูลจากหน่วยงานที่เกี่ยวข้องล่าช้า และไม่สามารถตรวจเสร็จภายในเดือนเดียวกันได้ </w:t>
            </w:r>
            <w:r w:rsidRPr="00BE69F2">
              <w:rPr>
                <w:rFonts w:hint="cs"/>
                <w:b/>
                <w:bCs/>
                <w:cs/>
              </w:rPr>
              <w:t xml:space="preserve">สง. </w:t>
            </w:r>
            <w:r w:rsidRPr="00BE69F2">
              <w:rPr>
                <w:b/>
                <w:bCs/>
                <w:cs/>
              </w:rPr>
              <w:t>สามารถส่งวันที่สอบทานสินเชื่อย้อนหลังตามจริงได้หรือไม่</w:t>
            </w:r>
          </w:p>
        </w:tc>
      </w:tr>
      <w:tr w:rsidR="00BE69F2" w:rsidRPr="00BE69F2" w14:paraId="34887B87" w14:textId="77777777">
        <w:trPr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639F818B" w14:textId="77777777" w:rsidR="00A84806" w:rsidRPr="00BE69F2" w:rsidRDefault="00A84806" w:rsidP="009A6773">
            <w:pPr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666" w:type="dxa"/>
          </w:tcPr>
          <w:p w14:paraId="7939AC00" w14:textId="77777777" w:rsidR="00A84806" w:rsidRPr="00BE69F2" w:rsidRDefault="00A84806" w:rsidP="009A67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ได้ ให้ยึดวันที่การทบทวนหรือสอบทานที่เสร็จสิ้นตามที่เกิดขึ้นจริง</w:t>
            </w:r>
          </w:p>
        </w:tc>
      </w:tr>
    </w:tbl>
    <w:p w14:paraId="72F7C9E0" w14:textId="77777777" w:rsidR="00A84806" w:rsidRPr="00BE69F2" w:rsidRDefault="00A84806" w:rsidP="009A6773">
      <w:pPr>
        <w:spacing w:line="240" w:lineRule="auto"/>
        <w:rPr>
          <w:b/>
        </w:rPr>
      </w:pPr>
    </w:p>
    <w:p w14:paraId="0B9A4ABA" w14:textId="77777777" w:rsidR="00A84806" w:rsidRPr="00BE69F2" w:rsidRDefault="00A84806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t>[Reference Type]</w:t>
      </w:r>
    </w:p>
    <w:tbl>
      <w:tblPr>
        <w:tblStyle w:val="PlainTable2"/>
        <w:tblW w:w="10212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72"/>
      </w:tblGrid>
      <w:tr w:rsidR="00BE69F2" w:rsidRPr="00BE69F2" w14:paraId="6CBFCE26" w14:textId="77777777" w:rsidTr="00A8210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9316EFA" w14:textId="77777777" w:rsidR="00A84806" w:rsidRPr="00BE69F2" w:rsidRDefault="00A84806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72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87B4982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กรณีที่ </w:t>
            </w:r>
            <w:r w:rsidRPr="00BE69F2">
              <w:t xml:space="preserve">Second and Third line of Defense </w:t>
            </w:r>
            <w:r w:rsidRPr="00BE69F2">
              <w:rPr>
                <w:cs/>
              </w:rPr>
              <w:t xml:space="preserve">มีทั้งระดับ </w:t>
            </w:r>
            <w:r w:rsidRPr="00BE69F2">
              <w:t xml:space="preserve">Customer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Account </w:t>
            </w:r>
            <w:r w:rsidRPr="00BE69F2">
              <w:rPr>
                <w:cs/>
              </w:rPr>
              <w:t>ให้รายงานอย่างไร</w:t>
            </w:r>
          </w:p>
        </w:tc>
      </w:tr>
      <w:tr w:rsidR="00BE69F2" w:rsidRPr="00BE69F2" w14:paraId="53E9D590" w14:textId="77777777" w:rsidTr="00A8210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tcBorders>
              <w:top w:val="none" w:sz="0" w:space="0" w:color="auto"/>
              <w:bottom w:val="none" w:sz="0" w:space="0" w:color="auto"/>
            </w:tcBorders>
          </w:tcPr>
          <w:p w14:paraId="1554846A" w14:textId="77777777" w:rsidR="00A84806" w:rsidRPr="00BE69F2" w:rsidRDefault="00A84806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72" w:type="dxa"/>
            <w:tcBorders>
              <w:top w:val="none" w:sz="0" w:space="0" w:color="auto"/>
              <w:bottom w:val="none" w:sz="0" w:space="0" w:color="auto"/>
            </w:tcBorders>
          </w:tcPr>
          <w:p w14:paraId="66688CAE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ให้รายงานในระดับที่เกิดการทบทวนหรือสอบทานจริง</w:t>
            </w:r>
          </w:p>
        </w:tc>
      </w:tr>
    </w:tbl>
    <w:p w14:paraId="4CB2D3CC" w14:textId="77777777" w:rsidR="00A84806" w:rsidRPr="00BE69F2" w:rsidRDefault="00A84806" w:rsidP="009A6773">
      <w:pPr>
        <w:spacing w:line="240" w:lineRule="auto"/>
      </w:pPr>
    </w:p>
    <w:p w14:paraId="037414D3" w14:textId="77777777" w:rsidR="00A84806" w:rsidRPr="00BE69F2" w:rsidRDefault="00A84806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t>[Review by Second- or Third-Line Flag]</w:t>
      </w:r>
    </w:p>
    <w:tbl>
      <w:tblPr>
        <w:tblStyle w:val="PlainTable2"/>
        <w:tblW w:w="10198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58"/>
      </w:tblGrid>
      <w:tr w:rsidR="00BE69F2" w:rsidRPr="00BE69F2" w14:paraId="6AFC476A" w14:textId="77777777" w:rsidTr="00A8210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5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74FA2B8" w14:textId="77777777" w:rsidR="00A84806" w:rsidRPr="00BE69F2" w:rsidRDefault="00A84806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58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5222BEE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กรณีที่ลูกค้าคนเดียวกันมีทั้ง </w:t>
            </w:r>
            <w:r w:rsidRPr="00BE69F2">
              <w:t xml:space="preserve">First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Second or Third Line of Defense </w:t>
            </w:r>
            <w:r w:rsidRPr="00BE69F2">
              <w:rPr>
                <w:cs/>
              </w:rPr>
              <w:t xml:space="preserve">จะให้เลือกรายงาน </w:t>
            </w:r>
            <w:r w:rsidRPr="00BE69F2">
              <w:t xml:space="preserve">Column Second or Third Line of Defense </w:t>
            </w:r>
            <w:r w:rsidRPr="00BE69F2">
              <w:rPr>
                <w:cs/>
              </w:rPr>
              <w:t>อย่างไร</w:t>
            </w:r>
          </w:p>
        </w:tc>
      </w:tr>
      <w:tr w:rsidR="00BE69F2" w:rsidRPr="00BE69F2" w14:paraId="52D415E9" w14:textId="77777777" w:rsidTr="00A8210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tcBorders>
              <w:top w:val="none" w:sz="0" w:space="0" w:color="auto"/>
              <w:bottom w:val="none" w:sz="0" w:space="0" w:color="auto"/>
            </w:tcBorders>
          </w:tcPr>
          <w:p w14:paraId="6B4C944F" w14:textId="77777777" w:rsidR="00A84806" w:rsidRPr="00BE69F2" w:rsidRDefault="00A84806" w:rsidP="009A6773">
            <w:r w:rsidRPr="00BE69F2">
              <w:t>A1</w:t>
            </w:r>
          </w:p>
        </w:tc>
        <w:tc>
          <w:tcPr>
            <w:tcW w:w="9658" w:type="dxa"/>
            <w:tcBorders>
              <w:top w:val="none" w:sz="0" w:space="0" w:color="auto"/>
              <w:bottom w:val="none" w:sz="0" w:space="0" w:color="auto"/>
            </w:tcBorders>
          </w:tcPr>
          <w:p w14:paraId="73E27CA1" w14:textId="77777777" w:rsidR="00A84806" w:rsidRPr="00BE69F2" w:rsidRDefault="00A84806" w:rsidP="009A6773">
            <w:pPr>
              <w:spacing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ให้รายงานทั้ง </w:t>
            </w:r>
            <w:r w:rsidRPr="00BE69F2">
              <w:t xml:space="preserve">First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Second or Third Line of Defense </w:t>
            </w:r>
            <w:r w:rsidRPr="00BE69F2">
              <w:rPr>
                <w:cs/>
              </w:rPr>
              <w:t>ดังนี้</w:t>
            </w:r>
          </w:p>
        </w:tc>
      </w:tr>
      <w:tr w:rsidR="00BE69F2" w:rsidRPr="00BE69F2" w14:paraId="118AE6DC" w14:textId="77777777" w:rsidTr="00043C29">
        <w:trPr>
          <w:trHeight w:val="6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</w:tcPr>
          <w:p w14:paraId="2D597B5D" w14:textId="77777777" w:rsidR="00A84806" w:rsidRPr="00BE69F2" w:rsidRDefault="00A84806" w:rsidP="009A6773">
            <w:pPr>
              <w:jc w:val="thaiDistribute"/>
            </w:pPr>
          </w:p>
        </w:tc>
        <w:tc>
          <w:tcPr>
            <w:tcW w:w="9658" w:type="dxa"/>
          </w:tcPr>
          <w:tbl>
            <w:tblPr>
              <w:tblStyle w:val="TableGrid"/>
              <w:tblW w:w="9468" w:type="dxa"/>
              <w:tblInd w:w="30" w:type="dxa"/>
              <w:tblLayout w:type="fixed"/>
              <w:tblLook w:val="04A0" w:firstRow="1" w:lastRow="0" w:firstColumn="1" w:lastColumn="0" w:noHBand="0" w:noVBand="1"/>
            </w:tblPr>
            <w:tblGrid>
              <w:gridCol w:w="1299"/>
              <w:gridCol w:w="1276"/>
              <w:gridCol w:w="1275"/>
              <w:gridCol w:w="2127"/>
              <w:gridCol w:w="1417"/>
              <w:gridCol w:w="2074"/>
            </w:tblGrid>
            <w:tr w:rsidR="00BE69F2" w:rsidRPr="00BE69F2" w14:paraId="6078021F" w14:textId="77777777">
              <w:trPr>
                <w:trHeight w:val="521"/>
              </w:trPr>
              <w:tc>
                <w:tcPr>
                  <w:tcW w:w="1299" w:type="dxa"/>
                </w:tcPr>
                <w:p w14:paraId="5CDE71F4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Organization Id</w:t>
                  </w:r>
                </w:p>
              </w:tc>
              <w:tc>
                <w:tcPr>
                  <w:tcW w:w="1276" w:type="dxa"/>
                </w:tcPr>
                <w:p w14:paraId="5CC68F4E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Data Date</w:t>
                  </w:r>
                </w:p>
              </w:tc>
              <w:tc>
                <w:tcPr>
                  <w:tcW w:w="1275" w:type="dxa"/>
                </w:tcPr>
                <w:p w14:paraId="4874923B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Review Date</w:t>
                  </w:r>
                </w:p>
              </w:tc>
              <w:tc>
                <w:tcPr>
                  <w:tcW w:w="2127" w:type="dxa"/>
                </w:tcPr>
                <w:p w14:paraId="3B1AB4AE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Reference Type</w:t>
                  </w:r>
                </w:p>
              </w:tc>
              <w:tc>
                <w:tcPr>
                  <w:tcW w:w="1417" w:type="dxa"/>
                </w:tcPr>
                <w:p w14:paraId="0A92497C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Reference Id</w:t>
                  </w:r>
                </w:p>
              </w:tc>
              <w:tc>
                <w:tcPr>
                  <w:tcW w:w="2074" w:type="dxa"/>
                </w:tcPr>
                <w:p w14:paraId="2919DE75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BE69F2">
                    <w:rPr>
                      <w:b/>
                      <w:bCs/>
                      <w:sz w:val="24"/>
                      <w:szCs w:val="24"/>
                    </w:rPr>
                    <w:t>Review by Second- or Third-Line Flag</w:t>
                  </w:r>
                </w:p>
              </w:tc>
            </w:tr>
            <w:tr w:rsidR="00BE69F2" w:rsidRPr="00BE69F2" w14:paraId="26185666" w14:textId="77777777">
              <w:trPr>
                <w:trHeight w:val="244"/>
              </w:trPr>
              <w:tc>
                <w:tcPr>
                  <w:tcW w:w="1299" w:type="dxa"/>
                </w:tcPr>
                <w:p w14:paraId="76F6545F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001</w:t>
                  </w:r>
                </w:p>
              </w:tc>
              <w:tc>
                <w:tcPr>
                  <w:tcW w:w="1276" w:type="dxa"/>
                </w:tcPr>
                <w:p w14:paraId="630FBD0A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2022-03-31</w:t>
                  </w:r>
                </w:p>
              </w:tc>
              <w:tc>
                <w:tcPr>
                  <w:tcW w:w="1275" w:type="dxa"/>
                </w:tcPr>
                <w:p w14:paraId="6DD424A3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2022-03-15</w:t>
                  </w:r>
                </w:p>
              </w:tc>
              <w:tc>
                <w:tcPr>
                  <w:tcW w:w="2127" w:type="dxa"/>
                </w:tcPr>
                <w:p w14:paraId="7E8E72A7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2004400003 Counterparty</w:t>
                  </w:r>
                </w:p>
              </w:tc>
              <w:tc>
                <w:tcPr>
                  <w:tcW w:w="1417" w:type="dxa"/>
                </w:tcPr>
                <w:p w14:paraId="39D1712C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CT01</w:t>
                  </w:r>
                </w:p>
              </w:tc>
              <w:tc>
                <w:tcPr>
                  <w:tcW w:w="2074" w:type="dxa"/>
                </w:tcPr>
                <w:p w14:paraId="32EF6C3E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0</w:t>
                  </w:r>
                </w:p>
              </w:tc>
            </w:tr>
            <w:tr w:rsidR="00BE69F2" w:rsidRPr="00BE69F2" w14:paraId="1407F144" w14:textId="77777777">
              <w:trPr>
                <w:trHeight w:val="244"/>
              </w:trPr>
              <w:tc>
                <w:tcPr>
                  <w:tcW w:w="1299" w:type="dxa"/>
                </w:tcPr>
                <w:p w14:paraId="0EB752A9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001</w:t>
                  </w:r>
                </w:p>
              </w:tc>
              <w:tc>
                <w:tcPr>
                  <w:tcW w:w="1276" w:type="dxa"/>
                </w:tcPr>
                <w:p w14:paraId="29EADB70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2022-03-31</w:t>
                  </w:r>
                </w:p>
              </w:tc>
              <w:tc>
                <w:tcPr>
                  <w:tcW w:w="1275" w:type="dxa"/>
                </w:tcPr>
                <w:p w14:paraId="31F11A73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2022-03-24</w:t>
                  </w:r>
                </w:p>
              </w:tc>
              <w:tc>
                <w:tcPr>
                  <w:tcW w:w="2127" w:type="dxa"/>
                </w:tcPr>
                <w:p w14:paraId="0990818D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2004400003 Counterparty</w:t>
                  </w:r>
                </w:p>
              </w:tc>
              <w:tc>
                <w:tcPr>
                  <w:tcW w:w="1417" w:type="dxa"/>
                </w:tcPr>
                <w:p w14:paraId="07C6B48D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CT01</w:t>
                  </w:r>
                </w:p>
              </w:tc>
              <w:tc>
                <w:tcPr>
                  <w:tcW w:w="2074" w:type="dxa"/>
                </w:tcPr>
                <w:p w14:paraId="6D092CC8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1</w:t>
                  </w:r>
                </w:p>
              </w:tc>
            </w:tr>
            <w:tr w:rsidR="00BE69F2" w:rsidRPr="00BE69F2" w14:paraId="054B7B74" w14:textId="77777777">
              <w:trPr>
                <w:trHeight w:val="244"/>
              </w:trPr>
              <w:tc>
                <w:tcPr>
                  <w:tcW w:w="1299" w:type="dxa"/>
                </w:tcPr>
                <w:p w14:paraId="0FBF73E1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001</w:t>
                  </w:r>
                </w:p>
              </w:tc>
              <w:tc>
                <w:tcPr>
                  <w:tcW w:w="1276" w:type="dxa"/>
                </w:tcPr>
                <w:p w14:paraId="3ECD3EBA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2022-03-31</w:t>
                  </w:r>
                </w:p>
              </w:tc>
              <w:tc>
                <w:tcPr>
                  <w:tcW w:w="1275" w:type="dxa"/>
                </w:tcPr>
                <w:p w14:paraId="62EC440E" w14:textId="77777777" w:rsidR="00A84806" w:rsidRPr="00BE69F2" w:rsidDel="00D65A35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2022-03-28</w:t>
                  </w:r>
                </w:p>
              </w:tc>
              <w:tc>
                <w:tcPr>
                  <w:tcW w:w="2127" w:type="dxa"/>
                </w:tcPr>
                <w:p w14:paraId="1CFBA8CD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2004400003 Counterparty</w:t>
                  </w:r>
                </w:p>
              </w:tc>
              <w:tc>
                <w:tcPr>
                  <w:tcW w:w="1417" w:type="dxa"/>
                </w:tcPr>
                <w:p w14:paraId="7D878088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CT01</w:t>
                  </w:r>
                </w:p>
              </w:tc>
              <w:tc>
                <w:tcPr>
                  <w:tcW w:w="2074" w:type="dxa"/>
                </w:tcPr>
                <w:p w14:paraId="525AED39" w14:textId="77777777" w:rsidR="00A84806" w:rsidRPr="00BE69F2" w:rsidRDefault="00A84806" w:rsidP="009A6773">
                  <w:pPr>
                    <w:jc w:val="center"/>
                    <w:rPr>
                      <w:sz w:val="24"/>
                      <w:szCs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1</w:t>
                  </w:r>
                </w:p>
              </w:tc>
            </w:tr>
          </w:tbl>
          <w:p w14:paraId="3BCBB927" w14:textId="77777777" w:rsidR="00A84806" w:rsidRPr="00BE69F2" w:rsidRDefault="00A84806" w:rsidP="009A6773">
            <w:pPr>
              <w:spacing w:after="120"/>
              <w:jc w:val="thaiDistribute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</w:p>
        </w:tc>
      </w:tr>
    </w:tbl>
    <w:p w14:paraId="18C749A9" w14:textId="5F5BB02B" w:rsidR="003E2DE9" w:rsidRPr="00BE69F2" w:rsidRDefault="003E2DE9" w:rsidP="009A6773">
      <w:pPr>
        <w:spacing w:line="240" w:lineRule="auto"/>
      </w:pPr>
    </w:p>
    <w:p w14:paraId="5B8259A8" w14:textId="77777777" w:rsidR="003E2DE9" w:rsidRPr="00BE69F2" w:rsidRDefault="003E2DE9" w:rsidP="009A6773">
      <w:pPr>
        <w:spacing w:line="240" w:lineRule="auto"/>
      </w:pPr>
      <w:r w:rsidRPr="00BE69F2">
        <w:br w:type="page"/>
      </w:r>
    </w:p>
    <w:p w14:paraId="306193AA" w14:textId="77777777" w:rsidR="00A84806" w:rsidRPr="00BE69F2" w:rsidRDefault="00A84806" w:rsidP="009A6773">
      <w:pPr>
        <w:pStyle w:val="Heading3"/>
        <w:spacing w:line="240" w:lineRule="auto"/>
        <w:jc w:val="thaiDistribute"/>
      </w:pPr>
      <w:bookmarkStart w:id="413" w:name="_Toc119937731"/>
      <w:r w:rsidRPr="00BE69F2">
        <w:t>8</w:t>
      </w:r>
      <w:r w:rsidRPr="00BE69F2">
        <w:rPr>
          <w:cs/>
        </w:rPr>
        <w:t>.</w:t>
      </w:r>
      <w:r w:rsidRPr="00BE69F2">
        <w:t>2 Risk assessment (DER_RSK)</w:t>
      </w:r>
      <w:bookmarkEnd w:id="411"/>
      <w:bookmarkEnd w:id="413"/>
    </w:p>
    <w:p w14:paraId="2A6AAE3C" w14:textId="77777777" w:rsidR="00A84806" w:rsidRPr="00BE69F2" w:rsidRDefault="00A84806" w:rsidP="009A6773">
      <w:pPr>
        <w:pStyle w:val="Heading4"/>
        <w:spacing w:line="240" w:lineRule="auto"/>
        <w:jc w:val="thaiDistribute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t>[Risk Assessment Date]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63F5B721" w14:textId="77777777" w:rsidTr="006B641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9AB0697" w14:textId="77777777" w:rsidR="00A84806" w:rsidRPr="00BE69F2" w:rsidRDefault="00A84806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66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128C40C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Risk Assessment Date </w:t>
            </w:r>
            <w:r w:rsidRPr="00BE69F2">
              <w:rPr>
                <w:cs/>
              </w:rPr>
              <w:t xml:space="preserve">สำหรับ </w:t>
            </w:r>
            <w:r w:rsidRPr="00BE69F2">
              <w:t xml:space="preserve">Management Overlay </w:t>
            </w:r>
            <w:r w:rsidRPr="00BE69F2">
              <w:rPr>
                <w:cs/>
              </w:rPr>
              <w:t xml:space="preserve">ให้นับวันที่มีการ </w:t>
            </w:r>
            <w:r w:rsidRPr="00BE69F2">
              <w:t xml:space="preserve">Approve </w:t>
            </w:r>
            <w:r w:rsidRPr="00BE69F2">
              <w:rPr>
                <w:cs/>
              </w:rPr>
              <w:t>โดยผู้บริหาร เพื่อบันทึกรายการดังกล่าวใช่หรือไม่</w:t>
            </w:r>
          </w:p>
        </w:tc>
      </w:tr>
      <w:tr w:rsidR="00BE69F2" w:rsidRPr="00BE69F2" w14:paraId="10F8B7B4" w14:textId="77777777" w:rsidTr="006B64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tcBorders>
              <w:top w:val="none" w:sz="0" w:space="0" w:color="auto"/>
              <w:bottom w:val="none" w:sz="0" w:space="0" w:color="auto"/>
            </w:tcBorders>
          </w:tcPr>
          <w:p w14:paraId="647F64B9" w14:textId="77777777" w:rsidR="00A84806" w:rsidRPr="00BE69F2" w:rsidRDefault="00A84806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66" w:type="dxa"/>
            <w:tcBorders>
              <w:top w:val="none" w:sz="0" w:space="0" w:color="auto"/>
              <w:bottom w:val="none" w:sz="0" w:space="0" w:color="auto"/>
            </w:tcBorders>
          </w:tcPr>
          <w:p w14:paraId="0647F117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ใช่ ให้รายงาน </w:t>
            </w:r>
            <w:r w:rsidRPr="00BE69F2">
              <w:t xml:space="preserve">Risk Assessment Date </w:t>
            </w:r>
            <w:r w:rsidRPr="00BE69F2">
              <w:rPr>
                <w:cs/>
              </w:rPr>
              <w:t xml:space="preserve">ของ </w:t>
            </w:r>
            <w:r w:rsidRPr="00BE69F2">
              <w:t xml:space="preserve">Management Overlay </w:t>
            </w:r>
            <w:r w:rsidRPr="00BE69F2">
              <w:rPr>
                <w:cs/>
              </w:rPr>
              <w:t>ด้วยวันที่อนุมัติให้มีการบันทึก</w:t>
            </w:r>
            <w:r w:rsidRPr="00BE69F2">
              <w:t xml:space="preserve"> Overlay </w:t>
            </w:r>
            <w:r w:rsidRPr="00BE69F2">
              <w:rPr>
                <w:cs/>
              </w:rPr>
              <w:t>ดังกล่าวได้</w:t>
            </w:r>
          </w:p>
        </w:tc>
      </w:tr>
    </w:tbl>
    <w:p w14:paraId="30AC3EA5" w14:textId="77777777" w:rsidR="00A84806" w:rsidRPr="00BE69F2" w:rsidRDefault="00A84806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7748B093" w14:textId="77777777" w:rsidTr="006B641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AEC1A01" w14:textId="77777777" w:rsidR="00A84806" w:rsidRPr="00BE69F2" w:rsidRDefault="00A84806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66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EAE7EF1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t xml:space="preserve">Risk Assessment Date </w:t>
            </w:r>
            <w:r w:rsidRPr="00BE69F2">
              <w:rPr>
                <w:cs/>
              </w:rPr>
              <w:t>คือ วันที่ประเมินความเสี่ยงของลูกค้า วงเงิน หรือบัญชี ใช่หรือไม่</w:t>
            </w:r>
          </w:p>
        </w:tc>
      </w:tr>
      <w:tr w:rsidR="00BE69F2" w:rsidRPr="00BE69F2" w14:paraId="14045BC1" w14:textId="77777777" w:rsidTr="006B64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tcBorders>
              <w:top w:val="none" w:sz="0" w:space="0" w:color="auto"/>
              <w:bottom w:val="none" w:sz="0" w:space="0" w:color="auto"/>
            </w:tcBorders>
          </w:tcPr>
          <w:p w14:paraId="3AAAED1E" w14:textId="77777777" w:rsidR="00A84806" w:rsidRPr="00BE69F2" w:rsidRDefault="00A84806" w:rsidP="009A6773">
            <w:pPr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66" w:type="dxa"/>
            <w:tcBorders>
              <w:top w:val="none" w:sz="0" w:space="0" w:color="auto"/>
              <w:bottom w:val="none" w:sz="0" w:space="0" w:color="auto"/>
            </w:tcBorders>
          </w:tcPr>
          <w:p w14:paraId="4A575929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ใช่ </w:t>
            </w:r>
            <w:r w:rsidRPr="00BE69F2">
              <w:t xml:space="preserve">Risk Assessment Date </w:t>
            </w:r>
            <w:r w:rsidRPr="00BE69F2">
              <w:rPr>
                <w:cs/>
              </w:rPr>
              <w:t>เป็นวันที่ประเมินความเสี่ยงตามระดับที่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 xml:space="preserve">สง. ประเมินจริงตาม </w:t>
            </w:r>
            <w:r w:rsidRPr="00BE69F2">
              <w:t>Classification</w:t>
            </w:r>
            <w:r w:rsidRPr="00BE69F2">
              <w:rPr>
                <w:cs/>
              </w:rPr>
              <w:t xml:space="preserve"> </w:t>
            </w:r>
            <w:r w:rsidRPr="00BE69F2">
              <w:t>Risk Measurement</w:t>
            </w:r>
            <w:r w:rsidRPr="00BE69F2">
              <w:rPr>
                <w:cs/>
              </w:rPr>
              <w:t xml:space="preserve"> โดยประเภทของเลขที่อ้างอิงที่มีการประเมินความเสี่ยง</w:t>
            </w:r>
            <w:r w:rsidRPr="00BE69F2">
              <w:t xml:space="preserve"> (Reference Type)</w:t>
            </w:r>
            <w:r w:rsidRPr="00BE69F2">
              <w:rPr>
                <w:cs/>
              </w:rPr>
              <w:t xml:space="preserve"> จะประกอบด้วยระดับ </w:t>
            </w:r>
            <w:r w:rsidRPr="00BE69F2">
              <w:t xml:space="preserve">Entity, Counterparty, Credit Line </w:t>
            </w:r>
            <w:r w:rsidRPr="00BE69F2">
              <w:rPr>
                <w:cs/>
              </w:rPr>
              <w:t xml:space="preserve">และ </w:t>
            </w:r>
            <w:r w:rsidRPr="00BE69F2">
              <w:t>Account</w:t>
            </w:r>
            <w:r w:rsidRPr="00BE69F2" w:rsidDel="00654E86">
              <w:t xml:space="preserve"> </w:t>
            </w:r>
            <w:r w:rsidRPr="00BE69F2">
              <w:rPr>
                <w:cs/>
              </w:rPr>
              <w:t xml:space="preserve">เท่านั้น </w:t>
            </w:r>
          </w:p>
        </w:tc>
      </w:tr>
    </w:tbl>
    <w:p w14:paraId="0640B722" w14:textId="77777777" w:rsidR="00A84806" w:rsidRPr="00BE69F2" w:rsidRDefault="00A84806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704753BD" w14:textId="77777777" w:rsidTr="006B641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BBE59C8" w14:textId="77777777" w:rsidR="00A84806" w:rsidRPr="00BE69F2" w:rsidRDefault="00A84806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666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08743F8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t xml:space="preserve">Risk Assessment Date </w:t>
            </w:r>
            <w:r w:rsidRPr="00BE69F2">
              <w:rPr>
                <w:cs/>
              </w:rPr>
              <w:t xml:space="preserve">สามารถรายงานด้วย </w:t>
            </w:r>
            <w:r w:rsidRPr="00BE69F2">
              <w:t xml:space="preserve">Approval date </w:t>
            </w:r>
            <w:r w:rsidRPr="00BE69F2">
              <w:rPr>
                <w:cs/>
              </w:rPr>
              <w:t xml:space="preserve">ของ </w:t>
            </w:r>
            <w:r w:rsidRPr="00BE69F2">
              <w:t xml:space="preserve">Annual Review </w:t>
            </w:r>
            <w:r w:rsidRPr="00BE69F2">
              <w:rPr>
                <w:cs/>
              </w:rPr>
              <w:t>ได้หรือไม่</w:t>
            </w:r>
          </w:p>
        </w:tc>
      </w:tr>
      <w:tr w:rsidR="00BE69F2" w:rsidRPr="00BE69F2" w14:paraId="3101669F" w14:textId="77777777" w:rsidTr="006B64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tcBorders>
              <w:top w:val="none" w:sz="0" w:space="0" w:color="auto"/>
              <w:bottom w:val="none" w:sz="0" w:space="0" w:color="auto"/>
            </w:tcBorders>
          </w:tcPr>
          <w:p w14:paraId="7B6460E8" w14:textId="77777777" w:rsidR="00A84806" w:rsidRPr="00BE69F2" w:rsidRDefault="00A84806" w:rsidP="009A6773">
            <w:pPr>
              <w:rPr>
                <w:b w:val="0"/>
                <w:bCs w:val="0"/>
                <w:cs/>
              </w:rPr>
            </w:pPr>
            <w:r w:rsidRPr="00BE69F2">
              <w:t>A3</w:t>
            </w:r>
          </w:p>
        </w:tc>
        <w:tc>
          <w:tcPr>
            <w:tcW w:w="9666" w:type="dxa"/>
            <w:tcBorders>
              <w:top w:val="none" w:sz="0" w:space="0" w:color="auto"/>
              <w:bottom w:val="none" w:sz="0" w:space="0" w:color="auto"/>
            </w:tcBorders>
          </w:tcPr>
          <w:p w14:paraId="54E6B02C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ไม่ได้ </w:t>
            </w:r>
            <w:r w:rsidRPr="00BE69F2">
              <w:t xml:space="preserve">Risk Assessment Date </w:t>
            </w:r>
            <w:r w:rsidRPr="00BE69F2">
              <w:rPr>
                <w:cs/>
              </w:rPr>
              <w:t xml:space="preserve">ให้รายงานด้วย </w:t>
            </w:r>
            <w:r w:rsidRPr="00BE69F2">
              <w:t xml:space="preserve">Approve Date </w:t>
            </w:r>
            <w:r w:rsidRPr="00BE69F2">
              <w:rPr>
                <w:cs/>
              </w:rPr>
              <w:t xml:space="preserve">ของการประเมินความเสี่ยง เช่น วันที่อนุมัติค่า </w:t>
            </w:r>
            <w:r w:rsidRPr="00BE69F2">
              <w:t>Internal Credit Rating</w:t>
            </w:r>
            <w:r w:rsidRPr="00BE69F2">
              <w:rPr>
                <w:cs/>
              </w:rPr>
              <w:t xml:space="preserve"> หรือ รายงานวันที่มีการประเมินความเสี่ยงในเรื่องนั้น ดังนั้น </w:t>
            </w:r>
            <w:r w:rsidRPr="00BE69F2">
              <w:t xml:space="preserve">Risk Assessment </w:t>
            </w:r>
            <w:r w:rsidRPr="00BE69F2">
              <w:rPr>
                <w:cs/>
              </w:rPr>
              <w:t xml:space="preserve">จึงไม่สามารถรายงานด้วย </w:t>
            </w:r>
            <w:r w:rsidRPr="00BE69F2">
              <w:t xml:space="preserve">Approval date </w:t>
            </w:r>
            <w:r w:rsidRPr="00BE69F2">
              <w:rPr>
                <w:cs/>
              </w:rPr>
              <w:t xml:space="preserve">ของ </w:t>
            </w:r>
            <w:r w:rsidRPr="00BE69F2">
              <w:t>Annual Review</w:t>
            </w:r>
            <w:r w:rsidRPr="00BE69F2">
              <w:rPr>
                <w:cs/>
              </w:rPr>
              <w:t xml:space="preserve"> ได้</w:t>
            </w:r>
            <w:r w:rsidRPr="00BE69F2">
              <w:t xml:space="preserve"> </w:t>
            </w:r>
            <w:r w:rsidRPr="00BE69F2">
              <w:rPr>
                <w:cs/>
              </w:rPr>
              <w:t>เนื่องจากไม่สะท้อนความเสี่ยง ณ ขณะประเมิน</w:t>
            </w:r>
          </w:p>
        </w:tc>
      </w:tr>
    </w:tbl>
    <w:p w14:paraId="1DCAA50D" w14:textId="77777777" w:rsidR="00A84806" w:rsidRPr="00BE69F2" w:rsidRDefault="00A84806" w:rsidP="009A6773">
      <w:pPr>
        <w:spacing w:line="240" w:lineRule="auto"/>
      </w:pPr>
    </w:p>
    <w:p w14:paraId="022A9B8C" w14:textId="77777777" w:rsidR="00A84806" w:rsidRPr="00BE69F2" w:rsidRDefault="00A84806" w:rsidP="009A6773">
      <w:pPr>
        <w:pStyle w:val="Heading4"/>
        <w:spacing w:line="240" w:lineRule="auto"/>
        <w:jc w:val="thaiDistribute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t>[Reference Type]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9754A5C" w14:textId="77777777" w:rsidTr="006B641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5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79E09B3" w14:textId="77777777" w:rsidR="00A84806" w:rsidRPr="00BE69F2" w:rsidRDefault="00A84806" w:rsidP="009A6773">
            <w:pPr>
              <w:jc w:val="thaiDistribute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4E6E894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กรณี </w:t>
            </w:r>
            <w:r w:rsidRPr="00BE69F2">
              <w:t xml:space="preserve">Watchlist Flag </w:t>
            </w:r>
            <w:r w:rsidRPr="00BE69F2">
              <w:rPr>
                <w:cs/>
              </w:rPr>
              <w:t xml:space="preserve">ลูกค้า </w:t>
            </w:r>
            <w:r w:rsidRPr="00BE69F2">
              <w:t>1</w:t>
            </w:r>
            <w:r w:rsidRPr="00BE69F2">
              <w:rPr>
                <w:cs/>
              </w:rPr>
              <w:t xml:space="preserve"> รายที่มีหลาย </w:t>
            </w:r>
            <w:r w:rsidRPr="00BE69F2">
              <w:t xml:space="preserve">Account </w:t>
            </w:r>
            <w:r w:rsidRPr="00BE69F2">
              <w:rPr>
                <w:cs/>
              </w:rPr>
              <w:t xml:space="preserve">และแต่ละ </w:t>
            </w:r>
            <w:r w:rsidRPr="00BE69F2">
              <w:t xml:space="preserve">Account </w:t>
            </w:r>
            <w:r w:rsidRPr="00BE69F2">
              <w:rPr>
                <w:cs/>
              </w:rPr>
              <w:t xml:space="preserve">ประเมินได้คนละค่า จะต้องรายงานระดับ </w:t>
            </w:r>
            <w:r w:rsidRPr="00BE69F2">
              <w:t xml:space="preserve">Customer </w:t>
            </w:r>
            <w:r w:rsidRPr="00BE69F2">
              <w:rPr>
                <w:cs/>
              </w:rPr>
              <w:t xml:space="preserve">อย่างไร หรือให้รายงานเพียงระดับ </w:t>
            </w:r>
            <w:r w:rsidRPr="00BE69F2">
              <w:t xml:space="preserve">Account </w:t>
            </w:r>
            <w:r w:rsidRPr="00BE69F2">
              <w:rPr>
                <w:cs/>
              </w:rPr>
              <w:t xml:space="preserve">(บางกรณี </w:t>
            </w:r>
            <w:r w:rsidRPr="00BE69F2">
              <w:t xml:space="preserve">Account </w:t>
            </w:r>
            <w:r w:rsidRPr="00BE69F2">
              <w:rPr>
                <w:cs/>
              </w:rPr>
              <w:t>เปิดในวัน-เวลาเดียวกัน)</w:t>
            </w:r>
          </w:p>
        </w:tc>
      </w:tr>
      <w:tr w:rsidR="00BE69F2" w:rsidRPr="00BE69F2" w14:paraId="6506C569" w14:textId="77777777" w:rsidTr="006B64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53B28808" w14:textId="77777777" w:rsidR="00A84806" w:rsidRPr="00BE69F2" w:rsidRDefault="00A84806" w:rsidP="009A6773">
            <w:pPr>
              <w:spacing w:after="160"/>
            </w:pPr>
            <w:r w:rsidRPr="00BE69F2"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058BF370" w14:textId="06A208D4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ให้รายงานตาม </w:t>
            </w:r>
            <w:r w:rsidRPr="00BE69F2">
              <w:t xml:space="preserve">Reference Type </w:t>
            </w:r>
            <w:r w:rsidRPr="00BE69F2">
              <w:rPr>
                <w:cs/>
              </w:rPr>
              <w:t xml:space="preserve">ตามที่ สง. เก็บข้อมูล หากเก็บข้อมูลในระดับ </w:t>
            </w:r>
            <w:r w:rsidRPr="00BE69F2">
              <w:t xml:space="preserve">Account </w:t>
            </w:r>
            <w:r w:rsidRPr="00BE69F2">
              <w:rPr>
                <w:cs/>
              </w:rPr>
              <w:t>ก็ให้รายงานค่า</w:t>
            </w:r>
            <w:r w:rsidRPr="00BE69F2">
              <w:t xml:space="preserve"> Watchlist Flag </w:t>
            </w:r>
            <w:r w:rsidRPr="00BE69F2">
              <w:rPr>
                <w:cs/>
              </w:rPr>
              <w:t>ในระดับ</w:t>
            </w:r>
            <w:r w:rsidRPr="00BE69F2">
              <w:t xml:space="preserve"> Account </w:t>
            </w:r>
            <w:r w:rsidRPr="00BE69F2">
              <w:rPr>
                <w:cs/>
              </w:rPr>
              <w:t xml:space="preserve">หาก สง. เก็บข้อมูลในระดับ </w:t>
            </w:r>
            <w:r w:rsidRPr="00BE69F2">
              <w:t xml:space="preserve">Customer </w:t>
            </w:r>
            <w:r w:rsidRPr="00BE69F2">
              <w:rPr>
                <w:cs/>
              </w:rPr>
              <w:t xml:space="preserve">ให้รายงานระดับ </w:t>
            </w:r>
            <w:r w:rsidRPr="00BE69F2">
              <w:t>Customer</w:t>
            </w:r>
          </w:p>
        </w:tc>
      </w:tr>
    </w:tbl>
    <w:p w14:paraId="64865DBD" w14:textId="030BA8B9" w:rsidR="003E2DE9" w:rsidRDefault="003E2DE9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30"/>
        <w:gridCol w:w="9576"/>
      </w:tblGrid>
      <w:tr w:rsidR="00043C29" w:rsidRPr="00BE69F2" w14:paraId="7D286476" w14:textId="77777777" w:rsidTr="006B641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7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81A1554" w14:textId="77777777" w:rsidR="00043C29" w:rsidRPr="00BE69F2" w:rsidRDefault="00043C29">
            <w:pPr>
              <w:jc w:val="thaiDistribute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576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BB0EAB0" w14:textId="77777777" w:rsidR="00043C29" w:rsidRPr="00BE69F2" w:rsidRDefault="00043C29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highlight w:val="yellow"/>
              </w:rPr>
            </w:pPr>
            <w:r w:rsidRPr="00BE69F2">
              <w:rPr>
                <w:cs/>
              </w:rPr>
              <w:t xml:space="preserve">กรณีที่มีการจัดเก็บข้อมูลความเสี่ยงในระดับ </w:t>
            </w:r>
            <w:r w:rsidRPr="00BE69F2">
              <w:t xml:space="preserve">Portfolio </w:t>
            </w:r>
            <w:r w:rsidRPr="00BE69F2">
              <w:rPr>
                <w:cs/>
              </w:rPr>
              <w:t>ต้องรายงานอย่างไร</w:t>
            </w:r>
          </w:p>
        </w:tc>
      </w:tr>
      <w:tr w:rsidR="00043C29" w:rsidRPr="00BE69F2" w14:paraId="2B1CB03E" w14:textId="77777777" w:rsidTr="006B64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tcBorders>
              <w:top w:val="none" w:sz="0" w:space="0" w:color="auto"/>
              <w:bottom w:val="none" w:sz="0" w:space="0" w:color="auto"/>
            </w:tcBorders>
          </w:tcPr>
          <w:p w14:paraId="11A2ECE5" w14:textId="77777777" w:rsidR="00043C29" w:rsidRPr="00BE69F2" w:rsidRDefault="00043C29">
            <w:pPr>
              <w:jc w:val="thaiDistribute"/>
            </w:pPr>
            <w:r w:rsidRPr="00BE69F2">
              <w:t>A2</w:t>
            </w:r>
          </w:p>
        </w:tc>
        <w:tc>
          <w:tcPr>
            <w:tcW w:w="9576" w:type="dxa"/>
            <w:tcBorders>
              <w:top w:val="none" w:sz="0" w:space="0" w:color="auto"/>
              <w:bottom w:val="none" w:sz="0" w:space="0" w:color="auto"/>
            </w:tcBorders>
          </w:tcPr>
          <w:p w14:paraId="3266C191" w14:textId="77777777" w:rsidR="00043C29" w:rsidRPr="00BE69F2" w:rsidRDefault="00043C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ไม่ต้องรายงานข้อมูลในระดับ </w:t>
            </w:r>
            <w:r w:rsidRPr="00BE69F2">
              <w:t xml:space="preserve">Portfolio </w:t>
            </w:r>
            <w:r w:rsidRPr="00BE69F2">
              <w:rPr>
                <w:cs/>
              </w:rPr>
              <w:t xml:space="preserve">เนื่องจากขอบเขตการรายงานในปัจจุบันให้รายงานในระดับ </w:t>
            </w:r>
            <w:r w:rsidRPr="00BE69F2">
              <w:t xml:space="preserve">Entity, Counterparty, Credit Line, </w:t>
            </w:r>
            <w:r w:rsidRPr="00BE69F2">
              <w:rPr>
                <w:cs/>
              </w:rPr>
              <w:t xml:space="preserve">และ </w:t>
            </w:r>
            <w:r w:rsidRPr="00BE69F2">
              <w:t>Account</w:t>
            </w:r>
            <w:r w:rsidRPr="00BE69F2" w:rsidDel="00654E86">
              <w:t xml:space="preserve"> </w:t>
            </w:r>
            <w:r w:rsidRPr="00BE69F2">
              <w:rPr>
                <w:cs/>
              </w:rPr>
              <w:t xml:space="preserve">เท่านั้น (ตามประเภทของ </w:t>
            </w:r>
            <w:r w:rsidRPr="00BE69F2">
              <w:t>Reference Type</w:t>
            </w:r>
            <w:r w:rsidRPr="00BE69F2">
              <w:rPr>
                <w:cs/>
              </w:rPr>
              <w:t xml:space="preserve">) </w:t>
            </w:r>
          </w:p>
        </w:tc>
      </w:tr>
    </w:tbl>
    <w:p w14:paraId="6BDFE9D2" w14:textId="77777777" w:rsidR="00043C29" w:rsidRPr="00043C29" w:rsidRDefault="00043C29" w:rsidP="009A6773">
      <w:pPr>
        <w:spacing w:line="240" w:lineRule="auto"/>
      </w:pPr>
    </w:p>
    <w:p w14:paraId="23EAC7BA" w14:textId="1990D69F" w:rsidR="00A84806" w:rsidRPr="00BE69F2" w:rsidRDefault="00A84806" w:rsidP="009A6773">
      <w:pPr>
        <w:pStyle w:val="Heading4"/>
        <w:spacing w:line="240" w:lineRule="auto"/>
        <w:jc w:val="thaiDistribute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t>[Risk Measurement]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512"/>
        <w:gridCol w:w="9694"/>
      </w:tblGrid>
      <w:tr w:rsidR="00BE69F2" w:rsidRPr="00BE69F2" w14:paraId="603760D5" w14:textId="77777777" w:rsidTr="006B641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7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0FCEB63" w14:textId="77777777" w:rsidR="00A84806" w:rsidRPr="00BE69F2" w:rsidRDefault="00A84806" w:rsidP="009A6773">
            <w:pPr>
              <w:ind w:right="50"/>
              <w:jc w:val="thaiDistribute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1DEED04" w14:textId="77777777" w:rsidR="00A84806" w:rsidRPr="00BE69F2" w:rsidRDefault="00A84806" w:rsidP="009A6773">
            <w:p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ถ้าการประเมินความเสี่ยงของสัญญามี </w:t>
            </w:r>
            <w:r w:rsidRPr="00BE69F2">
              <w:t>Risk Measurement</w:t>
            </w:r>
            <w:r w:rsidRPr="00BE69F2">
              <w:rPr>
                <w:cs/>
              </w:rPr>
              <w:t xml:space="preserve"> มากกว่า 1 รายการ ต้องรายงานอย่างไร </w:t>
            </w:r>
          </w:p>
        </w:tc>
      </w:tr>
      <w:tr w:rsidR="00BE69F2" w:rsidRPr="00BE69F2" w14:paraId="121244D1" w14:textId="77777777" w:rsidTr="006B64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9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  <w:tcBorders>
              <w:top w:val="none" w:sz="0" w:space="0" w:color="auto"/>
              <w:bottom w:val="none" w:sz="0" w:space="0" w:color="auto"/>
            </w:tcBorders>
          </w:tcPr>
          <w:p w14:paraId="478AC16D" w14:textId="77777777" w:rsidR="00A84806" w:rsidRPr="00BE69F2" w:rsidRDefault="00A84806" w:rsidP="009A6773">
            <w:pPr>
              <w:jc w:val="thaiDistribute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0" w:type="dxa"/>
            <w:tcBorders>
              <w:top w:val="none" w:sz="0" w:space="0" w:color="auto"/>
              <w:bottom w:val="none" w:sz="0" w:space="0" w:color="auto"/>
            </w:tcBorders>
          </w:tcPr>
          <w:p w14:paraId="312B4F5C" w14:textId="77777777" w:rsidR="00A84806" w:rsidRPr="00BE69F2" w:rsidRDefault="00A84806" w:rsidP="009A6773">
            <w:pPr>
              <w:spacing w:after="120"/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ให้รายงานทุกค่า </w:t>
            </w:r>
            <w:r w:rsidRPr="00BE69F2">
              <w:t xml:space="preserve">Risk Measurement </w:t>
            </w:r>
            <w:r w:rsidRPr="00BE69F2">
              <w:rPr>
                <w:cs/>
              </w:rPr>
              <w:t xml:space="preserve">ที่สถาบันการเงินใช้ในการวิเคราะห์ พิจารณา และประเมินความเสี่ยง เช่น ใช้ </w:t>
            </w:r>
            <w:r w:rsidRPr="00BE69F2">
              <w:t xml:space="preserve">DSR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B-Score </w:t>
            </w:r>
            <w:r w:rsidRPr="00BE69F2">
              <w:rPr>
                <w:cs/>
              </w:rPr>
              <w:t>ในการประเมินความเสี่ยงระดับบัญชี ให้รายงาน ดังนี้</w:t>
            </w:r>
          </w:p>
          <w:tbl>
            <w:tblPr>
              <w:tblStyle w:val="TableGrid"/>
              <w:tblW w:w="9420" w:type="dxa"/>
              <w:tblInd w:w="1" w:type="dxa"/>
              <w:tblLook w:val="04A0" w:firstRow="1" w:lastRow="0" w:firstColumn="1" w:lastColumn="0" w:noHBand="0" w:noVBand="1"/>
            </w:tblPr>
            <w:tblGrid>
              <w:gridCol w:w="1174"/>
              <w:gridCol w:w="1072"/>
              <w:gridCol w:w="1552"/>
              <w:gridCol w:w="1241"/>
              <w:gridCol w:w="993"/>
              <w:gridCol w:w="1227"/>
              <w:gridCol w:w="958"/>
              <w:gridCol w:w="1203"/>
            </w:tblGrid>
            <w:tr w:rsidR="00BE69F2" w:rsidRPr="00BE69F2" w14:paraId="37F03138" w14:textId="77777777">
              <w:trPr>
                <w:trHeight w:val="464"/>
              </w:trPr>
              <w:tc>
                <w:tcPr>
                  <w:tcW w:w="590" w:type="pct"/>
                </w:tcPr>
                <w:p w14:paraId="65905150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Organization Id</w:t>
                  </w:r>
                </w:p>
              </w:tc>
              <w:tc>
                <w:tcPr>
                  <w:tcW w:w="579" w:type="pct"/>
                </w:tcPr>
                <w:p w14:paraId="6C8C628B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Data Date</w:t>
                  </w:r>
                </w:p>
              </w:tc>
              <w:tc>
                <w:tcPr>
                  <w:tcW w:w="834" w:type="pct"/>
                </w:tcPr>
                <w:p w14:paraId="60AD71B2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Risk Assessment Date</w:t>
                  </w:r>
                </w:p>
              </w:tc>
              <w:tc>
                <w:tcPr>
                  <w:tcW w:w="669" w:type="pct"/>
                </w:tcPr>
                <w:p w14:paraId="78EF9599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Reference Type</w:t>
                  </w:r>
                </w:p>
              </w:tc>
              <w:tc>
                <w:tcPr>
                  <w:tcW w:w="537" w:type="pct"/>
                </w:tcPr>
                <w:p w14:paraId="1A4B09EB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Reference Id</w:t>
                  </w:r>
                </w:p>
              </w:tc>
              <w:tc>
                <w:tcPr>
                  <w:tcW w:w="624" w:type="pct"/>
                </w:tcPr>
                <w:p w14:paraId="4BC82F3F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Risk Measurement</w:t>
                  </w:r>
                </w:p>
              </w:tc>
              <w:tc>
                <w:tcPr>
                  <w:tcW w:w="518" w:type="pct"/>
                </w:tcPr>
                <w:p w14:paraId="59C96A8A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Risk Value</w:t>
                  </w:r>
                </w:p>
              </w:tc>
              <w:tc>
                <w:tcPr>
                  <w:tcW w:w="648" w:type="pct"/>
                </w:tcPr>
                <w:p w14:paraId="1F090421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Model Reference</w:t>
                  </w:r>
                </w:p>
              </w:tc>
            </w:tr>
            <w:tr w:rsidR="00BE69F2" w:rsidRPr="00BE69F2" w14:paraId="25029E7D" w14:textId="77777777">
              <w:trPr>
                <w:trHeight w:val="160"/>
              </w:trPr>
              <w:tc>
                <w:tcPr>
                  <w:tcW w:w="590" w:type="pct"/>
                </w:tcPr>
                <w:p w14:paraId="149CF2E9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001</w:t>
                  </w:r>
                </w:p>
              </w:tc>
              <w:tc>
                <w:tcPr>
                  <w:tcW w:w="579" w:type="pct"/>
                </w:tcPr>
                <w:p w14:paraId="641F85A5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</w:t>
                  </w:r>
                  <w:r w:rsidRPr="00BE69F2">
                    <w:rPr>
                      <w:sz w:val="24"/>
                    </w:rPr>
                    <w:t>-03-</w:t>
                  </w:r>
                  <w:r w:rsidRPr="00BE69F2">
                    <w:rPr>
                      <w:sz w:val="24"/>
                      <w:szCs w:val="24"/>
                    </w:rPr>
                    <w:t>31</w:t>
                  </w:r>
                </w:p>
              </w:tc>
              <w:tc>
                <w:tcPr>
                  <w:tcW w:w="834" w:type="pct"/>
                </w:tcPr>
                <w:p w14:paraId="28570334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2022-03-15</w:t>
                  </w:r>
                </w:p>
              </w:tc>
              <w:tc>
                <w:tcPr>
                  <w:tcW w:w="669" w:type="pct"/>
                </w:tcPr>
                <w:p w14:paraId="2D22A9D3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2004400001 </w:t>
                  </w:r>
                  <w:r w:rsidRPr="00BE69F2">
                    <w:rPr>
                      <w:sz w:val="24"/>
                    </w:rPr>
                    <w:t>Account</w:t>
                  </w:r>
                </w:p>
              </w:tc>
              <w:tc>
                <w:tcPr>
                  <w:tcW w:w="537" w:type="pct"/>
                </w:tcPr>
                <w:p w14:paraId="25D9C584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100000</w:t>
                  </w:r>
                </w:p>
              </w:tc>
              <w:tc>
                <w:tcPr>
                  <w:tcW w:w="624" w:type="pct"/>
                </w:tcPr>
                <w:p w14:paraId="2E7B25D5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2001300001 </w:t>
                  </w:r>
                  <w:r w:rsidRPr="00BE69F2">
                    <w:rPr>
                      <w:sz w:val="24"/>
                    </w:rPr>
                    <w:t>DSR</w:t>
                  </w:r>
                </w:p>
              </w:tc>
              <w:tc>
                <w:tcPr>
                  <w:tcW w:w="518" w:type="pct"/>
                </w:tcPr>
                <w:p w14:paraId="45671DCB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0.6</w:t>
                  </w:r>
                </w:p>
              </w:tc>
              <w:tc>
                <w:tcPr>
                  <w:tcW w:w="648" w:type="pct"/>
                </w:tcPr>
                <w:p w14:paraId="1FEEBE2E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DSR v.01</w:t>
                  </w:r>
                </w:p>
              </w:tc>
            </w:tr>
            <w:tr w:rsidR="00BE69F2" w:rsidRPr="00BE69F2" w14:paraId="6BC84A86" w14:textId="77777777">
              <w:trPr>
                <w:trHeight w:val="151"/>
              </w:trPr>
              <w:tc>
                <w:tcPr>
                  <w:tcW w:w="590" w:type="pct"/>
                </w:tcPr>
                <w:p w14:paraId="7086E897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001</w:t>
                  </w:r>
                </w:p>
              </w:tc>
              <w:tc>
                <w:tcPr>
                  <w:tcW w:w="579" w:type="pct"/>
                </w:tcPr>
                <w:p w14:paraId="0295D821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</w:t>
                  </w:r>
                  <w:r w:rsidRPr="00BE69F2">
                    <w:rPr>
                      <w:sz w:val="24"/>
                    </w:rPr>
                    <w:t>-03-</w:t>
                  </w:r>
                  <w:r w:rsidRPr="00BE69F2">
                    <w:rPr>
                      <w:sz w:val="24"/>
                      <w:szCs w:val="24"/>
                    </w:rPr>
                    <w:t>31</w:t>
                  </w:r>
                </w:p>
              </w:tc>
              <w:tc>
                <w:tcPr>
                  <w:tcW w:w="834" w:type="pct"/>
                </w:tcPr>
                <w:p w14:paraId="4991136C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2022-03-20</w:t>
                  </w:r>
                </w:p>
              </w:tc>
              <w:tc>
                <w:tcPr>
                  <w:tcW w:w="669" w:type="pct"/>
                </w:tcPr>
                <w:p w14:paraId="5DA3013C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2004400001 </w:t>
                  </w:r>
                  <w:r w:rsidRPr="00BE69F2">
                    <w:rPr>
                      <w:sz w:val="24"/>
                    </w:rPr>
                    <w:t>Account</w:t>
                  </w:r>
                </w:p>
              </w:tc>
              <w:tc>
                <w:tcPr>
                  <w:tcW w:w="537" w:type="pct"/>
                </w:tcPr>
                <w:p w14:paraId="517333F6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110000</w:t>
                  </w:r>
                </w:p>
              </w:tc>
              <w:tc>
                <w:tcPr>
                  <w:tcW w:w="624" w:type="pct"/>
                </w:tcPr>
                <w:p w14:paraId="4B9D440D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2001300005 </w:t>
                  </w:r>
                  <w:r w:rsidRPr="00BE69F2">
                    <w:rPr>
                      <w:sz w:val="24"/>
                    </w:rPr>
                    <w:t>B-score</w:t>
                  </w:r>
                </w:p>
              </w:tc>
              <w:tc>
                <w:tcPr>
                  <w:tcW w:w="518" w:type="pct"/>
                </w:tcPr>
                <w:p w14:paraId="6B487ED6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450</w:t>
                  </w:r>
                </w:p>
              </w:tc>
              <w:tc>
                <w:tcPr>
                  <w:tcW w:w="648" w:type="pct"/>
                </w:tcPr>
                <w:p w14:paraId="5736C8F5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B-score v.01</w:t>
                  </w:r>
                </w:p>
              </w:tc>
            </w:tr>
          </w:tbl>
          <w:p w14:paraId="7DDFE99E" w14:textId="77777777" w:rsidR="00A84806" w:rsidRPr="00BE69F2" w:rsidRDefault="00A84806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14:paraId="61E6C77C" w14:textId="01C562E1" w:rsidR="007D43B4" w:rsidRPr="00BE69F2" w:rsidRDefault="007D43B4" w:rsidP="009A6773">
      <w:pPr>
        <w:spacing w:line="240" w:lineRule="auto"/>
        <w:jc w:val="thaiDistribute"/>
      </w:pPr>
    </w:p>
    <w:p w14:paraId="0C6EF4F5" w14:textId="77777777" w:rsidR="007D43B4" w:rsidRPr="00BE69F2" w:rsidRDefault="007D43B4" w:rsidP="009A6773">
      <w:pPr>
        <w:spacing w:line="240" w:lineRule="auto"/>
      </w:pPr>
      <w:r w:rsidRPr="00BE69F2"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107738CF" w14:textId="77777777" w:rsidTr="006B641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1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D7FDDC6" w14:textId="77777777" w:rsidR="00A84806" w:rsidRPr="00BE69F2" w:rsidRDefault="00A84806" w:rsidP="009A6773">
            <w:pPr>
              <w:jc w:val="thaiDistribute"/>
              <w:rPr>
                <w:b w:val="0"/>
                <w:bCs w:val="0"/>
                <w:caps/>
              </w:rPr>
            </w:pPr>
            <w:bookmarkStart w:id="414" w:name="_Hlk114840149"/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66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D6BED30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ข้อมูล </w:t>
            </w:r>
            <w:r w:rsidRPr="00BE69F2">
              <w:t xml:space="preserve">Initial Data </w:t>
            </w:r>
            <w:r w:rsidRPr="00BE69F2">
              <w:rPr>
                <w:cs/>
              </w:rPr>
              <w:t>ของ</w:t>
            </w:r>
            <w:r w:rsidRPr="00BE69F2">
              <w:t xml:space="preserve"> Data Entity 8.2 Risk Assessment</w:t>
            </w:r>
            <w:r w:rsidRPr="00BE69F2">
              <w:rPr>
                <w:cs/>
              </w:rPr>
              <w:t xml:space="preserve"> กำหนดขอบเขตให้ส่งข้อมูลการประเมินความเสี่ยงเพียง </w:t>
            </w:r>
            <w:r w:rsidRPr="00BE69F2">
              <w:t xml:space="preserve">5 </w:t>
            </w:r>
            <w:r w:rsidRPr="00BE69F2">
              <w:rPr>
                <w:cs/>
              </w:rPr>
              <w:t>ปีย้อนหลังใช่หรือไม่</w:t>
            </w:r>
          </w:p>
        </w:tc>
      </w:tr>
      <w:tr w:rsidR="00BE69F2" w:rsidRPr="00BE69F2" w14:paraId="7F0B408B" w14:textId="77777777" w:rsidTr="006B64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tcBorders>
              <w:top w:val="none" w:sz="0" w:space="0" w:color="auto"/>
              <w:bottom w:val="none" w:sz="0" w:space="0" w:color="auto"/>
            </w:tcBorders>
          </w:tcPr>
          <w:p w14:paraId="48CB2608" w14:textId="77777777" w:rsidR="00A84806" w:rsidRPr="00BE69F2" w:rsidRDefault="00A84806" w:rsidP="009A6773">
            <w:pPr>
              <w:jc w:val="thaiDistribute"/>
            </w:pPr>
            <w:r w:rsidRPr="00BE69F2">
              <w:t>A2</w:t>
            </w:r>
          </w:p>
        </w:tc>
        <w:tc>
          <w:tcPr>
            <w:tcW w:w="9666" w:type="dxa"/>
            <w:tcBorders>
              <w:top w:val="none" w:sz="0" w:space="0" w:color="auto"/>
              <w:bottom w:val="none" w:sz="0" w:space="0" w:color="auto"/>
            </w:tcBorders>
          </w:tcPr>
          <w:p w14:paraId="347EC9AA" w14:textId="77777777" w:rsidR="00A84806" w:rsidRPr="00BE69F2" w:rsidRDefault="00A84806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ใช่ โดยขอให้ส่งข้อมูลย้อนหลัง </w:t>
            </w:r>
            <w:r w:rsidRPr="00BE69F2">
              <w:t xml:space="preserve">5 </w:t>
            </w:r>
            <w:r w:rsidRPr="00BE69F2">
              <w:rPr>
                <w:cs/>
              </w:rPr>
              <w:t xml:space="preserve">ปี เฉพาะ </w:t>
            </w:r>
            <w:r w:rsidRPr="00BE69F2">
              <w:t xml:space="preserve">Risk Measurement : Internal Credit Rating </w:t>
            </w:r>
            <w:r w:rsidRPr="00BE69F2">
              <w:rPr>
                <w:cs/>
              </w:rPr>
              <w:t xml:space="preserve">และ </w:t>
            </w:r>
            <w:r w:rsidRPr="00BE69F2">
              <w:t>B-Score</w:t>
            </w:r>
          </w:p>
        </w:tc>
      </w:tr>
      <w:bookmarkEnd w:id="414"/>
    </w:tbl>
    <w:p w14:paraId="6DB800C4" w14:textId="77777777" w:rsidR="00A84806" w:rsidRPr="00BE69F2" w:rsidRDefault="00A84806" w:rsidP="00245249">
      <w:pPr>
        <w:spacing w:line="240" w:lineRule="auto"/>
        <w:jc w:val="thaiDistribute"/>
      </w:pPr>
    </w:p>
    <w:tbl>
      <w:tblPr>
        <w:tblStyle w:val="PlainTable2"/>
        <w:tblW w:w="10494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927"/>
      </w:tblGrid>
      <w:tr w:rsidR="00BE69F2" w:rsidRPr="00BE69F2" w14:paraId="3F786EEC" w14:textId="77777777" w:rsidTr="006B641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1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7024B2D" w14:textId="77777777" w:rsidR="00A84806" w:rsidRPr="00BE69F2" w:rsidRDefault="00A84806" w:rsidP="009A6773">
            <w:pPr>
              <w:jc w:val="thaiDistribute"/>
              <w:rPr>
                <w:b w:val="0"/>
                <w:bCs w:val="0"/>
                <w:caps/>
              </w:rPr>
            </w:pPr>
            <w:r w:rsidRPr="00BE69F2">
              <w:t>Q3</w:t>
            </w:r>
          </w:p>
        </w:tc>
        <w:tc>
          <w:tcPr>
            <w:tcW w:w="992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E0ACD72" w14:textId="77777777" w:rsidR="00A84806" w:rsidRPr="00BE69F2" w:rsidRDefault="00A84806" w:rsidP="009A6773">
            <w:p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ธปท. ขอข้อมูล </w:t>
            </w:r>
            <w:r w:rsidRPr="00BE69F2">
              <w:t xml:space="preserve">Risk Measurement </w:t>
            </w:r>
            <w:r w:rsidRPr="00BE69F2">
              <w:rPr>
                <w:cs/>
              </w:rPr>
              <w:t>ในขั้นตอนอนุมัติสินเชื่อ หรือขั้นตอนการติดตาม</w:t>
            </w:r>
          </w:p>
        </w:tc>
      </w:tr>
      <w:tr w:rsidR="00BE69F2" w:rsidRPr="00BE69F2" w14:paraId="4414EEEA" w14:textId="77777777" w:rsidTr="006B64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0A442BC7" w14:textId="77777777" w:rsidR="00A84806" w:rsidRPr="00BE69F2" w:rsidRDefault="00A84806" w:rsidP="009A6773">
            <w:r w:rsidRPr="00BE69F2">
              <w:t>A3</w:t>
            </w:r>
          </w:p>
        </w:tc>
        <w:tc>
          <w:tcPr>
            <w:tcW w:w="9927" w:type="dxa"/>
            <w:tcBorders>
              <w:top w:val="none" w:sz="0" w:space="0" w:color="auto"/>
              <w:bottom w:val="none" w:sz="0" w:space="0" w:color="auto"/>
            </w:tcBorders>
          </w:tcPr>
          <w:p w14:paraId="7450352D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ให้รายงานทุกขั้นตอน โดยรายงานครั้งแรกเมื่อมีการอนุมัติสินเชื่อและเมื่อมีการเปลี่ยนแปลง เช่น มีการเปลี่ยนแปลง</w:t>
            </w:r>
            <w:r w:rsidRPr="00BE69F2">
              <w:t xml:space="preserve"> Risk Assessment Date</w:t>
            </w:r>
            <w:r w:rsidRPr="00BE69F2">
              <w:rPr>
                <w:cs/>
              </w:rPr>
              <w:t xml:space="preserve"> หรือ </w:t>
            </w:r>
            <w:r w:rsidRPr="00BE69F2">
              <w:t xml:space="preserve">Risk Value </w:t>
            </w:r>
            <w:r w:rsidRPr="00BE69F2">
              <w:rPr>
                <w:cs/>
              </w:rPr>
              <w:t xml:space="preserve">โดย ธปท. จะนำข้อมูลดังกล่าวไปพิจารณาร่วมกับข้อมูลอื่น ๆ เพื่อติดตามว่าการ </w:t>
            </w:r>
            <w:r w:rsidRPr="00BE69F2">
              <w:t xml:space="preserve">Update </w:t>
            </w:r>
            <w:r w:rsidRPr="00BE69F2">
              <w:rPr>
                <w:cs/>
              </w:rPr>
              <w:t>ดังกล่าว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เกิดจากการอนุมัติสินเชื่อใหม่ หรือประเมินเพื่อติดตามความเสี่ยง </w:t>
            </w:r>
          </w:p>
        </w:tc>
      </w:tr>
    </w:tbl>
    <w:p w14:paraId="721E72AD" w14:textId="77777777" w:rsidR="00A84806" w:rsidRPr="00BE69F2" w:rsidRDefault="00A84806" w:rsidP="00245249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30"/>
        <w:gridCol w:w="9576"/>
      </w:tblGrid>
      <w:tr w:rsidR="00BE69F2" w:rsidRPr="00BE69F2" w14:paraId="5C3C3818" w14:textId="77777777" w:rsidTr="006B641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52257BA" w14:textId="77777777" w:rsidR="00A84806" w:rsidRPr="00BE69F2" w:rsidRDefault="00A84806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4</w:t>
            </w:r>
          </w:p>
        </w:tc>
        <w:tc>
          <w:tcPr>
            <w:tcW w:w="9576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18C3E3B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สง. มีการใช้มาตรวัดอื่นในการประเมินความเสี่ยงจะต้องรายงานด้วย </w:t>
            </w:r>
            <w:r w:rsidRPr="00BE69F2">
              <w:t xml:space="preserve">Classification </w:t>
            </w:r>
            <w:r w:rsidRPr="00BE69F2">
              <w:rPr>
                <w:cs/>
              </w:rPr>
              <w:t>อะไร</w:t>
            </w:r>
          </w:p>
        </w:tc>
      </w:tr>
      <w:tr w:rsidR="00BE69F2" w:rsidRPr="00BE69F2" w14:paraId="29827233" w14:textId="77777777" w:rsidTr="006B64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tcBorders>
              <w:top w:val="none" w:sz="0" w:space="0" w:color="auto"/>
              <w:bottom w:val="none" w:sz="0" w:space="0" w:color="auto"/>
            </w:tcBorders>
          </w:tcPr>
          <w:p w14:paraId="0D40E8AF" w14:textId="77777777" w:rsidR="00A84806" w:rsidRPr="00BE69F2" w:rsidRDefault="00A84806" w:rsidP="009A6773">
            <w:pPr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576" w:type="dxa"/>
            <w:tcBorders>
              <w:top w:val="none" w:sz="0" w:space="0" w:color="auto"/>
              <w:bottom w:val="none" w:sz="0" w:space="0" w:color="auto"/>
            </w:tcBorders>
          </w:tcPr>
          <w:p w14:paraId="0E2B2DA3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รายงานเฉพาะมาตรวัดตามที่กำหนดใน </w:t>
            </w:r>
            <w:r w:rsidRPr="00BE69F2">
              <w:t>Classification Risk Measurement Code</w:t>
            </w:r>
          </w:p>
        </w:tc>
      </w:tr>
    </w:tbl>
    <w:p w14:paraId="0C63D9E9" w14:textId="77777777" w:rsidR="00A84806" w:rsidRPr="00BE69F2" w:rsidRDefault="00A84806" w:rsidP="00245249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30"/>
        <w:gridCol w:w="9576"/>
      </w:tblGrid>
      <w:tr w:rsidR="00BE69F2" w:rsidRPr="00BE69F2" w14:paraId="129BBE4E" w14:textId="77777777" w:rsidTr="006B641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DAB68C7" w14:textId="77777777" w:rsidR="00A84806" w:rsidRPr="00BE69F2" w:rsidRDefault="00A84806" w:rsidP="009A6773">
            <w:pPr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5</w:t>
            </w:r>
          </w:p>
        </w:tc>
        <w:tc>
          <w:tcPr>
            <w:tcW w:w="9576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3DF8FC7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ค่า </w:t>
            </w:r>
            <w:r w:rsidRPr="00BE69F2">
              <w:t xml:space="preserve">B-Score </w:t>
            </w:r>
            <w:r w:rsidRPr="00BE69F2">
              <w:rPr>
                <w:cs/>
              </w:rPr>
              <w:t xml:space="preserve">ต้องรายงานข้อมูล </w:t>
            </w:r>
            <w:r w:rsidRPr="00BE69F2">
              <w:t xml:space="preserve">Products </w:t>
            </w:r>
            <w:r w:rsidRPr="00BE69F2">
              <w:rPr>
                <w:cs/>
              </w:rPr>
              <w:t xml:space="preserve">ใดบ้าง และสามารถรายงานเป็นค่าตามที่ สง. เก็บข้อมูลได้หรือไม่ </w:t>
            </w:r>
          </w:p>
        </w:tc>
      </w:tr>
      <w:tr w:rsidR="00BE69F2" w:rsidRPr="00BE69F2" w14:paraId="64923BB0" w14:textId="77777777" w:rsidTr="006B64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tcBorders>
              <w:top w:val="none" w:sz="0" w:space="0" w:color="auto"/>
              <w:bottom w:val="none" w:sz="0" w:space="0" w:color="auto"/>
            </w:tcBorders>
          </w:tcPr>
          <w:p w14:paraId="7BE07738" w14:textId="77777777" w:rsidR="00A84806" w:rsidRPr="00BE69F2" w:rsidRDefault="00A84806" w:rsidP="009A6773">
            <w:pPr>
              <w:rPr>
                <w:b w:val="0"/>
                <w:bCs w:val="0"/>
                <w:cs/>
              </w:rPr>
            </w:pPr>
            <w:r w:rsidRPr="00BE69F2">
              <w:t>A5</w:t>
            </w:r>
          </w:p>
        </w:tc>
        <w:tc>
          <w:tcPr>
            <w:tcW w:w="9576" w:type="dxa"/>
            <w:tcBorders>
              <w:top w:val="none" w:sz="0" w:space="0" w:color="auto"/>
              <w:bottom w:val="none" w:sz="0" w:space="0" w:color="auto"/>
            </w:tcBorders>
          </w:tcPr>
          <w:p w14:paraId="6D4AAB15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ให้รายงานข้อมูล</w:t>
            </w:r>
            <w:r w:rsidRPr="00BE69F2">
              <w:t xml:space="preserve"> B-Score </w:t>
            </w:r>
            <w:r w:rsidRPr="00BE69F2">
              <w:rPr>
                <w:cs/>
              </w:rPr>
              <w:t xml:space="preserve">สำหรับทุก </w:t>
            </w:r>
            <w:r w:rsidRPr="00BE69F2">
              <w:t xml:space="preserve">Products </w:t>
            </w:r>
            <w:r w:rsidRPr="00BE69F2">
              <w:rPr>
                <w:cs/>
              </w:rPr>
              <w:t>ที่ สง. มีการวิเคราะห์ พิจารณา และประเมินความเสี่ยง โดยรายงานค่าตามที่แต่ละ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สง. เก็บข้อมูล</w:t>
            </w:r>
          </w:p>
        </w:tc>
      </w:tr>
    </w:tbl>
    <w:p w14:paraId="5908C0E7" w14:textId="77777777" w:rsidR="00A84806" w:rsidRPr="00BE69F2" w:rsidRDefault="00A84806" w:rsidP="00245249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30"/>
        <w:gridCol w:w="9576"/>
      </w:tblGrid>
      <w:tr w:rsidR="00BE69F2" w:rsidRPr="00BE69F2" w14:paraId="6D35E0C6" w14:textId="77777777" w:rsidTr="006B641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FDD4252" w14:textId="77777777" w:rsidR="00A84806" w:rsidRPr="00BE69F2" w:rsidRDefault="00A84806" w:rsidP="009A6773">
            <w:pPr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6</w:t>
            </w:r>
          </w:p>
        </w:tc>
        <w:tc>
          <w:tcPr>
            <w:tcW w:w="9576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6462CEA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ค่า </w:t>
            </w:r>
            <w:r w:rsidRPr="00BE69F2">
              <w:t xml:space="preserve">DTI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DSR </w:t>
            </w:r>
            <w:r w:rsidRPr="00BE69F2">
              <w:rPr>
                <w:cs/>
              </w:rPr>
              <w:t>มีความหมายเดียวกันใช่หรือไม่ หากใช่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สง. จะขอรายงานเพียงค่าเดียวได้หรือไม่</w:t>
            </w:r>
          </w:p>
        </w:tc>
      </w:tr>
      <w:tr w:rsidR="00BE69F2" w:rsidRPr="00BE69F2" w14:paraId="7A4CC548" w14:textId="77777777" w:rsidTr="006B64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tcBorders>
              <w:top w:val="none" w:sz="0" w:space="0" w:color="auto"/>
              <w:bottom w:val="none" w:sz="0" w:space="0" w:color="auto"/>
            </w:tcBorders>
          </w:tcPr>
          <w:p w14:paraId="46FD0EFB" w14:textId="77777777" w:rsidR="00A84806" w:rsidRPr="00BE69F2" w:rsidRDefault="00A84806" w:rsidP="009A6773">
            <w:r w:rsidRPr="00BE69F2">
              <w:t>A6</w:t>
            </w:r>
          </w:p>
        </w:tc>
        <w:tc>
          <w:tcPr>
            <w:tcW w:w="9576" w:type="dxa"/>
            <w:tcBorders>
              <w:top w:val="none" w:sz="0" w:space="0" w:color="auto"/>
              <w:bottom w:val="none" w:sz="0" w:space="0" w:color="auto"/>
            </w:tcBorders>
          </w:tcPr>
          <w:p w14:paraId="7534812E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ไม่ได้ เนื่องจาก ค่า </w:t>
            </w:r>
            <w:r w:rsidRPr="00BE69F2">
              <w:t xml:space="preserve">DTI </w:t>
            </w:r>
            <w:r w:rsidRPr="00BE69F2">
              <w:rPr>
                <w:cs/>
              </w:rPr>
              <w:t xml:space="preserve">คือ สัดส่วนมูลค่าหนี้ทั้งหมดต่อรายได้ ขณะที่ค่า </w:t>
            </w:r>
            <w:r w:rsidRPr="00BE69F2">
              <w:t xml:space="preserve">DSR </w:t>
            </w:r>
            <w:r w:rsidRPr="00BE69F2">
              <w:rPr>
                <w:cs/>
              </w:rPr>
              <w:t>คือ สัดส่วนภาระหนี้ต่อรายได้ต่องวด ซึ่งมีความหมายไม่เหมือนกัน ดังนั้น ขอให้รายงานข้อมูลเข้ามาทั้ง</w:t>
            </w:r>
            <w:r w:rsidRPr="00BE69F2">
              <w:t xml:space="preserve"> 2 </w:t>
            </w:r>
            <w:r w:rsidRPr="00BE69F2">
              <w:rPr>
                <w:cs/>
              </w:rPr>
              <w:t xml:space="preserve">ค่า หากมีการใช้ </w:t>
            </w:r>
            <w:r w:rsidRPr="00BE69F2">
              <w:t xml:space="preserve">Risk Measurement Code </w:t>
            </w:r>
            <w:r w:rsidRPr="00BE69F2">
              <w:rPr>
                <w:cs/>
              </w:rPr>
              <w:t>ดังกล่าว ในการวิเคราะห์ พิจารณา และประเมินความเสี่ยง แต่หากใช้เพียงค่าเดียวให้รายงานเพียงค่าเดียวได้</w:t>
            </w:r>
          </w:p>
        </w:tc>
      </w:tr>
    </w:tbl>
    <w:p w14:paraId="6E3959DC" w14:textId="77777777" w:rsidR="00A84806" w:rsidRPr="00BE69F2" w:rsidRDefault="00A84806" w:rsidP="00245249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5D2EA1B" w14:textId="77777777" w:rsidTr="006B641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9392CC2" w14:textId="77777777" w:rsidR="00A84806" w:rsidRPr="00BE69F2" w:rsidRDefault="00A84806" w:rsidP="009A6773">
            <w:pPr>
              <w:rPr>
                <w:caps/>
              </w:rPr>
            </w:pPr>
            <w:bookmarkStart w:id="415" w:name="_Hlk113906884"/>
            <w:r w:rsidRPr="00BE69F2">
              <w:t>Q</w:t>
            </w:r>
            <w:r w:rsidRPr="00BE69F2">
              <w:rPr>
                <w:caps/>
              </w:rPr>
              <w:t>7</w:t>
            </w:r>
          </w:p>
        </w:tc>
        <w:tc>
          <w:tcPr>
            <w:tcW w:w="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176CE3E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กรณี </w:t>
            </w:r>
            <w:r w:rsidRPr="00BE69F2">
              <w:t xml:space="preserve">Retail </w:t>
            </w:r>
            <w:r w:rsidRPr="00BE69F2">
              <w:rPr>
                <w:cs/>
              </w:rPr>
              <w:t xml:space="preserve">การคำนวณ </w:t>
            </w:r>
            <w:r w:rsidRPr="00BE69F2">
              <w:t xml:space="preserve">DTI </w:t>
            </w:r>
            <w:r w:rsidRPr="00BE69F2">
              <w:rPr>
                <w:cs/>
              </w:rPr>
              <w:t xml:space="preserve">จะเป็นสูตรคำนวณเดียวกับ </w:t>
            </w:r>
            <w:r w:rsidRPr="00BE69F2">
              <w:t xml:space="preserve">DSR </w:t>
            </w:r>
            <w:r w:rsidRPr="00BE69F2">
              <w:rPr>
                <w:cs/>
              </w:rPr>
              <w:t>ใช่หรือไม่</w:t>
            </w:r>
          </w:p>
        </w:tc>
      </w:tr>
      <w:tr w:rsidR="00BE69F2" w:rsidRPr="00BE69F2" w14:paraId="01DBCB6C" w14:textId="77777777" w:rsidTr="006B64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576BCF85" w14:textId="77777777" w:rsidR="00A84806" w:rsidRPr="00BE69F2" w:rsidRDefault="00A84806" w:rsidP="009A6773">
            <w:r w:rsidRPr="00BE69F2">
              <w:t>A7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5E05069E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สูตร </w:t>
            </w:r>
            <w:r w:rsidRPr="00BE69F2">
              <w:t xml:space="preserve">DTI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DSR </w:t>
            </w:r>
            <w:r w:rsidRPr="00BE69F2">
              <w:rPr>
                <w:cs/>
              </w:rPr>
              <w:t xml:space="preserve">คำนวณตามข้อ </w:t>
            </w:r>
            <w:r w:rsidRPr="00BE69F2">
              <w:t xml:space="preserve">A6 </w:t>
            </w:r>
            <w:r w:rsidRPr="00BE69F2">
              <w:rPr>
                <w:cs/>
              </w:rPr>
              <w:t>โดย สง</w:t>
            </w:r>
            <w:r w:rsidRPr="00BE69F2">
              <w:t xml:space="preserve">. </w:t>
            </w:r>
            <w:r w:rsidRPr="00BE69F2">
              <w:rPr>
                <w:cs/>
              </w:rPr>
              <w:t xml:space="preserve">คำนวณตรงกับสูตรใดให้รายงาน </w:t>
            </w:r>
            <w:r w:rsidRPr="00BE69F2">
              <w:t>Risk Measurement Code</w:t>
            </w:r>
            <w:r w:rsidRPr="00BE69F2">
              <w:rPr>
                <w:cs/>
              </w:rPr>
              <w:t xml:space="preserve"> นั้น</w:t>
            </w:r>
          </w:p>
        </w:tc>
      </w:tr>
      <w:bookmarkEnd w:id="415"/>
    </w:tbl>
    <w:p w14:paraId="6817908D" w14:textId="77777777" w:rsidR="00A84806" w:rsidRPr="00BE69F2" w:rsidRDefault="00A84806" w:rsidP="00245249">
      <w:pPr>
        <w:spacing w:line="240" w:lineRule="auto"/>
        <w:rPr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30"/>
        <w:gridCol w:w="9576"/>
      </w:tblGrid>
      <w:tr w:rsidR="00BE69F2" w:rsidRPr="00BE69F2" w14:paraId="1002C317" w14:textId="77777777" w:rsidTr="006B641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29340D1" w14:textId="77777777" w:rsidR="00A84806" w:rsidRPr="00BE69F2" w:rsidRDefault="00A84806" w:rsidP="009A6773">
            <w:pPr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8</w:t>
            </w:r>
          </w:p>
        </w:tc>
        <w:tc>
          <w:tcPr>
            <w:tcW w:w="9576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62A4E18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t xml:space="preserve">DSR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DSR BOT </w:t>
            </w:r>
            <w:r w:rsidRPr="00BE69F2">
              <w:rPr>
                <w:cs/>
              </w:rPr>
              <w:t>ต่างกันอย่างไร</w:t>
            </w:r>
          </w:p>
        </w:tc>
      </w:tr>
      <w:tr w:rsidR="00BE69F2" w:rsidRPr="00BE69F2" w14:paraId="7AB36CD3" w14:textId="77777777" w:rsidTr="006B64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tcBorders>
              <w:top w:val="none" w:sz="0" w:space="0" w:color="auto"/>
              <w:bottom w:val="none" w:sz="0" w:space="0" w:color="auto"/>
            </w:tcBorders>
          </w:tcPr>
          <w:p w14:paraId="55031110" w14:textId="77777777" w:rsidR="00A84806" w:rsidRPr="00BE69F2" w:rsidRDefault="00A84806" w:rsidP="009A6773">
            <w:r w:rsidRPr="00BE69F2">
              <w:t>A8</w:t>
            </w:r>
          </w:p>
        </w:tc>
        <w:tc>
          <w:tcPr>
            <w:tcW w:w="9576" w:type="dxa"/>
            <w:tcBorders>
              <w:top w:val="none" w:sz="0" w:space="0" w:color="auto"/>
              <w:bottom w:val="none" w:sz="0" w:space="0" w:color="auto"/>
            </w:tcBorders>
          </w:tcPr>
          <w:p w14:paraId="71B26621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DSR </w:t>
            </w:r>
            <w:r w:rsidRPr="00BE69F2">
              <w:rPr>
                <w:cs/>
              </w:rPr>
              <w:t xml:space="preserve">คือ อัตราส่วน </w:t>
            </w:r>
            <w:r w:rsidRPr="00BE69F2">
              <w:t xml:space="preserve">DSR </w:t>
            </w:r>
            <w:r w:rsidRPr="00BE69F2">
              <w:rPr>
                <w:cs/>
              </w:rPr>
              <w:t>ที่คำนวณตามสูตรภายในของ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 xml:space="preserve">สง. </w:t>
            </w:r>
          </w:p>
          <w:p w14:paraId="6404FF97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DSR BOT </w:t>
            </w:r>
            <w:r w:rsidRPr="00BE69F2">
              <w:rPr>
                <w:cs/>
              </w:rPr>
              <w:t xml:space="preserve">คือ อัตราส่วน </w:t>
            </w:r>
            <w:r w:rsidRPr="00BE69F2">
              <w:t xml:space="preserve">DSR </w:t>
            </w:r>
            <w:r w:rsidRPr="00BE69F2">
              <w:rPr>
                <w:cs/>
              </w:rPr>
              <w:t>ที่คำนวณตามสูตรที่ ธปท. กำหนดให้</w:t>
            </w:r>
          </w:p>
          <w:p w14:paraId="2ECE2A95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36447118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สามารถดูรายละเอียดเพิ่มเติมได้จากเอกสารสรุปมาตรฐานการคำนวณ </w:t>
            </w:r>
            <w:r w:rsidRPr="00BE69F2">
              <w:t xml:space="preserve">Debt Service Ratio (DSR) </w:t>
            </w:r>
            <w:r w:rsidRPr="00BE69F2">
              <w:rPr>
                <w:cs/>
              </w:rPr>
              <w:t xml:space="preserve">เผยแพร่ </w:t>
            </w:r>
            <w:r w:rsidRPr="00BE69F2">
              <w:br/>
              <w:t>22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hint="cs"/>
                <w:cs/>
              </w:rPr>
              <w:t>กรกฎาคม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2562 </w:t>
            </w:r>
            <w:r w:rsidRPr="00BE69F2">
              <w:rPr>
                <w:cs/>
              </w:rPr>
              <w:t xml:space="preserve">บน </w:t>
            </w:r>
            <w:r w:rsidRPr="00BE69F2">
              <w:t xml:space="preserve">BOT Website </w:t>
            </w:r>
            <w:r w:rsidRPr="00BE69F2">
              <w:rPr>
                <w:cs/>
              </w:rPr>
              <w:t>ที่หัวข้อ หน้าหลัก</w:t>
            </w:r>
            <w:r w:rsidRPr="00BE69F2">
              <w:t xml:space="preserve">&gt; </w:t>
            </w:r>
            <w:r w:rsidRPr="00BE69F2">
              <w:rPr>
                <w:cs/>
              </w:rPr>
              <w:t>สถิติ</w:t>
            </w:r>
            <w:r w:rsidRPr="00BE69F2">
              <w:t xml:space="preserve">&gt; </w:t>
            </w:r>
            <w:r w:rsidRPr="00BE69F2">
              <w:rPr>
                <w:cs/>
              </w:rPr>
              <w:t>การรับส่งข้อมูลกับ ธปท.</w:t>
            </w:r>
            <w:r w:rsidRPr="00BE69F2">
              <w:t xml:space="preserve">&gt; </w:t>
            </w:r>
            <w:r w:rsidRPr="00BE69F2">
              <w:rPr>
                <w:cs/>
              </w:rPr>
              <w:t xml:space="preserve">แบบรายงานและเอกสารชี้แจง ข้อมูลสถาบันการเงิน </w:t>
            </w:r>
            <w:r w:rsidRPr="00BE69F2">
              <w:t xml:space="preserve">&gt; </w:t>
            </w:r>
            <w:r w:rsidRPr="00BE69F2">
              <w:rPr>
                <w:cs/>
              </w:rPr>
              <w:t>รายงานข้อมูลเงินให้สินเชื่อตามแนวทางกำกับตรวจสอบแบบต่อเนื่อง</w:t>
            </w:r>
          </w:p>
        </w:tc>
      </w:tr>
    </w:tbl>
    <w:p w14:paraId="5062C2F4" w14:textId="77777777" w:rsidR="00A84806" w:rsidRPr="00BE69F2" w:rsidRDefault="00A84806" w:rsidP="00245249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30"/>
        <w:gridCol w:w="9576"/>
      </w:tblGrid>
      <w:tr w:rsidR="00BE69F2" w:rsidRPr="00BE69F2" w14:paraId="2D7FA959" w14:textId="77777777" w:rsidTr="006B641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7DDDE7B" w14:textId="77777777" w:rsidR="00A84806" w:rsidRPr="00BE69F2" w:rsidRDefault="00A84806" w:rsidP="009A6773">
            <w:pPr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9</w:t>
            </w:r>
          </w:p>
        </w:tc>
        <w:tc>
          <w:tcPr>
            <w:tcW w:w="9576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5AD1EB4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ในกรณีที่ลูกค้า </w:t>
            </w:r>
            <w:r w:rsidRPr="00BE69F2">
              <w:t>1</w:t>
            </w:r>
            <w:r w:rsidRPr="00BE69F2">
              <w:rPr>
                <w:cs/>
              </w:rPr>
              <w:t xml:space="preserve"> ราย ถูกจัดไว้ทั้งในกลุ่ม </w:t>
            </w:r>
            <w:r w:rsidRPr="00BE69F2">
              <w:t xml:space="preserve">Retail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SME </w:t>
            </w:r>
            <w:r w:rsidRPr="00BE69F2">
              <w:rPr>
                <w:cs/>
              </w:rPr>
              <w:t xml:space="preserve">ลูกค้ารายดังกล่าว ต้องถูกรายงาน </w:t>
            </w:r>
            <w:r w:rsidRPr="00BE69F2">
              <w:t>Risk Measurement</w:t>
            </w:r>
            <w:r w:rsidRPr="00BE69F2">
              <w:rPr>
                <w:cs/>
              </w:rPr>
              <w:t xml:space="preserve"> ใน </w:t>
            </w:r>
            <w:r w:rsidRPr="00BE69F2">
              <w:t xml:space="preserve">Data Entity </w:t>
            </w:r>
            <w:r w:rsidRPr="00BE69F2">
              <w:rPr>
                <w:cs/>
              </w:rPr>
              <w:t>นี้มากกว่า 1 ครั้งหรือไม่ (อาจทำให้ข้อมูลซ้ำซ้อน)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 xml:space="preserve">เช่น </w:t>
            </w:r>
            <w:r w:rsidRPr="00BE69F2">
              <w:t>Retail</w:t>
            </w:r>
            <w:r w:rsidRPr="00BE69F2">
              <w:rPr>
                <w:cs/>
              </w:rPr>
              <w:t xml:space="preserve"> </w:t>
            </w:r>
            <w:r w:rsidRPr="00BE69F2">
              <w:t>: B-Score</w:t>
            </w:r>
            <w:r w:rsidRPr="00BE69F2">
              <w:rPr>
                <w:cs/>
              </w:rPr>
              <w:t xml:space="preserve"> </w:t>
            </w:r>
            <w:r w:rsidRPr="00BE69F2">
              <w:t>, SME (BB): Internal credit rating</w:t>
            </w:r>
          </w:p>
        </w:tc>
      </w:tr>
      <w:tr w:rsidR="00BE69F2" w:rsidRPr="00BE69F2" w14:paraId="36D086C4" w14:textId="77777777" w:rsidTr="006B64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tcBorders>
              <w:top w:val="none" w:sz="0" w:space="0" w:color="auto"/>
              <w:bottom w:val="none" w:sz="0" w:space="0" w:color="auto"/>
            </w:tcBorders>
          </w:tcPr>
          <w:p w14:paraId="15907987" w14:textId="77777777" w:rsidR="00A84806" w:rsidRPr="00BE69F2" w:rsidRDefault="00A84806" w:rsidP="009A6773">
            <w:r w:rsidRPr="00BE69F2">
              <w:t>A9</w:t>
            </w:r>
          </w:p>
        </w:tc>
        <w:tc>
          <w:tcPr>
            <w:tcW w:w="9576" w:type="dxa"/>
            <w:tcBorders>
              <w:top w:val="none" w:sz="0" w:space="0" w:color="auto"/>
              <w:bottom w:val="none" w:sz="0" w:space="0" w:color="auto"/>
            </w:tcBorders>
          </w:tcPr>
          <w:p w14:paraId="6292DA60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ให้รายงานค่า </w:t>
            </w:r>
            <w:r w:rsidRPr="00BE69F2">
              <w:t xml:space="preserve">Risk Measurement Code </w:t>
            </w:r>
            <w:r w:rsidRPr="00BE69F2">
              <w:rPr>
                <w:cs/>
              </w:rPr>
              <w:t>ทั้งหมดตามที่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สง. ใช้วิเคราะห์ พิจารณา และประเมินความเสี่ยง</w:t>
            </w:r>
          </w:p>
        </w:tc>
      </w:tr>
    </w:tbl>
    <w:p w14:paraId="7D60BDD2" w14:textId="77777777" w:rsidR="007D43B4" w:rsidRPr="00BE69F2" w:rsidRDefault="007D43B4" w:rsidP="009A6773">
      <w:pPr>
        <w:spacing w:line="240" w:lineRule="auto"/>
        <w:rPr>
          <w:b/>
        </w:rPr>
      </w:pPr>
      <w:r w:rsidRPr="00BE69F2">
        <w:rPr>
          <w:b/>
        </w:rPr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709"/>
        <w:gridCol w:w="9497"/>
      </w:tblGrid>
      <w:tr w:rsidR="00BE69F2" w:rsidRPr="00BE69F2" w14:paraId="671E2049" w14:textId="77777777" w:rsidTr="006B641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50C5C76" w14:textId="77777777" w:rsidR="00A84806" w:rsidRPr="00BE69F2" w:rsidRDefault="00A84806" w:rsidP="009A6773">
            <w:pPr>
              <w:jc w:val="thaiDistribute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10</w:t>
            </w:r>
          </w:p>
        </w:tc>
        <w:tc>
          <w:tcPr>
            <w:tcW w:w="949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643EE6A" w14:textId="77777777" w:rsidR="00A84806" w:rsidRPr="00BE69F2" w:rsidRDefault="00A84806" w:rsidP="009A6773">
            <w:p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highlight w:val="yellow"/>
              </w:rPr>
            </w:pPr>
            <w:r w:rsidRPr="00BE69F2">
              <w:rPr>
                <w:bCs w:val="0"/>
              </w:rPr>
              <w:t>Internal Credit Rating</w:t>
            </w:r>
            <w:r w:rsidRPr="00BE69F2">
              <w:rPr>
                <w:b w:val="0"/>
              </w:rPr>
              <w:t xml:space="preserve"> </w:t>
            </w:r>
            <w:r w:rsidRPr="00BE69F2">
              <w:rPr>
                <w:b w:val="0"/>
                <w:cs/>
              </w:rPr>
              <w:t xml:space="preserve">ต้องรายงาน </w:t>
            </w:r>
            <w:r w:rsidRPr="00BE69F2">
              <w:rPr>
                <w:bCs w:val="0"/>
              </w:rPr>
              <w:t>Credit Rating</w:t>
            </w:r>
            <w:r w:rsidRPr="00BE69F2">
              <w:rPr>
                <w:b w:val="0"/>
              </w:rPr>
              <w:t xml:space="preserve"> </w:t>
            </w:r>
            <w:r w:rsidRPr="00BE69F2">
              <w:rPr>
                <w:b w:val="0"/>
                <w:cs/>
              </w:rPr>
              <w:t xml:space="preserve">แบบใด เนื่องจากมีหลาย </w:t>
            </w:r>
            <w:r w:rsidRPr="00BE69F2">
              <w:rPr>
                <w:bCs w:val="0"/>
              </w:rPr>
              <w:t>Internal Credit Rating</w:t>
            </w:r>
            <w:r w:rsidRPr="00BE69F2" w:rsidDel="000B1E9F">
              <w:rPr>
                <w:b w:val="0"/>
                <w:cs/>
              </w:rPr>
              <w:t xml:space="preserve"> </w:t>
            </w:r>
          </w:p>
        </w:tc>
      </w:tr>
      <w:tr w:rsidR="00BE69F2" w:rsidRPr="00BE69F2" w14:paraId="60C2E01E" w14:textId="77777777" w:rsidTr="006B64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tcBorders>
              <w:top w:val="none" w:sz="0" w:space="0" w:color="auto"/>
              <w:bottom w:val="none" w:sz="0" w:space="0" w:color="auto"/>
            </w:tcBorders>
          </w:tcPr>
          <w:p w14:paraId="09C9912D" w14:textId="77777777" w:rsidR="00A84806" w:rsidRPr="00BE69F2" w:rsidRDefault="00A84806" w:rsidP="009A6773">
            <w:pPr>
              <w:jc w:val="thaiDistribute"/>
            </w:pPr>
            <w:r w:rsidRPr="00BE69F2">
              <w:t>A10</w:t>
            </w:r>
          </w:p>
        </w:tc>
        <w:tc>
          <w:tcPr>
            <w:tcW w:w="9497" w:type="dxa"/>
            <w:tcBorders>
              <w:top w:val="none" w:sz="0" w:space="0" w:color="auto"/>
              <w:bottom w:val="none" w:sz="0" w:space="0" w:color="auto"/>
            </w:tcBorders>
          </w:tcPr>
          <w:p w14:paraId="14D31A1B" w14:textId="77777777" w:rsidR="00A84806" w:rsidRPr="00BE69F2" w:rsidRDefault="00A84806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ให้รายงาน </w:t>
            </w:r>
            <w:r w:rsidRPr="00BE69F2">
              <w:t xml:space="preserve">Internal Credit Rating </w:t>
            </w:r>
            <w:r w:rsidRPr="00BE69F2">
              <w:rPr>
                <w:cs/>
              </w:rPr>
              <w:t xml:space="preserve">ที่ใช้ในการวิเคราะห์ พิจารณา และประเมินความเสี่ยง แต่หากใช้หลายประเภทในการวิเคราะห์ พิจารณา และประเมินความเสี่ยงให้รายงานทุกประเภทด้วย </w:t>
            </w:r>
            <w:r w:rsidRPr="00BE69F2">
              <w:t xml:space="preserve">Model Reference </w:t>
            </w:r>
            <w:r w:rsidRPr="00BE69F2">
              <w:rPr>
                <w:cs/>
              </w:rPr>
              <w:t xml:space="preserve">ต่างกัน </w:t>
            </w:r>
          </w:p>
          <w:tbl>
            <w:tblPr>
              <w:tblStyle w:val="TableGrid"/>
              <w:tblW w:w="9103" w:type="dxa"/>
              <w:tblInd w:w="1" w:type="dxa"/>
              <w:tblLayout w:type="fixed"/>
              <w:tblLook w:val="04A0" w:firstRow="1" w:lastRow="0" w:firstColumn="1" w:lastColumn="0" w:noHBand="0" w:noVBand="1"/>
            </w:tblPr>
            <w:tblGrid>
              <w:gridCol w:w="1243"/>
              <w:gridCol w:w="1062"/>
              <w:gridCol w:w="1274"/>
              <w:gridCol w:w="1274"/>
              <w:gridCol w:w="992"/>
              <w:gridCol w:w="1416"/>
              <w:gridCol w:w="850"/>
              <w:gridCol w:w="992"/>
            </w:tblGrid>
            <w:tr w:rsidR="00BE69F2" w:rsidRPr="00BE69F2" w14:paraId="7AFEEE31" w14:textId="77777777">
              <w:trPr>
                <w:trHeight w:val="464"/>
              </w:trPr>
              <w:tc>
                <w:tcPr>
                  <w:tcW w:w="682" w:type="pct"/>
                </w:tcPr>
                <w:p w14:paraId="019D3E7A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Organization Id</w:t>
                  </w:r>
                </w:p>
              </w:tc>
              <w:tc>
                <w:tcPr>
                  <w:tcW w:w="583" w:type="pct"/>
                </w:tcPr>
                <w:p w14:paraId="0872786F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Data Date</w:t>
                  </w:r>
                </w:p>
              </w:tc>
              <w:tc>
                <w:tcPr>
                  <w:tcW w:w="700" w:type="pct"/>
                </w:tcPr>
                <w:p w14:paraId="2A82F0F3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Risk Assessment Date</w:t>
                  </w:r>
                </w:p>
              </w:tc>
              <w:tc>
                <w:tcPr>
                  <w:tcW w:w="700" w:type="pct"/>
                </w:tcPr>
                <w:p w14:paraId="7C626936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Reference Type</w:t>
                  </w:r>
                </w:p>
              </w:tc>
              <w:tc>
                <w:tcPr>
                  <w:tcW w:w="545" w:type="pct"/>
                </w:tcPr>
                <w:p w14:paraId="666B3763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Reference Id</w:t>
                  </w:r>
                </w:p>
              </w:tc>
              <w:tc>
                <w:tcPr>
                  <w:tcW w:w="778" w:type="pct"/>
                </w:tcPr>
                <w:p w14:paraId="3A38AF73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Risk Measurement</w:t>
                  </w:r>
                </w:p>
              </w:tc>
              <w:tc>
                <w:tcPr>
                  <w:tcW w:w="467" w:type="pct"/>
                </w:tcPr>
                <w:p w14:paraId="2BAFAA7E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Risk Value</w:t>
                  </w:r>
                </w:p>
              </w:tc>
              <w:tc>
                <w:tcPr>
                  <w:tcW w:w="545" w:type="pct"/>
                </w:tcPr>
                <w:p w14:paraId="0D2C63D7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Model Reference</w:t>
                  </w:r>
                </w:p>
              </w:tc>
            </w:tr>
            <w:tr w:rsidR="00BE69F2" w:rsidRPr="00BE69F2" w14:paraId="6D66EA1D" w14:textId="77777777">
              <w:trPr>
                <w:trHeight w:val="160"/>
              </w:trPr>
              <w:tc>
                <w:tcPr>
                  <w:tcW w:w="682" w:type="pct"/>
                </w:tcPr>
                <w:p w14:paraId="2104CBC2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001</w:t>
                  </w:r>
                </w:p>
              </w:tc>
              <w:tc>
                <w:tcPr>
                  <w:tcW w:w="583" w:type="pct"/>
                </w:tcPr>
                <w:p w14:paraId="500991FD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</w:t>
                  </w:r>
                  <w:r w:rsidRPr="00BE69F2">
                    <w:rPr>
                      <w:sz w:val="24"/>
                    </w:rPr>
                    <w:t>-03-</w:t>
                  </w:r>
                  <w:r w:rsidRPr="00BE69F2">
                    <w:rPr>
                      <w:sz w:val="24"/>
                      <w:szCs w:val="24"/>
                    </w:rPr>
                    <w:t>31</w:t>
                  </w:r>
                </w:p>
              </w:tc>
              <w:tc>
                <w:tcPr>
                  <w:tcW w:w="700" w:type="pct"/>
                </w:tcPr>
                <w:p w14:paraId="1A327FD0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2022-03-15</w:t>
                  </w:r>
                </w:p>
              </w:tc>
              <w:tc>
                <w:tcPr>
                  <w:tcW w:w="700" w:type="pct"/>
                </w:tcPr>
                <w:p w14:paraId="1E5E0D6E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2004400001 </w:t>
                  </w:r>
                  <w:r w:rsidRPr="00BE69F2">
                    <w:rPr>
                      <w:sz w:val="24"/>
                    </w:rPr>
                    <w:t>Account</w:t>
                  </w:r>
                </w:p>
              </w:tc>
              <w:tc>
                <w:tcPr>
                  <w:tcW w:w="545" w:type="pct"/>
                </w:tcPr>
                <w:p w14:paraId="1935F7A6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100000</w:t>
                  </w:r>
                </w:p>
              </w:tc>
              <w:tc>
                <w:tcPr>
                  <w:tcW w:w="778" w:type="pct"/>
                </w:tcPr>
                <w:p w14:paraId="466A681B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2001300004 </w:t>
                  </w:r>
                  <w:r w:rsidRPr="00BE69F2">
                    <w:rPr>
                      <w:sz w:val="24"/>
                    </w:rPr>
                    <w:t>Internal Credit Rating</w:t>
                  </w:r>
                </w:p>
              </w:tc>
              <w:tc>
                <w:tcPr>
                  <w:tcW w:w="467" w:type="pct"/>
                </w:tcPr>
                <w:p w14:paraId="7B28B49D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14</w:t>
                  </w:r>
                </w:p>
              </w:tc>
              <w:tc>
                <w:tcPr>
                  <w:tcW w:w="545" w:type="pct"/>
                </w:tcPr>
                <w:p w14:paraId="63A5DEF3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ICR v 1.0</w:t>
                  </w:r>
                </w:p>
              </w:tc>
            </w:tr>
            <w:tr w:rsidR="00BE69F2" w:rsidRPr="00BE69F2" w14:paraId="7859D123" w14:textId="77777777">
              <w:trPr>
                <w:trHeight w:val="151"/>
              </w:trPr>
              <w:tc>
                <w:tcPr>
                  <w:tcW w:w="682" w:type="pct"/>
                </w:tcPr>
                <w:p w14:paraId="20305293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001</w:t>
                  </w:r>
                </w:p>
              </w:tc>
              <w:tc>
                <w:tcPr>
                  <w:tcW w:w="583" w:type="pct"/>
                </w:tcPr>
                <w:p w14:paraId="78DC8493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</w:t>
                  </w:r>
                  <w:r w:rsidRPr="00BE69F2">
                    <w:rPr>
                      <w:sz w:val="24"/>
                    </w:rPr>
                    <w:t>-03-</w:t>
                  </w:r>
                  <w:r w:rsidRPr="00BE69F2">
                    <w:rPr>
                      <w:sz w:val="24"/>
                      <w:szCs w:val="24"/>
                    </w:rPr>
                    <w:t>31</w:t>
                  </w:r>
                </w:p>
              </w:tc>
              <w:tc>
                <w:tcPr>
                  <w:tcW w:w="700" w:type="pct"/>
                </w:tcPr>
                <w:p w14:paraId="3ED6FDEE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2022-03-20</w:t>
                  </w:r>
                </w:p>
              </w:tc>
              <w:tc>
                <w:tcPr>
                  <w:tcW w:w="700" w:type="pct"/>
                </w:tcPr>
                <w:p w14:paraId="58D8571F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2004400001 </w:t>
                  </w:r>
                  <w:r w:rsidRPr="00BE69F2">
                    <w:rPr>
                      <w:sz w:val="24"/>
                    </w:rPr>
                    <w:t>Account</w:t>
                  </w:r>
                </w:p>
              </w:tc>
              <w:tc>
                <w:tcPr>
                  <w:tcW w:w="545" w:type="pct"/>
                </w:tcPr>
                <w:p w14:paraId="7E931AEC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110000</w:t>
                  </w:r>
                </w:p>
              </w:tc>
              <w:tc>
                <w:tcPr>
                  <w:tcW w:w="778" w:type="pct"/>
                </w:tcPr>
                <w:p w14:paraId="6C7CC7B1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2001300004 </w:t>
                  </w:r>
                  <w:r w:rsidRPr="00BE69F2">
                    <w:rPr>
                      <w:sz w:val="24"/>
                    </w:rPr>
                    <w:t>Internal Credit Rating</w:t>
                  </w:r>
                </w:p>
              </w:tc>
              <w:tc>
                <w:tcPr>
                  <w:tcW w:w="467" w:type="pct"/>
                </w:tcPr>
                <w:p w14:paraId="0A05CA2A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</w:p>
                <w:p w14:paraId="1B296049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CRR1</w:t>
                  </w:r>
                </w:p>
              </w:tc>
              <w:tc>
                <w:tcPr>
                  <w:tcW w:w="545" w:type="pct"/>
                </w:tcPr>
                <w:p w14:paraId="1D5F9EBF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CRR v 1.0</w:t>
                  </w:r>
                </w:p>
              </w:tc>
            </w:tr>
          </w:tbl>
          <w:p w14:paraId="28B91E0F" w14:textId="77777777" w:rsidR="00A84806" w:rsidRPr="00BE69F2" w:rsidRDefault="00A84806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</w:p>
        </w:tc>
      </w:tr>
    </w:tbl>
    <w:p w14:paraId="2F1CC15B" w14:textId="77777777" w:rsidR="00A84806" w:rsidRPr="00BE69F2" w:rsidRDefault="00A84806" w:rsidP="009A6773">
      <w:pPr>
        <w:spacing w:after="0" w:line="240" w:lineRule="auto"/>
        <w:rPr>
          <w:cs/>
        </w:rPr>
      </w:pPr>
    </w:p>
    <w:tbl>
      <w:tblPr>
        <w:tblStyle w:val="PlainTable2"/>
        <w:tblW w:w="10201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2"/>
        <w:gridCol w:w="9639"/>
      </w:tblGrid>
      <w:tr w:rsidR="00BE69F2" w:rsidRPr="00BE69F2" w14:paraId="4D1F869C" w14:textId="77777777" w:rsidTr="006B641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2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D328D75" w14:textId="77777777" w:rsidR="00A84806" w:rsidRPr="00BE69F2" w:rsidRDefault="00A84806" w:rsidP="009A6773">
            <w:pPr>
              <w:jc w:val="thaiDistribute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769B3B3" w14:textId="77777777" w:rsidR="00A84806" w:rsidRPr="00BE69F2" w:rsidRDefault="00A84806" w:rsidP="009A6773">
            <w:pPr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กรณีมาตรวัดความเสี่ยง</w:t>
            </w:r>
            <w:r w:rsidRPr="00BE69F2">
              <w:t xml:space="preserve"> Watchlist Flag </w:t>
            </w:r>
            <w:r w:rsidRPr="00BE69F2">
              <w:rPr>
                <w:cs/>
              </w:rPr>
              <w:t>จะขอนำส่งเฉพาะที่เป็นลูกค้าของ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สง. แล้วเท่านั้นได้หรือไม่</w:t>
            </w:r>
          </w:p>
        </w:tc>
      </w:tr>
      <w:tr w:rsidR="00BE69F2" w:rsidRPr="00BE69F2" w14:paraId="7C3DF476" w14:textId="77777777" w:rsidTr="006B64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2" w:type="dxa"/>
            <w:tcBorders>
              <w:top w:val="none" w:sz="0" w:space="0" w:color="auto"/>
              <w:bottom w:val="none" w:sz="0" w:space="0" w:color="auto"/>
            </w:tcBorders>
          </w:tcPr>
          <w:p w14:paraId="4D7BEB6F" w14:textId="77777777" w:rsidR="00A84806" w:rsidRPr="00BE69F2" w:rsidRDefault="00A84806" w:rsidP="009A6773">
            <w:pPr>
              <w:jc w:val="thaiDistribute"/>
            </w:pPr>
            <w:r w:rsidRPr="00BE69F2">
              <w:t>A11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2603D638" w14:textId="77777777" w:rsidR="00A84806" w:rsidRPr="00BE69F2" w:rsidRDefault="00A84806" w:rsidP="009A6773">
            <w:p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ได้ ให้รายงานตามที่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สง. ใช้ในการวิเคราะห์ พิจารณา และประเมินความเสี่ยง</w:t>
            </w:r>
          </w:p>
        </w:tc>
      </w:tr>
    </w:tbl>
    <w:p w14:paraId="596AA61D" w14:textId="035F1AFA" w:rsidR="00A84806" w:rsidRPr="00BE69F2" w:rsidRDefault="00A84806" w:rsidP="009A6773">
      <w:pPr>
        <w:spacing w:line="240" w:lineRule="auto"/>
        <w:rPr>
          <w:cs/>
        </w:rPr>
      </w:pPr>
    </w:p>
    <w:tbl>
      <w:tblPr>
        <w:tblStyle w:val="PlainTable2"/>
        <w:tblW w:w="10211" w:type="dxa"/>
        <w:tblLayout w:type="fixed"/>
        <w:tblLook w:val="04A0" w:firstRow="1" w:lastRow="0" w:firstColumn="1" w:lastColumn="0" w:noHBand="0" w:noVBand="1"/>
      </w:tblPr>
      <w:tblGrid>
        <w:gridCol w:w="630"/>
        <w:gridCol w:w="9581"/>
      </w:tblGrid>
      <w:tr w:rsidR="00BE69F2" w:rsidRPr="00BE69F2" w14:paraId="0F50BF66" w14:textId="7777777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tcBorders>
              <w:top w:val="nil"/>
              <w:bottom w:val="nil"/>
            </w:tcBorders>
            <w:shd w:val="clear" w:color="auto" w:fill="F2F2F2" w:themeFill="background1" w:themeFillShade="F2"/>
          </w:tcPr>
          <w:p w14:paraId="6B737B94" w14:textId="77777777" w:rsidR="00A84806" w:rsidRPr="00BE69F2" w:rsidRDefault="00A84806" w:rsidP="009A6773">
            <w:pPr>
              <w:jc w:val="thaiDistribute"/>
              <w:rPr>
                <w:b w:val="0"/>
                <w:bCs w:val="0"/>
                <w:caps/>
              </w:rPr>
            </w:pPr>
            <w:r w:rsidRPr="00BE69F2">
              <w:t>Q12</w:t>
            </w:r>
          </w:p>
        </w:tc>
        <w:tc>
          <w:tcPr>
            <w:tcW w:w="9581" w:type="dxa"/>
            <w:tcBorders>
              <w:top w:val="nil"/>
              <w:bottom w:val="nil"/>
            </w:tcBorders>
            <w:shd w:val="clear" w:color="auto" w:fill="F2F2F2" w:themeFill="background1" w:themeFillShade="F2"/>
          </w:tcPr>
          <w:p w14:paraId="4858BCD3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ข้อมูล </w:t>
            </w:r>
            <w:r w:rsidRPr="00BE69F2">
              <w:t xml:space="preserve">Management Overlay </w:t>
            </w:r>
            <w:r w:rsidRPr="00BE69F2">
              <w:rPr>
                <w:cs/>
              </w:rPr>
              <w:t xml:space="preserve">การกันสำรองส่วนเพิ่ม (หน่วย: บาท)  และส่วนต่างของ </w:t>
            </w:r>
            <w:r w:rsidRPr="00BE69F2">
              <w:t xml:space="preserve">Data Entity 7.2 Expected Credit Loss Details (DER_ECLD) </w:t>
            </w:r>
            <w:r w:rsidRPr="00BE69F2">
              <w:rPr>
                <w:cs/>
              </w:rPr>
              <w:t>คือ กันสำรองส่วนเพิ่ม เป็นค่าเดียวกันใช่หรือไม่</w:t>
            </w:r>
          </w:p>
        </w:tc>
      </w:tr>
      <w:tr w:rsidR="00BE69F2" w:rsidRPr="00BE69F2" w14:paraId="1B149D58" w14:textId="7777777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tcBorders>
              <w:top w:val="nil"/>
              <w:bottom w:val="nil"/>
            </w:tcBorders>
          </w:tcPr>
          <w:p w14:paraId="27CB703E" w14:textId="77777777" w:rsidR="00A84806" w:rsidRPr="00BE69F2" w:rsidRDefault="00A84806" w:rsidP="009A6773">
            <w:r w:rsidRPr="00BE69F2">
              <w:t>A12</w:t>
            </w:r>
          </w:p>
        </w:tc>
        <w:tc>
          <w:tcPr>
            <w:tcW w:w="9581" w:type="dxa"/>
            <w:tcBorders>
              <w:top w:val="nil"/>
              <w:bottom w:val="nil"/>
            </w:tcBorders>
          </w:tcPr>
          <w:p w14:paraId="429DB93D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ไม่ใช่ </w:t>
            </w:r>
            <w:r w:rsidRPr="00BE69F2">
              <w:t xml:space="preserve">Management Overlay </w:t>
            </w:r>
            <w:r w:rsidRPr="00BE69F2">
              <w:rPr>
                <w:cs/>
              </w:rPr>
              <w:t xml:space="preserve">คือ สำรองที่ตั้งไว้เพื่อรองรับปัจจัยอื่นที่ไม่สามารถใส่ใน </w:t>
            </w:r>
            <w:r w:rsidRPr="00BE69F2">
              <w:t xml:space="preserve">Model </w:t>
            </w:r>
            <w:r w:rsidRPr="00BE69F2">
              <w:rPr>
                <w:cs/>
              </w:rPr>
              <w:t xml:space="preserve">ได้ (ตามดุลยพินิจ) </w:t>
            </w:r>
          </w:p>
          <w:p w14:paraId="37D83446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7C5A3678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b/>
                <w:bCs/>
                <w:u w:val="single"/>
                <w:cs/>
              </w:rPr>
              <w:t xml:space="preserve">ตัวอย่างที่ </w:t>
            </w:r>
            <w:r w:rsidRPr="00BE69F2">
              <w:rPr>
                <w:b/>
                <w:bCs/>
                <w:u w:val="single"/>
              </w:rPr>
              <w:t>1</w:t>
            </w:r>
            <w:r w:rsidRPr="00BE69F2">
              <w:rPr>
                <w:cs/>
              </w:rPr>
              <w:t xml:space="preserve"> สง. ตั้งสำรองของลูกหนี้ นาย ก. ทั้งหมด </w:t>
            </w:r>
            <w:r w:rsidRPr="00BE69F2">
              <w:t xml:space="preserve">10 </w:t>
            </w:r>
            <w:r w:rsidRPr="00BE69F2">
              <w:rPr>
                <w:cs/>
              </w:rPr>
              <w:t>ลบ. โดย นาย ก. มีบัญชีสินเชื่อ</w:t>
            </w:r>
            <w:r w:rsidRPr="00BE69F2">
              <w:t xml:space="preserve"> 2 </w:t>
            </w:r>
            <w:r w:rsidRPr="00BE69F2">
              <w:rPr>
                <w:cs/>
              </w:rPr>
              <w:t>บัญชี เบิกใช้ครบตามวงเงินทั้งหมดแล้ว</w:t>
            </w:r>
          </w:p>
          <w:p w14:paraId="2BE8A004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7.2 Expected Credit Loan Loss Detail</w:t>
            </w:r>
          </w:p>
          <w:tbl>
            <w:tblPr>
              <w:tblStyle w:val="TableGrid"/>
              <w:tblW w:w="5000" w:type="pct"/>
              <w:tblLayout w:type="fixed"/>
              <w:tblLook w:val="04A0" w:firstRow="1" w:lastRow="0" w:firstColumn="1" w:lastColumn="0" w:noHBand="0" w:noVBand="1"/>
            </w:tblPr>
            <w:tblGrid>
              <w:gridCol w:w="1693"/>
              <w:gridCol w:w="810"/>
              <w:gridCol w:w="3035"/>
              <w:gridCol w:w="3817"/>
            </w:tblGrid>
            <w:tr w:rsidR="00BE69F2" w:rsidRPr="00BE69F2" w14:paraId="2FB586D7" w14:textId="77777777">
              <w:tc>
                <w:tcPr>
                  <w:tcW w:w="905" w:type="pct"/>
                </w:tcPr>
                <w:p w14:paraId="164F8E33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Account Id</w:t>
                  </w:r>
                </w:p>
              </w:tc>
              <w:tc>
                <w:tcPr>
                  <w:tcW w:w="433" w:type="pct"/>
                </w:tcPr>
                <w:p w14:paraId="050EFEB7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…</w:t>
                  </w:r>
                </w:p>
              </w:tc>
              <w:tc>
                <w:tcPr>
                  <w:tcW w:w="1622" w:type="pct"/>
                </w:tcPr>
                <w:p w14:paraId="2B4E7132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Drawn ECL in Baht</w:t>
                  </w:r>
                </w:p>
              </w:tc>
              <w:tc>
                <w:tcPr>
                  <w:tcW w:w="2040" w:type="pct"/>
                </w:tcPr>
                <w:p w14:paraId="7B596646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Drawn Provision for Loan Loss Amount in Baht</w:t>
                  </w:r>
                </w:p>
              </w:tc>
            </w:tr>
            <w:tr w:rsidR="00BE69F2" w:rsidRPr="00BE69F2" w14:paraId="52254F56" w14:textId="77777777">
              <w:tc>
                <w:tcPr>
                  <w:tcW w:w="905" w:type="pct"/>
                </w:tcPr>
                <w:p w14:paraId="62029FE0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ACC01</w:t>
                  </w:r>
                </w:p>
              </w:tc>
              <w:tc>
                <w:tcPr>
                  <w:tcW w:w="433" w:type="pct"/>
                </w:tcPr>
                <w:p w14:paraId="19BC2FF1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</w:p>
              </w:tc>
              <w:tc>
                <w:tcPr>
                  <w:tcW w:w="1622" w:type="pct"/>
                </w:tcPr>
                <w:p w14:paraId="6387E2AD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4000000.00</w:t>
                  </w:r>
                </w:p>
              </w:tc>
              <w:tc>
                <w:tcPr>
                  <w:tcW w:w="2040" w:type="pct"/>
                </w:tcPr>
                <w:p w14:paraId="6F0FF48A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4000000.00</w:t>
                  </w:r>
                </w:p>
              </w:tc>
            </w:tr>
            <w:tr w:rsidR="00BE69F2" w:rsidRPr="00BE69F2" w14:paraId="32078D84" w14:textId="77777777">
              <w:tc>
                <w:tcPr>
                  <w:tcW w:w="905" w:type="pct"/>
                </w:tcPr>
                <w:p w14:paraId="7C618429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ACC02</w:t>
                  </w:r>
                </w:p>
              </w:tc>
              <w:tc>
                <w:tcPr>
                  <w:tcW w:w="433" w:type="pct"/>
                </w:tcPr>
                <w:p w14:paraId="441804A4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</w:p>
              </w:tc>
              <w:tc>
                <w:tcPr>
                  <w:tcW w:w="1622" w:type="pct"/>
                </w:tcPr>
                <w:p w14:paraId="6876E935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3000000.00</w:t>
                  </w:r>
                </w:p>
              </w:tc>
              <w:tc>
                <w:tcPr>
                  <w:tcW w:w="2040" w:type="pct"/>
                </w:tcPr>
                <w:p w14:paraId="34DD8A18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3000000.00</w:t>
                  </w:r>
                </w:p>
              </w:tc>
            </w:tr>
          </w:tbl>
          <w:p w14:paraId="66CCCFC7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</w:p>
          <w:p w14:paraId="5A4BE26D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t>8.2 Risk assessment</w:t>
            </w:r>
          </w:p>
          <w:tbl>
            <w:tblPr>
              <w:tblStyle w:val="TableGrid"/>
              <w:tblW w:w="5000" w:type="pct"/>
              <w:tblLayout w:type="fixed"/>
              <w:tblLook w:val="04A0" w:firstRow="1" w:lastRow="0" w:firstColumn="1" w:lastColumn="0" w:noHBand="0" w:noVBand="1"/>
            </w:tblPr>
            <w:tblGrid>
              <w:gridCol w:w="1723"/>
              <w:gridCol w:w="1549"/>
              <w:gridCol w:w="2255"/>
              <w:gridCol w:w="1787"/>
              <w:gridCol w:w="2041"/>
            </w:tblGrid>
            <w:tr w:rsidR="00BE69F2" w:rsidRPr="00BE69F2" w14:paraId="4EC5593B" w14:textId="77777777">
              <w:trPr>
                <w:trHeight w:val="348"/>
              </w:trPr>
              <w:tc>
                <w:tcPr>
                  <w:tcW w:w="921" w:type="pct"/>
                  <w:vAlign w:val="center"/>
                </w:tcPr>
                <w:p w14:paraId="2C3A6756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Reference Type</w:t>
                  </w:r>
                </w:p>
              </w:tc>
              <w:tc>
                <w:tcPr>
                  <w:tcW w:w="828" w:type="pct"/>
                  <w:vAlign w:val="center"/>
                </w:tcPr>
                <w:p w14:paraId="579B0BC2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Reference Id</w:t>
                  </w:r>
                </w:p>
              </w:tc>
              <w:tc>
                <w:tcPr>
                  <w:tcW w:w="1205" w:type="pct"/>
                  <w:vAlign w:val="center"/>
                </w:tcPr>
                <w:p w14:paraId="721EF02F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Risk Measurement</w:t>
                  </w:r>
                </w:p>
              </w:tc>
              <w:tc>
                <w:tcPr>
                  <w:tcW w:w="955" w:type="pct"/>
                  <w:vAlign w:val="center"/>
                </w:tcPr>
                <w:p w14:paraId="27F12BB1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Risk Value</w:t>
                  </w:r>
                </w:p>
              </w:tc>
              <w:tc>
                <w:tcPr>
                  <w:tcW w:w="1092" w:type="pct"/>
                  <w:vAlign w:val="center"/>
                </w:tcPr>
                <w:p w14:paraId="6A25FF70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Model Reference</w:t>
                  </w:r>
                </w:p>
              </w:tc>
            </w:tr>
            <w:tr w:rsidR="00BE69F2" w:rsidRPr="00BE69F2" w14:paraId="4B08EB0D" w14:textId="77777777">
              <w:trPr>
                <w:trHeight w:val="160"/>
              </w:trPr>
              <w:tc>
                <w:tcPr>
                  <w:tcW w:w="921" w:type="pct"/>
                </w:tcPr>
                <w:p w14:paraId="03FD1BB5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2004400003 </w:t>
                  </w:r>
                  <w:r w:rsidRPr="00BE69F2">
                    <w:rPr>
                      <w:sz w:val="24"/>
                    </w:rPr>
                    <w:t>Counterparty</w:t>
                  </w:r>
                </w:p>
              </w:tc>
              <w:tc>
                <w:tcPr>
                  <w:tcW w:w="828" w:type="pct"/>
                </w:tcPr>
                <w:p w14:paraId="201C981E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100000</w:t>
                  </w:r>
                </w:p>
              </w:tc>
              <w:tc>
                <w:tcPr>
                  <w:tcW w:w="1205" w:type="pct"/>
                </w:tcPr>
                <w:p w14:paraId="04047492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2001300008 </w:t>
                  </w:r>
                  <w:r w:rsidRPr="00BE69F2">
                    <w:rPr>
                      <w:sz w:val="24"/>
                    </w:rPr>
                    <w:t>Management Overlay</w:t>
                  </w:r>
                </w:p>
              </w:tc>
              <w:tc>
                <w:tcPr>
                  <w:tcW w:w="955" w:type="pct"/>
                </w:tcPr>
                <w:p w14:paraId="39F8A4F6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3000000.00</w:t>
                  </w:r>
                </w:p>
              </w:tc>
              <w:tc>
                <w:tcPr>
                  <w:tcW w:w="1092" w:type="pct"/>
                </w:tcPr>
                <w:p w14:paraId="12DD3362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-</w:t>
                  </w:r>
                </w:p>
              </w:tc>
            </w:tr>
          </w:tbl>
          <w:p w14:paraId="302E3142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77247B27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b/>
                <w:bCs/>
                <w:u w:val="single"/>
                <w:cs/>
              </w:rPr>
              <w:t xml:space="preserve">ตัวอย่างที่ </w:t>
            </w:r>
            <w:r w:rsidRPr="00BE69F2">
              <w:rPr>
                <w:b/>
                <w:bCs/>
                <w:u w:val="single"/>
              </w:rPr>
              <w:t>2</w:t>
            </w:r>
            <w:r w:rsidRPr="00BE69F2">
              <w:rPr>
                <w:cs/>
              </w:rPr>
              <w:t xml:space="preserve"> สง. ตั้งสำรองของลูกหนี้ นาย ก. ทั้งหมด </w:t>
            </w:r>
            <w:r w:rsidRPr="00BE69F2">
              <w:t xml:space="preserve">10 </w:t>
            </w:r>
            <w:r w:rsidRPr="00BE69F2">
              <w:rPr>
                <w:cs/>
              </w:rPr>
              <w:t>ลบ. โดย นาย ก. มีบัญชีสินเชื่อ</w:t>
            </w:r>
            <w:r w:rsidRPr="00BE69F2">
              <w:t xml:space="preserve"> 2 </w:t>
            </w:r>
            <w:r w:rsidRPr="00BE69F2">
              <w:rPr>
                <w:cs/>
              </w:rPr>
              <w:t>บัญชี เบิกใช้ครบตามวงเงินทั้งหมดแล้ว</w:t>
            </w:r>
          </w:p>
          <w:p w14:paraId="4D9580A0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7.2 Expected Credit Loan Loss Detail</w:t>
            </w:r>
          </w:p>
          <w:tbl>
            <w:tblPr>
              <w:tblStyle w:val="TableGrid"/>
              <w:tblW w:w="5000" w:type="pct"/>
              <w:tblLayout w:type="fixed"/>
              <w:tblLook w:val="04A0" w:firstRow="1" w:lastRow="0" w:firstColumn="1" w:lastColumn="0" w:noHBand="0" w:noVBand="1"/>
            </w:tblPr>
            <w:tblGrid>
              <w:gridCol w:w="1693"/>
              <w:gridCol w:w="810"/>
              <w:gridCol w:w="3035"/>
              <w:gridCol w:w="3817"/>
            </w:tblGrid>
            <w:tr w:rsidR="00BE69F2" w:rsidRPr="00BE69F2" w14:paraId="34735DE5" w14:textId="77777777">
              <w:tc>
                <w:tcPr>
                  <w:tcW w:w="905" w:type="pct"/>
                </w:tcPr>
                <w:p w14:paraId="7B7464E5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Account Id</w:t>
                  </w:r>
                </w:p>
              </w:tc>
              <w:tc>
                <w:tcPr>
                  <w:tcW w:w="433" w:type="pct"/>
                </w:tcPr>
                <w:p w14:paraId="3B4F9F2D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…</w:t>
                  </w:r>
                </w:p>
              </w:tc>
              <w:tc>
                <w:tcPr>
                  <w:tcW w:w="1622" w:type="pct"/>
                </w:tcPr>
                <w:p w14:paraId="789A5018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Drawn ECL in Baht</w:t>
                  </w:r>
                </w:p>
              </w:tc>
              <w:tc>
                <w:tcPr>
                  <w:tcW w:w="2040" w:type="pct"/>
                </w:tcPr>
                <w:p w14:paraId="52FFA540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Drawn Provision for Loan Loss Amount in Baht</w:t>
                  </w:r>
                </w:p>
              </w:tc>
            </w:tr>
            <w:tr w:rsidR="00BE69F2" w:rsidRPr="00BE69F2" w14:paraId="547A0589" w14:textId="77777777">
              <w:tc>
                <w:tcPr>
                  <w:tcW w:w="905" w:type="pct"/>
                  <w:tcBorders>
                    <w:bottom w:val="single" w:sz="4" w:space="0" w:color="auto"/>
                  </w:tcBorders>
                </w:tcPr>
                <w:p w14:paraId="48E5E545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ACC01</w:t>
                  </w:r>
                </w:p>
              </w:tc>
              <w:tc>
                <w:tcPr>
                  <w:tcW w:w="433" w:type="pct"/>
                  <w:tcBorders>
                    <w:bottom w:val="single" w:sz="4" w:space="0" w:color="auto"/>
                  </w:tcBorders>
                </w:tcPr>
                <w:p w14:paraId="3699620E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</w:p>
              </w:tc>
              <w:tc>
                <w:tcPr>
                  <w:tcW w:w="1622" w:type="pct"/>
                  <w:tcBorders>
                    <w:bottom w:val="single" w:sz="4" w:space="0" w:color="auto"/>
                  </w:tcBorders>
                </w:tcPr>
                <w:p w14:paraId="355392B2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4000000.00</w:t>
                  </w:r>
                </w:p>
              </w:tc>
              <w:tc>
                <w:tcPr>
                  <w:tcW w:w="2040" w:type="pct"/>
                  <w:tcBorders>
                    <w:bottom w:val="single" w:sz="4" w:space="0" w:color="auto"/>
                  </w:tcBorders>
                </w:tcPr>
                <w:p w14:paraId="622F87CF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5500000.00</w:t>
                  </w:r>
                </w:p>
              </w:tc>
            </w:tr>
            <w:tr w:rsidR="00BE69F2" w:rsidRPr="00BE69F2" w14:paraId="017EE2EE" w14:textId="77777777">
              <w:tc>
                <w:tcPr>
                  <w:tcW w:w="905" w:type="pct"/>
                  <w:tcBorders>
                    <w:bottom w:val="single" w:sz="4" w:space="0" w:color="auto"/>
                  </w:tcBorders>
                </w:tcPr>
                <w:p w14:paraId="683343D7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ACC02</w:t>
                  </w:r>
                </w:p>
              </w:tc>
              <w:tc>
                <w:tcPr>
                  <w:tcW w:w="433" w:type="pct"/>
                  <w:tcBorders>
                    <w:bottom w:val="single" w:sz="4" w:space="0" w:color="auto"/>
                  </w:tcBorders>
                </w:tcPr>
                <w:p w14:paraId="11BE7E9A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</w:p>
              </w:tc>
              <w:tc>
                <w:tcPr>
                  <w:tcW w:w="1622" w:type="pct"/>
                  <w:tcBorders>
                    <w:bottom w:val="single" w:sz="4" w:space="0" w:color="auto"/>
                  </w:tcBorders>
                </w:tcPr>
                <w:p w14:paraId="540B9836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3000000.00</w:t>
                  </w:r>
                </w:p>
              </w:tc>
              <w:tc>
                <w:tcPr>
                  <w:tcW w:w="2040" w:type="pct"/>
                  <w:tcBorders>
                    <w:bottom w:val="single" w:sz="4" w:space="0" w:color="auto"/>
                  </w:tcBorders>
                </w:tcPr>
                <w:p w14:paraId="5BDB2748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3500000.00</w:t>
                  </w:r>
                </w:p>
              </w:tc>
            </w:tr>
          </w:tbl>
          <w:p w14:paraId="7BD47BE8" w14:textId="729A9BB2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</w:p>
          <w:p w14:paraId="3053E251" w14:textId="1D1E1193" w:rsidR="007D43B4" w:rsidRPr="00BE69F2" w:rsidRDefault="007D43B4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</w:p>
          <w:p w14:paraId="2594E735" w14:textId="5C769593" w:rsidR="007D43B4" w:rsidRPr="00BE69F2" w:rsidRDefault="007D43B4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</w:p>
          <w:p w14:paraId="4C550085" w14:textId="77777777" w:rsidR="007D43B4" w:rsidRPr="00BE69F2" w:rsidRDefault="007D43B4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</w:p>
          <w:p w14:paraId="21A25D02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>8.2 Risk Assessment</w:t>
            </w:r>
          </w:p>
          <w:tbl>
            <w:tblPr>
              <w:tblStyle w:val="TableGrid"/>
              <w:tblW w:w="5000" w:type="pct"/>
              <w:tblLayout w:type="fixed"/>
              <w:tblLook w:val="04A0" w:firstRow="1" w:lastRow="0" w:firstColumn="1" w:lastColumn="0" w:noHBand="0" w:noVBand="1"/>
            </w:tblPr>
            <w:tblGrid>
              <w:gridCol w:w="2238"/>
              <w:gridCol w:w="1274"/>
              <w:gridCol w:w="2979"/>
              <w:gridCol w:w="1274"/>
              <w:gridCol w:w="1590"/>
            </w:tblGrid>
            <w:tr w:rsidR="00BE69F2" w:rsidRPr="00BE69F2" w14:paraId="5B8A6397" w14:textId="77777777">
              <w:trPr>
                <w:trHeight w:val="464"/>
              </w:trPr>
              <w:tc>
                <w:tcPr>
                  <w:tcW w:w="1196" w:type="pct"/>
                  <w:vAlign w:val="center"/>
                </w:tcPr>
                <w:p w14:paraId="6CD6E021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Reference Type</w:t>
                  </w:r>
                </w:p>
              </w:tc>
              <w:tc>
                <w:tcPr>
                  <w:tcW w:w="681" w:type="pct"/>
                  <w:vAlign w:val="center"/>
                </w:tcPr>
                <w:p w14:paraId="0A6139FE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Reference Id</w:t>
                  </w:r>
                </w:p>
              </w:tc>
              <w:tc>
                <w:tcPr>
                  <w:tcW w:w="1592" w:type="pct"/>
                  <w:vAlign w:val="center"/>
                </w:tcPr>
                <w:p w14:paraId="4EFA7D3F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Risk Measurement</w:t>
                  </w:r>
                </w:p>
              </w:tc>
              <w:tc>
                <w:tcPr>
                  <w:tcW w:w="681" w:type="pct"/>
                  <w:vAlign w:val="center"/>
                </w:tcPr>
                <w:p w14:paraId="7AA3A7A9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Risk Value</w:t>
                  </w:r>
                </w:p>
              </w:tc>
              <w:tc>
                <w:tcPr>
                  <w:tcW w:w="851" w:type="pct"/>
                  <w:vAlign w:val="center"/>
                </w:tcPr>
                <w:p w14:paraId="7363ED10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Model Reference</w:t>
                  </w:r>
                </w:p>
              </w:tc>
            </w:tr>
            <w:tr w:rsidR="00BE69F2" w:rsidRPr="00BE69F2" w14:paraId="215C3A03" w14:textId="77777777">
              <w:trPr>
                <w:trHeight w:val="160"/>
              </w:trPr>
              <w:tc>
                <w:tcPr>
                  <w:tcW w:w="1196" w:type="pct"/>
                </w:tcPr>
                <w:p w14:paraId="671B7D88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2004400001 </w:t>
                  </w:r>
                  <w:r w:rsidRPr="00BE69F2">
                    <w:rPr>
                      <w:sz w:val="24"/>
                    </w:rPr>
                    <w:t>Account</w:t>
                  </w:r>
                </w:p>
              </w:tc>
              <w:tc>
                <w:tcPr>
                  <w:tcW w:w="681" w:type="pct"/>
                </w:tcPr>
                <w:p w14:paraId="24ABB6E8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ACC01</w:t>
                  </w:r>
                </w:p>
              </w:tc>
              <w:tc>
                <w:tcPr>
                  <w:tcW w:w="1592" w:type="pct"/>
                </w:tcPr>
                <w:p w14:paraId="6A94965B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2001300008 </w:t>
                  </w:r>
                  <w:r w:rsidRPr="00BE69F2">
                    <w:rPr>
                      <w:sz w:val="24"/>
                    </w:rPr>
                    <w:t>Management Overlay</w:t>
                  </w:r>
                </w:p>
              </w:tc>
              <w:tc>
                <w:tcPr>
                  <w:tcW w:w="681" w:type="pct"/>
                </w:tcPr>
                <w:p w14:paraId="6159041D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1000000.00</w:t>
                  </w:r>
                </w:p>
              </w:tc>
              <w:tc>
                <w:tcPr>
                  <w:tcW w:w="851" w:type="pct"/>
                </w:tcPr>
                <w:p w14:paraId="2EFFAB52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-</w:t>
                  </w:r>
                </w:p>
              </w:tc>
            </w:tr>
            <w:tr w:rsidR="00BE69F2" w:rsidRPr="00BE69F2" w14:paraId="71917218" w14:textId="77777777">
              <w:trPr>
                <w:trHeight w:val="160"/>
              </w:trPr>
              <w:tc>
                <w:tcPr>
                  <w:tcW w:w="1196" w:type="pct"/>
                </w:tcPr>
                <w:p w14:paraId="6A2A5B08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2004400003 </w:t>
                  </w:r>
                  <w:r w:rsidRPr="00BE69F2">
                    <w:rPr>
                      <w:sz w:val="24"/>
                    </w:rPr>
                    <w:t>Counterparty</w:t>
                  </w:r>
                </w:p>
              </w:tc>
              <w:tc>
                <w:tcPr>
                  <w:tcW w:w="681" w:type="pct"/>
                </w:tcPr>
                <w:p w14:paraId="75F328DB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100000</w:t>
                  </w:r>
                </w:p>
              </w:tc>
              <w:tc>
                <w:tcPr>
                  <w:tcW w:w="1592" w:type="pct"/>
                </w:tcPr>
                <w:p w14:paraId="0C73496E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2001300008 </w:t>
                  </w:r>
                  <w:r w:rsidRPr="00BE69F2">
                    <w:rPr>
                      <w:sz w:val="24"/>
                    </w:rPr>
                    <w:t>Management Overlay</w:t>
                  </w:r>
                </w:p>
              </w:tc>
              <w:tc>
                <w:tcPr>
                  <w:tcW w:w="681" w:type="pct"/>
                </w:tcPr>
                <w:p w14:paraId="3DD4BBC8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1000000.00</w:t>
                  </w:r>
                </w:p>
              </w:tc>
              <w:tc>
                <w:tcPr>
                  <w:tcW w:w="851" w:type="pct"/>
                </w:tcPr>
                <w:p w14:paraId="2534B1B0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-</w:t>
                  </w:r>
                </w:p>
              </w:tc>
            </w:tr>
          </w:tbl>
          <w:p w14:paraId="73D2F5A8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7F272071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จากตัวอย่างที่ </w:t>
            </w:r>
            <w:r w:rsidRPr="00BE69F2">
              <w:t>2</w:t>
            </w:r>
            <w:r w:rsidRPr="00BE69F2">
              <w:rPr>
                <w:cs/>
              </w:rPr>
              <w:t xml:space="preserve"> บาง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 xml:space="preserve">สง. มีการกันสำรองส่วนเพิ่มในระดับบัญชี เช่น </w:t>
            </w:r>
            <w:r w:rsidRPr="00BE69F2">
              <w:t xml:space="preserve">5.5-4 = 1.5 </w:t>
            </w:r>
            <w:r w:rsidRPr="00BE69F2">
              <w:rPr>
                <w:cs/>
              </w:rPr>
              <w:t xml:space="preserve">ลบ. ซึ่งเป็น </w:t>
            </w:r>
            <w:r w:rsidRPr="00BE69F2">
              <w:t xml:space="preserve">Management Overlay </w:t>
            </w:r>
            <w:r w:rsidRPr="00BE69F2">
              <w:rPr>
                <w:cs/>
              </w:rPr>
              <w:t xml:space="preserve">เพียง </w:t>
            </w:r>
            <w:r w:rsidRPr="00BE69F2">
              <w:t xml:space="preserve">1 </w:t>
            </w:r>
            <w:r w:rsidRPr="00BE69F2">
              <w:rPr>
                <w:cs/>
              </w:rPr>
              <w:t xml:space="preserve">ลบ. 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และมี </w:t>
            </w:r>
            <w:r w:rsidRPr="00BE69F2">
              <w:t xml:space="preserve">Qualitative Override 0.5 </w:t>
            </w:r>
            <w:r w:rsidRPr="00BE69F2">
              <w:rPr>
                <w:cs/>
              </w:rPr>
              <w:t xml:space="preserve">ลบ. ซึ่ง สง. ไม่เรียกส่วนเพิ่มนี้ว่า </w:t>
            </w:r>
            <w:r w:rsidRPr="00BE69F2">
              <w:t xml:space="preserve">Management Overlay </w:t>
            </w:r>
            <w:r w:rsidRPr="00BE69F2">
              <w:rPr>
                <w:cs/>
              </w:rPr>
              <w:t xml:space="preserve"> โดย ธปท. จะนำ </w:t>
            </w:r>
            <w:r w:rsidRPr="00BE69F2">
              <w:t>Drawn Provision for Loan Loss amount in Baht</w:t>
            </w:r>
            <w:r w:rsidRPr="00BE69F2">
              <w:rPr>
                <w:cs/>
              </w:rPr>
              <w:t xml:space="preserve"> ของทุกบัญชีไปบวกรวมกับ </w:t>
            </w:r>
            <w:r w:rsidRPr="00BE69F2">
              <w:t xml:space="preserve">Management Overlay </w:t>
            </w:r>
            <w:r w:rsidRPr="00BE69F2">
              <w:rPr>
                <w:cs/>
              </w:rPr>
              <w:t>ในระดับอื่น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 xml:space="preserve">ๆ เพื่อได้ค่าสำรองทั้งหมดของลูกหนี้เอง จากกรณีนี้ </w:t>
            </w:r>
            <w:r w:rsidRPr="00BE69F2">
              <w:t xml:space="preserve">10 = [5.5 + 3.5] </w:t>
            </w:r>
            <w:r w:rsidRPr="00BE69F2">
              <w:rPr>
                <w:cs/>
              </w:rPr>
              <w:t>(ระดับบัญชี)</w:t>
            </w:r>
            <w:r w:rsidRPr="00BE69F2">
              <w:t xml:space="preserve"> + 1 (</w:t>
            </w:r>
            <w:r w:rsidRPr="00BE69F2">
              <w:rPr>
                <w:cs/>
              </w:rPr>
              <w:t>ระดับลูกหนี้)</w:t>
            </w:r>
          </w:p>
        </w:tc>
      </w:tr>
    </w:tbl>
    <w:p w14:paraId="00E4EA0D" w14:textId="77777777" w:rsidR="00A84806" w:rsidRPr="00BE69F2" w:rsidRDefault="00A84806" w:rsidP="009A6773">
      <w:pPr>
        <w:spacing w:line="240" w:lineRule="auto"/>
        <w:rPr>
          <w:cs/>
        </w:rPr>
      </w:pPr>
    </w:p>
    <w:tbl>
      <w:tblPr>
        <w:tblStyle w:val="PlainTable2"/>
        <w:tblW w:w="10170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720"/>
        <w:gridCol w:w="9450"/>
      </w:tblGrid>
      <w:tr w:rsidR="00BE69F2" w:rsidRPr="00BE69F2" w14:paraId="03CAEECE" w14:textId="77777777" w:rsidTr="0082722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2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8F3A739" w14:textId="77777777" w:rsidR="00A84806" w:rsidRPr="00BE69F2" w:rsidRDefault="00A84806" w:rsidP="009A6773">
            <w:pPr>
              <w:jc w:val="thaiDistribute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13</w:t>
            </w:r>
          </w:p>
        </w:tc>
        <w:tc>
          <w:tcPr>
            <w:tcW w:w="945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6631FE1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ขอทราบวัตถุประสงค์ของข้อมูล </w:t>
            </w:r>
            <w:r w:rsidRPr="00BE69F2">
              <w:t xml:space="preserve">Risk Measurement Code </w:t>
            </w:r>
            <w:r w:rsidRPr="00BE69F2">
              <w:rPr>
                <w:cs/>
              </w:rPr>
              <w:t xml:space="preserve">ทั้งที่ระดับ </w:t>
            </w:r>
            <w:r w:rsidRPr="00BE69F2">
              <w:t xml:space="preserve">Counterparty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Account </w:t>
            </w:r>
            <w:r w:rsidRPr="00BE69F2">
              <w:rPr>
                <w:cs/>
              </w:rPr>
              <w:t>ว่าใช้อย่างไร</w:t>
            </w:r>
          </w:p>
        </w:tc>
      </w:tr>
      <w:tr w:rsidR="00BE69F2" w:rsidRPr="00BE69F2" w14:paraId="0788A976" w14:textId="77777777" w:rsidTr="0082722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20" w:type="dxa"/>
            <w:tcBorders>
              <w:top w:val="none" w:sz="0" w:space="0" w:color="auto"/>
              <w:bottom w:val="none" w:sz="0" w:space="0" w:color="auto"/>
            </w:tcBorders>
          </w:tcPr>
          <w:p w14:paraId="1B38162D" w14:textId="77777777" w:rsidR="00A84806" w:rsidRPr="00BE69F2" w:rsidRDefault="00A84806" w:rsidP="009A6773">
            <w:r w:rsidRPr="00BE69F2">
              <w:t>A13</w:t>
            </w:r>
          </w:p>
        </w:tc>
        <w:tc>
          <w:tcPr>
            <w:tcW w:w="9450" w:type="dxa"/>
            <w:tcBorders>
              <w:top w:val="none" w:sz="0" w:space="0" w:color="auto"/>
              <w:bottom w:val="none" w:sz="0" w:space="0" w:color="auto"/>
            </w:tcBorders>
          </w:tcPr>
          <w:p w14:paraId="51B77ECF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เนื่องจากแต่ละ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 xml:space="preserve">สง. มีการประเมิน </w:t>
            </w:r>
            <w:r w:rsidRPr="00BE69F2">
              <w:t>Risk Measurement Code</w:t>
            </w:r>
            <w:r w:rsidRPr="00BE69F2">
              <w:rPr>
                <w:cs/>
              </w:rPr>
              <w:t xml:space="preserve"> ในระดับที่แตกต่างกัน จึงขอให้รายงานข้อมูลตามระดับที่แต่ละ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สง. ใช้ประเมินจริง โดย ธปท. จะใช้ติดตามการควบคุมความเสี่ยงได้เช่นเดียวกันกับ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สง.  ดังนั้น หาก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 xml:space="preserve">สง. มีทั้งที่ระดับ </w:t>
            </w:r>
            <w:r w:rsidRPr="00BE69F2">
              <w:t xml:space="preserve">Counterparty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Account </w:t>
            </w:r>
            <w:r w:rsidRPr="00BE69F2">
              <w:rPr>
                <w:cs/>
              </w:rPr>
              <w:t xml:space="preserve">ให้รายงานทั้ง </w:t>
            </w:r>
            <w:r w:rsidRPr="00BE69F2">
              <w:t xml:space="preserve">2 </w:t>
            </w:r>
            <w:r w:rsidRPr="00BE69F2">
              <w:rPr>
                <w:cs/>
              </w:rPr>
              <w:t xml:space="preserve">ระดับ แต่หากมีการประเมินที่ระดับ </w:t>
            </w:r>
            <w:r w:rsidRPr="00BE69F2">
              <w:t xml:space="preserve">Counterparty </w:t>
            </w:r>
            <w:r w:rsidRPr="00BE69F2">
              <w:rPr>
                <w:cs/>
              </w:rPr>
              <w:t xml:space="preserve">หรือ </w:t>
            </w:r>
            <w:r w:rsidRPr="00BE69F2">
              <w:t xml:space="preserve">Account </w:t>
            </w:r>
            <w:r w:rsidRPr="00BE69F2">
              <w:rPr>
                <w:cs/>
              </w:rPr>
              <w:t>เพียงระดับเดียวให้รายงานเพียงระดับเดียว</w:t>
            </w:r>
          </w:p>
        </w:tc>
      </w:tr>
    </w:tbl>
    <w:p w14:paraId="20D9DAAD" w14:textId="77777777" w:rsidR="00A84806" w:rsidRPr="00BE69F2" w:rsidRDefault="00A84806" w:rsidP="009A6773">
      <w:pPr>
        <w:spacing w:line="240" w:lineRule="auto"/>
      </w:pPr>
    </w:p>
    <w:tbl>
      <w:tblPr>
        <w:tblStyle w:val="PlainTable2"/>
        <w:tblW w:w="10170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720"/>
        <w:gridCol w:w="9450"/>
      </w:tblGrid>
      <w:tr w:rsidR="00BE69F2" w:rsidRPr="00BE69F2" w14:paraId="5E9BB4A2" w14:textId="77777777" w:rsidTr="0082722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2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0A6EB46" w14:textId="77777777" w:rsidR="00A84806" w:rsidRPr="00BE69F2" w:rsidRDefault="00A84806" w:rsidP="009A6773">
            <w:pPr>
              <w:rPr>
                <w:caps/>
              </w:rPr>
            </w:pPr>
            <w:r w:rsidRPr="00BE69F2">
              <w:t>Q1</w:t>
            </w:r>
            <w:r w:rsidRPr="00BE69F2">
              <w:rPr>
                <w:caps/>
              </w:rPr>
              <w:t>4</w:t>
            </w:r>
          </w:p>
        </w:tc>
        <w:tc>
          <w:tcPr>
            <w:tcW w:w="945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E9CC0C1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t xml:space="preserve">Data Entity </w:t>
            </w:r>
            <w:r w:rsidRPr="00BE69F2">
              <w:rPr>
                <w:cs/>
              </w:rPr>
              <w:t xml:space="preserve">8.2 </w:t>
            </w:r>
            <w:r w:rsidRPr="00BE69F2">
              <w:t xml:space="preserve">Risk Assessment </w:t>
            </w:r>
            <w:r w:rsidRPr="00BE69F2">
              <w:rPr>
                <w:cs/>
              </w:rPr>
              <w:t xml:space="preserve">ให้ส่งเป็นแบบ </w:t>
            </w:r>
            <w:r w:rsidRPr="00BE69F2">
              <w:t xml:space="preserve">Change </w:t>
            </w:r>
            <w:r w:rsidRPr="00BE69F2">
              <w:rPr>
                <w:cs/>
              </w:rPr>
              <w:t>เท่านั้น ใช่หรือไม่</w:t>
            </w:r>
          </w:p>
        </w:tc>
      </w:tr>
      <w:tr w:rsidR="00BE69F2" w:rsidRPr="00BE69F2" w14:paraId="6B3D7B78" w14:textId="77777777" w:rsidTr="0082722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20" w:type="dxa"/>
            <w:tcBorders>
              <w:top w:val="none" w:sz="0" w:space="0" w:color="auto"/>
              <w:bottom w:val="none" w:sz="0" w:space="0" w:color="auto"/>
            </w:tcBorders>
          </w:tcPr>
          <w:p w14:paraId="166D82E5" w14:textId="77777777" w:rsidR="00A84806" w:rsidRPr="00BE69F2" w:rsidRDefault="00A84806" w:rsidP="009A6773">
            <w:pPr>
              <w:rPr>
                <w:b w:val="0"/>
                <w:bCs w:val="0"/>
              </w:rPr>
            </w:pPr>
            <w:r w:rsidRPr="00BE69F2">
              <w:t>A14</w:t>
            </w:r>
          </w:p>
        </w:tc>
        <w:tc>
          <w:tcPr>
            <w:tcW w:w="9450" w:type="dxa"/>
            <w:tcBorders>
              <w:top w:val="none" w:sz="0" w:space="0" w:color="auto"/>
              <w:bottom w:val="none" w:sz="0" w:space="0" w:color="auto"/>
            </w:tcBorders>
          </w:tcPr>
          <w:p w14:paraId="02434F15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>ใช่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เนื่องจาก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มี </w:t>
            </w:r>
            <w:r w:rsidRPr="00BE69F2">
              <w:t xml:space="preserve">Submission Type </w:t>
            </w:r>
            <w:r w:rsidRPr="00BE69F2">
              <w:rPr>
                <w:cs/>
              </w:rPr>
              <w:t xml:space="preserve">เป็น </w:t>
            </w:r>
            <w:r w:rsidRPr="00BE69F2">
              <w:t xml:space="preserve">Event </w:t>
            </w:r>
            <w:r w:rsidRPr="00BE69F2">
              <w:rPr>
                <w:cs/>
              </w:rPr>
              <w:t xml:space="preserve">จึงส่งข้อมูลเป็นแบบ </w:t>
            </w:r>
            <w:r w:rsidRPr="00BE69F2">
              <w:t xml:space="preserve">Change </w:t>
            </w:r>
            <w:r w:rsidRPr="00BE69F2">
              <w:rPr>
                <w:cs/>
              </w:rPr>
              <w:t>ได้เพียงแบบเดียวเท่านั้น</w:t>
            </w:r>
          </w:p>
        </w:tc>
      </w:tr>
    </w:tbl>
    <w:p w14:paraId="08298AE1" w14:textId="111BEC60" w:rsidR="00A84806" w:rsidRPr="00BE69F2" w:rsidRDefault="00A84806" w:rsidP="009A6773">
      <w:pPr>
        <w:spacing w:line="240" w:lineRule="auto"/>
        <w:jc w:val="thaiDistribute"/>
      </w:pPr>
    </w:p>
    <w:tbl>
      <w:tblPr>
        <w:tblStyle w:val="PlainTable2"/>
        <w:tblW w:w="10170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720"/>
        <w:gridCol w:w="9450"/>
      </w:tblGrid>
      <w:tr w:rsidR="00BE69F2" w:rsidRPr="00BE69F2" w14:paraId="5B53D175" w14:textId="77777777" w:rsidTr="0082722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2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88FF164" w14:textId="77777777" w:rsidR="007D43B4" w:rsidRPr="00BE69F2" w:rsidRDefault="007D43B4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15</w:t>
            </w:r>
          </w:p>
        </w:tc>
        <w:tc>
          <w:tcPr>
            <w:tcW w:w="945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52C30AB" w14:textId="77777777" w:rsidR="007D43B4" w:rsidRPr="00BE69F2" w:rsidRDefault="007D43B4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highlight w:val="yellow"/>
              </w:rPr>
            </w:pPr>
            <w:r w:rsidRPr="00BE69F2">
              <w:rPr>
                <w:cs/>
              </w:rPr>
              <w:t>วิธีประเมิน</w:t>
            </w:r>
            <w:r w:rsidRPr="00BE69F2">
              <w:t xml:space="preserve"> Watchlist </w:t>
            </w:r>
            <w:r w:rsidRPr="00BE69F2">
              <w:rPr>
                <w:cs/>
              </w:rPr>
              <w:t xml:space="preserve">ข้อมูลแต่ละช่วงต่างกัน โดยก่อน </w:t>
            </w:r>
            <w:r w:rsidRPr="00BE69F2">
              <w:t>2020.03</w:t>
            </w:r>
            <w:r w:rsidRPr="00BE69F2">
              <w:rPr>
                <w:cs/>
              </w:rPr>
              <w:t xml:space="preserve"> ใช้ </w:t>
            </w:r>
            <w:r w:rsidRPr="00BE69F2">
              <w:t xml:space="preserve">G-Grade </w:t>
            </w:r>
            <w:r w:rsidRPr="00BE69F2">
              <w:rPr>
                <w:cs/>
              </w:rPr>
              <w:t xml:space="preserve">ในการประเมิน ช่วง </w:t>
            </w:r>
            <w:r w:rsidRPr="00BE69F2">
              <w:t>2020.03-2022.12</w:t>
            </w:r>
            <w:r w:rsidRPr="00BE69F2">
              <w:rPr>
                <w:cs/>
              </w:rPr>
              <w:t xml:space="preserve"> ใช้ </w:t>
            </w:r>
            <w:r w:rsidRPr="00BE69F2">
              <w:t xml:space="preserve">R-Grade </w:t>
            </w:r>
            <w:r w:rsidRPr="00BE69F2">
              <w:rPr>
                <w:cs/>
              </w:rPr>
              <w:t xml:space="preserve">ในการประเมิน และหลัง </w:t>
            </w:r>
            <w:r w:rsidRPr="00BE69F2">
              <w:t>2023.01</w:t>
            </w:r>
            <w:r w:rsidRPr="00BE69F2">
              <w:rPr>
                <w:cs/>
              </w:rPr>
              <w:t xml:space="preserve"> จะใช้ </w:t>
            </w:r>
            <w:r w:rsidRPr="00BE69F2">
              <w:t xml:space="preserve">Machine Learning </w:t>
            </w:r>
            <w:r w:rsidRPr="00BE69F2">
              <w:rPr>
                <w:cs/>
              </w:rPr>
              <w:t xml:space="preserve">เป็น </w:t>
            </w:r>
            <w:r w:rsidRPr="00BE69F2">
              <w:t xml:space="preserve">TDR Grade </w:t>
            </w:r>
            <w:r w:rsidRPr="00BE69F2">
              <w:rPr>
                <w:cs/>
              </w:rPr>
              <w:t>ให้ส่งข้อมูลที่ประเมินหลากหลายตามจริงเลยหรือไม่</w:t>
            </w:r>
          </w:p>
        </w:tc>
      </w:tr>
      <w:tr w:rsidR="00BE69F2" w:rsidRPr="00BE69F2" w14:paraId="54E08B19" w14:textId="77777777" w:rsidTr="0082722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20" w:type="dxa"/>
            <w:tcBorders>
              <w:top w:val="none" w:sz="0" w:space="0" w:color="auto"/>
              <w:bottom w:val="none" w:sz="0" w:space="0" w:color="auto"/>
            </w:tcBorders>
          </w:tcPr>
          <w:p w14:paraId="39975E54" w14:textId="77777777" w:rsidR="007D43B4" w:rsidRPr="00BE69F2" w:rsidRDefault="007D43B4" w:rsidP="009A6773">
            <w:pPr>
              <w:rPr>
                <w:b w:val="0"/>
                <w:bCs w:val="0"/>
              </w:rPr>
            </w:pPr>
            <w:r w:rsidRPr="00BE69F2">
              <w:t>A15</w:t>
            </w:r>
          </w:p>
        </w:tc>
        <w:tc>
          <w:tcPr>
            <w:tcW w:w="9450" w:type="dxa"/>
            <w:tcBorders>
              <w:top w:val="none" w:sz="0" w:space="0" w:color="auto"/>
              <w:bottom w:val="none" w:sz="0" w:space="0" w:color="auto"/>
            </w:tcBorders>
          </w:tcPr>
          <w:p w14:paraId="7F0A9AC6" w14:textId="77777777" w:rsidR="007D43B4" w:rsidRPr="00BE69F2" w:rsidRDefault="007D43B4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ใช่ ให้รายงาน </w:t>
            </w:r>
            <w:r w:rsidRPr="00BE69F2">
              <w:t xml:space="preserve">Model </w:t>
            </w:r>
            <w:r w:rsidRPr="00BE69F2">
              <w:rPr>
                <w:cs/>
              </w:rPr>
              <w:t xml:space="preserve">ที่ใช้ในการพิจารณาค่า </w:t>
            </w:r>
            <w:r w:rsidRPr="00BE69F2">
              <w:t xml:space="preserve">Watchlist Flag </w:t>
            </w:r>
            <w:r w:rsidRPr="00BE69F2">
              <w:rPr>
                <w:cs/>
              </w:rPr>
              <w:t xml:space="preserve">ใน </w:t>
            </w:r>
            <w:r w:rsidRPr="00BE69F2">
              <w:t>Data Element Model Reference</w:t>
            </w:r>
          </w:p>
        </w:tc>
      </w:tr>
    </w:tbl>
    <w:p w14:paraId="48268382" w14:textId="77777777" w:rsidR="007D43B4" w:rsidRPr="00BE69F2" w:rsidRDefault="007D43B4" w:rsidP="009A6773">
      <w:pPr>
        <w:spacing w:line="240" w:lineRule="auto"/>
        <w:jc w:val="thaiDistribute"/>
      </w:pPr>
    </w:p>
    <w:p w14:paraId="3CC191DC" w14:textId="77777777" w:rsidR="00A84806" w:rsidRPr="00245249" w:rsidRDefault="00A84806" w:rsidP="009A6773">
      <w:pPr>
        <w:pStyle w:val="Heading4"/>
        <w:spacing w:line="240" w:lineRule="auto"/>
        <w:jc w:val="thaiDistribute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245249">
        <w:rPr>
          <w:rFonts w:ascii="Browallia New" w:hAnsi="Browallia New" w:cs="Browallia New"/>
          <w:i w:val="0"/>
          <w:iCs w:val="0"/>
          <w:color w:val="002060"/>
          <w:szCs w:val="28"/>
        </w:rPr>
        <w:t>[Risk Value]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720"/>
        <w:gridCol w:w="9486"/>
      </w:tblGrid>
      <w:tr w:rsidR="00BE69F2" w:rsidRPr="00BE69F2" w14:paraId="01186240" w14:textId="77777777" w:rsidTr="0082722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2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90580A2" w14:textId="77777777" w:rsidR="00A84806" w:rsidRPr="00BE69F2" w:rsidRDefault="00A84806" w:rsidP="009A6773">
            <w:pPr>
              <w:jc w:val="thaiDistribute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16</w:t>
            </w:r>
          </w:p>
        </w:tc>
        <w:tc>
          <w:tcPr>
            <w:tcW w:w="9486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324AD48" w14:textId="77777777" w:rsidR="00A84806" w:rsidRPr="00BE69F2" w:rsidRDefault="00A84806" w:rsidP="009A6773">
            <w:pPr>
              <w:ind w:left="-108"/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t>Risk Value</w:t>
            </w:r>
            <w:r w:rsidRPr="00BE69F2">
              <w:rPr>
                <w:cs/>
              </w:rPr>
              <w:t xml:space="preserve"> ของแต่ละรายการใน </w:t>
            </w:r>
            <w:r w:rsidRPr="00BE69F2">
              <w:t xml:space="preserve">Risk Measurement </w:t>
            </w:r>
            <w:r w:rsidRPr="00BE69F2">
              <w:rPr>
                <w:cs/>
              </w:rPr>
              <w:t>ต้องรายงานอย่างไร</w:t>
            </w:r>
          </w:p>
        </w:tc>
      </w:tr>
      <w:tr w:rsidR="00BE69F2" w:rsidRPr="00BE69F2" w14:paraId="161FF8A2" w14:textId="77777777" w:rsidTr="0082722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20" w:type="dxa"/>
            <w:tcBorders>
              <w:top w:val="none" w:sz="0" w:space="0" w:color="auto"/>
              <w:bottom w:val="none" w:sz="0" w:space="0" w:color="auto"/>
            </w:tcBorders>
            <w:shd w:val="clear" w:color="auto" w:fill="auto"/>
          </w:tcPr>
          <w:p w14:paraId="1F7DE27B" w14:textId="77777777" w:rsidR="00A84806" w:rsidRPr="00BE69F2" w:rsidRDefault="00A84806" w:rsidP="009A6773">
            <w:pPr>
              <w:jc w:val="thaiDistribute"/>
              <w:rPr>
                <w:b w:val="0"/>
                <w:bCs w:val="0"/>
              </w:rPr>
            </w:pPr>
            <w:r w:rsidRPr="00BE69F2">
              <w:t>A16</w:t>
            </w:r>
          </w:p>
        </w:tc>
        <w:tc>
          <w:tcPr>
            <w:tcW w:w="9486" w:type="dxa"/>
            <w:tcBorders>
              <w:top w:val="none" w:sz="0" w:space="0" w:color="auto"/>
              <w:bottom w:val="none" w:sz="0" w:space="0" w:color="auto"/>
            </w:tcBorders>
          </w:tcPr>
          <w:p w14:paraId="3B664920" w14:textId="77777777" w:rsidR="00A84806" w:rsidRPr="00BE69F2" w:rsidRDefault="00A84806" w:rsidP="009A6773">
            <w:pPr>
              <w:ind w:left="-108"/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ให้รายงาน </w:t>
            </w:r>
            <w:r w:rsidRPr="00BE69F2">
              <w:t xml:space="preserve">Risk Value </w:t>
            </w:r>
            <w:r w:rsidRPr="00BE69F2">
              <w:rPr>
                <w:cs/>
              </w:rPr>
              <w:t>ตามค่าจริงตามที่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สง. จัดเก็บ โดยมีตัวอย่างการรายงาน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ดังนี้</w:t>
            </w:r>
          </w:p>
          <w:p w14:paraId="5E1017B1" w14:textId="77777777" w:rsidR="00A84806" w:rsidRPr="00BE69F2" w:rsidRDefault="00A84806" w:rsidP="009A6773">
            <w:pPr>
              <w:pStyle w:val="ListParagraph"/>
              <w:numPr>
                <w:ilvl w:val="0"/>
                <w:numId w:val="6"/>
              </w:numPr>
              <w:ind w:left="250" w:hanging="180"/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eastAsia="Times New Roman"/>
                <w:b/>
                <w:bCs/>
              </w:rPr>
              <w:t xml:space="preserve">Risk Measurement </w:t>
            </w:r>
            <w:r w:rsidRPr="00BE69F2">
              <w:rPr>
                <w:rFonts w:eastAsia="Times New Roman"/>
                <w:b/>
                <w:bCs/>
                <w:cs/>
              </w:rPr>
              <w:t xml:space="preserve">มีค่าเป็น </w:t>
            </w:r>
            <w:r w:rsidRPr="00BE69F2">
              <w:rPr>
                <w:rFonts w:eastAsia="Times New Roman"/>
                <w:b/>
                <w:bCs/>
              </w:rPr>
              <w:t xml:space="preserve">DSR, DSR BOT, DTI, D/E Ratio </w:t>
            </w:r>
            <w:r w:rsidRPr="00BE69F2">
              <w:rPr>
                <w:rFonts w:eastAsia="Times New Roman"/>
                <w:b/>
                <w:bCs/>
                <w:cs/>
              </w:rPr>
              <w:t xml:space="preserve">หรือ </w:t>
            </w:r>
            <w:r w:rsidRPr="00BE69F2">
              <w:rPr>
                <w:rFonts w:eastAsia="Times New Roman"/>
                <w:b/>
                <w:bCs/>
              </w:rPr>
              <w:t>DSCR</w:t>
            </w:r>
            <w:r w:rsidRPr="00BE69F2">
              <w:rPr>
                <w:rFonts w:eastAsia="Times New Roman"/>
              </w:rPr>
              <w:t xml:space="preserve"> </w:t>
            </w:r>
            <w:r w:rsidRPr="00BE69F2">
              <w:rPr>
                <w:rFonts w:eastAsia="Times New Roman"/>
                <w:cs/>
              </w:rPr>
              <w:t xml:space="preserve">ให้รายงาน </w:t>
            </w:r>
            <w:r w:rsidRPr="00BE69F2">
              <w:t xml:space="preserve">Risk Value </w:t>
            </w:r>
            <w:r w:rsidRPr="00BE69F2">
              <w:rPr>
                <w:rFonts w:eastAsia="Times New Roman"/>
                <w:cs/>
              </w:rPr>
              <w:t>เป็นเลขอัตราส่วน</w:t>
            </w:r>
            <w:r w:rsidRPr="00BE69F2">
              <w:rPr>
                <w:cs/>
              </w:rPr>
              <w:t xml:space="preserve"> เช่น </w:t>
            </w:r>
            <w:r w:rsidRPr="00BE69F2">
              <w:t>0.2 (</w:t>
            </w:r>
            <w:r w:rsidRPr="00BE69F2">
              <w:rPr>
                <w:cs/>
              </w:rPr>
              <w:t xml:space="preserve">อัตราส่วน </w:t>
            </w:r>
            <w:r w:rsidRPr="00BE69F2">
              <w:t xml:space="preserve">0.2 </w:t>
            </w:r>
            <w:r w:rsidRPr="00BE69F2">
              <w:rPr>
                <w:cs/>
              </w:rPr>
              <w:t>เท่า</w:t>
            </w:r>
            <w:r w:rsidRPr="00BE69F2">
              <w:t xml:space="preserve">) </w:t>
            </w:r>
            <w:r w:rsidRPr="00BE69F2">
              <w:rPr>
                <w:cs/>
              </w:rPr>
              <w:t xml:space="preserve">หรือ </w:t>
            </w:r>
            <w:r w:rsidRPr="00BE69F2">
              <w:t>4 (</w:t>
            </w:r>
            <w:r w:rsidRPr="00BE69F2">
              <w:rPr>
                <w:cs/>
              </w:rPr>
              <w:t xml:space="preserve">อัตราส่วน </w:t>
            </w:r>
            <w:r w:rsidRPr="00BE69F2">
              <w:t xml:space="preserve">4 </w:t>
            </w:r>
            <w:r w:rsidRPr="00BE69F2">
              <w:rPr>
                <w:cs/>
              </w:rPr>
              <w:t>เท่า</w:t>
            </w:r>
            <w:r w:rsidRPr="00BE69F2">
              <w:t>)</w:t>
            </w:r>
            <w:r w:rsidRPr="00BE69F2">
              <w:rPr>
                <w:cs/>
              </w:rPr>
              <w:t xml:space="preserve"> ไม่รายงานเป็นเปอร์เซ็นต์ </w:t>
            </w:r>
            <w:r w:rsidRPr="00BE69F2">
              <w:t>(%)</w:t>
            </w:r>
          </w:p>
          <w:p w14:paraId="2A69D956" w14:textId="77777777" w:rsidR="00A84806" w:rsidRPr="00BE69F2" w:rsidRDefault="00A84806" w:rsidP="009A6773">
            <w:pPr>
              <w:pStyle w:val="ListParagraph"/>
              <w:numPr>
                <w:ilvl w:val="0"/>
                <w:numId w:val="6"/>
              </w:numPr>
              <w:ind w:left="250" w:hanging="180"/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eastAsia="Times New Roman"/>
                <w:b/>
                <w:bCs/>
              </w:rPr>
              <w:t xml:space="preserve">Risk Measurement </w:t>
            </w:r>
            <w:r w:rsidRPr="00BE69F2">
              <w:rPr>
                <w:rFonts w:eastAsia="Times New Roman"/>
                <w:b/>
                <w:bCs/>
                <w:cs/>
              </w:rPr>
              <w:t xml:space="preserve">มีค่าเป็น </w:t>
            </w:r>
            <w:r w:rsidRPr="00BE69F2">
              <w:rPr>
                <w:rFonts w:eastAsia="Times New Roman"/>
                <w:b/>
                <w:bCs/>
              </w:rPr>
              <w:t>Management Overlay</w:t>
            </w:r>
            <w:r w:rsidRPr="00BE69F2">
              <w:rPr>
                <w:rFonts w:eastAsia="Times New Roman"/>
              </w:rPr>
              <w:t xml:space="preserve"> </w:t>
            </w:r>
            <w:r w:rsidRPr="00BE69F2">
              <w:rPr>
                <w:rFonts w:eastAsia="Times New Roman"/>
                <w:cs/>
              </w:rPr>
              <w:t xml:space="preserve">ให้รายงาน </w:t>
            </w:r>
            <w:r w:rsidRPr="00BE69F2">
              <w:t xml:space="preserve">Risk Value </w:t>
            </w:r>
            <w:r w:rsidRPr="00BE69F2">
              <w:rPr>
                <w:rFonts w:eastAsia="Times New Roman"/>
                <w:cs/>
              </w:rPr>
              <w:t>เป็นตัวเลขที่เป็นจำนวนบาท</w:t>
            </w:r>
            <w:r w:rsidRPr="00BE69F2">
              <w:t xml:space="preserve"> </w:t>
            </w:r>
            <w:r w:rsidRPr="00BE69F2">
              <w:rPr>
                <w:cs/>
              </w:rPr>
              <w:t>เช่น</w:t>
            </w:r>
            <w:r w:rsidRPr="00BE69F2">
              <w:t xml:space="preserve"> 2000000.00 </w:t>
            </w:r>
            <w:r w:rsidRPr="00BE69F2">
              <w:rPr>
                <w:cs/>
              </w:rPr>
              <w:t>(</w:t>
            </w:r>
            <w:r w:rsidRPr="00BE69F2">
              <w:t>2,000,000.00</w:t>
            </w:r>
            <w:r w:rsidRPr="00BE69F2">
              <w:rPr>
                <w:cs/>
              </w:rPr>
              <w:t xml:space="preserve"> บาท)</w:t>
            </w:r>
            <w:r w:rsidRPr="00BE69F2">
              <w:t xml:space="preserve"> </w:t>
            </w:r>
            <w:r w:rsidRPr="00BE69F2">
              <w:rPr>
                <w:cs/>
              </w:rPr>
              <w:t>หรือ</w:t>
            </w:r>
            <w:r w:rsidRPr="00BE69F2">
              <w:t xml:space="preserve"> 50000000.00 </w:t>
            </w:r>
            <w:r w:rsidRPr="00BE69F2">
              <w:rPr>
                <w:cs/>
              </w:rPr>
              <w:t>(</w:t>
            </w:r>
            <w:r w:rsidRPr="00BE69F2">
              <w:t>50,000,000.00</w:t>
            </w:r>
            <w:r w:rsidRPr="00BE69F2">
              <w:rPr>
                <w:cs/>
              </w:rPr>
              <w:t xml:space="preserve"> บาท)</w:t>
            </w:r>
          </w:p>
          <w:p w14:paraId="39C391A2" w14:textId="77777777" w:rsidR="00A84806" w:rsidRPr="00BE69F2" w:rsidRDefault="00A84806" w:rsidP="009A6773">
            <w:pPr>
              <w:pStyle w:val="ListParagraph"/>
              <w:numPr>
                <w:ilvl w:val="0"/>
                <w:numId w:val="6"/>
              </w:numPr>
              <w:ind w:left="250" w:hanging="180"/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eastAsia="Times New Roman"/>
                <w:b/>
                <w:bCs/>
              </w:rPr>
              <w:t xml:space="preserve">Risk Measurement </w:t>
            </w:r>
            <w:r w:rsidRPr="00BE69F2">
              <w:rPr>
                <w:rFonts w:eastAsia="Times New Roman"/>
                <w:b/>
                <w:bCs/>
                <w:cs/>
              </w:rPr>
              <w:t xml:space="preserve">มีค่าเป็น </w:t>
            </w:r>
            <w:r w:rsidRPr="00BE69F2">
              <w:rPr>
                <w:rFonts w:eastAsia="Times New Roman"/>
                <w:b/>
                <w:bCs/>
              </w:rPr>
              <w:t>Internal Credit Rating</w:t>
            </w:r>
            <w:r w:rsidRPr="00BE69F2">
              <w:rPr>
                <w:rFonts w:eastAsia="Times New Roman"/>
                <w:cs/>
              </w:rPr>
              <w:t xml:space="preserve"> ให้รายงาน </w:t>
            </w:r>
            <w:r w:rsidRPr="00BE69F2">
              <w:rPr>
                <w:rFonts w:eastAsia="Times New Roman"/>
              </w:rPr>
              <w:t xml:space="preserve">Risk Value </w:t>
            </w:r>
            <w:r w:rsidRPr="00BE69F2">
              <w:rPr>
                <w:rFonts w:eastAsia="Times New Roman"/>
                <w:cs/>
              </w:rPr>
              <w:t>เป็นตัวเลขหรือเป็นตัวอักษรตามที่</w:t>
            </w:r>
            <w:r w:rsidRPr="00BE69F2">
              <w:rPr>
                <w:rFonts w:eastAsia="Times New Roman"/>
              </w:rPr>
              <w:t xml:space="preserve"> </w:t>
            </w:r>
            <w:r w:rsidRPr="00BE69F2">
              <w:rPr>
                <w:rFonts w:eastAsia="Times New Roman" w:hint="cs"/>
                <w:cs/>
              </w:rPr>
              <w:t>สง</w:t>
            </w:r>
            <w:r w:rsidRPr="00BE69F2">
              <w:rPr>
                <w:rFonts w:eastAsia="Times New Roman"/>
              </w:rPr>
              <w:t xml:space="preserve">. </w:t>
            </w:r>
            <w:r w:rsidRPr="00BE69F2">
              <w:rPr>
                <w:rFonts w:eastAsia="Times New Roman"/>
                <w:cs/>
              </w:rPr>
              <w:t>กำหนด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เช่น </w:t>
            </w:r>
            <w:r w:rsidRPr="00BE69F2">
              <w:t xml:space="preserve">14 </w:t>
            </w:r>
            <w:r w:rsidRPr="00BE69F2">
              <w:rPr>
                <w:cs/>
              </w:rPr>
              <w:t xml:space="preserve">หรือ </w:t>
            </w:r>
            <w:r w:rsidRPr="00BE69F2">
              <w:t>CRR1</w:t>
            </w:r>
          </w:p>
          <w:p w14:paraId="1EB6C214" w14:textId="77777777" w:rsidR="00A84806" w:rsidRPr="00BE69F2" w:rsidRDefault="00A84806" w:rsidP="009A6773">
            <w:pPr>
              <w:pStyle w:val="ListParagraph"/>
              <w:numPr>
                <w:ilvl w:val="0"/>
                <w:numId w:val="6"/>
              </w:numPr>
              <w:ind w:left="250" w:hanging="180"/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eastAsia="Times New Roman"/>
                <w:b/>
                <w:bCs/>
              </w:rPr>
              <w:t xml:space="preserve">Risk Measurement </w:t>
            </w:r>
            <w:r w:rsidRPr="00BE69F2">
              <w:rPr>
                <w:rFonts w:eastAsia="Times New Roman"/>
                <w:b/>
                <w:bCs/>
                <w:cs/>
              </w:rPr>
              <w:t xml:space="preserve">มีค่าเป็น </w:t>
            </w:r>
            <w:r w:rsidRPr="00BE69F2">
              <w:rPr>
                <w:rFonts w:eastAsia="Times New Roman"/>
                <w:b/>
                <w:bCs/>
              </w:rPr>
              <w:t>B-Score</w:t>
            </w:r>
            <w:r w:rsidRPr="00BE69F2">
              <w:rPr>
                <w:rFonts w:eastAsia="Times New Roman"/>
              </w:rPr>
              <w:t xml:space="preserve"> </w:t>
            </w:r>
            <w:r w:rsidRPr="00BE69F2">
              <w:rPr>
                <w:rFonts w:eastAsia="Times New Roman"/>
                <w:cs/>
              </w:rPr>
              <w:t xml:space="preserve">ให้รายงาน </w:t>
            </w:r>
            <w:r w:rsidRPr="00BE69F2">
              <w:rPr>
                <w:rFonts w:eastAsia="Times New Roman"/>
              </w:rPr>
              <w:t xml:space="preserve">Risk Value </w:t>
            </w:r>
            <w:r w:rsidRPr="00BE69F2">
              <w:rPr>
                <w:rFonts w:eastAsia="Times New Roman"/>
                <w:cs/>
              </w:rPr>
              <w:t>เป็นตัวเลข</w:t>
            </w:r>
            <w:r w:rsidRPr="00BE69F2">
              <w:rPr>
                <w:rFonts w:eastAsia="Times New Roman"/>
              </w:rPr>
              <w:t xml:space="preserve"> </w:t>
            </w:r>
            <w:r w:rsidRPr="00BE69F2">
              <w:rPr>
                <w:rFonts w:eastAsia="Times New Roman"/>
                <w:cs/>
              </w:rPr>
              <w:t xml:space="preserve">เช่น </w:t>
            </w:r>
            <w:r w:rsidRPr="00BE69F2">
              <w:rPr>
                <w:rFonts w:eastAsia="Times New Roman"/>
              </w:rPr>
              <w:t xml:space="preserve">500 </w:t>
            </w:r>
            <w:r w:rsidRPr="00BE69F2">
              <w:rPr>
                <w:rFonts w:eastAsia="Times New Roman"/>
                <w:cs/>
              </w:rPr>
              <w:t xml:space="preserve">หรือ </w:t>
            </w:r>
            <w:r w:rsidRPr="00BE69F2">
              <w:rPr>
                <w:rFonts w:eastAsia="Times New Roman"/>
              </w:rPr>
              <w:t>690</w:t>
            </w:r>
          </w:p>
          <w:p w14:paraId="64404504" w14:textId="77777777" w:rsidR="00A84806" w:rsidRPr="00BE69F2" w:rsidRDefault="00A84806" w:rsidP="009A6773">
            <w:pPr>
              <w:pStyle w:val="ListParagraph"/>
              <w:numPr>
                <w:ilvl w:val="0"/>
                <w:numId w:val="6"/>
              </w:numPr>
              <w:ind w:left="250" w:hanging="180"/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eastAsia="Times New Roman"/>
                <w:b/>
                <w:bCs/>
              </w:rPr>
              <w:t xml:space="preserve">Risk Measurement </w:t>
            </w:r>
            <w:r w:rsidRPr="00BE69F2">
              <w:rPr>
                <w:rFonts w:eastAsia="Times New Roman"/>
                <w:b/>
                <w:bCs/>
                <w:cs/>
              </w:rPr>
              <w:t xml:space="preserve">มีค่าเป็น </w:t>
            </w:r>
            <w:r w:rsidRPr="00BE69F2">
              <w:rPr>
                <w:rFonts w:eastAsia="Times New Roman"/>
                <w:b/>
                <w:bCs/>
              </w:rPr>
              <w:t>Watchlist Flag</w:t>
            </w:r>
            <w:r w:rsidRPr="00BE69F2">
              <w:rPr>
                <w:rFonts w:eastAsia="Times New Roman"/>
              </w:rPr>
              <w:t xml:space="preserve"> </w:t>
            </w:r>
            <w:r w:rsidRPr="00BE69F2">
              <w:rPr>
                <w:rFonts w:eastAsia="Times New Roman"/>
                <w:cs/>
              </w:rPr>
              <w:t xml:space="preserve">ให้รายงาน </w:t>
            </w:r>
            <w:r w:rsidRPr="00BE69F2">
              <w:rPr>
                <w:rFonts w:eastAsia="Times New Roman"/>
              </w:rPr>
              <w:t xml:space="preserve">Risk Value </w:t>
            </w:r>
            <w:r w:rsidRPr="00BE69F2">
              <w:rPr>
                <w:rFonts w:eastAsia="Times New Roman"/>
                <w:cs/>
              </w:rPr>
              <w:t xml:space="preserve">เป็นค่า </w:t>
            </w:r>
            <w:r w:rsidRPr="00BE69F2">
              <w:rPr>
                <w:rFonts w:eastAsia="Times New Roman"/>
              </w:rPr>
              <w:t xml:space="preserve">1 </w:t>
            </w:r>
            <w:r w:rsidRPr="00BE69F2">
              <w:rPr>
                <w:rFonts w:eastAsia="Times New Roman"/>
                <w:cs/>
              </w:rPr>
              <w:t xml:space="preserve">หรือ </w:t>
            </w:r>
            <w:r w:rsidRPr="00BE69F2">
              <w:rPr>
                <w:rFonts w:eastAsia="Times New Roman"/>
              </w:rPr>
              <w:t xml:space="preserve">0 </w:t>
            </w:r>
            <w:r w:rsidRPr="00BE69F2">
              <w:rPr>
                <w:rFonts w:eastAsia="Times New Roman"/>
                <w:cs/>
              </w:rPr>
              <w:t xml:space="preserve">เท่านั้น </w:t>
            </w:r>
          </w:p>
          <w:p w14:paraId="10A49CCC" w14:textId="77777777" w:rsidR="00A84806" w:rsidRPr="00BE69F2" w:rsidRDefault="00A84806" w:rsidP="009A6773">
            <w:pPr>
              <w:pStyle w:val="ListParagraph"/>
              <w:ind w:left="-108"/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/>
                <w:cs/>
              </w:rPr>
            </w:pPr>
            <w:r w:rsidRPr="00BE69F2">
              <w:rPr>
                <w:rFonts w:eastAsia="Times New Roman"/>
                <w:cs/>
              </w:rPr>
              <w:t xml:space="preserve">โดย </w:t>
            </w:r>
            <w:r w:rsidRPr="00BE69F2">
              <w:rPr>
                <w:rFonts w:eastAsia="Times New Roman"/>
              </w:rPr>
              <w:t xml:space="preserve">1 </w:t>
            </w:r>
            <w:r w:rsidRPr="00BE69F2">
              <w:rPr>
                <w:rFonts w:eastAsia="Times New Roman"/>
                <w:cs/>
              </w:rPr>
              <w:t>หมายถึง</w:t>
            </w:r>
            <w:r w:rsidRPr="00BE69F2">
              <w:rPr>
                <w:rFonts w:eastAsia="Times New Roman"/>
              </w:rPr>
              <w:t xml:space="preserve"> </w:t>
            </w:r>
            <w:r w:rsidRPr="00BE69F2">
              <w:rPr>
                <w:rFonts w:eastAsia="Times New Roman"/>
                <w:cs/>
              </w:rPr>
              <w:t>อยู่ใน</w:t>
            </w:r>
            <w:r w:rsidRPr="00BE69F2">
              <w:rPr>
                <w:rFonts w:eastAsia="Times New Roman"/>
              </w:rPr>
              <w:t xml:space="preserve"> Watchlist </w:t>
            </w:r>
            <w:r w:rsidRPr="00BE69F2">
              <w:rPr>
                <w:rFonts w:eastAsia="Times New Roman"/>
                <w:cs/>
              </w:rPr>
              <w:t xml:space="preserve">และ </w:t>
            </w:r>
            <w:r w:rsidRPr="00BE69F2">
              <w:rPr>
                <w:rFonts w:eastAsia="Times New Roman"/>
              </w:rPr>
              <w:t xml:space="preserve">0 </w:t>
            </w:r>
            <w:r w:rsidRPr="00BE69F2">
              <w:rPr>
                <w:rFonts w:eastAsia="Times New Roman"/>
                <w:cs/>
              </w:rPr>
              <w:t xml:space="preserve">หมายถึง ไม่อยู่ใน </w:t>
            </w:r>
            <w:r w:rsidRPr="00BE69F2">
              <w:rPr>
                <w:rFonts w:eastAsia="Times New Roman"/>
              </w:rPr>
              <w:t xml:space="preserve">Watchlist </w:t>
            </w:r>
            <w:r w:rsidRPr="00BE69F2">
              <w:rPr>
                <w:rFonts w:eastAsia="Times New Roman"/>
                <w:cs/>
              </w:rPr>
              <w:t>แล้ว</w:t>
            </w:r>
          </w:p>
        </w:tc>
      </w:tr>
    </w:tbl>
    <w:p w14:paraId="63920D01" w14:textId="0D8DB197" w:rsidR="001E552D" w:rsidRPr="00BE69F2" w:rsidRDefault="001E552D" w:rsidP="009A6773">
      <w:pPr>
        <w:spacing w:line="240" w:lineRule="auto"/>
      </w:pPr>
    </w:p>
    <w:p w14:paraId="0FE2AB9A" w14:textId="77777777" w:rsidR="001E552D" w:rsidRPr="00BE69F2" w:rsidRDefault="001E552D" w:rsidP="009A6773">
      <w:pPr>
        <w:spacing w:line="240" w:lineRule="auto"/>
      </w:pPr>
      <w:r w:rsidRPr="00BE69F2">
        <w:br w:type="page"/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30"/>
        <w:gridCol w:w="9576"/>
      </w:tblGrid>
      <w:tr w:rsidR="00BE69F2" w:rsidRPr="00BE69F2" w14:paraId="076AF8FF" w14:textId="77777777" w:rsidTr="0082722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509DB5E" w14:textId="77777777" w:rsidR="00A84806" w:rsidRPr="00BE69F2" w:rsidRDefault="00A84806" w:rsidP="009A6773">
            <w:pPr>
              <w:jc w:val="thaiDistribute"/>
            </w:pPr>
            <w:r w:rsidRPr="00BE69F2">
              <w:t>Q17</w:t>
            </w:r>
          </w:p>
        </w:tc>
        <w:tc>
          <w:tcPr>
            <w:tcW w:w="9576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6319698" w14:textId="77777777" w:rsidR="00A84806" w:rsidRPr="00BE69F2" w:rsidRDefault="00A84806" w:rsidP="009A6773">
            <w:pPr>
              <w:ind w:left="-108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สง. สามารถ </w:t>
            </w:r>
            <w:r w:rsidRPr="00BE69F2">
              <w:t xml:space="preserve">Flag Value </w:t>
            </w:r>
            <w:r w:rsidRPr="00BE69F2">
              <w:rPr>
                <w:cs/>
              </w:rPr>
              <w:t xml:space="preserve">ของ </w:t>
            </w:r>
            <w:r w:rsidRPr="00BE69F2">
              <w:t xml:space="preserve">Watch List </w:t>
            </w:r>
            <w:r w:rsidRPr="00BE69F2">
              <w:rPr>
                <w:cs/>
              </w:rPr>
              <w:t>ตามที่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สง. บันทึกค่าภายในใช่หรือไม่</w:t>
            </w:r>
          </w:p>
        </w:tc>
      </w:tr>
      <w:tr w:rsidR="00BE69F2" w:rsidRPr="00BE69F2" w14:paraId="6D7667E3" w14:textId="77777777" w:rsidTr="0082722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tcBorders>
              <w:top w:val="none" w:sz="0" w:space="0" w:color="auto"/>
              <w:bottom w:val="none" w:sz="0" w:space="0" w:color="auto"/>
            </w:tcBorders>
          </w:tcPr>
          <w:p w14:paraId="2DDF15D2" w14:textId="77777777" w:rsidR="00A84806" w:rsidRPr="00BE69F2" w:rsidRDefault="00A84806" w:rsidP="009A6773">
            <w:pPr>
              <w:jc w:val="thaiDistribute"/>
            </w:pPr>
            <w:r w:rsidRPr="00BE69F2">
              <w:t>A17</w:t>
            </w:r>
          </w:p>
        </w:tc>
        <w:tc>
          <w:tcPr>
            <w:tcW w:w="9576" w:type="dxa"/>
            <w:tcBorders>
              <w:top w:val="none" w:sz="0" w:space="0" w:color="auto"/>
              <w:bottom w:val="none" w:sz="0" w:space="0" w:color="auto"/>
            </w:tcBorders>
          </w:tcPr>
          <w:p w14:paraId="6254E231" w14:textId="77777777" w:rsidR="00A84806" w:rsidRPr="00BE69F2" w:rsidRDefault="00A84806" w:rsidP="009A6773">
            <w:pPr>
              <w:pStyle w:val="ListParagraph"/>
              <w:numPr>
                <w:ilvl w:val="0"/>
                <w:numId w:val="6"/>
              </w:numPr>
              <w:ind w:left="-108"/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4"/>
                <w:cs/>
              </w:rPr>
            </w:pPr>
            <w:r w:rsidRPr="00BE69F2">
              <w:rPr>
                <w:spacing w:val="-4"/>
                <w:cs/>
              </w:rPr>
              <w:t xml:space="preserve">ไม่ใช่ ให้รายงาน </w:t>
            </w:r>
            <w:r w:rsidRPr="00BE69F2">
              <w:rPr>
                <w:spacing w:val="-4"/>
              </w:rPr>
              <w:t xml:space="preserve">Risk Value </w:t>
            </w:r>
            <w:r w:rsidRPr="00BE69F2">
              <w:rPr>
                <w:rFonts w:eastAsia="Times New Roman"/>
                <w:spacing w:val="-4"/>
                <w:cs/>
              </w:rPr>
              <w:t xml:space="preserve">เป็นค่า </w:t>
            </w:r>
            <w:r w:rsidRPr="00BE69F2">
              <w:rPr>
                <w:rFonts w:eastAsia="Times New Roman"/>
                <w:spacing w:val="-4"/>
              </w:rPr>
              <w:t xml:space="preserve">1 </w:t>
            </w:r>
            <w:r w:rsidRPr="00BE69F2">
              <w:rPr>
                <w:rFonts w:eastAsia="Times New Roman"/>
                <w:spacing w:val="-4"/>
                <w:cs/>
              </w:rPr>
              <w:t xml:space="preserve">หรือ </w:t>
            </w:r>
            <w:r w:rsidRPr="00BE69F2">
              <w:rPr>
                <w:rFonts w:eastAsia="Times New Roman"/>
                <w:spacing w:val="-4"/>
              </w:rPr>
              <w:t xml:space="preserve">0 </w:t>
            </w:r>
            <w:r w:rsidRPr="00BE69F2">
              <w:rPr>
                <w:rFonts w:eastAsia="Times New Roman"/>
                <w:spacing w:val="-4"/>
                <w:cs/>
              </w:rPr>
              <w:t xml:space="preserve">เท่านั้น โดย </w:t>
            </w:r>
            <w:r w:rsidRPr="00BE69F2">
              <w:rPr>
                <w:rFonts w:eastAsia="Times New Roman"/>
                <w:spacing w:val="-4"/>
              </w:rPr>
              <w:t xml:space="preserve">1 </w:t>
            </w:r>
            <w:r w:rsidRPr="00BE69F2">
              <w:rPr>
                <w:rFonts w:eastAsia="Times New Roman"/>
                <w:spacing w:val="-4"/>
                <w:cs/>
              </w:rPr>
              <w:t>หมายถึง</w:t>
            </w:r>
            <w:r w:rsidRPr="00BE69F2">
              <w:rPr>
                <w:rFonts w:eastAsia="Times New Roman"/>
                <w:spacing w:val="-4"/>
              </w:rPr>
              <w:t xml:space="preserve"> </w:t>
            </w:r>
            <w:r w:rsidRPr="00BE69F2">
              <w:rPr>
                <w:rFonts w:eastAsia="Times New Roman"/>
                <w:spacing w:val="-4"/>
                <w:cs/>
              </w:rPr>
              <w:t>อยู่ใน</w:t>
            </w:r>
            <w:r w:rsidRPr="00BE69F2">
              <w:rPr>
                <w:rFonts w:eastAsia="Times New Roman"/>
                <w:spacing w:val="-4"/>
              </w:rPr>
              <w:t xml:space="preserve"> Watchlist </w:t>
            </w:r>
            <w:r w:rsidRPr="00BE69F2">
              <w:rPr>
                <w:rFonts w:eastAsia="Times New Roman"/>
                <w:spacing w:val="-4"/>
                <w:cs/>
              </w:rPr>
              <w:t xml:space="preserve">และ </w:t>
            </w:r>
            <w:r w:rsidRPr="00BE69F2">
              <w:rPr>
                <w:rFonts w:eastAsia="Times New Roman"/>
                <w:spacing w:val="-4"/>
              </w:rPr>
              <w:t xml:space="preserve">0 </w:t>
            </w:r>
            <w:r w:rsidRPr="00BE69F2">
              <w:rPr>
                <w:rFonts w:eastAsia="Times New Roman"/>
                <w:spacing w:val="-4"/>
                <w:cs/>
              </w:rPr>
              <w:t xml:space="preserve">หมายถึง ไม่อยู่ใน </w:t>
            </w:r>
            <w:r w:rsidRPr="00BE69F2">
              <w:rPr>
                <w:rFonts w:eastAsia="Times New Roman"/>
                <w:spacing w:val="-4"/>
              </w:rPr>
              <w:t xml:space="preserve">Watchlist </w:t>
            </w:r>
            <w:r w:rsidRPr="00BE69F2">
              <w:rPr>
                <w:rFonts w:eastAsia="Times New Roman"/>
                <w:spacing w:val="-4"/>
                <w:cs/>
              </w:rPr>
              <w:t>แล้ว</w:t>
            </w:r>
          </w:p>
        </w:tc>
      </w:tr>
    </w:tbl>
    <w:p w14:paraId="727C537E" w14:textId="77777777" w:rsidR="00A84806" w:rsidRPr="00BE69F2" w:rsidRDefault="00A84806" w:rsidP="00245249">
      <w:pPr>
        <w:spacing w:line="240" w:lineRule="auto"/>
      </w:pPr>
    </w:p>
    <w:tbl>
      <w:tblPr>
        <w:tblStyle w:val="PlainTable2"/>
        <w:tblW w:w="10260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30"/>
        <w:gridCol w:w="9630"/>
      </w:tblGrid>
      <w:tr w:rsidR="00BE69F2" w:rsidRPr="00BE69F2" w14:paraId="6DFD7F75" w14:textId="77777777" w:rsidTr="0082722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3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69BF57F" w14:textId="77777777" w:rsidR="00A84806" w:rsidRPr="00BE69F2" w:rsidRDefault="00A84806" w:rsidP="009A6773">
            <w:pPr>
              <w:jc w:val="thaiDistribute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18</w:t>
            </w:r>
          </w:p>
        </w:tc>
        <w:tc>
          <w:tcPr>
            <w:tcW w:w="963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825D231" w14:textId="77777777" w:rsidR="00A84806" w:rsidRPr="00BE69F2" w:rsidRDefault="00A84806" w:rsidP="009A6773">
            <w:pPr>
              <w:ind w:left="-108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rPr>
                <w:cs/>
              </w:rPr>
              <w:t xml:space="preserve">หากมีการประเมินความเสี่ยงใหม่ และมี </w:t>
            </w:r>
            <w:r w:rsidRPr="00BE69F2">
              <w:t>Risk Measurement Value</w:t>
            </w:r>
            <w:r w:rsidRPr="00BE69F2">
              <w:rPr>
                <w:cs/>
              </w:rPr>
              <w:t xml:space="preserve"> เป็นค่าเท่าเดิม ต้องรายงานข้อมูล </w:t>
            </w:r>
            <w:r w:rsidRPr="00BE69F2">
              <w:t xml:space="preserve">Update </w:t>
            </w:r>
            <w:r w:rsidRPr="00BE69F2">
              <w:rPr>
                <w:cs/>
              </w:rPr>
              <w:t>เข้ามาหรือไม่</w:t>
            </w:r>
          </w:p>
        </w:tc>
      </w:tr>
      <w:tr w:rsidR="00BE69F2" w:rsidRPr="00BE69F2" w14:paraId="74F78043" w14:textId="77777777" w:rsidTr="0082722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tcBorders>
              <w:top w:val="none" w:sz="0" w:space="0" w:color="auto"/>
              <w:bottom w:val="none" w:sz="0" w:space="0" w:color="auto"/>
            </w:tcBorders>
          </w:tcPr>
          <w:p w14:paraId="310FADA8" w14:textId="77777777" w:rsidR="00A84806" w:rsidRPr="00BE69F2" w:rsidRDefault="00A84806" w:rsidP="009A6773">
            <w:pPr>
              <w:jc w:val="thaiDistribute"/>
              <w:rPr>
                <w:b w:val="0"/>
                <w:bCs w:val="0"/>
              </w:rPr>
            </w:pPr>
            <w:r w:rsidRPr="00BE69F2">
              <w:t>A18</w:t>
            </w:r>
          </w:p>
          <w:p w14:paraId="4185CD23" w14:textId="77777777" w:rsidR="00A84806" w:rsidRPr="00BE69F2" w:rsidRDefault="00A84806" w:rsidP="009A6773">
            <w:pPr>
              <w:jc w:val="thaiDistribute"/>
            </w:pPr>
          </w:p>
        </w:tc>
        <w:tc>
          <w:tcPr>
            <w:tcW w:w="9630" w:type="dxa"/>
            <w:tcBorders>
              <w:top w:val="none" w:sz="0" w:space="0" w:color="auto"/>
              <w:bottom w:val="none" w:sz="0" w:space="0" w:color="auto"/>
            </w:tcBorders>
          </w:tcPr>
          <w:p w14:paraId="4FD68D4C" w14:textId="288C339D" w:rsidR="00A84806" w:rsidRPr="00245249" w:rsidRDefault="00A84806" w:rsidP="00245249">
            <w:pPr>
              <w:ind w:left="-11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ต้องรายงาน </w:t>
            </w:r>
            <w:r w:rsidRPr="00BE69F2">
              <w:t xml:space="preserve">Update </w:t>
            </w:r>
            <w:r w:rsidRPr="00BE69F2">
              <w:rPr>
                <w:cs/>
              </w:rPr>
              <w:t xml:space="preserve">ข้อมูลเข้ามาด้วย เมื่อมีการวิเคราะห์ พิจารณา และประเมินความเสี่ยง แม้ว่า </w:t>
            </w:r>
            <w:r w:rsidRPr="00BE69F2">
              <w:t xml:space="preserve">Risk Measurement Value </w:t>
            </w:r>
            <w:r w:rsidRPr="00BE69F2">
              <w:rPr>
                <w:cs/>
              </w:rPr>
              <w:t>ไม่เปลี่ยนแปลงจากเดิมก็ตาม เนื่องจาก ธปท. จะได้ทราบว่ามีการประเมินความเสี่ยงครั้งล่าสุดเมื่อใด</w:t>
            </w:r>
            <w:r w:rsidRPr="00BE69F2">
              <w:t xml:space="preserve"> </w:t>
            </w:r>
            <w:r w:rsidRPr="00BE69F2">
              <w:rPr>
                <w:rFonts w:hint="cs"/>
                <w:cs/>
              </w:rPr>
              <w:t>และเพื่อ</w:t>
            </w:r>
            <w:r w:rsidRPr="00BE69F2">
              <w:rPr>
                <w:cs/>
              </w:rPr>
              <w:t>ติดตามความถี่ของการประเมินว่าเป็นไปตามเกณฑ์ภายในของแต่ละ สง. หรือไม่</w:t>
            </w:r>
          </w:p>
        </w:tc>
      </w:tr>
    </w:tbl>
    <w:p w14:paraId="59C1A852" w14:textId="77777777" w:rsidR="00245249" w:rsidRDefault="00245249" w:rsidP="00245249"/>
    <w:p w14:paraId="56007A82" w14:textId="0AB841D1" w:rsidR="00A84806" w:rsidRPr="00BE69F2" w:rsidRDefault="00A84806" w:rsidP="009A6773">
      <w:pPr>
        <w:pStyle w:val="Heading4"/>
        <w:spacing w:line="240" w:lineRule="auto"/>
        <w:jc w:val="thaiDistribute"/>
        <w:rPr>
          <w:rFonts w:ascii="Browallia New" w:hAnsi="Browallia New" w:cs="Browallia New"/>
          <w:i w:val="0"/>
          <w:iCs w:val="0"/>
          <w:color w:val="002060"/>
          <w:szCs w:val="28"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28"/>
        </w:rPr>
        <w:t>[Model Reference]</w:t>
      </w: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5178E6D0" w14:textId="77777777" w:rsidTr="0082722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B68A3EB" w14:textId="77777777" w:rsidR="00A84806" w:rsidRPr="00BE69F2" w:rsidRDefault="00A84806" w:rsidP="009A6773">
            <w:pPr>
              <w:jc w:val="thaiDistribute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66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8654E48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BE69F2">
              <w:t xml:space="preserve">Model Reference </w:t>
            </w:r>
            <w:r w:rsidRPr="00BE69F2">
              <w:rPr>
                <w:cs/>
              </w:rPr>
              <w:t xml:space="preserve">ชื่อ </w:t>
            </w:r>
            <w:r w:rsidRPr="00BE69F2">
              <w:t xml:space="preserve">Model </w:t>
            </w:r>
            <w:r w:rsidRPr="00BE69F2">
              <w:rPr>
                <w:cs/>
              </w:rPr>
              <w:t xml:space="preserve">ที่ใช้อ้างอิงในการประเมินความเสี่ยง ให้รายงานค่าอะไร ต้องการทราบ </w:t>
            </w:r>
            <w:r w:rsidRPr="00BE69F2">
              <w:t xml:space="preserve">Model </w:t>
            </w:r>
            <w:r w:rsidRPr="00BE69F2">
              <w:rPr>
                <w:cs/>
              </w:rPr>
              <w:t>ในลักษณะแบบใด</w:t>
            </w:r>
          </w:p>
        </w:tc>
      </w:tr>
      <w:tr w:rsidR="00BE69F2" w:rsidRPr="00BE69F2" w14:paraId="25B621AD" w14:textId="77777777" w:rsidTr="0082722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tcBorders>
              <w:top w:val="none" w:sz="0" w:space="0" w:color="auto"/>
              <w:bottom w:val="none" w:sz="0" w:space="0" w:color="auto"/>
            </w:tcBorders>
          </w:tcPr>
          <w:p w14:paraId="263B9E6B" w14:textId="77777777" w:rsidR="00A84806" w:rsidRPr="00BE69F2" w:rsidRDefault="00A84806" w:rsidP="009A6773">
            <w:pPr>
              <w:jc w:val="thaiDistribute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66" w:type="dxa"/>
            <w:tcBorders>
              <w:top w:val="none" w:sz="0" w:space="0" w:color="auto"/>
              <w:bottom w:val="none" w:sz="0" w:space="0" w:color="auto"/>
            </w:tcBorders>
          </w:tcPr>
          <w:p w14:paraId="58393514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ให้รายงานชื่อหรือเลขอ้างอิง </w:t>
            </w:r>
            <w:r w:rsidRPr="00BE69F2">
              <w:t xml:space="preserve">Model </w:t>
            </w:r>
            <w:r w:rsidRPr="00BE69F2">
              <w:rPr>
                <w:cs/>
              </w:rPr>
              <w:t>ที่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สง. ใช้เรียกภายใน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 xml:space="preserve">สง. เอง เช่น </w:t>
            </w:r>
            <w:r w:rsidRPr="00BE69F2">
              <w:t xml:space="preserve">“B-Score v.1.0" </w:t>
            </w:r>
            <w:r w:rsidRPr="00BE69F2">
              <w:rPr>
                <w:cs/>
              </w:rPr>
              <w:t>หรือ "</w:t>
            </w:r>
            <w:r w:rsidRPr="00BE69F2">
              <w:t>ICR v.208"</w:t>
            </w:r>
            <w:r w:rsidRPr="00BE69F2">
              <w:rPr>
                <w:cs/>
              </w:rPr>
              <w:t xml:space="preserve"> เนื่องจาก </w:t>
            </w:r>
            <w:r w:rsidRPr="00BE69F2">
              <w:t xml:space="preserve">Data Element </w:t>
            </w:r>
            <w:r w:rsidRPr="00BE69F2">
              <w:rPr>
                <w:cs/>
              </w:rPr>
              <w:t>นี้จะใช้ในการติดตาม</w:t>
            </w:r>
            <w:r w:rsidRPr="00BE69F2">
              <w:t xml:space="preserve"> Model Version </w:t>
            </w:r>
            <w:r w:rsidRPr="00BE69F2">
              <w:rPr>
                <w:cs/>
              </w:rPr>
              <w:t>ที่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 xml:space="preserve">สง. ใช้ในการคำนวณค่า </w:t>
            </w:r>
            <w:r w:rsidRPr="00BE69F2">
              <w:t xml:space="preserve">Risk Value </w:t>
            </w:r>
            <w:r w:rsidRPr="00BE69F2">
              <w:rPr>
                <w:cs/>
              </w:rPr>
              <w:t>และเมื่อ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 xml:space="preserve">สง. มีการเปลี่ยน </w:t>
            </w:r>
            <w:r w:rsidRPr="00BE69F2">
              <w:t xml:space="preserve">Model Version </w:t>
            </w:r>
            <w:r w:rsidRPr="00BE69F2">
              <w:rPr>
                <w:cs/>
              </w:rPr>
              <w:t xml:space="preserve">ซึ่งอาจทำให้ค่า </w:t>
            </w:r>
            <w:r w:rsidRPr="00BE69F2">
              <w:t xml:space="preserve">Risk Value </w:t>
            </w:r>
            <w:r w:rsidRPr="00BE69F2">
              <w:rPr>
                <w:cs/>
              </w:rPr>
              <w:t xml:space="preserve">หรือ </w:t>
            </w:r>
            <w:r w:rsidRPr="00BE69F2">
              <w:t xml:space="preserve">Trend </w:t>
            </w:r>
            <w:r w:rsidRPr="00BE69F2">
              <w:rPr>
                <w:cs/>
              </w:rPr>
              <w:t>เปลี่ยนไป จะช่วยให้ ธปท. เข้าใจสาเหตุของการเปลี่ยนแปลงดังกล่าวได้</w:t>
            </w:r>
          </w:p>
        </w:tc>
      </w:tr>
    </w:tbl>
    <w:p w14:paraId="5736A26B" w14:textId="77777777" w:rsidR="00A84806" w:rsidRPr="00BE69F2" w:rsidRDefault="00A84806" w:rsidP="00245249">
      <w:pPr>
        <w:spacing w:line="240" w:lineRule="auto"/>
        <w:jc w:val="thaiDistribute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24D57403" w14:textId="77777777" w:rsidTr="0082722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601C207" w14:textId="77777777" w:rsidR="00A84806" w:rsidRPr="00BE69F2" w:rsidRDefault="00A84806" w:rsidP="009A6773">
            <w:pPr>
              <w:jc w:val="thaiDistribute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66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C7D7A9B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  <w:cs/>
              </w:rPr>
            </w:pPr>
            <w:r w:rsidRPr="00BE69F2">
              <w:rPr>
                <w:cs/>
              </w:rPr>
              <w:t xml:space="preserve">กรณีของการปล่อย </w:t>
            </w:r>
            <w:r w:rsidRPr="00BE69F2">
              <w:t xml:space="preserve">Staff Loan </w:t>
            </w:r>
            <w:r w:rsidRPr="00BE69F2">
              <w:rPr>
                <w:cs/>
              </w:rPr>
              <w:t xml:space="preserve">และหนี้ที่เป็น </w:t>
            </w:r>
            <w:r w:rsidRPr="00BE69F2">
              <w:t xml:space="preserve">NPL </w:t>
            </w:r>
            <w:r w:rsidRPr="00BE69F2">
              <w:rPr>
                <w:cs/>
              </w:rPr>
              <w:t xml:space="preserve">จะไม่มี </w:t>
            </w:r>
            <w:r w:rsidRPr="00BE69F2">
              <w:t xml:space="preserve">Internal Credit Rating </w:t>
            </w:r>
            <w:r w:rsidRPr="00BE69F2">
              <w:rPr>
                <w:cs/>
              </w:rPr>
              <w:t xml:space="preserve">ควรรายงานด้วย </w:t>
            </w:r>
            <w:r w:rsidRPr="00BE69F2">
              <w:t xml:space="preserve">Model Reference </w:t>
            </w:r>
            <w:r w:rsidRPr="00BE69F2">
              <w:rPr>
                <w:cs/>
              </w:rPr>
              <w:t>อย่างไรให้ถูกต้อง</w:t>
            </w:r>
          </w:p>
        </w:tc>
      </w:tr>
      <w:tr w:rsidR="00BE69F2" w:rsidRPr="00BE69F2" w14:paraId="219DDFDB" w14:textId="77777777" w:rsidTr="0082722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tcBorders>
              <w:top w:val="none" w:sz="0" w:space="0" w:color="auto"/>
              <w:bottom w:val="none" w:sz="0" w:space="0" w:color="auto"/>
            </w:tcBorders>
          </w:tcPr>
          <w:p w14:paraId="2BD0598E" w14:textId="77777777" w:rsidR="00A84806" w:rsidRPr="00BE69F2" w:rsidRDefault="00A84806" w:rsidP="009A6773">
            <w:pPr>
              <w:jc w:val="thaiDistribute"/>
            </w:pPr>
            <w:r w:rsidRPr="00BE69F2">
              <w:t>A2</w:t>
            </w:r>
          </w:p>
        </w:tc>
        <w:tc>
          <w:tcPr>
            <w:tcW w:w="9666" w:type="dxa"/>
            <w:tcBorders>
              <w:top w:val="none" w:sz="0" w:space="0" w:color="auto"/>
              <w:bottom w:val="none" w:sz="0" w:space="0" w:color="auto"/>
            </w:tcBorders>
          </w:tcPr>
          <w:p w14:paraId="7308547B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ไม่ต้องรายงานข้อมูลเข้ามา เนื่องจากใน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8.2 </w:t>
            </w:r>
            <w:r w:rsidRPr="00BE69F2">
              <w:t xml:space="preserve">Risk Assessment (DER_RSK) </w:t>
            </w:r>
            <w:r w:rsidRPr="00BE69F2">
              <w:rPr>
                <w:cs/>
              </w:rPr>
              <w:t xml:space="preserve">ให้รายงาน </w:t>
            </w:r>
            <w:r w:rsidRPr="00BE69F2">
              <w:rPr>
                <w:u w:val="single"/>
                <w:cs/>
              </w:rPr>
              <w:t>เมื่อ</w:t>
            </w:r>
            <w:r w:rsidRPr="00BE69F2">
              <w:rPr>
                <w:cs/>
              </w:rPr>
              <w:t>มีการวิเคราะห์ พิจารณา และประเมินความเสี่ยง</w:t>
            </w:r>
          </w:p>
        </w:tc>
      </w:tr>
    </w:tbl>
    <w:p w14:paraId="40A1A110" w14:textId="77777777" w:rsidR="00A84806" w:rsidRPr="00BE69F2" w:rsidRDefault="00A84806" w:rsidP="009A6773">
      <w:pPr>
        <w:spacing w:line="240" w:lineRule="auto"/>
      </w:pPr>
      <w:r w:rsidRPr="00BE69F2">
        <w:rPr>
          <w:cs/>
        </w:rPr>
        <w:br w:type="page"/>
      </w:r>
    </w:p>
    <w:p w14:paraId="13ACA7C0" w14:textId="77777777" w:rsidR="00A84806" w:rsidRPr="00BE69F2" w:rsidRDefault="00A84806" w:rsidP="009A6773">
      <w:pPr>
        <w:pStyle w:val="Heading3"/>
        <w:spacing w:line="240" w:lineRule="auto"/>
        <w:jc w:val="thaiDistribute"/>
      </w:pPr>
      <w:bookmarkStart w:id="416" w:name="_Toc119937732"/>
      <w:r w:rsidRPr="00BE69F2">
        <w:t>8</w:t>
      </w:r>
      <w:r w:rsidRPr="00BE69F2">
        <w:rPr>
          <w:cs/>
        </w:rPr>
        <w:t>.</w:t>
      </w:r>
      <w:r w:rsidRPr="00BE69F2">
        <w:t>3</w:t>
      </w:r>
      <w:r w:rsidRPr="00BE69F2">
        <w:rPr>
          <w:cs/>
        </w:rPr>
        <w:t xml:space="preserve"> </w:t>
      </w:r>
      <w:r w:rsidRPr="00BE69F2">
        <w:rPr>
          <w:rFonts w:eastAsiaTheme="minorHAnsi"/>
        </w:rPr>
        <w:t>Advance Amount (DER_AA)</w:t>
      </w:r>
      <w:bookmarkEnd w:id="416"/>
    </w:p>
    <w:p w14:paraId="61AC286C" w14:textId="77777777" w:rsidR="00A84806" w:rsidRPr="00BE69F2" w:rsidRDefault="00A84806" w:rsidP="009A6773">
      <w:pPr>
        <w:pStyle w:val="Heading4"/>
        <w:spacing w:line="240" w:lineRule="auto"/>
        <w:rPr>
          <w:rFonts w:ascii="Browallia New" w:hAnsi="Browallia New" w:cs="Browallia New"/>
          <w:b/>
          <w:bCs/>
          <w:i w:val="0"/>
          <w:iCs w:val="0"/>
          <w:color w:val="002060"/>
          <w:szCs w:val="28"/>
        </w:rPr>
      </w:pPr>
      <w:r w:rsidRPr="00BE69F2">
        <w:rPr>
          <w:rFonts w:ascii="Browallia New" w:hAnsi="Browallia New" w:cs="Browallia New"/>
          <w:b/>
          <w:bCs/>
          <w:i w:val="0"/>
          <w:iCs w:val="0"/>
          <w:color w:val="002060"/>
          <w:szCs w:val="28"/>
        </w:rPr>
        <w:t>General Questions</w:t>
      </w:r>
    </w:p>
    <w:tbl>
      <w:tblPr>
        <w:tblStyle w:val="PlainTable2"/>
        <w:tblW w:w="10065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525"/>
      </w:tblGrid>
      <w:tr w:rsidR="00BE69F2" w:rsidRPr="00BE69F2" w14:paraId="0756CC17" w14:textId="77777777" w:rsidTr="0082722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4978F80" w14:textId="77777777" w:rsidR="00A84806" w:rsidRPr="00BE69F2" w:rsidRDefault="00A84806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525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568FA4A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ขอทราบวัตถุประสงค์ในการรายงาน </w:t>
            </w:r>
            <w:r w:rsidRPr="00BE69F2">
              <w:t>Data Entity 8.3 Advance Amount</w:t>
            </w:r>
            <w:r w:rsidRPr="00BE69F2" w:rsidDel="001F3B23">
              <w:t xml:space="preserve"> </w:t>
            </w:r>
            <w:r w:rsidRPr="00BE69F2">
              <w:rPr>
                <w:cs/>
              </w:rPr>
              <w:t>เพื่อดำเนินการให้ตรงตามเงื่อนไข</w:t>
            </w:r>
          </w:p>
        </w:tc>
      </w:tr>
      <w:tr w:rsidR="00BE69F2" w:rsidRPr="00BE69F2" w14:paraId="09BDBA90" w14:textId="77777777" w:rsidTr="0082722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tcBorders>
              <w:top w:val="none" w:sz="0" w:space="0" w:color="auto"/>
              <w:bottom w:val="none" w:sz="0" w:space="0" w:color="auto"/>
            </w:tcBorders>
          </w:tcPr>
          <w:p w14:paraId="27E054B7" w14:textId="77777777" w:rsidR="00A84806" w:rsidRPr="00BE69F2" w:rsidRDefault="00A84806" w:rsidP="009A6773">
            <w:pPr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525" w:type="dxa"/>
            <w:tcBorders>
              <w:top w:val="none" w:sz="0" w:space="0" w:color="auto"/>
              <w:bottom w:val="none" w:sz="0" w:space="0" w:color="auto"/>
            </w:tcBorders>
          </w:tcPr>
          <w:p w14:paraId="641EB975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trike/>
              </w:rPr>
            </w:pPr>
            <w:r w:rsidRPr="00BE69F2">
              <w:rPr>
                <w:cs/>
              </w:rPr>
              <w:t xml:space="preserve">วัตถุประสงค์ในการรายงาน </w:t>
            </w:r>
            <w:r w:rsidRPr="00BE69F2">
              <w:t>Data Entity 8.3 Advance Amount</w:t>
            </w:r>
            <w:r w:rsidRPr="00BE69F2" w:rsidDel="001F3B23">
              <w:t xml:space="preserve"> </w:t>
            </w:r>
            <w:r w:rsidRPr="00BE69F2">
              <w:rPr>
                <w:cs/>
              </w:rPr>
              <w:t>คือ เพื่อติดตามภาระหนี้อื่น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ๆ ที่ต้องชำระคืนให้กับ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 xml:space="preserve">สง. </w:t>
            </w:r>
            <w:r w:rsidRPr="00BE69F2">
              <w:rPr>
                <w:cs/>
              </w:rPr>
              <w:br/>
              <w:t>เพื่อ สง. สามารถรายงานข้อมูลเข้ามาได้หลายระดับตามที่แต่ละ สง. เก็บข้อมูล</w:t>
            </w:r>
          </w:p>
        </w:tc>
      </w:tr>
    </w:tbl>
    <w:p w14:paraId="4EAADFDB" w14:textId="77777777" w:rsidR="00A84806" w:rsidRPr="00BE69F2" w:rsidRDefault="00A84806" w:rsidP="00256CB6">
      <w:pPr>
        <w:spacing w:line="240" w:lineRule="auto"/>
      </w:pPr>
    </w:p>
    <w:tbl>
      <w:tblPr>
        <w:tblStyle w:val="PlainTable2"/>
        <w:tblW w:w="10170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30"/>
        <w:gridCol w:w="9540"/>
      </w:tblGrid>
      <w:tr w:rsidR="00BE69F2" w:rsidRPr="00BE69F2" w14:paraId="5E4CACF8" w14:textId="77777777" w:rsidTr="0082722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C5AC195" w14:textId="77777777" w:rsidR="00A84806" w:rsidRPr="00BE69F2" w:rsidRDefault="00A84806" w:rsidP="009A6773">
            <w:pPr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54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0C12F9F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สอบถามคำจำกัดความของ เงินทดรองจ่าย</w:t>
            </w:r>
          </w:p>
        </w:tc>
      </w:tr>
      <w:tr w:rsidR="00BE69F2" w:rsidRPr="00BE69F2" w14:paraId="3AF9397C" w14:textId="77777777" w:rsidTr="0082722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tcBorders>
              <w:top w:val="none" w:sz="0" w:space="0" w:color="auto"/>
              <w:bottom w:val="none" w:sz="0" w:space="0" w:color="auto"/>
            </w:tcBorders>
          </w:tcPr>
          <w:p w14:paraId="3E948780" w14:textId="77777777" w:rsidR="00A84806" w:rsidRPr="00BE69F2" w:rsidRDefault="00A84806" w:rsidP="009A6773">
            <w:pPr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540" w:type="dxa"/>
            <w:tcBorders>
              <w:top w:val="none" w:sz="0" w:space="0" w:color="auto"/>
              <w:bottom w:val="none" w:sz="0" w:space="0" w:color="auto"/>
            </w:tcBorders>
          </w:tcPr>
          <w:p w14:paraId="631F186F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เงินทดรองจ่าย หมายถึง เงินที่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สง. จ่ายล่วงหน้าไปให้กับลูกหนี้ก่อน และจะเรียกเก็บภายหลัง เป็นค่าใช้จ่ายที่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สง. มีสิทธิเรียกเก็บจากลูกหนี้ได้ เช่น ค่าเบี้ยประกัน เงินยืมค่าขึ้นศาล ค่าใช้จ่ายต่าง</w:t>
            </w:r>
            <w:r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ๆ ที่เกิดในศาล หรือค่าใช้จ่ายตลอดทั้งกระบวนการ</w:t>
            </w:r>
            <w:r w:rsidRPr="00BE69F2">
              <w:t xml:space="preserve"> </w:t>
            </w:r>
          </w:p>
        </w:tc>
      </w:tr>
    </w:tbl>
    <w:p w14:paraId="061F17C0" w14:textId="77777777" w:rsidR="00A84806" w:rsidRPr="00BE69F2" w:rsidRDefault="00A84806" w:rsidP="00256CB6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30"/>
        <w:gridCol w:w="9576"/>
      </w:tblGrid>
      <w:tr w:rsidR="00BE69F2" w:rsidRPr="00BE69F2" w14:paraId="6AA08642" w14:textId="77777777" w:rsidTr="0082722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1DEE216" w14:textId="77777777" w:rsidR="00A84806" w:rsidRPr="00BE69F2" w:rsidRDefault="00A84806" w:rsidP="009A6773">
            <w:pPr>
              <w:jc w:val="thaiDistribute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576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E944ED2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highlight w:val="yellow"/>
              </w:rPr>
            </w:pPr>
            <w:r w:rsidRPr="00BE69F2">
              <w:rPr>
                <w:cs/>
              </w:rPr>
              <w:t xml:space="preserve">สอบถามตัวอย่างการรายงานข้อมูลใน </w:t>
            </w:r>
            <w:r w:rsidRPr="00BE69F2">
              <w:t>Data</w:t>
            </w:r>
            <w:r w:rsidRPr="00BE69F2">
              <w:rPr>
                <w:b w:val="0"/>
                <w:bCs w:val="0"/>
              </w:rPr>
              <w:t xml:space="preserve"> </w:t>
            </w:r>
            <w:r w:rsidRPr="00BE69F2">
              <w:t xml:space="preserve">Entity 8.3 Advance Amount </w:t>
            </w:r>
          </w:p>
        </w:tc>
      </w:tr>
      <w:tr w:rsidR="00BE69F2" w:rsidRPr="00BE69F2" w14:paraId="5811F6BA" w14:textId="77777777" w:rsidTr="0082722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tcBorders>
              <w:top w:val="none" w:sz="0" w:space="0" w:color="auto"/>
              <w:bottom w:val="none" w:sz="0" w:space="0" w:color="auto"/>
            </w:tcBorders>
          </w:tcPr>
          <w:p w14:paraId="2B4B861E" w14:textId="77777777" w:rsidR="00A84806" w:rsidRPr="00BE69F2" w:rsidRDefault="00A84806" w:rsidP="009A6773">
            <w:pPr>
              <w:jc w:val="thaiDistribute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576" w:type="dxa"/>
            <w:tcBorders>
              <w:top w:val="none" w:sz="0" w:space="0" w:color="auto"/>
              <w:bottom w:val="none" w:sz="0" w:space="0" w:color="auto"/>
            </w:tcBorders>
          </w:tcPr>
          <w:p w14:paraId="0B64F535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u w:val="single"/>
                <w:cs/>
              </w:rPr>
            </w:pPr>
            <w:r w:rsidRPr="00BE69F2">
              <w:rPr>
                <w:b/>
                <w:bCs/>
                <w:u w:val="single"/>
                <w:cs/>
              </w:rPr>
              <w:t>ตัวอย่างการรายงานข้อมูล</w:t>
            </w:r>
          </w:p>
          <w:p w14:paraId="3B1FB098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นาย ก. ได้รับวงเงินสินเชื่อจาก สง. ข.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จำนวน </w:t>
            </w:r>
            <w:r w:rsidRPr="00BE69F2">
              <w:t xml:space="preserve">1,000,000 </w:t>
            </w:r>
            <w:r w:rsidRPr="00BE69F2">
              <w:rPr>
                <w:cs/>
              </w:rPr>
              <w:t xml:space="preserve">บาท โดย นาย ก. ทำการเบิกสินเชื่อกู้บ้านทำให้เกิดบัญชีขึ้น </w:t>
            </w:r>
          </w:p>
          <w:p w14:paraId="49C695DA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ต่อมา นาย ก. ขอให้ สง. ข. ออกค่าเบี้ยประกันอัคคีภัยสำหรับบ้านไปให้ก่อน เป็นจำนวนเงิน </w:t>
            </w:r>
            <w:r w:rsidRPr="00BE69F2">
              <w:t xml:space="preserve">15,000 </w:t>
            </w:r>
            <w:r w:rsidRPr="00BE69F2">
              <w:rPr>
                <w:cs/>
              </w:rPr>
              <w:t xml:space="preserve">บาท (สำหรับบัญชีการกู้สินเชื่อบ้าน) โดยเมื่อเวลาผ่านไป นาย ก. ไม่สามารถชำระหนี้ทั้งหมดคืนได้ จึงถูกดำเนินคดีทางกฎหมาย (ในระดับวงเงิน) และ สง. ข. จ่ายค่าขึ้นศาล ให้ นาย ก. ไปก่อน เป็นจำนวนเงิน </w:t>
            </w:r>
            <w:r w:rsidRPr="00BE69F2">
              <w:t xml:space="preserve">20,000 </w:t>
            </w:r>
            <w:r w:rsidRPr="00BE69F2">
              <w:rPr>
                <w:cs/>
              </w:rPr>
              <w:t>บาท</w:t>
            </w:r>
          </w:p>
          <w:p w14:paraId="626FB5D8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tbl>
            <w:tblPr>
              <w:tblStyle w:val="TableGrid"/>
              <w:tblW w:w="9413" w:type="dxa"/>
              <w:tblLayout w:type="fixed"/>
              <w:tblLook w:val="04A0" w:firstRow="1" w:lastRow="0" w:firstColumn="1" w:lastColumn="0" w:noHBand="0" w:noVBand="1"/>
            </w:tblPr>
            <w:tblGrid>
              <w:gridCol w:w="1568"/>
              <w:gridCol w:w="1195"/>
              <w:gridCol w:w="1943"/>
              <w:gridCol w:w="1501"/>
              <w:gridCol w:w="1637"/>
              <w:gridCol w:w="1569"/>
            </w:tblGrid>
            <w:tr w:rsidR="00BE69F2" w:rsidRPr="00BE69F2" w14:paraId="2656B3E3" w14:textId="77777777">
              <w:tc>
                <w:tcPr>
                  <w:tcW w:w="1568" w:type="dxa"/>
                  <w:vAlign w:val="center"/>
                </w:tcPr>
                <w:p w14:paraId="729FFDA7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Organization Id</w:t>
                  </w:r>
                </w:p>
              </w:tc>
              <w:tc>
                <w:tcPr>
                  <w:tcW w:w="1195" w:type="dxa"/>
                  <w:vAlign w:val="center"/>
                </w:tcPr>
                <w:p w14:paraId="7ED2D5DE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Data Date</w:t>
                  </w:r>
                </w:p>
              </w:tc>
              <w:tc>
                <w:tcPr>
                  <w:tcW w:w="1943" w:type="dxa"/>
                  <w:vAlign w:val="center"/>
                </w:tcPr>
                <w:p w14:paraId="79639C8E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Reference Type</w:t>
                  </w:r>
                </w:p>
              </w:tc>
              <w:tc>
                <w:tcPr>
                  <w:tcW w:w="1501" w:type="dxa"/>
                  <w:vAlign w:val="center"/>
                </w:tcPr>
                <w:p w14:paraId="7D79FDFA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Reference Id</w:t>
                  </w:r>
                </w:p>
              </w:tc>
              <w:tc>
                <w:tcPr>
                  <w:tcW w:w="1637" w:type="dxa"/>
                  <w:vAlign w:val="center"/>
                </w:tcPr>
                <w:p w14:paraId="4C114C8A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Advance Insurance Amount</w:t>
                  </w:r>
                </w:p>
              </w:tc>
              <w:tc>
                <w:tcPr>
                  <w:tcW w:w="1569" w:type="dxa"/>
                  <w:vAlign w:val="center"/>
                </w:tcPr>
                <w:p w14:paraId="4EB2398D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Advance Asset Amount in Baht</w:t>
                  </w:r>
                </w:p>
              </w:tc>
            </w:tr>
            <w:tr w:rsidR="00BE69F2" w:rsidRPr="00BE69F2" w14:paraId="4B8101CC" w14:textId="77777777">
              <w:tc>
                <w:tcPr>
                  <w:tcW w:w="1568" w:type="dxa"/>
                </w:tcPr>
                <w:p w14:paraId="673FC0E3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001</w:t>
                  </w:r>
                </w:p>
              </w:tc>
              <w:tc>
                <w:tcPr>
                  <w:tcW w:w="1195" w:type="dxa"/>
                </w:tcPr>
                <w:p w14:paraId="13D7B1DD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</w:t>
                  </w:r>
                  <w:r w:rsidRPr="00BE69F2">
                    <w:rPr>
                      <w:sz w:val="24"/>
                    </w:rPr>
                    <w:t>-04-</w:t>
                  </w:r>
                  <w:r w:rsidRPr="00BE69F2">
                    <w:rPr>
                      <w:sz w:val="24"/>
                      <w:szCs w:val="24"/>
                    </w:rPr>
                    <w:t>30</w:t>
                  </w:r>
                </w:p>
              </w:tc>
              <w:tc>
                <w:tcPr>
                  <w:tcW w:w="1943" w:type="dxa"/>
                </w:tcPr>
                <w:p w14:paraId="54CF2641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2004400001 </w:t>
                  </w:r>
                  <w:r w:rsidRPr="00BE69F2">
                    <w:rPr>
                      <w:sz w:val="24"/>
                    </w:rPr>
                    <w:t>Account</w:t>
                  </w:r>
                </w:p>
              </w:tc>
              <w:tc>
                <w:tcPr>
                  <w:tcW w:w="1501" w:type="dxa"/>
                </w:tcPr>
                <w:p w14:paraId="29FB6395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AC05</w:t>
                  </w:r>
                </w:p>
              </w:tc>
              <w:tc>
                <w:tcPr>
                  <w:tcW w:w="1637" w:type="dxa"/>
                </w:tcPr>
                <w:p w14:paraId="2C28080C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15000.00</w:t>
                  </w:r>
                </w:p>
              </w:tc>
              <w:tc>
                <w:tcPr>
                  <w:tcW w:w="1569" w:type="dxa"/>
                </w:tcPr>
                <w:p w14:paraId="16C981B0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</w:p>
              </w:tc>
            </w:tr>
            <w:tr w:rsidR="00BE69F2" w:rsidRPr="00BE69F2" w14:paraId="0AE95244" w14:textId="77777777">
              <w:tc>
                <w:tcPr>
                  <w:tcW w:w="1568" w:type="dxa"/>
                </w:tcPr>
                <w:p w14:paraId="2F2EC62D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001</w:t>
                  </w:r>
                </w:p>
              </w:tc>
              <w:tc>
                <w:tcPr>
                  <w:tcW w:w="1195" w:type="dxa"/>
                </w:tcPr>
                <w:p w14:paraId="307588BC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</w:t>
                  </w:r>
                  <w:r w:rsidRPr="00BE69F2">
                    <w:rPr>
                      <w:sz w:val="24"/>
                    </w:rPr>
                    <w:t>-04-</w:t>
                  </w:r>
                  <w:r w:rsidRPr="00BE69F2">
                    <w:rPr>
                      <w:sz w:val="24"/>
                      <w:szCs w:val="24"/>
                    </w:rPr>
                    <w:t>30</w:t>
                  </w:r>
                </w:p>
              </w:tc>
              <w:tc>
                <w:tcPr>
                  <w:tcW w:w="1943" w:type="dxa"/>
                </w:tcPr>
                <w:p w14:paraId="280B6CB7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2004400002 </w:t>
                  </w:r>
                  <w:r w:rsidRPr="00BE69F2">
                    <w:rPr>
                      <w:sz w:val="24"/>
                    </w:rPr>
                    <w:t>Credit Line</w:t>
                  </w:r>
                </w:p>
              </w:tc>
              <w:tc>
                <w:tcPr>
                  <w:tcW w:w="1501" w:type="dxa"/>
                </w:tcPr>
                <w:p w14:paraId="595668D8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CL01</w:t>
                  </w:r>
                </w:p>
              </w:tc>
              <w:tc>
                <w:tcPr>
                  <w:tcW w:w="1637" w:type="dxa"/>
                </w:tcPr>
                <w:p w14:paraId="6301016E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</w:p>
              </w:tc>
              <w:tc>
                <w:tcPr>
                  <w:tcW w:w="1569" w:type="dxa"/>
                </w:tcPr>
                <w:p w14:paraId="38A0C66F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20000.00</w:t>
                  </w:r>
                </w:p>
              </w:tc>
            </w:tr>
          </w:tbl>
          <w:p w14:paraId="3405A830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14:paraId="44332DBD" w14:textId="77777777" w:rsidR="00A84806" w:rsidRPr="00BE69F2" w:rsidRDefault="00A84806" w:rsidP="00256CB6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30"/>
        <w:gridCol w:w="9576"/>
      </w:tblGrid>
      <w:tr w:rsidR="00BE69F2" w:rsidRPr="00BE69F2" w14:paraId="23D71527" w14:textId="77777777" w:rsidTr="0082722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A6E8246" w14:textId="77777777" w:rsidR="00A84806" w:rsidRPr="00BE69F2" w:rsidRDefault="00A84806" w:rsidP="009A6773">
            <w:pPr>
              <w:jc w:val="thaiDistribute"/>
              <w:rPr>
                <w:b w:val="0"/>
                <w:bCs w:val="0"/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4</w:t>
            </w:r>
          </w:p>
        </w:tc>
        <w:tc>
          <w:tcPr>
            <w:tcW w:w="9576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C88B6BB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กรณีที่บัญชีเดียวกันมีเงินทดรองจ่ายในงวดเดียวกัน ทั้ง </w:t>
            </w:r>
            <w:r w:rsidRPr="00BE69F2">
              <w:t xml:space="preserve">Advance Insurance Amount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Advance Asset Amount in Baht </w:t>
            </w:r>
            <w:r w:rsidRPr="00BE69F2">
              <w:rPr>
                <w:cs/>
              </w:rPr>
              <w:t xml:space="preserve">จะให้รายงานทั้งสองค่าออกมาใน </w:t>
            </w:r>
            <w:r w:rsidRPr="00BE69F2">
              <w:t xml:space="preserve">Account </w:t>
            </w:r>
            <w:r w:rsidRPr="00BE69F2">
              <w:rPr>
                <w:cs/>
              </w:rPr>
              <w:t>เดียวกันเลยหรือไม่</w:t>
            </w:r>
          </w:p>
        </w:tc>
      </w:tr>
      <w:tr w:rsidR="00BE69F2" w:rsidRPr="00BE69F2" w14:paraId="61F5B36E" w14:textId="77777777" w:rsidTr="0082722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0" w:type="dxa"/>
            <w:tcBorders>
              <w:top w:val="none" w:sz="0" w:space="0" w:color="auto"/>
              <w:bottom w:val="none" w:sz="0" w:space="0" w:color="auto"/>
            </w:tcBorders>
          </w:tcPr>
          <w:p w14:paraId="0D533E55" w14:textId="77777777" w:rsidR="00A84806" w:rsidRPr="00BE69F2" w:rsidRDefault="00A84806" w:rsidP="009A6773">
            <w:pPr>
              <w:jc w:val="thaiDistribute"/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576" w:type="dxa"/>
            <w:tcBorders>
              <w:top w:val="none" w:sz="0" w:space="0" w:color="auto"/>
              <w:bottom w:val="none" w:sz="0" w:space="0" w:color="auto"/>
            </w:tcBorders>
          </w:tcPr>
          <w:p w14:paraId="4D8AE918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ใช่ ให้รายงานทั้ง 2 ค่าเข้ามาในบัญชีเดียวกัน</w:t>
            </w:r>
            <w:r w:rsidRPr="00BE69F2">
              <w:t xml:space="preserve"> </w:t>
            </w:r>
            <w:r w:rsidRPr="00BE69F2">
              <w:rPr>
                <w:cs/>
              </w:rPr>
              <w:t>ดังนี้</w:t>
            </w:r>
          </w:p>
          <w:p w14:paraId="651D099F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u w:val="single"/>
              </w:rPr>
            </w:pPr>
            <w:r w:rsidRPr="00BE69F2">
              <w:rPr>
                <w:b/>
                <w:bCs/>
                <w:u w:val="single"/>
                <w:cs/>
              </w:rPr>
              <w:t>ตัวอย่างการรายงานข้อมูล</w:t>
            </w:r>
          </w:p>
          <w:p w14:paraId="2606F2AD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นาย ก. กู้สินเชื่อบ้านจาก สง. ข. ต่อมา นาย ก. ขอให้ สง. ข. ออกค่าเบี้ยประกันอัคคีภัยสำหรับบ้านไปให้ก่อน เป็นจำนวนเงิน </w:t>
            </w:r>
            <w:r w:rsidRPr="00BE69F2">
              <w:t xml:space="preserve">15,000 </w:t>
            </w:r>
            <w:r w:rsidRPr="00BE69F2">
              <w:rPr>
                <w:cs/>
              </w:rPr>
              <w:t xml:space="preserve">บาท (สำหรับบัญชีการกู้สินเชื่อบ้าน) โดยเมื่อเวลาผ่านไป นาย ก. ไม่สามารถชำระหนี้ทั้งหมดคืนได้ จึงถูกดำเนินคดีทางกฎหมาย (ในระดับบัญชี) และ สง. ข. จ่ายค่าขึ้นศาล ให้ นาย ก. ไปก่อน เป็นจำนวนเงิน </w:t>
            </w:r>
            <w:r w:rsidRPr="00BE69F2">
              <w:t xml:space="preserve">20,000 </w:t>
            </w:r>
            <w:r w:rsidRPr="00BE69F2">
              <w:rPr>
                <w:cs/>
              </w:rPr>
              <w:t>บาท</w:t>
            </w:r>
          </w:p>
          <w:p w14:paraId="7398AF7C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</w:p>
          <w:tbl>
            <w:tblPr>
              <w:tblStyle w:val="TableGrid"/>
              <w:tblW w:w="9413" w:type="dxa"/>
              <w:tblLayout w:type="fixed"/>
              <w:tblLook w:val="04A0" w:firstRow="1" w:lastRow="0" w:firstColumn="1" w:lastColumn="0" w:noHBand="0" w:noVBand="1"/>
            </w:tblPr>
            <w:tblGrid>
              <w:gridCol w:w="1568"/>
              <w:gridCol w:w="1569"/>
              <w:gridCol w:w="1569"/>
              <w:gridCol w:w="1359"/>
              <w:gridCol w:w="1779"/>
              <w:gridCol w:w="1569"/>
            </w:tblGrid>
            <w:tr w:rsidR="00BE69F2" w:rsidRPr="00BE69F2" w14:paraId="5BCEB2E3" w14:textId="77777777">
              <w:tc>
                <w:tcPr>
                  <w:tcW w:w="1568" w:type="dxa"/>
                  <w:vAlign w:val="center"/>
                </w:tcPr>
                <w:p w14:paraId="439123AE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Organization Id</w:t>
                  </w:r>
                </w:p>
              </w:tc>
              <w:tc>
                <w:tcPr>
                  <w:tcW w:w="1569" w:type="dxa"/>
                  <w:vAlign w:val="center"/>
                </w:tcPr>
                <w:p w14:paraId="321298F6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Data Date</w:t>
                  </w:r>
                </w:p>
              </w:tc>
              <w:tc>
                <w:tcPr>
                  <w:tcW w:w="1569" w:type="dxa"/>
                  <w:vAlign w:val="center"/>
                </w:tcPr>
                <w:p w14:paraId="0E82EB8A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Reference Type</w:t>
                  </w:r>
                </w:p>
              </w:tc>
              <w:tc>
                <w:tcPr>
                  <w:tcW w:w="1359" w:type="dxa"/>
                  <w:vAlign w:val="center"/>
                </w:tcPr>
                <w:p w14:paraId="4F92BC43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Reference Id</w:t>
                  </w:r>
                </w:p>
              </w:tc>
              <w:tc>
                <w:tcPr>
                  <w:tcW w:w="1779" w:type="dxa"/>
                  <w:vAlign w:val="center"/>
                </w:tcPr>
                <w:p w14:paraId="4B4D39D8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Advance Insurance Amount</w:t>
                  </w:r>
                </w:p>
              </w:tc>
              <w:tc>
                <w:tcPr>
                  <w:tcW w:w="1569" w:type="dxa"/>
                  <w:vAlign w:val="center"/>
                </w:tcPr>
                <w:p w14:paraId="6CB0F5B3" w14:textId="77777777" w:rsidR="00A84806" w:rsidRPr="00BE69F2" w:rsidRDefault="00A84806" w:rsidP="009A6773">
                  <w:pPr>
                    <w:jc w:val="center"/>
                    <w:rPr>
                      <w:b/>
                      <w:bCs/>
                      <w:sz w:val="24"/>
                    </w:rPr>
                  </w:pPr>
                  <w:r w:rsidRPr="00BE69F2">
                    <w:rPr>
                      <w:b/>
                      <w:bCs/>
                      <w:sz w:val="24"/>
                    </w:rPr>
                    <w:t>Advance Asset Amount in Baht</w:t>
                  </w:r>
                </w:p>
              </w:tc>
            </w:tr>
            <w:tr w:rsidR="00BE69F2" w:rsidRPr="00BE69F2" w14:paraId="451C04FA" w14:textId="77777777">
              <w:tc>
                <w:tcPr>
                  <w:tcW w:w="1568" w:type="dxa"/>
                </w:tcPr>
                <w:p w14:paraId="23B186CF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001</w:t>
                  </w:r>
                </w:p>
              </w:tc>
              <w:tc>
                <w:tcPr>
                  <w:tcW w:w="1569" w:type="dxa"/>
                </w:tcPr>
                <w:p w14:paraId="6C8D6C98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2022</w:t>
                  </w:r>
                  <w:r w:rsidRPr="00BE69F2">
                    <w:rPr>
                      <w:sz w:val="24"/>
                    </w:rPr>
                    <w:t>-04-</w:t>
                  </w:r>
                  <w:r w:rsidRPr="00BE69F2">
                    <w:rPr>
                      <w:sz w:val="24"/>
                      <w:szCs w:val="24"/>
                    </w:rPr>
                    <w:t>30</w:t>
                  </w:r>
                </w:p>
              </w:tc>
              <w:tc>
                <w:tcPr>
                  <w:tcW w:w="1569" w:type="dxa"/>
                </w:tcPr>
                <w:p w14:paraId="088BE24E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 xml:space="preserve">2004400001 </w:t>
                  </w:r>
                  <w:r w:rsidRPr="00BE69F2">
                    <w:rPr>
                      <w:sz w:val="24"/>
                    </w:rPr>
                    <w:t>Account</w:t>
                  </w:r>
                </w:p>
              </w:tc>
              <w:tc>
                <w:tcPr>
                  <w:tcW w:w="1359" w:type="dxa"/>
                </w:tcPr>
                <w:p w14:paraId="79759124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</w:rPr>
                    <w:t>AC05</w:t>
                  </w:r>
                </w:p>
              </w:tc>
              <w:tc>
                <w:tcPr>
                  <w:tcW w:w="1779" w:type="dxa"/>
                </w:tcPr>
                <w:p w14:paraId="2E4E04DF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15000.00</w:t>
                  </w:r>
                </w:p>
              </w:tc>
              <w:tc>
                <w:tcPr>
                  <w:tcW w:w="1569" w:type="dxa"/>
                </w:tcPr>
                <w:p w14:paraId="021D9CFB" w14:textId="77777777" w:rsidR="00A84806" w:rsidRPr="00BE69F2" w:rsidRDefault="00A84806" w:rsidP="009A6773">
                  <w:pPr>
                    <w:jc w:val="center"/>
                    <w:rPr>
                      <w:sz w:val="24"/>
                    </w:rPr>
                  </w:pPr>
                  <w:r w:rsidRPr="00BE69F2">
                    <w:rPr>
                      <w:sz w:val="24"/>
                      <w:szCs w:val="24"/>
                    </w:rPr>
                    <w:t>20000.00</w:t>
                  </w:r>
                </w:p>
              </w:tc>
            </w:tr>
          </w:tbl>
          <w:p w14:paraId="5EF7C2B6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</w:p>
        </w:tc>
      </w:tr>
    </w:tbl>
    <w:p w14:paraId="29F171B5" w14:textId="77777777" w:rsidR="00A84806" w:rsidRPr="00BE69F2" w:rsidRDefault="00A84806" w:rsidP="009A6773">
      <w:pPr>
        <w:spacing w:line="240" w:lineRule="auto"/>
        <w:jc w:val="thaiDistribute"/>
        <w:rPr>
          <w:b/>
        </w:rPr>
      </w:pPr>
    </w:p>
    <w:p w14:paraId="1509A30C" w14:textId="6DF00ADA" w:rsidR="00A84806" w:rsidRPr="00BE69F2" w:rsidRDefault="00A84806" w:rsidP="009A6773">
      <w:pPr>
        <w:spacing w:line="240" w:lineRule="auto"/>
      </w:pPr>
      <w:r w:rsidRPr="00BE69F2">
        <w:br w:type="page"/>
      </w:r>
    </w:p>
    <w:p w14:paraId="3C37CA1E" w14:textId="77777777" w:rsidR="00A84806" w:rsidRPr="00BE69F2" w:rsidRDefault="00A84806" w:rsidP="009A6773">
      <w:pPr>
        <w:pStyle w:val="Heading2"/>
        <w:numPr>
          <w:ilvl w:val="0"/>
          <w:numId w:val="0"/>
        </w:numPr>
        <w:spacing w:line="240" w:lineRule="auto"/>
      </w:pPr>
      <w:bookmarkStart w:id="417" w:name="_Toc118108210"/>
      <w:bookmarkStart w:id="418" w:name="_Toc119937733"/>
      <w:r w:rsidRPr="00BE69F2">
        <w:rPr>
          <w:sz w:val="28"/>
          <w:szCs w:val="28"/>
          <w:cs/>
        </w:rPr>
        <w:t>9</w:t>
      </w:r>
      <w:r w:rsidRPr="00BE69F2">
        <w:rPr>
          <w:sz w:val="28"/>
          <w:szCs w:val="28"/>
        </w:rPr>
        <w:t>.</w:t>
      </w:r>
      <w:r w:rsidRPr="00BE69F2">
        <w:rPr>
          <w:sz w:val="28"/>
          <w:szCs w:val="28"/>
          <w:cs/>
        </w:rPr>
        <w:t xml:space="preserve"> </w:t>
      </w:r>
      <w:r w:rsidRPr="00BE69F2">
        <w:rPr>
          <w:sz w:val="28"/>
          <w:szCs w:val="28"/>
        </w:rPr>
        <w:t>One Time Data</w:t>
      </w:r>
      <w:bookmarkEnd w:id="417"/>
      <w:bookmarkEnd w:id="418"/>
    </w:p>
    <w:p w14:paraId="4351C5C1" w14:textId="77777777" w:rsidR="00A84806" w:rsidRPr="00BE69F2" w:rsidRDefault="00A84806" w:rsidP="009A6773">
      <w:pPr>
        <w:pStyle w:val="Heading3"/>
        <w:spacing w:line="240" w:lineRule="auto"/>
        <w:jc w:val="thaiDistribute"/>
      </w:pPr>
      <w:bookmarkStart w:id="419" w:name="_Toc118108211"/>
      <w:bookmarkStart w:id="420" w:name="_Toc119937734"/>
      <w:r w:rsidRPr="00BE69F2">
        <w:t>General Questions</w:t>
      </w:r>
      <w:bookmarkEnd w:id="419"/>
      <w:bookmarkEnd w:id="420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9666"/>
      </w:tblGrid>
      <w:tr w:rsidR="00BE69F2" w:rsidRPr="00BE69F2" w14:paraId="2B42971A" w14:textId="77777777" w:rsidTr="00BA480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31C4352" w14:textId="77777777" w:rsidR="00A84806" w:rsidRPr="00BE69F2" w:rsidRDefault="00A84806" w:rsidP="009A6773">
            <w:pPr>
              <w:jc w:val="center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66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E4F8232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ขอทราบวัตถุประสงค์การขอข้อมูลชุดนี้ เนื่องจาก ทาง</w:t>
            </w:r>
            <w:r w:rsidRPr="00BE69F2">
              <w:t xml:space="preserve"> </w:t>
            </w:r>
            <w:r w:rsidRPr="00BE69F2">
              <w:rPr>
                <w:cs/>
              </w:rPr>
              <w:t>ธปท.</w:t>
            </w:r>
            <w:r w:rsidRPr="00BE69F2">
              <w:t xml:space="preserve"> </w:t>
            </w:r>
            <w:r w:rsidRPr="00BE69F2">
              <w:rPr>
                <w:cs/>
              </w:rPr>
              <w:t xml:space="preserve">สามารถใช้ข้อมูลจาก </w:t>
            </w:r>
            <w:r w:rsidRPr="00BE69F2">
              <w:t xml:space="preserve">DS_DRD </w:t>
            </w:r>
            <w:r w:rsidRPr="00BE69F2">
              <w:rPr>
                <w:cs/>
              </w:rPr>
              <w:t xml:space="preserve">และ ข้อมูล </w:t>
            </w:r>
            <w:r w:rsidRPr="00BE69F2">
              <w:t xml:space="preserve">DMS </w:t>
            </w:r>
            <w:r w:rsidRPr="00BE69F2">
              <w:rPr>
                <w:cs/>
              </w:rPr>
              <w:t>ที่ทาง สง. จัดส่งในปัจจุบัน</w:t>
            </w:r>
          </w:p>
        </w:tc>
      </w:tr>
      <w:tr w:rsidR="00BE69F2" w:rsidRPr="00BE69F2" w14:paraId="01225F1E" w14:textId="77777777" w:rsidTr="00BA48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" w:type="dxa"/>
            <w:tcBorders>
              <w:top w:val="none" w:sz="0" w:space="0" w:color="auto"/>
              <w:bottom w:val="none" w:sz="0" w:space="0" w:color="auto"/>
            </w:tcBorders>
          </w:tcPr>
          <w:p w14:paraId="34AB793E" w14:textId="77777777" w:rsidR="00A84806" w:rsidRPr="00BE69F2" w:rsidRDefault="00A84806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66" w:type="dxa"/>
            <w:tcBorders>
              <w:top w:val="none" w:sz="0" w:space="0" w:color="auto"/>
              <w:bottom w:val="none" w:sz="0" w:space="0" w:color="auto"/>
            </w:tcBorders>
          </w:tcPr>
          <w:p w14:paraId="31570D3A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3226"/>
              <w:gridCol w:w="6124"/>
            </w:tblGrid>
            <w:tr w:rsidR="00BE69F2" w:rsidRPr="00BE69F2" w14:paraId="060DA1A6" w14:textId="77777777">
              <w:tc>
                <w:tcPr>
                  <w:tcW w:w="3226" w:type="dxa"/>
                </w:tcPr>
                <w:p w14:paraId="73A32B68" w14:textId="77777777" w:rsidR="00A84806" w:rsidRPr="00BE69F2" w:rsidRDefault="00A84806" w:rsidP="009A6773">
                  <w:r w:rsidRPr="00BE69F2">
                    <w:t>Classification</w:t>
                  </w:r>
                </w:p>
              </w:tc>
              <w:tc>
                <w:tcPr>
                  <w:tcW w:w="6124" w:type="dxa"/>
                </w:tcPr>
                <w:p w14:paraId="55C51D9B" w14:textId="77777777" w:rsidR="00A84806" w:rsidRPr="00BE69F2" w:rsidRDefault="00A84806" w:rsidP="009A6773">
                  <w:r w:rsidRPr="00BE69F2">
                    <w:t>Purpose</w:t>
                  </w:r>
                </w:p>
              </w:tc>
            </w:tr>
            <w:tr w:rsidR="00BE69F2" w:rsidRPr="00BE69F2" w14:paraId="2B6BC983" w14:textId="77777777">
              <w:tc>
                <w:tcPr>
                  <w:tcW w:w="3226" w:type="dxa"/>
                </w:tcPr>
                <w:p w14:paraId="53FF04B7" w14:textId="77777777" w:rsidR="00A84806" w:rsidRPr="00BE69F2" w:rsidRDefault="00A84806" w:rsidP="009A6773">
                  <w:pPr>
                    <w:pStyle w:val="ListParagraph"/>
                    <w:numPr>
                      <w:ilvl w:val="0"/>
                      <w:numId w:val="256"/>
                    </w:numPr>
                  </w:pPr>
                  <w:r w:rsidRPr="00BE69F2">
                    <w:t>First Loan Contract Date</w:t>
                  </w:r>
                </w:p>
              </w:tc>
              <w:tc>
                <w:tcPr>
                  <w:tcW w:w="6124" w:type="dxa"/>
                </w:tcPr>
                <w:p w14:paraId="7964CF25" w14:textId="77777777" w:rsidR="00A84806" w:rsidRPr="00BE69F2" w:rsidRDefault="00A84806" w:rsidP="009A6773">
                  <w:r w:rsidRPr="00BE69F2">
                    <w:rPr>
                      <w:cs/>
                    </w:rPr>
                    <w:t xml:space="preserve">เพื่อวิเคราะห์ </w:t>
                  </w:r>
                  <w:r w:rsidRPr="00BE69F2">
                    <w:t xml:space="preserve">New Customer </w:t>
                  </w:r>
                  <w:r w:rsidRPr="00BE69F2">
                    <w:rPr>
                      <w:cs/>
                    </w:rPr>
                    <w:t>ของ สง. หรือ ของระบบ สง.</w:t>
                  </w:r>
                </w:p>
              </w:tc>
            </w:tr>
            <w:tr w:rsidR="00BE69F2" w:rsidRPr="00BE69F2" w14:paraId="18714A3A" w14:textId="77777777">
              <w:tc>
                <w:tcPr>
                  <w:tcW w:w="3226" w:type="dxa"/>
                </w:tcPr>
                <w:p w14:paraId="611E5EDC" w14:textId="77777777" w:rsidR="00A84806" w:rsidRPr="00BE69F2" w:rsidRDefault="00A84806" w:rsidP="009A6773">
                  <w:pPr>
                    <w:pStyle w:val="ListParagraph"/>
                    <w:numPr>
                      <w:ilvl w:val="0"/>
                      <w:numId w:val="256"/>
                    </w:numPr>
                  </w:pPr>
                  <w:r w:rsidRPr="00BE69F2">
                    <w:t>Number of TDR</w:t>
                  </w:r>
                </w:p>
              </w:tc>
              <w:tc>
                <w:tcPr>
                  <w:tcW w:w="6124" w:type="dxa"/>
                </w:tcPr>
                <w:p w14:paraId="652A0792" w14:textId="77777777" w:rsidR="00A84806" w:rsidRPr="00BE69F2" w:rsidRDefault="00A84806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>เพื่อประเมินความเปราะบางของลูกหนี้ หรือ บัญชี</w:t>
                  </w:r>
                </w:p>
              </w:tc>
            </w:tr>
            <w:tr w:rsidR="00BE69F2" w:rsidRPr="00BE69F2" w14:paraId="32B88CC2" w14:textId="77777777">
              <w:tc>
                <w:tcPr>
                  <w:tcW w:w="3226" w:type="dxa"/>
                </w:tcPr>
                <w:p w14:paraId="4D3952E9" w14:textId="77777777" w:rsidR="00A84806" w:rsidRPr="00BE69F2" w:rsidRDefault="00A84806" w:rsidP="009A6773">
                  <w:pPr>
                    <w:pStyle w:val="ListParagraph"/>
                    <w:numPr>
                      <w:ilvl w:val="0"/>
                      <w:numId w:val="256"/>
                    </w:numPr>
                  </w:pPr>
                  <w:r w:rsidRPr="00BE69F2">
                    <w:t>Number of GDR</w:t>
                  </w:r>
                </w:p>
              </w:tc>
              <w:tc>
                <w:tcPr>
                  <w:tcW w:w="6124" w:type="dxa"/>
                </w:tcPr>
                <w:p w14:paraId="2B2E8532" w14:textId="77777777" w:rsidR="00A84806" w:rsidRPr="00BE69F2" w:rsidRDefault="00A84806" w:rsidP="009A6773">
                  <w:pPr>
                    <w:tabs>
                      <w:tab w:val="left" w:pos="518"/>
                    </w:tabs>
                  </w:pPr>
                  <w:r w:rsidRPr="00BE69F2">
                    <w:rPr>
                      <w:cs/>
                    </w:rPr>
                    <w:t>เพื่อประเมินความเปราะบางของลูกหนี้ หรือ บัญชี</w:t>
                  </w:r>
                </w:p>
              </w:tc>
            </w:tr>
            <w:tr w:rsidR="00BE69F2" w:rsidRPr="00BE69F2" w14:paraId="1442342E" w14:textId="77777777">
              <w:tc>
                <w:tcPr>
                  <w:tcW w:w="3226" w:type="dxa"/>
                </w:tcPr>
                <w:p w14:paraId="6CFCADCA" w14:textId="77777777" w:rsidR="00A84806" w:rsidRPr="00BE69F2" w:rsidRDefault="00A84806" w:rsidP="009A6773">
                  <w:pPr>
                    <w:pStyle w:val="ListParagraph"/>
                    <w:numPr>
                      <w:ilvl w:val="0"/>
                      <w:numId w:val="256"/>
                    </w:numPr>
                  </w:pPr>
                  <w:r w:rsidRPr="00BE69F2">
                    <w:t>First NPL Date</w:t>
                  </w:r>
                </w:p>
              </w:tc>
              <w:tc>
                <w:tcPr>
                  <w:tcW w:w="6124" w:type="dxa"/>
                </w:tcPr>
                <w:p w14:paraId="34A40AE1" w14:textId="77777777" w:rsidR="00A84806" w:rsidRPr="00BE69F2" w:rsidRDefault="00A84806" w:rsidP="009A6773">
                  <w:r w:rsidRPr="00BE69F2">
                    <w:rPr>
                      <w:cs/>
                    </w:rPr>
                    <w:t xml:space="preserve">เพื่อวิเคราะห์ </w:t>
                  </w:r>
                  <w:r w:rsidRPr="00BE69F2">
                    <w:t xml:space="preserve">New NPL </w:t>
                  </w:r>
                  <w:r w:rsidRPr="00BE69F2">
                    <w:rPr>
                      <w:cs/>
                    </w:rPr>
                    <w:t xml:space="preserve">และ </w:t>
                  </w:r>
                  <w:r w:rsidRPr="00BE69F2">
                    <w:t>Vintage</w:t>
                  </w:r>
                </w:p>
              </w:tc>
            </w:tr>
          </w:tbl>
          <w:p w14:paraId="6F829F33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ธปท. จำเป็นต้องขอ </w:t>
            </w:r>
            <w:r w:rsidRPr="00BE69F2">
              <w:t xml:space="preserve">One time data </w:t>
            </w:r>
            <w:r w:rsidRPr="00BE69F2">
              <w:rPr>
                <w:cs/>
              </w:rPr>
              <w:t xml:space="preserve">เพื่อปรับข้อมูลที่จะใช้อ้างอิงในอนาคตให้สอดคล้องกับ สง.  และหลังจาก </w:t>
            </w:r>
            <w:r w:rsidRPr="00BE69F2">
              <w:t xml:space="preserve">Go-Live </w:t>
            </w:r>
            <w:r w:rsidRPr="00BE69F2">
              <w:rPr>
                <w:cs/>
              </w:rPr>
              <w:t>ธปท. จะนับจำนวนต่าง ๆ ต่อจากที่ได้รับข้อมูลจาก สง. เอง</w:t>
            </w:r>
          </w:p>
        </w:tc>
      </w:tr>
    </w:tbl>
    <w:p w14:paraId="1EA7B17B" w14:textId="77777777" w:rsidR="00A84806" w:rsidRPr="00BE69F2" w:rsidRDefault="00A84806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97FB814" w14:textId="77777777" w:rsidTr="00BA480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2507C46" w14:textId="77777777" w:rsidR="00A84806" w:rsidRPr="00BE69F2" w:rsidRDefault="00A84806" w:rsidP="009A6773">
            <w:pPr>
              <w:jc w:val="center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4BC5E71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ขอตัวอย่างการรายงาน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9.1 </w:t>
            </w:r>
            <w:r w:rsidRPr="00BE69F2">
              <w:t xml:space="preserve">One Time Data </w:t>
            </w:r>
            <w:r w:rsidRPr="00BE69F2">
              <w:rPr>
                <w:cs/>
              </w:rPr>
              <w:t xml:space="preserve">เพื่อให้ สง. ได้พัฒนาการรายงานได้ตรงตาม </w:t>
            </w:r>
            <w:r w:rsidRPr="00BE69F2">
              <w:t xml:space="preserve">Requirement </w:t>
            </w:r>
            <w:r w:rsidRPr="00BE69F2">
              <w:rPr>
                <w:cs/>
              </w:rPr>
              <w:t xml:space="preserve">ของ ธปท. เช่น ในแต่ละ </w:t>
            </w:r>
            <w:r w:rsidRPr="00BE69F2">
              <w:t>Code</w:t>
            </w:r>
            <w:r w:rsidRPr="00BE69F2">
              <w:rPr>
                <w:cs/>
              </w:rPr>
              <w:t xml:space="preserve"> ควรใช้ที่ </w:t>
            </w:r>
            <w:r w:rsidRPr="00BE69F2">
              <w:t xml:space="preserve">Reference Type </w:t>
            </w:r>
            <w:r w:rsidRPr="00BE69F2">
              <w:rPr>
                <w:cs/>
              </w:rPr>
              <w:t>ไหนบ้าง</w:t>
            </w:r>
          </w:p>
        </w:tc>
      </w:tr>
      <w:tr w:rsidR="00BE69F2" w:rsidRPr="00BE69F2" w14:paraId="442B51CC" w14:textId="77777777" w:rsidTr="00BA48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43C5C11A" w14:textId="77777777" w:rsidR="00A84806" w:rsidRPr="00BE69F2" w:rsidRDefault="00A84806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148DDEE9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743"/>
              <w:gridCol w:w="6607"/>
            </w:tblGrid>
            <w:tr w:rsidR="00BE69F2" w:rsidRPr="00BE69F2" w14:paraId="00A58820" w14:textId="77777777" w:rsidTr="00DA02DA">
              <w:tc>
                <w:tcPr>
                  <w:tcW w:w="2743" w:type="dxa"/>
                </w:tcPr>
                <w:p w14:paraId="21AD49AB" w14:textId="77777777" w:rsidR="00A84806" w:rsidRPr="00BE69F2" w:rsidRDefault="00A84806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Classification</w:t>
                  </w:r>
                </w:p>
              </w:tc>
              <w:tc>
                <w:tcPr>
                  <w:tcW w:w="6607" w:type="dxa"/>
                </w:tcPr>
                <w:p w14:paraId="0FEFE15E" w14:textId="77777777" w:rsidR="00A84806" w:rsidRPr="00BE69F2" w:rsidRDefault="00A84806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BOT’s Preferences Level</w:t>
                  </w:r>
                </w:p>
              </w:tc>
            </w:tr>
            <w:tr w:rsidR="00BE69F2" w:rsidRPr="00BE69F2" w14:paraId="626C2C3E" w14:textId="77777777" w:rsidTr="00DA02DA">
              <w:tc>
                <w:tcPr>
                  <w:tcW w:w="2743" w:type="dxa"/>
                </w:tcPr>
                <w:p w14:paraId="6963F735" w14:textId="77777777" w:rsidR="00A84806" w:rsidRPr="00BE69F2" w:rsidRDefault="00A84806" w:rsidP="009A6773">
                  <w:pPr>
                    <w:pStyle w:val="ListParagraph"/>
                    <w:numPr>
                      <w:ilvl w:val="0"/>
                      <w:numId w:val="258"/>
                    </w:numPr>
                  </w:pPr>
                  <w:r w:rsidRPr="00BE69F2">
                    <w:t>First Loan Contract Date</w:t>
                  </w:r>
                </w:p>
              </w:tc>
              <w:tc>
                <w:tcPr>
                  <w:tcW w:w="6607" w:type="dxa"/>
                </w:tcPr>
                <w:p w14:paraId="3B0FA650" w14:textId="77777777" w:rsidR="00A84806" w:rsidRPr="00BE69F2" w:rsidRDefault="00A84806" w:rsidP="009A6773">
                  <w:r w:rsidRPr="00BE69F2">
                    <w:t>Entity</w:t>
                  </w:r>
                </w:p>
              </w:tc>
            </w:tr>
            <w:tr w:rsidR="00BE69F2" w:rsidRPr="00BE69F2" w14:paraId="4801C995" w14:textId="77777777" w:rsidTr="00DA02DA">
              <w:tc>
                <w:tcPr>
                  <w:tcW w:w="2743" w:type="dxa"/>
                </w:tcPr>
                <w:p w14:paraId="6AEA36EA" w14:textId="77777777" w:rsidR="00A84806" w:rsidRPr="00BE69F2" w:rsidRDefault="00A84806" w:rsidP="009A6773">
                  <w:pPr>
                    <w:pStyle w:val="ListParagraph"/>
                    <w:numPr>
                      <w:ilvl w:val="0"/>
                      <w:numId w:val="258"/>
                    </w:numPr>
                  </w:pPr>
                  <w:r w:rsidRPr="00BE69F2">
                    <w:t>Number of TDR</w:t>
                  </w:r>
                </w:p>
              </w:tc>
              <w:tc>
                <w:tcPr>
                  <w:tcW w:w="6607" w:type="dxa"/>
                </w:tcPr>
                <w:p w14:paraId="36499A88" w14:textId="77777777" w:rsidR="00A84806" w:rsidRPr="00BE69F2" w:rsidRDefault="00A84806" w:rsidP="009A6773">
                  <w:r w:rsidRPr="00BE69F2">
                    <w:rPr>
                      <w:cs/>
                    </w:rPr>
                    <w:t>ขึ้นกับวัตถุประสงค์ของสินเชื่อ</w:t>
                  </w:r>
                </w:p>
                <w:p w14:paraId="40BA200F" w14:textId="77777777" w:rsidR="00A84806" w:rsidRPr="00DA02DA" w:rsidRDefault="00A84806" w:rsidP="00DA02DA">
                  <w:pPr>
                    <w:pStyle w:val="ListParagraph"/>
                    <w:numPr>
                      <w:ilvl w:val="0"/>
                      <w:numId w:val="254"/>
                    </w:numPr>
                    <w:ind w:left="354" w:hanging="354"/>
                    <w:rPr>
                      <w:spacing w:val="-4"/>
                    </w:rPr>
                  </w:pPr>
                  <w:r w:rsidRPr="00DA02DA">
                    <w:rPr>
                      <w:spacing w:val="-4"/>
                      <w:cs/>
                    </w:rPr>
                    <w:t xml:space="preserve">หากเป็นเพื่อการพาณิชย์ (นิติบุคคลและบุคคลธรรมดาที่ประกอบธุรกิจ) ให้นับราย </w:t>
                  </w:r>
                  <w:r w:rsidRPr="00DA02DA">
                    <w:rPr>
                      <w:spacing w:val="-4"/>
                    </w:rPr>
                    <w:t xml:space="preserve">Entity </w:t>
                  </w:r>
                  <w:r w:rsidRPr="00DA02DA">
                    <w:rPr>
                      <w:spacing w:val="-4"/>
                      <w:cs/>
                    </w:rPr>
                    <w:t xml:space="preserve">และนับจำนวนการปรับโครงสร้างหนี้แยกกันระหว่าง </w:t>
                  </w:r>
                  <w:r w:rsidRPr="00DA02DA">
                    <w:rPr>
                      <w:spacing w:val="-4"/>
                    </w:rPr>
                    <w:t xml:space="preserve">TDR </w:t>
                  </w:r>
                  <w:r w:rsidRPr="00DA02DA">
                    <w:rPr>
                      <w:spacing w:val="-4"/>
                      <w:cs/>
                    </w:rPr>
                    <w:t xml:space="preserve">และ </w:t>
                  </w:r>
                  <w:r w:rsidRPr="00DA02DA">
                    <w:rPr>
                      <w:spacing w:val="-4"/>
                    </w:rPr>
                    <w:t>GDR</w:t>
                  </w:r>
                </w:p>
                <w:p w14:paraId="3F6CB252" w14:textId="77777777" w:rsidR="00A84806" w:rsidRPr="00BE69F2" w:rsidRDefault="00A84806" w:rsidP="00DA02DA">
                  <w:pPr>
                    <w:pStyle w:val="ListParagraph"/>
                    <w:numPr>
                      <w:ilvl w:val="0"/>
                      <w:numId w:val="254"/>
                    </w:numPr>
                    <w:ind w:left="354" w:hanging="354"/>
                    <w:rPr>
                      <w:cs/>
                    </w:rPr>
                  </w:pPr>
                  <w:r w:rsidRPr="00BE69F2">
                    <w:rPr>
                      <w:cs/>
                    </w:rPr>
                    <w:t xml:space="preserve">หากเป็นเพื่อการอุปโภคบริโภคส่วนบุคคล (เฉพาะบุคคลธรรมดา) ให้นับราย </w:t>
                  </w:r>
                  <w:r w:rsidRPr="00BE69F2">
                    <w:t xml:space="preserve">Account </w:t>
                  </w:r>
                  <w:r w:rsidRPr="00BE69F2">
                    <w:rPr>
                      <w:cs/>
                    </w:rPr>
                    <w:t xml:space="preserve">และนับจำนวนการปรับโครงสร้างหนี้แยกกันระหว่าง </w:t>
                  </w:r>
                  <w:r w:rsidRPr="00BE69F2">
                    <w:t xml:space="preserve">TDR </w:t>
                  </w:r>
                  <w:r w:rsidRPr="00BE69F2">
                    <w:rPr>
                      <w:cs/>
                    </w:rPr>
                    <w:t xml:space="preserve">และ </w:t>
                  </w:r>
                  <w:r w:rsidRPr="00BE69F2">
                    <w:t>GDR</w:t>
                  </w:r>
                </w:p>
              </w:tc>
            </w:tr>
            <w:tr w:rsidR="00BE69F2" w:rsidRPr="00BE69F2" w14:paraId="38E57DB9" w14:textId="77777777" w:rsidTr="00DA02DA">
              <w:tc>
                <w:tcPr>
                  <w:tcW w:w="2743" w:type="dxa"/>
                </w:tcPr>
                <w:p w14:paraId="079F3226" w14:textId="77777777" w:rsidR="00A84806" w:rsidRPr="00BE69F2" w:rsidRDefault="00A84806" w:rsidP="009A6773">
                  <w:pPr>
                    <w:pStyle w:val="ListParagraph"/>
                    <w:numPr>
                      <w:ilvl w:val="0"/>
                      <w:numId w:val="258"/>
                    </w:numPr>
                  </w:pPr>
                  <w:r w:rsidRPr="00BE69F2">
                    <w:t>Number of GDR</w:t>
                  </w:r>
                </w:p>
              </w:tc>
              <w:tc>
                <w:tcPr>
                  <w:tcW w:w="6607" w:type="dxa"/>
                </w:tcPr>
                <w:p w14:paraId="01538731" w14:textId="77777777" w:rsidR="00A84806" w:rsidRPr="00BE69F2" w:rsidRDefault="00A84806" w:rsidP="009A6773">
                  <w:r w:rsidRPr="00BE69F2">
                    <w:rPr>
                      <w:cs/>
                    </w:rPr>
                    <w:t>ขึ้นกับวัตถุประสงค์ของสินเชื่อ</w:t>
                  </w:r>
                </w:p>
                <w:p w14:paraId="7C761CCB" w14:textId="77777777" w:rsidR="00A84806" w:rsidRPr="00DA02DA" w:rsidRDefault="00A84806" w:rsidP="00DA02DA">
                  <w:pPr>
                    <w:pStyle w:val="ListParagraph"/>
                    <w:numPr>
                      <w:ilvl w:val="0"/>
                      <w:numId w:val="254"/>
                    </w:numPr>
                    <w:ind w:left="354" w:hanging="325"/>
                    <w:rPr>
                      <w:spacing w:val="-4"/>
                    </w:rPr>
                  </w:pPr>
                  <w:r w:rsidRPr="00DA02DA">
                    <w:rPr>
                      <w:spacing w:val="-4"/>
                      <w:cs/>
                    </w:rPr>
                    <w:t xml:space="preserve">หากเป็นเพื่อการพาณิชย์ (นิติบุคคลและบุคคลธรรมดาที่ประกอบธุรกิจ) ให้นับราย </w:t>
                  </w:r>
                  <w:r w:rsidRPr="00DA02DA">
                    <w:rPr>
                      <w:spacing w:val="-4"/>
                    </w:rPr>
                    <w:t xml:space="preserve">Entity </w:t>
                  </w:r>
                  <w:r w:rsidRPr="00DA02DA">
                    <w:rPr>
                      <w:spacing w:val="-4"/>
                      <w:cs/>
                    </w:rPr>
                    <w:t xml:space="preserve">และนับจำนวนการปรับโครงสร้างหนี้แยกกันระหว่าง </w:t>
                  </w:r>
                  <w:r w:rsidRPr="00DA02DA">
                    <w:rPr>
                      <w:spacing w:val="-4"/>
                    </w:rPr>
                    <w:t xml:space="preserve">TDR </w:t>
                  </w:r>
                  <w:r w:rsidRPr="00DA02DA">
                    <w:rPr>
                      <w:spacing w:val="-4"/>
                      <w:cs/>
                    </w:rPr>
                    <w:t xml:space="preserve">และ </w:t>
                  </w:r>
                  <w:r w:rsidRPr="00DA02DA">
                    <w:rPr>
                      <w:spacing w:val="-4"/>
                    </w:rPr>
                    <w:t>GDR</w:t>
                  </w:r>
                </w:p>
                <w:p w14:paraId="5A3B8837" w14:textId="77777777" w:rsidR="00A84806" w:rsidRPr="00BE69F2" w:rsidRDefault="00A84806" w:rsidP="00DA02DA">
                  <w:pPr>
                    <w:pStyle w:val="ListParagraph"/>
                    <w:numPr>
                      <w:ilvl w:val="0"/>
                      <w:numId w:val="254"/>
                    </w:numPr>
                    <w:ind w:left="354" w:hanging="325"/>
                  </w:pPr>
                  <w:r w:rsidRPr="00BE69F2">
                    <w:rPr>
                      <w:cs/>
                    </w:rPr>
                    <w:t xml:space="preserve">หากเป็นเพื่อการอุปโภคบริโภคส่วนบุคคล (เฉพาะบุคคลธรรมดา) ให้นับราย </w:t>
                  </w:r>
                  <w:r w:rsidRPr="00BE69F2">
                    <w:t xml:space="preserve">Account </w:t>
                  </w:r>
                  <w:r w:rsidRPr="00BE69F2">
                    <w:rPr>
                      <w:cs/>
                    </w:rPr>
                    <w:t xml:space="preserve">และนับจำนวนการปรับโครงสร้างหนี้แยกกันระหว่าง </w:t>
                  </w:r>
                  <w:r w:rsidRPr="00BE69F2">
                    <w:t xml:space="preserve">TDR </w:t>
                  </w:r>
                  <w:r w:rsidRPr="00BE69F2">
                    <w:rPr>
                      <w:cs/>
                    </w:rPr>
                    <w:t xml:space="preserve">และ </w:t>
                  </w:r>
                  <w:r w:rsidRPr="00BE69F2">
                    <w:t>GDR</w:t>
                  </w:r>
                </w:p>
              </w:tc>
            </w:tr>
            <w:tr w:rsidR="00BE69F2" w:rsidRPr="00BE69F2" w14:paraId="2C7E8DC9" w14:textId="77777777" w:rsidTr="00DA02DA">
              <w:tc>
                <w:tcPr>
                  <w:tcW w:w="2743" w:type="dxa"/>
                </w:tcPr>
                <w:p w14:paraId="5714F095" w14:textId="77777777" w:rsidR="00A84806" w:rsidRPr="00BE69F2" w:rsidRDefault="00A84806" w:rsidP="009A6773">
                  <w:pPr>
                    <w:pStyle w:val="ListParagraph"/>
                    <w:numPr>
                      <w:ilvl w:val="0"/>
                      <w:numId w:val="258"/>
                    </w:numPr>
                  </w:pPr>
                  <w:r w:rsidRPr="00BE69F2">
                    <w:t>First NPL Date</w:t>
                  </w:r>
                </w:p>
                <w:p w14:paraId="595E5DD1" w14:textId="77777777" w:rsidR="00A84806" w:rsidRPr="00BE69F2" w:rsidRDefault="00A84806" w:rsidP="009A6773"/>
                <w:p w14:paraId="14420507" w14:textId="77777777" w:rsidR="00A84806" w:rsidRPr="00BE69F2" w:rsidRDefault="00A84806" w:rsidP="009A6773"/>
              </w:tc>
              <w:tc>
                <w:tcPr>
                  <w:tcW w:w="6607" w:type="dxa"/>
                </w:tcPr>
                <w:p w14:paraId="43C798D0" w14:textId="77777777" w:rsidR="00A84806" w:rsidRPr="00BE69F2" w:rsidRDefault="00A84806" w:rsidP="009A6773">
                  <w:r w:rsidRPr="00BE69F2">
                    <w:rPr>
                      <w:cs/>
                    </w:rPr>
                    <w:t>ขึ้นกับวัตถุประสงค์ของสินเชื่อ</w:t>
                  </w:r>
                </w:p>
                <w:p w14:paraId="5B3E3109" w14:textId="77777777" w:rsidR="00A84806" w:rsidRPr="00BE69F2" w:rsidRDefault="00A84806" w:rsidP="00DA02DA">
                  <w:pPr>
                    <w:pStyle w:val="ListParagraph"/>
                    <w:numPr>
                      <w:ilvl w:val="0"/>
                      <w:numId w:val="254"/>
                    </w:numPr>
                    <w:ind w:left="354" w:hanging="325"/>
                  </w:pPr>
                  <w:r w:rsidRPr="00BE69F2">
                    <w:rPr>
                      <w:cs/>
                    </w:rPr>
                    <w:t xml:space="preserve">หากเป็นเพื่อการพาณิชย์ (นิติบุคคลและบุคคลธรรมดาที่ประกอบธุรกิจ) ให้นับราย </w:t>
                  </w:r>
                  <w:r w:rsidRPr="00BE69F2">
                    <w:t>Entity</w:t>
                  </w:r>
                  <w:r w:rsidRPr="00BE69F2">
                    <w:rPr>
                      <w:vertAlign w:val="superscript"/>
                    </w:rPr>
                    <w:t>1</w:t>
                  </w:r>
                </w:p>
                <w:p w14:paraId="7BEC1F6D" w14:textId="77777777" w:rsidR="00A84806" w:rsidRPr="00BE69F2" w:rsidRDefault="00A84806" w:rsidP="00DA02DA">
                  <w:pPr>
                    <w:pStyle w:val="ListParagraph"/>
                    <w:numPr>
                      <w:ilvl w:val="0"/>
                      <w:numId w:val="254"/>
                    </w:numPr>
                    <w:ind w:left="354" w:hanging="325"/>
                  </w:pPr>
                  <w:r w:rsidRPr="00BE69F2">
                    <w:rPr>
                      <w:cs/>
                    </w:rPr>
                    <w:t xml:space="preserve">หากเป็นเพื่อการอุปโภคบริโภคส่วนบุคคล (เฉพาะบุคคลธรรมดา) ให้นับราย </w:t>
                  </w:r>
                  <w:r w:rsidRPr="00BE69F2">
                    <w:t>Account</w:t>
                  </w:r>
                </w:p>
              </w:tc>
            </w:tr>
          </w:tbl>
          <w:p w14:paraId="0E123529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อย่างไรก็ดี หาก สง. มีข้อจำกัดให้รายงานตามที่ สง. จัดเก็บได้ และแจ้ง ธปท. ให้ทราบเพื่อเข้าใจตรงกัน</w:t>
            </w:r>
          </w:p>
          <w:p w14:paraId="6B8E10E7" w14:textId="0EE4B509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A4804">
              <w:rPr>
                <w:sz w:val="24"/>
                <w:szCs w:val="24"/>
                <w:cs/>
              </w:rPr>
              <w:t>หมายเหตุ</w:t>
            </w:r>
            <w:r w:rsidRPr="00BA4804">
              <w:rPr>
                <w:sz w:val="24"/>
                <w:szCs w:val="24"/>
                <w:vertAlign w:val="superscript"/>
              </w:rPr>
              <w:t>1</w:t>
            </w:r>
            <w:r w:rsidR="0024474D" w:rsidRPr="00BA4804">
              <w:rPr>
                <w:sz w:val="24"/>
                <w:szCs w:val="24"/>
                <w:vertAlign w:val="superscript"/>
              </w:rPr>
              <w:t xml:space="preserve"> </w:t>
            </w:r>
            <w:r w:rsidRPr="00BA4804">
              <w:rPr>
                <w:sz w:val="24"/>
                <w:szCs w:val="24"/>
              </w:rPr>
              <w:t xml:space="preserve">: </w:t>
            </w:r>
            <w:r w:rsidRPr="00BA4804">
              <w:rPr>
                <w:sz w:val="24"/>
                <w:szCs w:val="24"/>
                <w:cs/>
              </w:rPr>
              <w:t xml:space="preserve">ขอให้เป็นไปตามให้สอดคล้องกับระบบการจัดชั้นหนี้ภายในของ สง. โดยการจัดชั้นหนี้ขึ้นอยู่กับการพิจารณาของ สง. ตามหลักเกณฑ์การจัดชั้นและการกันเงินสำรองของ สง. ธปท. ที่ สนส. </w:t>
            </w:r>
            <w:r w:rsidR="0024474D" w:rsidRPr="00BA4804">
              <w:rPr>
                <w:sz w:val="24"/>
                <w:szCs w:val="24"/>
              </w:rPr>
              <w:t>23/2561</w:t>
            </w:r>
            <w:r w:rsidRPr="00BA4804">
              <w:rPr>
                <w:sz w:val="24"/>
                <w:szCs w:val="24"/>
              </w:rPr>
              <w:t xml:space="preserve"> “</w:t>
            </w:r>
            <w:r w:rsidRPr="00BA4804">
              <w:rPr>
                <w:sz w:val="24"/>
                <w:szCs w:val="24"/>
                <w:cs/>
              </w:rPr>
              <w:t>สง. ต้องจัดชั้นสินทรัพย์และภาระผูกพันทางการเงินดังต่อไปนี้เป็นรายบัญชีตามลักษณะความเสี่ยงด้านเครดิตของสินทรัพย์และภาระผูกพันทางการเงิน ทั้งนี้ สำหรับการจัดชั้นสินทรัพย์และภาระผูกพันทางการเงินของลูกหนี้ธุรกิจ สถาบันการเงินต้องคำนึงถึงความเกี่ยวเนื่องของกระแสเงินสดรับของแต่ละบัญชี ซึ่งหากกระแสเงินสดรับของบัญชีของลูกหนี้หรือบัญชีของผู้ที่เกี่ยวข้องกับลูกหนี้มีความเกี่ยวเนื่องกันสถาบันการเงินต้องจัดชั้นสินทรัพย์และภาระผูกพันทางการเงินดังกล่าวไว้ในชั้นเดียวกัน</w:t>
            </w:r>
            <w:r w:rsidRPr="00BA4804">
              <w:rPr>
                <w:sz w:val="24"/>
                <w:szCs w:val="24"/>
              </w:rPr>
              <w:t>”</w:t>
            </w:r>
          </w:p>
        </w:tc>
      </w:tr>
    </w:tbl>
    <w:p w14:paraId="4CEDDDE5" w14:textId="77777777" w:rsidR="00A84806" w:rsidRPr="00BE69F2" w:rsidRDefault="00A84806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645FDBB" w14:textId="77777777" w:rsidTr="00BA480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C666B6A" w14:textId="77777777" w:rsidR="00A84806" w:rsidRPr="00BE69F2" w:rsidRDefault="00A84806" w:rsidP="009A6773">
            <w:pPr>
              <w:jc w:val="center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0339773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ขอบเขตข้อมูลที่รายงานใน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9.1 </w:t>
            </w:r>
            <w:r w:rsidRPr="00BE69F2">
              <w:t xml:space="preserve">One Time Data </w:t>
            </w:r>
            <w:r w:rsidRPr="00BE69F2">
              <w:rPr>
                <w:cs/>
              </w:rPr>
              <w:t>นี้ คือ เฉพาะกลุ่มลูกหนี้ปรับปรุงโครงสร้างหนี้ ใช่หรือไม่</w:t>
            </w:r>
          </w:p>
        </w:tc>
      </w:tr>
      <w:tr w:rsidR="00BE69F2" w:rsidRPr="00BE69F2" w14:paraId="69B441DE" w14:textId="77777777" w:rsidTr="00BA48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3623B870" w14:textId="77777777" w:rsidR="00A84806" w:rsidRPr="00BE69F2" w:rsidRDefault="00A84806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136781CC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ไม่ใช่ ขอบเขตการรายงาน ดังนี้</w:t>
            </w:r>
          </w:p>
          <w:p w14:paraId="04EB322D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3226"/>
              <w:gridCol w:w="6124"/>
            </w:tblGrid>
            <w:tr w:rsidR="00BE69F2" w:rsidRPr="00BE69F2" w14:paraId="596D42B4" w14:textId="77777777">
              <w:tc>
                <w:tcPr>
                  <w:tcW w:w="3226" w:type="dxa"/>
                </w:tcPr>
                <w:p w14:paraId="4DF08B44" w14:textId="77777777" w:rsidR="00A84806" w:rsidRPr="00BE69F2" w:rsidRDefault="00A84806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Classification</w:t>
                  </w:r>
                </w:p>
              </w:tc>
              <w:tc>
                <w:tcPr>
                  <w:tcW w:w="6124" w:type="dxa"/>
                </w:tcPr>
                <w:p w14:paraId="201B7BE8" w14:textId="77777777" w:rsidR="00A84806" w:rsidRPr="00BE69F2" w:rsidRDefault="00A84806" w:rsidP="009A6773">
                  <w:pPr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</w:rPr>
                    <w:t>Coverage</w:t>
                  </w:r>
                </w:p>
              </w:tc>
            </w:tr>
            <w:tr w:rsidR="00BE69F2" w:rsidRPr="00BE69F2" w14:paraId="33AD6906" w14:textId="77777777">
              <w:tc>
                <w:tcPr>
                  <w:tcW w:w="3226" w:type="dxa"/>
                </w:tcPr>
                <w:p w14:paraId="4FA4E1E9" w14:textId="77777777" w:rsidR="00A84806" w:rsidRPr="00BE69F2" w:rsidRDefault="00A84806" w:rsidP="009A6773">
                  <w:pPr>
                    <w:pStyle w:val="ListParagraph"/>
                    <w:numPr>
                      <w:ilvl w:val="0"/>
                      <w:numId w:val="257"/>
                    </w:numPr>
                  </w:pPr>
                  <w:r w:rsidRPr="00BE69F2">
                    <w:t>First Loan Contract Date</w:t>
                  </w:r>
                </w:p>
              </w:tc>
              <w:tc>
                <w:tcPr>
                  <w:tcW w:w="6124" w:type="dxa"/>
                </w:tcPr>
                <w:p w14:paraId="037B7E6A" w14:textId="77777777" w:rsidR="00A84806" w:rsidRPr="00BE69F2" w:rsidRDefault="00A84806" w:rsidP="009A6773">
                  <w:r w:rsidRPr="00BE69F2">
                    <w:rPr>
                      <w:cs/>
                    </w:rPr>
                    <w:t>รายงานทุกรายลูกหนี้</w:t>
                  </w:r>
                  <w:r w:rsidRPr="00BE69F2">
                    <w:t xml:space="preserve"> (Entity)</w:t>
                  </w:r>
                </w:p>
              </w:tc>
            </w:tr>
            <w:tr w:rsidR="00BE69F2" w:rsidRPr="00BE69F2" w14:paraId="26FF6ACE" w14:textId="77777777">
              <w:tc>
                <w:tcPr>
                  <w:tcW w:w="3226" w:type="dxa"/>
                </w:tcPr>
                <w:p w14:paraId="1EA2CDB8" w14:textId="77777777" w:rsidR="00A84806" w:rsidRPr="00BE69F2" w:rsidRDefault="00A84806" w:rsidP="009A6773">
                  <w:pPr>
                    <w:pStyle w:val="ListParagraph"/>
                    <w:numPr>
                      <w:ilvl w:val="0"/>
                      <w:numId w:val="257"/>
                    </w:numPr>
                  </w:pPr>
                  <w:r w:rsidRPr="00BE69F2">
                    <w:t>Number of TDR</w:t>
                  </w:r>
                </w:p>
              </w:tc>
              <w:tc>
                <w:tcPr>
                  <w:tcW w:w="6124" w:type="dxa"/>
                </w:tcPr>
                <w:p w14:paraId="66BACAB5" w14:textId="77777777" w:rsidR="00A84806" w:rsidRPr="00BE69F2" w:rsidRDefault="00A84806" w:rsidP="009A6773">
                  <w:pPr>
                    <w:rPr>
                      <w:cs/>
                    </w:rPr>
                  </w:pPr>
                  <w:r w:rsidRPr="00BE69F2">
                    <w:rPr>
                      <w:cs/>
                    </w:rPr>
                    <w:t>รายงานข้อมูลที่มีการปรับปรุงโครงสร้างหนี้ (ลูกหนี้</w:t>
                  </w:r>
                  <w:r w:rsidRPr="00BE69F2">
                    <w:t>/</w:t>
                  </w:r>
                  <w:r w:rsidRPr="00BE69F2">
                    <w:rPr>
                      <w:cs/>
                    </w:rPr>
                    <w:t>บัญชี)</w:t>
                  </w:r>
                </w:p>
              </w:tc>
            </w:tr>
            <w:tr w:rsidR="00BE69F2" w:rsidRPr="00BE69F2" w14:paraId="54845EBB" w14:textId="77777777">
              <w:tc>
                <w:tcPr>
                  <w:tcW w:w="3226" w:type="dxa"/>
                </w:tcPr>
                <w:p w14:paraId="2FB12DA4" w14:textId="77777777" w:rsidR="00A84806" w:rsidRPr="00BE69F2" w:rsidRDefault="00A84806" w:rsidP="009A6773">
                  <w:pPr>
                    <w:pStyle w:val="ListParagraph"/>
                    <w:numPr>
                      <w:ilvl w:val="0"/>
                      <w:numId w:val="257"/>
                    </w:numPr>
                  </w:pPr>
                  <w:r w:rsidRPr="00BE69F2">
                    <w:t>Number of GDR</w:t>
                  </w:r>
                </w:p>
              </w:tc>
              <w:tc>
                <w:tcPr>
                  <w:tcW w:w="6124" w:type="dxa"/>
                </w:tcPr>
                <w:p w14:paraId="3B30A706" w14:textId="77777777" w:rsidR="00A84806" w:rsidRPr="00BE69F2" w:rsidRDefault="00A84806" w:rsidP="009A6773">
                  <w:pPr>
                    <w:tabs>
                      <w:tab w:val="left" w:pos="518"/>
                    </w:tabs>
                  </w:pPr>
                  <w:r w:rsidRPr="00BE69F2">
                    <w:rPr>
                      <w:cs/>
                    </w:rPr>
                    <w:t>รายงานข้อมูลที่มีการปรับปรุงโครงสร้างหนี้</w:t>
                  </w:r>
                  <w:r w:rsidRPr="00BE69F2">
                    <w:t xml:space="preserve"> </w:t>
                  </w:r>
                  <w:r w:rsidRPr="00BE69F2">
                    <w:rPr>
                      <w:cs/>
                    </w:rPr>
                    <w:t>(ลูกหนี้</w:t>
                  </w:r>
                  <w:r w:rsidRPr="00BE69F2">
                    <w:t>/</w:t>
                  </w:r>
                  <w:r w:rsidRPr="00BE69F2">
                    <w:rPr>
                      <w:cs/>
                    </w:rPr>
                    <w:t>บัญชี)</w:t>
                  </w:r>
                </w:p>
              </w:tc>
            </w:tr>
            <w:tr w:rsidR="00BE69F2" w:rsidRPr="00BE69F2" w14:paraId="449AD985" w14:textId="77777777">
              <w:tc>
                <w:tcPr>
                  <w:tcW w:w="3226" w:type="dxa"/>
                </w:tcPr>
                <w:p w14:paraId="753305B2" w14:textId="77777777" w:rsidR="00A84806" w:rsidRPr="00BE69F2" w:rsidRDefault="00A84806" w:rsidP="009A6773">
                  <w:pPr>
                    <w:pStyle w:val="ListParagraph"/>
                    <w:numPr>
                      <w:ilvl w:val="0"/>
                      <w:numId w:val="257"/>
                    </w:numPr>
                  </w:pPr>
                  <w:r w:rsidRPr="00BE69F2">
                    <w:t>First NPL Date</w:t>
                  </w:r>
                </w:p>
              </w:tc>
              <w:tc>
                <w:tcPr>
                  <w:tcW w:w="6124" w:type="dxa"/>
                </w:tcPr>
                <w:p w14:paraId="416E6EBB" w14:textId="77777777" w:rsidR="00A84806" w:rsidRPr="00BE69F2" w:rsidRDefault="00A84806" w:rsidP="009A6773">
                  <w:r w:rsidRPr="00BE69F2">
                    <w:rPr>
                      <w:cs/>
                    </w:rPr>
                    <w:t>รายงานทุกกลุ่มที่มี</w:t>
                  </w:r>
                  <w:r w:rsidRPr="00BE69F2">
                    <w:t>/</w:t>
                  </w:r>
                  <w:r w:rsidRPr="00BE69F2">
                    <w:rPr>
                      <w:cs/>
                    </w:rPr>
                    <w:t xml:space="preserve">เคยมีสถานะ </w:t>
                  </w:r>
                  <w:r w:rsidRPr="00BE69F2">
                    <w:t xml:space="preserve">Stage 3 (NPL) </w:t>
                  </w:r>
                  <w:r w:rsidRPr="00BE69F2">
                    <w:rPr>
                      <w:cs/>
                    </w:rPr>
                    <w:t>(ลูกหนี้</w:t>
                  </w:r>
                  <w:r w:rsidRPr="00BE69F2">
                    <w:t>/</w:t>
                  </w:r>
                  <w:r w:rsidRPr="00BE69F2">
                    <w:rPr>
                      <w:cs/>
                    </w:rPr>
                    <w:t>บัญชี)</w:t>
                  </w:r>
                </w:p>
              </w:tc>
            </w:tr>
          </w:tbl>
          <w:p w14:paraId="03979824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</w:p>
        </w:tc>
      </w:tr>
    </w:tbl>
    <w:p w14:paraId="18A74D5B" w14:textId="77777777" w:rsidR="00A84806" w:rsidRPr="00BE69F2" w:rsidRDefault="00A84806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094DFB0" w14:textId="77777777" w:rsidTr="00BA480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54F6CD4" w14:textId="067EC42F" w:rsidR="00A84806" w:rsidRPr="00BE69F2" w:rsidRDefault="00A84806" w:rsidP="009A6773">
            <w:pPr>
              <w:jc w:val="center"/>
              <w:rPr>
                <w:caps/>
              </w:rPr>
            </w:pPr>
            <w:r w:rsidRPr="00BE69F2">
              <w:t>Q</w:t>
            </w:r>
            <w:r w:rsidR="00BA4804">
              <w:t>4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30EF9E0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ขอบเขตต้องรายงานภาระผูกพันด้วยหรือไม่</w:t>
            </w:r>
          </w:p>
        </w:tc>
      </w:tr>
      <w:tr w:rsidR="00BE69F2" w:rsidRPr="00BE69F2" w14:paraId="527F6341" w14:textId="77777777" w:rsidTr="00BA48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4A56508F" w14:textId="4D5BCA45" w:rsidR="00A84806" w:rsidRPr="00BE69F2" w:rsidRDefault="00A84806" w:rsidP="009A6773">
            <w:pPr>
              <w:jc w:val="center"/>
              <w:rPr>
                <w:b w:val="0"/>
                <w:bCs w:val="0"/>
              </w:rPr>
            </w:pPr>
            <w:r w:rsidRPr="00BE69F2">
              <w:t>A</w:t>
            </w:r>
            <w:r w:rsidR="00BA4804">
              <w:t>4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6C5D4DD2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ไม่ต้องรายงานภาระผูกพัน</w:t>
            </w:r>
          </w:p>
        </w:tc>
      </w:tr>
    </w:tbl>
    <w:p w14:paraId="7C0F9917" w14:textId="77777777" w:rsidR="00A84806" w:rsidRPr="00BE69F2" w:rsidRDefault="00A84806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7B620BC" w14:textId="77777777" w:rsidTr="00BA480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D70F772" w14:textId="1DEC3D8E" w:rsidR="00A84806" w:rsidRPr="00BE69F2" w:rsidRDefault="00A84806" w:rsidP="009A6773">
            <w:pPr>
              <w:jc w:val="center"/>
              <w:rPr>
                <w:caps/>
              </w:rPr>
            </w:pPr>
            <w:r w:rsidRPr="00BE69F2">
              <w:t>Q</w:t>
            </w:r>
            <w:r w:rsidR="00BA4804">
              <w:t>5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1D1C66C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ความถี่ที่ใช้ในการตั้งชื่อไฟล์ของ </w:t>
            </w:r>
            <w:r w:rsidRPr="00BE69F2">
              <w:t xml:space="preserve">Data Entity </w:t>
            </w:r>
            <w:r w:rsidRPr="00BE69F2">
              <w:rPr>
                <w:cs/>
              </w:rPr>
              <w:t xml:space="preserve">9.1 </w:t>
            </w:r>
            <w:r w:rsidRPr="00BE69F2">
              <w:t xml:space="preserve">One Time Data </w:t>
            </w:r>
            <w:r w:rsidRPr="00BE69F2">
              <w:rPr>
                <w:cs/>
              </w:rPr>
              <w:t>ใช้อักษรอย่างไร</w:t>
            </w:r>
          </w:p>
        </w:tc>
      </w:tr>
      <w:tr w:rsidR="00BE69F2" w:rsidRPr="00BE69F2" w14:paraId="78E7E3F2" w14:textId="77777777" w:rsidTr="00BA48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41129DBF" w14:textId="6E8FB011" w:rsidR="00A84806" w:rsidRPr="00BE69F2" w:rsidRDefault="00A84806" w:rsidP="009A6773">
            <w:pPr>
              <w:jc w:val="center"/>
              <w:rPr>
                <w:b w:val="0"/>
                <w:bCs w:val="0"/>
              </w:rPr>
            </w:pPr>
            <w:r w:rsidRPr="00BE69F2">
              <w:t>A</w:t>
            </w:r>
            <w:r w:rsidR="00BA4804">
              <w:t>5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023A6CE0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t xml:space="preserve">Data Entity </w:t>
            </w:r>
            <w:r w:rsidRPr="00BE69F2">
              <w:rPr>
                <w:cs/>
              </w:rPr>
              <w:t xml:space="preserve">9.1 </w:t>
            </w:r>
            <w:r w:rsidRPr="00BE69F2">
              <w:t xml:space="preserve">One Time Data </w:t>
            </w:r>
            <w:r w:rsidRPr="00BE69F2">
              <w:rPr>
                <w:cs/>
              </w:rPr>
              <w:t xml:space="preserve">มีความถี่เป็น </w:t>
            </w:r>
            <w:r w:rsidRPr="00BE69F2">
              <w:t xml:space="preserve">As request </w:t>
            </w:r>
            <w:r w:rsidRPr="00BE69F2">
              <w:rPr>
                <w:cs/>
              </w:rPr>
              <w:t>เวลาตั้งชื่อไฟล์ให้รายงานตัวย่อของความถี่ คือ “</w:t>
            </w:r>
            <w:r w:rsidRPr="00BE69F2">
              <w:t>R”</w:t>
            </w:r>
          </w:p>
          <w:p w14:paraId="166F819A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rFonts w:hint="cs"/>
                <w:cs/>
              </w:rPr>
              <w:t>ทั้งนี้ หลักการรายงานชื่อย่อของความถี่ สามารถรายงานได้ ดังนี้</w:t>
            </w:r>
          </w:p>
          <w:p w14:paraId="4ECBBB93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D: Daily, M: Monthly, A: As occur </w:t>
            </w:r>
            <w:r w:rsidRPr="00BE69F2">
              <w:rPr>
                <w:rFonts w:hint="cs"/>
                <w:cs/>
              </w:rPr>
              <w:t>และ</w:t>
            </w:r>
            <w:r w:rsidRPr="00BE69F2">
              <w:t xml:space="preserve"> R: As request</w:t>
            </w:r>
          </w:p>
        </w:tc>
      </w:tr>
    </w:tbl>
    <w:p w14:paraId="7320AA2E" w14:textId="77777777" w:rsidR="00A84806" w:rsidRPr="00BE69F2" w:rsidRDefault="00A84806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EA4CF1F" w14:textId="77777777" w:rsidTr="00BA480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72D9CDF" w14:textId="6DC6DAF9" w:rsidR="00A84806" w:rsidRPr="00BE69F2" w:rsidRDefault="00A84806" w:rsidP="009A6773">
            <w:pPr>
              <w:jc w:val="center"/>
              <w:rPr>
                <w:caps/>
              </w:rPr>
            </w:pPr>
            <w:r w:rsidRPr="00BE69F2">
              <w:t>Q</w:t>
            </w:r>
            <w:r w:rsidR="00BA4804">
              <w:rPr>
                <w:caps/>
              </w:rPr>
              <w:t>6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BE80216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Data Entity </w:t>
            </w:r>
            <w:r w:rsidRPr="00BE69F2">
              <w:rPr>
                <w:cs/>
              </w:rPr>
              <w:t xml:space="preserve">9.1 </w:t>
            </w:r>
            <w:r w:rsidRPr="00BE69F2">
              <w:t xml:space="preserve">One Time Data </w:t>
            </w:r>
            <w:r w:rsidRPr="00BE69F2">
              <w:rPr>
                <w:cs/>
              </w:rPr>
              <w:t xml:space="preserve">สามารถให้ส่งทั้งแบบ </w:t>
            </w:r>
            <w:r w:rsidRPr="00BE69F2">
              <w:t xml:space="preserve">Change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Chunk </w:t>
            </w:r>
            <w:r w:rsidRPr="00BE69F2">
              <w:rPr>
                <w:cs/>
              </w:rPr>
              <w:t>หมายความว่าอย่างไร</w:t>
            </w:r>
          </w:p>
        </w:tc>
      </w:tr>
      <w:tr w:rsidR="00BE69F2" w:rsidRPr="00BE69F2" w14:paraId="4202234E" w14:textId="77777777" w:rsidTr="00BA48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23AABCE4" w14:textId="16A8E9E0" w:rsidR="00A84806" w:rsidRPr="00BE69F2" w:rsidRDefault="00A84806" w:rsidP="009A6773">
            <w:pPr>
              <w:jc w:val="center"/>
              <w:rPr>
                <w:b w:val="0"/>
                <w:bCs w:val="0"/>
              </w:rPr>
            </w:pPr>
            <w:r w:rsidRPr="00BE69F2">
              <w:t>A</w:t>
            </w:r>
            <w:r w:rsidR="00BA4804">
              <w:t>6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4759258B" w14:textId="3EDD03E9" w:rsidR="00A84806" w:rsidRPr="00BE69F2" w:rsidRDefault="00A84806" w:rsidP="00DA02D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trike/>
                <w:cs/>
              </w:rPr>
            </w:pPr>
            <w:r w:rsidRPr="00BE69F2">
              <w:rPr>
                <w:rFonts w:hint="cs"/>
                <w:cs/>
              </w:rPr>
              <w:t xml:space="preserve">การรายงานข้อมูลครั้งแรกของ </w:t>
            </w:r>
            <w:r w:rsidRPr="00BE69F2">
              <w:t xml:space="preserve">Data Entity </w:t>
            </w:r>
            <w:r w:rsidRPr="00BE69F2">
              <w:rPr>
                <w:rFonts w:hint="cs"/>
                <w:cs/>
              </w:rPr>
              <w:t>นี้ ให้รายงานข้อมูลเข้ามาทั้งหมดตามเงื่อนไขที่กำหนด แต่อย่างไรก็ตามหลังจากมีการรายงานข้อมูลครั้งแรกแล้ว</w:t>
            </w:r>
            <w:r w:rsidRPr="00BE69F2">
              <w:t xml:space="preserve"> Data Entity </w:t>
            </w:r>
            <w:r w:rsidRPr="00BE69F2">
              <w:rPr>
                <w:rFonts w:hint="cs"/>
                <w:cs/>
              </w:rPr>
              <w:t>นี้จะเป็นการ</w:t>
            </w:r>
            <w:r w:rsidRPr="00BE69F2">
              <w:rPr>
                <w:cs/>
              </w:rPr>
              <w:t>ขอข้อมูลเป็นครั้งคราว ซึ่งแต่ละครั้งอาจจะขอทั้งหมดหรือแบบเฉพาะส่วนต่าง แล้วแต่กำหนดในครั้งนั้นๆ</w:t>
            </w:r>
            <w:r w:rsidRPr="00BE69F2">
              <w:rPr>
                <w:rFonts w:hint="cs"/>
                <w:cs/>
              </w:rPr>
              <w:t xml:space="preserve"> จึงทำให้รูปแบบการส่งอาจมีทั้ง </w:t>
            </w:r>
            <w:r w:rsidRPr="00BE69F2">
              <w:t xml:space="preserve">change </w:t>
            </w:r>
            <w:r w:rsidRPr="00BE69F2">
              <w:rPr>
                <w:rFonts w:hint="cs"/>
                <w:cs/>
              </w:rPr>
              <w:t xml:space="preserve">และ </w:t>
            </w:r>
            <w:r w:rsidRPr="00BE69F2">
              <w:t xml:space="preserve">chunk </w:t>
            </w:r>
            <w:r w:rsidRPr="00BE69F2">
              <w:rPr>
                <w:rFonts w:hint="cs"/>
                <w:cs/>
              </w:rPr>
              <w:t>สำหรับรอบของการขอข้อมูลเป็นครั้งคราว</w:t>
            </w:r>
          </w:p>
        </w:tc>
      </w:tr>
    </w:tbl>
    <w:p w14:paraId="44F7868A" w14:textId="443FAC6E" w:rsidR="00A84806" w:rsidRDefault="00A84806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DA02DA" w:rsidRPr="00BE69F2" w14:paraId="1BB4AAB4" w14:textId="77777777" w:rsidTr="00BA480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BCB40A0" w14:textId="5AAB54B4" w:rsidR="00DA02DA" w:rsidRPr="00BE69F2" w:rsidRDefault="00DA02DA">
            <w:pPr>
              <w:jc w:val="center"/>
              <w:rPr>
                <w:caps/>
              </w:rPr>
            </w:pPr>
            <w:r w:rsidRPr="00BE69F2">
              <w:t>Q</w:t>
            </w:r>
            <w:r w:rsidR="00BA4804">
              <w:rPr>
                <w:caps/>
              </w:rPr>
              <w:t>7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F7AF924" w14:textId="77777777" w:rsidR="00DA02DA" w:rsidRPr="00BE69F2" w:rsidRDefault="00DA02D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ขอบเขตการรายงาน คือ รายงานเฉพาะบัญชีสินเชื่อที่มีสถานะ </w:t>
            </w:r>
            <w:r w:rsidRPr="00BE69F2">
              <w:t xml:space="preserve">Active </w:t>
            </w:r>
            <w:r w:rsidRPr="00BE69F2">
              <w:rPr>
                <w:cs/>
              </w:rPr>
              <w:t xml:space="preserve">โดยไม่รายงานบัญชีที่ยอดคงค้างเป็น 0 ณ วันขึ้นระบบ </w:t>
            </w:r>
            <w:r w:rsidRPr="00BE69F2">
              <w:t>RDT</w:t>
            </w:r>
            <w:r w:rsidRPr="00BE69F2">
              <w:rPr>
                <w:cs/>
              </w:rPr>
              <w:t xml:space="preserve"> (</w:t>
            </w:r>
            <w:r w:rsidRPr="00BE69F2">
              <w:t>Go-Live date</w:t>
            </w:r>
            <w:r w:rsidRPr="00BE69F2">
              <w:rPr>
                <w:cs/>
              </w:rPr>
              <w:t>)  ใช่หรือไม่</w:t>
            </w:r>
          </w:p>
        </w:tc>
      </w:tr>
      <w:tr w:rsidR="00DA02DA" w:rsidRPr="00BE69F2" w14:paraId="464ACE66" w14:textId="77777777" w:rsidTr="00BA48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7D057FF2" w14:textId="3D9BAAC2" w:rsidR="00DA02DA" w:rsidRPr="00BE69F2" w:rsidRDefault="00DA02DA">
            <w:pPr>
              <w:jc w:val="center"/>
              <w:rPr>
                <w:b w:val="0"/>
                <w:bCs w:val="0"/>
              </w:rPr>
            </w:pPr>
            <w:r w:rsidRPr="00BE69F2">
              <w:t>A</w:t>
            </w:r>
            <w:r w:rsidR="00BA4804">
              <w:t>7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570A6ED5" w14:textId="77777777" w:rsidR="00DA02DA" w:rsidRPr="00BE69F2" w:rsidRDefault="00DA02D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ไม่ใช่ ให้รายงานบัญชีที่มีสถานะไม่ใช่ </w:t>
            </w:r>
            <w:r w:rsidRPr="00BE69F2">
              <w:t xml:space="preserve">2001600004 Closed </w:t>
            </w:r>
            <w:r w:rsidRPr="00BE69F2">
              <w:rPr>
                <w:cs/>
              </w:rPr>
              <w:t>ทั้งหมด โดยไม่เกี่ยวข้องกับยอดคงค้างของบัญชีนั้น</w:t>
            </w:r>
          </w:p>
        </w:tc>
      </w:tr>
    </w:tbl>
    <w:p w14:paraId="32D18AEC" w14:textId="77777777" w:rsidR="00DA02DA" w:rsidRDefault="00DA02DA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DA02DA" w:rsidRPr="00BE69F2" w14:paraId="6779E181" w14:textId="77777777" w:rsidTr="00BA480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5B306B1" w14:textId="53BA2F3C" w:rsidR="00DA02DA" w:rsidRPr="00BE69F2" w:rsidRDefault="00DA02DA">
            <w:pPr>
              <w:jc w:val="center"/>
              <w:rPr>
                <w:caps/>
              </w:rPr>
            </w:pPr>
            <w:r w:rsidRPr="00BE69F2">
              <w:t>Q</w:t>
            </w:r>
            <w:r w:rsidR="00BA4804">
              <w:rPr>
                <w:caps/>
              </w:rPr>
              <w:t>8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01457D2" w14:textId="77777777" w:rsidR="00DA02DA" w:rsidRPr="00BE69F2" w:rsidRDefault="00DA02D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การรายงาน </w:t>
            </w:r>
            <w:r w:rsidRPr="00BE69F2">
              <w:t xml:space="preserve">table </w:t>
            </w:r>
            <w:r w:rsidRPr="00BE69F2">
              <w:rPr>
                <w:cs/>
              </w:rPr>
              <w:t>นี้ รายงานเฉพาะข้อมูลของลูกค้าที่ยังมีสินเชื่อกับทาง สง. ด้วยรูปแบบการรายงานดังตัวอย่างใช่หรือไม่</w:t>
            </w:r>
          </w:p>
        </w:tc>
      </w:tr>
      <w:tr w:rsidR="00DA02DA" w:rsidRPr="00BE69F2" w14:paraId="6DA486AC" w14:textId="77777777" w:rsidTr="00BA48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49CCF4B2" w14:textId="7552E4B1" w:rsidR="00DA02DA" w:rsidRPr="00BE69F2" w:rsidRDefault="00DA02DA">
            <w:pPr>
              <w:jc w:val="center"/>
              <w:rPr>
                <w:b w:val="0"/>
                <w:bCs w:val="0"/>
              </w:rPr>
            </w:pPr>
            <w:r w:rsidRPr="00BE69F2">
              <w:t>A</w:t>
            </w:r>
            <w:r w:rsidR="00BA4804">
              <w:t>8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56D41A8B" w14:textId="77777777" w:rsidR="00DA02DA" w:rsidRPr="00BE69F2" w:rsidRDefault="00DA02D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ถูกต้อง ให้รายงานเฉพาะข้อมูลบัญชีที่ยัง </w:t>
            </w:r>
            <w:r w:rsidRPr="00BE69F2">
              <w:t xml:space="preserve">active </w:t>
            </w:r>
            <w:r w:rsidRPr="00BE69F2">
              <w:rPr>
                <w:cs/>
              </w:rPr>
              <w:t xml:space="preserve">อยู่เมื่อ </w:t>
            </w:r>
            <w:r w:rsidRPr="00BE69F2">
              <w:t xml:space="preserve">RDT Go live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882"/>
              <w:gridCol w:w="1882"/>
              <w:gridCol w:w="1883"/>
              <w:gridCol w:w="1883"/>
              <w:gridCol w:w="1883"/>
            </w:tblGrid>
            <w:tr w:rsidR="00DA02DA" w:rsidRPr="00BE69F2" w14:paraId="01D51DF3" w14:textId="77777777">
              <w:tc>
                <w:tcPr>
                  <w:tcW w:w="1882" w:type="dxa"/>
                </w:tcPr>
                <w:p w14:paraId="220B2415" w14:textId="77777777" w:rsidR="00DA02DA" w:rsidRPr="00BE69F2" w:rsidRDefault="00DA02DA">
                  <w:pPr>
                    <w:jc w:val="center"/>
                  </w:pPr>
                  <w:r w:rsidRPr="00BE69F2">
                    <w:rPr>
                      <w:rFonts w:eastAsia="Times New Roman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1882" w:type="dxa"/>
                </w:tcPr>
                <w:p w14:paraId="20740E73" w14:textId="77777777" w:rsidR="00DA02DA" w:rsidRPr="00BE69F2" w:rsidRDefault="00DA02DA">
                  <w:pPr>
                    <w:jc w:val="center"/>
                  </w:pPr>
                  <w:r w:rsidRPr="00BE69F2">
                    <w:rPr>
                      <w:rFonts w:eastAsia="Times New Roman"/>
                      <w:b/>
                      <w:bCs/>
                    </w:rPr>
                    <w:t>Reference Type</w:t>
                  </w:r>
                </w:p>
              </w:tc>
              <w:tc>
                <w:tcPr>
                  <w:tcW w:w="1883" w:type="dxa"/>
                </w:tcPr>
                <w:p w14:paraId="1F5B1CEF" w14:textId="77777777" w:rsidR="00DA02DA" w:rsidRPr="00BE69F2" w:rsidRDefault="00DA02DA">
                  <w:pPr>
                    <w:jc w:val="center"/>
                  </w:pPr>
                  <w:r w:rsidRPr="00BE69F2">
                    <w:rPr>
                      <w:rFonts w:eastAsia="Times New Roman"/>
                      <w:b/>
                      <w:bCs/>
                    </w:rPr>
                    <w:t>Reference Id</w:t>
                  </w:r>
                </w:p>
              </w:tc>
              <w:tc>
                <w:tcPr>
                  <w:tcW w:w="1883" w:type="dxa"/>
                </w:tcPr>
                <w:p w14:paraId="0571B76C" w14:textId="77777777" w:rsidR="00DA02DA" w:rsidRPr="00BE69F2" w:rsidRDefault="00DA02DA">
                  <w:pPr>
                    <w:jc w:val="center"/>
                  </w:pPr>
                  <w:r w:rsidRPr="00BE69F2">
                    <w:rPr>
                      <w:rFonts w:eastAsia="Times New Roman"/>
                      <w:b/>
                      <w:bCs/>
                    </w:rPr>
                    <w:t>One Time Data Element</w:t>
                  </w:r>
                </w:p>
              </w:tc>
              <w:tc>
                <w:tcPr>
                  <w:tcW w:w="1883" w:type="dxa"/>
                </w:tcPr>
                <w:p w14:paraId="76965F5B" w14:textId="77777777" w:rsidR="00DA02DA" w:rsidRPr="00BE69F2" w:rsidRDefault="00DA02DA">
                  <w:pPr>
                    <w:jc w:val="center"/>
                  </w:pPr>
                  <w:r w:rsidRPr="00BE69F2">
                    <w:rPr>
                      <w:rFonts w:eastAsia="Times New Roman"/>
                      <w:b/>
                      <w:bCs/>
                    </w:rPr>
                    <w:t>Data Element Value</w:t>
                  </w:r>
                </w:p>
              </w:tc>
            </w:tr>
            <w:tr w:rsidR="00DA02DA" w:rsidRPr="00BE69F2" w14:paraId="640E11E4" w14:textId="77777777">
              <w:tc>
                <w:tcPr>
                  <w:tcW w:w="1882" w:type="dxa"/>
                </w:tcPr>
                <w:p w14:paraId="67EA985D" w14:textId="77777777" w:rsidR="00DA02DA" w:rsidRPr="00BE69F2" w:rsidRDefault="00DA02DA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  <w:cs/>
                    </w:rPr>
                    <w:t>2021-12-31</w:t>
                  </w:r>
                </w:p>
              </w:tc>
              <w:tc>
                <w:tcPr>
                  <w:tcW w:w="1882" w:type="dxa"/>
                </w:tcPr>
                <w:p w14:paraId="2DE4249F" w14:textId="77777777" w:rsidR="00DA02DA" w:rsidRPr="00BE69F2" w:rsidRDefault="00DA02DA">
                  <w:pPr>
                    <w:jc w:val="center"/>
                  </w:pPr>
                  <w:r w:rsidRPr="00BE69F2">
                    <w:rPr>
                      <w:rFonts w:eastAsia="Times New Roman"/>
                    </w:rPr>
                    <w:t>2004400003</w:t>
                  </w:r>
                </w:p>
              </w:tc>
              <w:tc>
                <w:tcPr>
                  <w:tcW w:w="1883" w:type="dxa"/>
                </w:tcPr>
                <w:p w14:paraId="245DA368" w14:textId="77777777" w:rsidR="00DA02DA" w:rsidRPr="00BE69F2" w:rsidRDefault="00DA02DA">
                  <w:pPr>
                    <w:jc w:val="center"/>
                  </w:pPr>
                  <w:r w:rsidRPr="00BE69F2">
                    <w:rPr>
                      <w:rFonts w:eastAsia="Times New Roman"/>
                    </w:rPr>
                    <w:t>017723761</w:t>
                  </w:r>
                </w:p>
              </w:tc>
              <w:tc>
                <w:tcPr>
                  <w:tcW w:w="1883" w:type="dxa"/>
                </w:tcPr>
                <w:p w14:paraId="375296BD" w14:textId="77777777" w:rsidR="00DA02DA" w:rsidRPr="00BE69F2" w:rsidRDefault="00DA02DA">
                  <w:pPr>
                    <w:jc w:val="center"/>
                  </w:pPr>
                  <w:r w:rsidRPr="00BE69F2">
                    <w:rPr>
                      <w:rFonts w:eastAsia="Times New Roman"/>
                    </w:rPr>
                    <w:t>2003700002</w:t>
                  </w:r>
                </w:p>
              </w:tc>
              <w:tc>
                <w:tcPr>
                  <w:tcW w:w="1883" w:type="dxa"/>
                </w:tcPr>
                <w:p w14:paraId="766D8ED9" w14:textId="77777777" w:rsidR="00DA02DA" w:rsidRPr="00BE69F2" w:rsidRDefault="00DA02DA">
                  <w:pPr>
                    <w:jc w:val="center"/>
                  </w:pPr>
                  <w:r w:rsidRPr="00BE69F2">
                    <w:t>2</w:t>
                  </w:r>
                </w:p>
              </w:tc>
            </w:tr>
            <w:tr w:rsidR="00DA02DA" w:rsidRPr="00BE69F2" w14:paraId="3F5AAC30" w14:textId="77777777">
              <w:tc>
                <w:tcPr>
                  <w:tcW w:w="1882" w:type="dxa"/>
                </w:tcPr>
                <w:p w14:paraId="0AD149CC" w14:textId="77777777" w:rsidR="00DA02DA" w:rsidRPr="00BE69F2" w:rsidRDefault="00DA02DA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  <w:cs/>
                    </w:rPr>
                    <w:t>2021-12-31</w:t>
                  </w:r>
                </w:p>
              </w:tc>
              <w:tc>
                <w:tcPr>
                  <w:tcW w:w="1882" w:type="dxa"/>
                </w:tcPr>
                <w:p w14:paraId="1A08D527" w14:textId="77777777" w:rsidR="00DA02DA" w:rsidRPr="00BE69F2" w:rsidRDefault="00DA02DA">
                  <w:pPr>
                    <w:jc w:val="center"/>
                  </w:pPr>
                  <w:r w:rsidRPr="00BE69F2">
                    <w:rPr>
                      <w:rFonts w:eastAsia="Times New Roman"/>
                    </w:rPr>
                    <w:t>2004400003</w:t>
                  </w:r>
                </w:p>
              </w:tc>
              <w:tc>
                <w:tcPr>
                  <w:tcW w:w="1883" w:type="dxa"/>
                </w:tcPr>
                <w:p w14:paraId="5FE5FBED" w14:textId="77777777" w:rsidR="00DA02DA" w:rsidRPr="00BE69F2" w:rsidRDefault="00DA02DA">
                  <w:pPr>
                    <w:jc w:val="center"/>
                  </w:pPr>
                  <w:r w:rsidRPr="00BE69F2">
                    <w:rPr>
                      <w:rFonts w:eastAsia="Times New Roman"/>
                    </w:rPr>
                    <w:t>017723761</w:t>
                  </w:r>
                </w:p>
              </w:tc>
              <w:tc>
                <w:tcPr>
                  <w:tcW w:w="1883" w:type="dxa"/>
                </w:tcPr>
                <w:p w14:paraId="14FEAD3C" w14:textId="77777777" w:rsidR="00DA02DA" w:rsidRPr="00BE69F2" w:rsidRDefault="00DA02DA">
                  <w:pPr>
                    <w:jc w:val="center"/>
                  </w:pPr>
                  <w:r w:rsidRPr="00BE69F2">
                    <w:rPr>
                      <w:rFonts w:eastAsia="Times New Roman"/>
                    </w:rPr>
                    <w:t>2003700003</w:t>
                  </w:r>
                </w:p>
              </w:tc>
              <w:tc>
                <w:tcPr>
                  <w:tcW w:w="1883" w:type="dxa"/>
                </w:tcPr>
                <w:p w14:paraId="09488D20" w14:textId="77777777" w:rsidR="00DA02DA" w:rsidRPr="00BE69F2" w:rsidRDefault="00DA02DA">
                  <w:pPr>
                    <w:jc w:val="center"/>
                  </w:pPr>
                  <w:r w:rsidRPr="00BE69F2">
                    <w:t>1</w:t>
                  </w:r>
                </w:p>
              </w:tc>
            </w:tr>
          </w:tbl>
          <w:p w14:paraId="148C83AF" w14:textId="77777777" w:rsidR="00DA02DA" w:rsidRPr="00BE69F2" w:rsidRDefault="00DA02D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</w:p>
        </w:tc>
      </w:tr>
    </w:tbl>
    <w:p w14:paraId="026F5F98" w14:textId="77777777" w:rsidR="00DA02DA" w:rsidRPr="00BE69F2" w:rsidRDefault="00DA02DA" w:rsidP="009A6773">
      <w:pPr>
        <w:spacing w:line="240" w:lineRule="auto"/>
        <w:rPr>
          <w:cs/>
        </w:rPr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19641D3" w14:textId="77777777" w:rsidTr="00BA480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66F136CC" w14:textId="3B35B6B7" w:rsidR="00A84806" w:rsidRPr="00BE69F2" w:rsidRDefault="00A84806" w:rsidP="009A6773">
            <w:pPr>
              <w:jc w:val="center"/>
              <w:rPr>
                <w:caps/>
              </w:rPr>
            </w:pPr>
            <w:r w:rsidRPr="00BE69F2">
              <w:t>Q</w:t>
            </w:r>
            <w:r w:rsidR="00BA4804">
              <w:rPr>
                <w:caps/>
              </w:rPr>
              <w:t>9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ED018B5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>สง.ส่งรายงานด้วยค่า</w:t>
            </w:r>
            <w:r w:rsidRPr="00BE69F2">
              <w:rPr>
                <w:rFonts w:hint="cs"/>
                <w:cs/>
              </w:rPr>
              <w:t>ตามตารางด้านล่างถูกต้อง</w:t>
            </w:r>
            <w:r w:rsidRPr="00BE69F2">
              <w:rPr>
                <w:cs/>
              </w:rPr>
              <w:t>หรือไม่</w:t>
            </w:r>
          </w:p>
          <w:tbl>
            <w:tblPr>
              <w:tblStyle w:val="TableGrid"/>
              <w:tblpPr w:leftFromText="180" w:rightFromText="180" w:vertAnchor="text" w:horzAnchor="margin" w:tblpY="143"/>
              <w:tblW w:w="4852" w:type="pct"/>
              <w:tblLayout w:type="fixed"/>
              <w:tblLook w:val="04A0" w:firstRow="1" w:lastRow="0" w:firstColumn="1" w:lastColumn="0" w:noHBand="0" w:noVBand="1"/>
            </w:tblPr>
            <w:tblGrid>
              <w:gridCol w:w="1444"/>
              <w:gridCol w:w="1361"/>
              <w:gridCol w:w="1547"/>
              <w:gridCol w:w="1407"/>
              <w:gridCol w:w="1661"/>
              <w:gridCol w:w="1714"/>
            </w:tblGrid>
            <w:tr w:rsidR="00BE69F2" w:rsidRPr="00BE69F2" w14:paraId="2BA30D31" w14:textId="77777777" w:rsidTr="0024474D">
              <w:trPr>
                <w:trHeight w:val="344"/>
              </w:trPr>
              <w:tc>
                <w:tcPr>
                  <w:tcW w:w="790" w:type="pct"/>
                  <w:hideMark/>
                </w:tcPr>
                <w:p w14:paraId="2050C779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  <w:b/>
                      <w:bCs/>
                    </w:rPr>
                  </w:pPr>
                  <w:r w:rsidRPr="00BE69F2">
                    <w:rPr>
                      <w:rFonts w:eastAsia="Times New Roman"/>
                      <w:b/>
                      <w:bCs/>
                    </w:rPr>
                    <w:t>Organization Id</w:t>
                  </w:r>
                </w:p>
              </w:tc>
              <w:tc>
                <w:tcPr>
                  <w:tcW w:w="745" w:type="pct"/>
                  <w:hideMark/>
                </w:tcPr>
                <w:p w14:paraId="56014020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  <w:b/>
                      <w:bCs/>
                    </w:rPr>
                  </w:pPr>
                  <w:r w:rsidRPr="00BE69F2">
                    <w:rPr>
                      <w:rFonts w:eastAsia="Times New Roman"/>
                      <w:b/>
                      <w:bCs/>
                    </w:rPr>
                    <w:t>Data Date</w:t>
                  </w:r>
                </w:p>
              </w:tc>
              <w:tc>
                <w:tcPr>
                  <w:tcW w:w="847" w:type="pct"/>
                  <w:hideMark/>
                </w:tcPr>
                <w:p w14:paraId="0905FD4B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  <w:b/>
                      <w:bCs/>
                    </w:rPr>
                  </w:pPr>
                  <w:r w:rsidRPr="00BE69F2">
                    <w:rPr>
                      <w:rFonts w:eastAsia="Times New Roman"/>
                      <w:b/>
                      <w:bCs/>
                    </w:rPr>
                    <w:t>Reference Type</w:t>
                  </w:r>
                </w:p>
              </w:tc>
              <w:tc>
                <w:tcPr>
                  <w:tcW w:w="770" w:type="pct"/>
                  <w:hideMark/>
                </w:tcPr>
                <w:p w14:paraId="45D2EEC7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  <w:b/>
                      <w:bCs/>
                    </w:rPr>
                  </w:pPr>
                  <w:r w:rsidRPr="00BE69F2">
                    <w:rPr>
                      <w:rFonts w:eastAsia="Times New Roman"/>
                      <w:b/>
                      <w:bCs/>
                    </w:rPr>
                    <w:t>Reference Id</w:t>
                  </w:r>
                </w:p>
              </w:tc>
              <w:tc>
                <w:tcPr>
                  <w:tcW w:w="909" w:type="pct"/>
                  <w:hideMark/>
                </w:tcPr>
                <w:p w14:paraId="481F1B8A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  <w:b/>
                      <w:bCs/>
                    </w:rPr>
                  </w:pPr>
                  <w:r w:rsidRPr="00BE69F2">
                    <w:rPr>
                      <w:rFonts w:eastAsia="Times New Roman"/>
                      <w:b/>
                      <w:bCs/>
                    </w:rPr>
                    <w:t>One Time Data Element</w:t>
                  </w:r>
                </w:p>
              </w:tc>
              <w:tc>
                <w:tcPr>
                  <w:tcW w:w="938" w:type="pct"/>
                  <w:hideMark/>
                </w:tcPr>
                <w:p w14:paraId="6C704F67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  <w:b/>
                      <w:bCs/>
                    </w:rPr>
                  </w:pPr>
                  <w:r w:rsidRPr="00BE69F2">
                    <w:rPr>
                      <w:rFonts w:eastAsia="Times New Roman"/>
                      <w:b/>
                      <w:bCs/>
                    </w:rPr>
                    <w:t>Data Element Value</w:t>
                  </w:r>
                </w:p>
              </w:tc>
            </w:tr>
            <w:tr w:rsidR="00BE69F2" w:rsidRPr="00BE69F2" w14:paraId="2C12A599" w14:textId="77777777" w:rsidTr="0024474D">
              <w:trPr>
                <w:trHeight w:val="33"/>
              </w:trPr>
              <w:tc>
                <w:tcPr>
                  <w:tcW w:w="790" w:type="pct"/>
                  <w:hideMark/>
                </w:tcPr>
                <w:p w14:paraId="293DE47F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001</w:t>
                  </w:r>
                </w:p>
              </w:tc>
              <w:tc>
                <w:tcPr>
                  <w:tcW w:w="745" w:type="pct"/>
                  <w:hideMark/>
                </w:tcPr>
                <w:p w14:paraId="4673B1DB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2022-01-31</w:t>
                  </w:r>
                </w:p>
              </w:tc>
              <w:tc>
                <w:tcPr>
                  <w:tcW w:w="847" w:type="pct"/>
                  <w:hideMark/>
                </w:tcPr>
                <w:p w14:paraId="5F7AF09A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2004400004</w:t>
                  </w:r>
                </w:p>
              </w:tc>
              <w:tc>
                <w:tcPr>
                  <w:tcW w:w="770" w:type="pct"/>
                  <w:hideMark/>
                </w:tcPr>
                <w:p w14:paraId="0A6D402E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10011</w:t>
                  </w:r>
                </w:p>
              </w:tc>
              <w:tc>
                <w:tcPr>
                  <w:tcW w:w="909" w:type="pct"/>
                  <w:hideMark/>
                </w:tcPr>
                <w:p w14:paraId="1C43DE55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2003700001</w:t>
                  </w:r>
                </w:p>
              </w:tc>
              <w:tc>
                <w:tcPr>
                  <w:tcW w:w="938" w:type="pct"/>
                  <w:hideMark/>
                </w:tcPr>
                <w:p w14:paraId="72B53080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2015-02-20</w:t>
                  </w:r>
                </w:p>
              </w:tc>
            </w:tr>
            <w:tr w:rsidR="00BE69F2" w:rsidRPr="00BE69F2" w14:paraId="5927A366" w14:textId="77777777" w:rsidTr="0024474D">
              <w:trPr>
                <w:trHeight w:val="344"/>
              </w:trPr>
              <w:tc>
                <w:tcPr>
                  <w:tcW w:w="790" w:type="pct"/>
                  <w:hideMark/>
                </w:tcPr>
                <w:p w14:paraId="6267A53D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001</w:t>
                  </w:r>
                </w:p>
              </w:tc>
              <w:tc>
                <w:tcPr>
                  <w:tcW w:w="745" w:type="pct"/>
                  <w:hideMark/>
                </w:tcPr>
                <w:p w14:paraId="3D3AFA04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2022-01-31</w:t>
                  </w:r>
                </w:p>
              </w:tc>
              <w:tc>
                <w:tcPr>
                  <w:tcW w:w="847" w:type="pct"/>
                  <w:hideMark/>
                </w:tcPr>
                <w:p w14:paraId="1A9631AA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2004400004</w:t>
                  </w:r>
                </w:p>
              </w:tc>
              <w:tc>
                <w:tcPr>
                  <w:tcW w:w="770" w:type="pct"/>
                  <w:hideMark/>
                </w:tcPr>
                <w:p w14:paraId="0EFC01CE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10012</w:t>
                  </w:r>
                </w:p>
              </w:tc>
              <w:tc>
                <w:tcPr>
                  <w:tcW w:w="909" w:type="pct"/>
                  <w:hideMark/>
                </w:tcPr>
                <w:p w14:paraId="74DDF467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2003700001</w:t>
                  </w:r>
                </w:p>
              </w:tc>
              <w:tc>
                <w:tcPr>
                  <w:tcW w:w="938" w:type="pct"/>
                  <w:hideMark/>
                </w:tcPr>
                <w:p w14:paraId="01F618F2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2020-05-11</w:t>
                  </w:r>
                </w:p>
              </w:tc>
            </w:tr>
            <w:tr w:rsidR="00BE69F2" w:rsidRPr="00BE69F2" w14:paraId="082A7510" w14:textId="77777777" w:rsidTr="0024474D">
              <w:trPr>
                <w:trHeight w:val="344"/>
              </w:trPr>
              <w:tc>
                <w:tcPr>
                  <w:tcW w:w="790" w:type="pct"/>
                  <w:hideMark/>
                </w:tcPr>
                <w:p w14:paraId="60B475B1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001</w:t>
                  </w:r>
                </w:p>
              </w:tc>
              <w:tc>
                <w:tcPr>
                  <w:tcW w:w="745" w:type="pct"/>
                  <w:hideMark/>
                </w:tcPr>
                <w:p w14:paraId="0613FEE4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2022-01-31</w:t>
                  </w:r>
                </w:p>
              </w:tc>
              <w:tc>
                <w:tcPr>
                  <w:tcW w:w="847" w:type="pct"/>
                  <w:hideMark/>
                </w:tcPr>
                <w:p w14:paraId="48262068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2004400004</w:t>
                  </w:r>
                </w:p>
              </w:tc>
              <w:tc>
                <w:tcPr>
                  <w:tcW w:w="770" w:type="pct"/>
                  <w:hideMark/>
                </w:tcPr>
                <w:p w14:paraId="79B61CBB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10013</w:t>
                  </w:r>
                </w:p>
              </w:tc>
              <w:tc>
                <w:tcPr>
                  <w:tcW w:w="909" w:type="pct"/>
                  <w:hideMark/>
                </w:tcPr>
                <w:p w14:paraId="5A7921CD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2003700001</w:t>
                  </w:r>
                </w:p>
              </w:tc>
              <w:tc>
                <w:tcPr>
                  <w:tcW w:w="938" w:type="pct"/>
                  <w:hideMark/>
                </w:tcPr>
                <w:p w14:paraId="741296A7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2021-11-26</w:t>
                  </w:r>
                </w:p>
              </w:tc>
            </w:tr>
            <w:tr w:rsidR="00BE69F2" w:rsidRPr="00BE69F2" w14:paraId="6D025DEC" w14:textId="77777777" w:rsidTr="0024474D">
              <w:trPr>
                <w:trHeight w:val="344"/>
              </w:trPr>
              <w:tc>
                <w:tcPr>
                  <w:tcW w:w="790" w:type="pct"/>
                  <w:hideMark/>
                </w:tcPr>
                <w:p w14:paraId="5FD9ABF8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001</w:t>
                  </w:r>
                </w:p>
              </w:tc>
              <w:tc>
                <w:tcPr>
                  <w:tcW w:w="745" w:type="pct"/>
                  <w:hideMark/>
                </w:tcPr>
                <w:p w14:paraId="3CA73C09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2022-01-31</w:t>
                  </w:r>
                </w:p>
              </w:tc>
              <w:tc>
                <w:tcPr>
                  <w:tcW w:w="847" w:type="pct"/>
                  <w:hideMark/>
                </w:tcPr>
                <w:p w14:paraId="76B6F12B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2004400004</w:t>
                  </w:r>
                </w:p>
              </w:tc>
              <w:tc>
                <w:tcPr>
                  <w:tcW w:w="770" w:type="pct"/>
                  <w:hideMark/>
                </w:tcPr>
                <w:p w14:paraId="634EFEE6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10014</w:t>
                  </w:r>
                </w:p>
              </w:tc>
              <w:tc>
                <w:tcPr>
                  <w:tcW w:w="909" w:type="pct"/>
                  <w:hideMark/>
                </w:tcPr>
                <w:p w14:paraId="68959631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2003700001</w:t>
                  </w:r>
                </w:p>
              </w:tc>
              <w:tc>
                <w:tcPr>
                  <w:tcW w:w="938" w:type="pct"/>
                  <w:hideMark/>
                </w:tcPr>
                <w:p w14:paraId="4DAFD16F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2018-07-04</w:t>
                  </w:r>
                </w:p>
              </w:tc>
            </w:tr>
            <w:tr w:rsidR="00BE69F2" w:rsidRPr="00BE69F2" w14:paraId="5D677162" w14:textId="77777777" w:rsidTr="0024474D">
              <w:trPr>
                <w:trHeight w:val="350"/>
              </w:trPr>
              <w:tc>
                <w:tcPr>
                  <w:tcW w:w="790" w:type="pct"/>
                  <w:hideMark/>
                </w:tcPr>
                <w:p w14:paraId="0EDA1555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001</w:t>
                  </w:r>
                </w:p>
              </w:tc>
              <w:tc>
                <w:tcPr>
                  <w:tcW w:w="745" w:type="pct"/>
                  <w:hideMark/>
                </w:tcPr>
                <w:p w14:paraId="5F711540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2022-01-31</w:t>
                  </w:r>
                </w:p>
              </w:tc>
              <w:tc>
                <w:tcPr>
                  <w:tcW w:w="847" w:type="pct"/>
                  <w:hideMark/>
                </w:tcPr>
                <w:p w14:paraId="10491B02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2004400004</w:t>
                  </w:r>
                </w:p>
              </w:tc>
              <w:tc>
                <w:tcPr>
                  <w:tcW w:w="770" w:type="pct"/>
                  <w:hideMark/>
                </w:tcPr>
                <w:p w14:paraId="5F9DDEA3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10015</w:t>
                  </w:r>
                </w:p>
              </w:tc>
              <w:tc>
                <w:tcPr>
                  <w:tcW w:w="909" w:type="pct"/>
                  <w:hideMark/>
                </w:tcPr>
                <w:p w14:paraId="4672F4EC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2003700001</w:t>
                  </w:r>
                </w:p>
              </w:tc>
              <w:tc>
                <w:tcPr>
                  <w:tcW w:w="938" w:type="pct"/>
                  <w:hideMark/>
                </w:tcPr>
                <w:p w14:paraId="432AD62E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2021-06-10</w:t>
                  </w:r>
                </w:p>
              </w:tc>
            </w:tr>
            <w:tr w:rsidR="00BE69F2" w:rsidRPr="00BE69F2" w14:paraId="1E3D426F" w14:textId="77777777" w:rsidTr="0024474D">
              <w:trPr>
                <w:trHeight w:val="344"/>
              </w:trPr>
              <w:tc>
                <w:tcPr>
                  <w:tcW w:w="790" w:type="pct"/>
                  <w:hideMark/>
                </w:tcPr>
                <w:p w14:paraId="6475B22A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001</w:t>
                  </w:r>
                </w:p>
              </w:tc>
              <w:tc>
                <w:tcPr>
                  <w:tcW w:w="745" w:type="pct"/>
                  <w:hideMark/>
                </w:tcPr>
                <w:p w14:paraId="1240CEE0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2022-01-31</w:t>
                  </w:r>
                </w:p>
              </w:tc>
              <w:tc>
                <w:tcPr>
                  <w:tcW w:w="847" w:type="pct"/>
                  <w:hideMark/>
                </w:tcPr>
                <w:p w14:paraId="5B4D2424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2004400004</w:t>
                  </w:r>
                </w:p>
              </w:tc>
              <w:tc>
                <w:tcPr>
                  <w:tcW w:w="770" w:type="pct"/>
                  <w:hideMark/>
                </w:tcPr>
                <w:p w14:paraId="39705ED5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10011</w:t>
                  </w:r>
                </w:p>
              </w:tc>
              <w:tc>
                <w:tcPr>
                  <w:tcW w:w="909" w:type="pct"/>
                  <w:hideMark/>
                </w:tcPr>
                <w:p w14:paraId="26F2DE7B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2003700002</w:t>
                  </w:r>
                </w:p>
              </w:tc>
              <w:tc>
                <w:tcPr>
                  <w:tcW w:w="938" w:type="pct"/>
                  <w:hideMark/>
                </w:tcPr>
                <w:p w14:paraId="4E4DEB00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1</w:t>
                  </w:r>
                </w:p>
              </w:tc>
            </w:tr>
            <w:tr w:rsidR="00BE69F2" w:rsidRPr="00BE69F2" w14:paraId="1BDC65F2" w14:textId="77777777" w:rsidTr="0024474D">
              <w:trPr>
                <w:trHeight w:val="344"/>
              </w:trPr>
              <w:tc>
                <w:tcPr>
                  <w:tcW w:w="790" w:type="pct"/>
                  <w:hideMark/>
                </w:tcPr>
                <w:p w14:paraId="2F2A513A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001</w:t>
                  </w:r>
                </w:p>
              </w:tc>
              <w:tc>
                <w:tcPr>
                  <w:tcW w:w="745" w:type="pct"/>
                  <w:hideMark/>
                </w:tcPr>
                <w:p w14:paraId="057ADAB1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2022-01-31</w:t>
                  </w:r>
                </w:p>
              </w:tc>
              <w:tc>
                <w:tcPr>
                  <w:tcW w:w="847" w:type="pct"/>
                  <w:hideMark/>
                </w:tcPr>
                <w:p w14:paraId="552469C1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2004400004</w:t>
                  </w:r>
                </w:p>
              </w:tc>
              <w:tc>
                <w:tcPr>
                  <w:tcW w:w="770" w:type="pct"/>
                  <w:hideMark/>
                </w:tcPr>
                <w:p w14:paraId="70F9E674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10012</w:t>
                  </w:r>
                </w:p>
              </w:tc>
              <w:tc>
                <w:tcPr>
                  <w:tcW w:w="909" w:type="pct"/>
                  <w:hideMark/>
                </w:tcPr>
                <w:p w14:paraId="3E0AEC13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2003700002</w:t>
                  </w:r>
                </w:p>
              </w:tc>
              <w:tc>
                <w:tcPr>
                  <w:tcW w:w="938" w:type="pct"/>
                  <w:hideMark/>
                </w:tcPr>
                <w:p w14:paraId="440F5929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1</w:t>
                  </w:r>
                </w:p>
              </w:tc>
            </w:tr>
            <w:tr w:rsidR="00BE69F2" w:rsidRPr="00BE69F2" w14:paraId="374807ED" w14:textId="77777777" w:rsidTr="0024474D">
              <w:trPr>
                <w:trHeight w:val="344"/>
              </w:trPr>
              <w:tc>
                <w:tcPr>
                  <w:tcW w:w="790" w:type="pct"/>
                  <w:hideMark/>
                </w:tcPr>
                <w:p w14:paraId="713FA58A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001</w:t>
                  </w:r>
                </w:p>
              </w:tc>
              <w:tc>
                <w:tcPr>
                  <w:tcW w:w="745" w:type="pct"/>
                  <w:hideMark/>
                </w:tcPr>
                <w:p w14:paraId="31BE9AEA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2022-01-31</w:t>
                  </w:r>
                </w:p>
              </w:tc>
              <w:tc>
                <w:tcPr>
                  <w:tcW w:w="847" w:type="pct"/>
                  <w:hideMark/>
                </w:tcPr>
                <w:p w14:paraId="7849DF8B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2004400004</w:t>
                  </w:r>
                </w:p>
              </w:tc>
              <w:tc>
                <w:tcPr>
                  <w:tcW w:w="770" w:type="pct"/>
                  <w:hideMark/>
                </w:tcPr>
                <w:p w14:paraId="4511BDD9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10013</w:t>
                  </w:r>
                </w:p>
              </w:tc>
              <w:tc>
                <w:tcPr>
                  <w:tcW w:w="909" w:type="pct"/>
                  <w:hideMark/>
                </w:tcPr>
                <w:p w14:paraId="54AD0C77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2003700002</w:t>
                  </w:r>
                </w:p>
              </w:tc>
              <w:tc>
                <w:tcPr>
                  <w:tcW w:w="938" w:type="pct"/>
                  <w:hideMark/>
                </w:tcPr>
                <w:p w14:paraId="0DC41AE2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</w:t>
                  </w:r>
                </w:p>
              </w:tc>
            </w:tr>
            <w:tr w:rsidR="00BE69F2" w:rsidRPr="00BE69F2" w14:paraId="2218F27E" w14:textId="77777777" w:rsidTr="0024474D">
              <w:trPr>
                <w:trHeight w:val="344"/>
              </w:trPr>
              <w:tc>
                <w:tcPr>
                  <w:tcW w:w="790" w:type="pct"/>
                  <w:hideMark/>
                </w:tcPr>
                <w:p w14:paraId="6164CEEF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001</w:t>
                  </w:r>
                </w:p>
              </w:tc>
              <w:tc>
                <w:tcPr>
                  <w:tcW w:w="745" w:type="pct"/>
                  <w:hideMark/>
                </w:tcPr>
                <w:p w14:paraId="73639DBC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2022-01-31</w:t>
                  </w:r>
                </w:p>
              </w:tc>
              <w:tc>
                <w:tcPr>
                  <w:tcW w:w="847" w:type="pct"/>
                  <w:hideMark/>
                </w:tcPr>
                <w:p w14:paraId="4FA71940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2004400004</w:t>
                  </w:r>
                </w:p>
              </w:tc>
              <w:tc>
                <w:tcPr>
                  <w:tcW w:w="770" w:type="pct"/>
                  <w:hideMark/>
                </w:tcPr>
                <w:p w14:paraId="58809214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10014</w:t>
                  </w:r>
                </w:p>
              </w:tc>
              <w:tc>
                <w:tcPr>
                  <w:tcW w:w="909" w:type="pct"/>
                  <w:hideMark/>
                </w:tcPr>
                <w:p w14:paraId="5770DD56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2003700002</w:t>
                  </w:r>
                </w:p>
              </w:tc>
              <w:tc>
                <w:tcPr>
                  <w:tcW w:w="938" w:type="pct"/>
                  <w:hideMark/>
                </w:tcPr>
                <w:p w14:paraId="1FE7FE71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1</w:t>
                  </w:r>
                </w:p>
              </w:tc>
            </w:tr>
            <w:tr w:rsidR="00BE69F2" w:rsidRPr="00BE69F2" w14:paraId="3761C041" w14:textId="77777777" w:rsidTr="0024474D">
              <w:trPr>
                <w:trHeight w:val="344"/>
              </w:trPr>
              <w:tc>
                <w:tcPr>
                  <w:tcW w:w="790" w:type="pct"/>
                  <w:hideMark/>
                </w:tcPr>
                <w:p w14:paraId="321BA384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001</w:t>
                  </w:r>
                </w:p>
              </w:tc>
              <w:tc>
                <w:tcPr>
                  <w:tcW w:w="745" w:type="pct"/>
                  <w:hideMark/>
                </w:tcPr>
                <w:p w14:paraId="695CCD53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2022-01-31</w:t>
                  </w:r>
                </w:p>
              </w:tc>
              <w:tc>
                <w:tcPr>
                  <w:tcW w:w="847" w:type="pct"/>
                  <w:hideMark/>
                </w:tcPr>
                <w:p w14:paraId="283DE935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2004400004</w:t>
                  </w:r>
                </w:p>
              </w:tc>
              <w:tc>
                <w:tcPr>
                  <w:tcW w:w="770" w:type="pct"/>
                  <w:hideMark/>
                </w:tcPr>
                <w:p w14:paraId="6A2859FD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10015</w:t>
                  </w:r>
                </w:p>
              </w:tc>
              <w:tc>
                <w:tcPr>
                  <w:tcW w:w="909" w:type="pct"/>
                  <w:hideMark/>
                </w:tcPr>
                <w:p w14:paraId="2911208B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2003700002</w:t>
                  </w:r>
                </w:p>
              </w:tc>
              <w:tc>
                <w:tcPr>
                  <w:tcW w:w="938" w:type="pct"/>
                  <w:hideMark/>
                </w:tcPr>
                <w:p w14:paraId="111A41FA" w14:textId="77777777" w:rsidR="00A84806" w:rsidRPr="00BE69F2" w:rsidRDefault="00A84806" w:rsidP="009A6773">
                  <w:pPr>
                    <w:jc w:val="center"/>
                    <w:rPr>
                      <w:rFonts w:eastAsia="Times New Roman"/>
                    </w:rPr>
                  </w:pPr>
                  <w:r w:rsidRPr="00BE69F2">
                    <w:rPr>
                      <w:rFonts w:eastAsia="Times New Roman"/>
                    </w:rPr>
                    <w:t>1</w:t>
                  </w:r>
                </w:p>
              </w:tc>
            </w:tr>
          </w:tbl>
          <w:p w14:paraId="3C194C70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</w:p>
        </w:tc>
      </w:tr>
      <w:tr w:rsidR="00BE69F2" w:rsidRPr="00BE69F2" w14:paraId="6F2D9017" w14:textId="77777777" w:rsidTr="00BA48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6C680D06" w14:textId="31B175B6" w:rsidR="00A84806" w:rsidRPr="00BE69F2" w:rsidRDefault="00A84806" w:rsidP="009A6773">
            <w:pPr>
              <w:jc w:val="center"/>
              <w:rPr>
                <w:b w:val="0"/>
                <w:bCs w:val="0"/>
              </w:rPr>
            </w:pPr>
            <w:r w:rsidRPr="00BE69F2">
              <w:t>A</w:t>
            </w:r>
            <w:r w:rsidR="00BA4804">
              <w:t>9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1D58B53C" w14:textId="0FD04F4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hint="cs"/>
                <w:cs/>
              </w:rPr>
              <w:t>ถูกต้อง</w:t>
            </w:r>
            <w:r w:rsidRPr="00BE69F2">
              <w:rPr>
                <w:cs/>
              </w:rPr>
              <w:t xml:space="preserve"> </w:t>
            </w:r>
            <w:r w:rsidRPr="00BE69F2">
              <w:rPr>
                <w:rFonts w:hint="cs"/>
                <w:cs/>
              </w:rPr>
              <w:t>สามารถ</w:t>
            </w:r>
            <w:r w:rsidRPr="00BE69F2">
              <w:rPr>
                <w:cs/>
              </w:rPr>
              <w:t>รายงานแบบนี้ได้</w:t>
            </w:r>
          </w:p>
        </w:tc>
      </w:tr>
    </w:tbl>
    <w:p w14:paraId="1267394C" w14:textId="77777777" w:rsidR="00DA02DA" w:rsidRDefault="00DA02DA" w:rsidP="00DA02DA">
      <w:bookmarkStart w:id="421" w:name="_Toc118108212"/>
    </w:p>
    <w:p w14:paraId="41FDC5A1" w14:textId="7CACF606" w:rsidR="00A84806" w:rsidRPr="00BE69F2" w:rsidRDefault="00A84806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52"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52"/>
        </w:rPr>
        <w:t>[One Time Data]</w:t>
      </w:r>
      <w:bookmarkEnd w:id="421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773798B4" w14:textId="77777777" w:rsidTr="00BA480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F939452" w14:textId="77777777" w:rsidR="00A84806" w:rsidRPr="00BE69F2" w:rsidRDefault="00A84806" w:rsidP="009A6773">
            <w:pPr>
              <w:jc w:val="center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1BADD7AC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ขอบเขตให้รายงานทุก </w:t>
            </w:r>
            <w:r w:rsidRPr="00BE69F2">
              <w:t xml:space="preserve">Data Element </w:t>
            </w:r>
            <w:r w:rsidRPr="00BE69F2">
              <w:rPr>
                <w:cs/>
              </w:rPr>
              <w:t xml:space="preserve">ในทุก </w:t>
            </w:r>
            <w:r w:rsidRPr="00BE69F2">
              <w:t>Reference Type</w:t>
            </w:r>
            <w:r w:rsidRPr="00BE69F2">
              <w:rPr>
                <w:cs/>
              </w:rPr>
              <w:t xml:space="preserve"> ใช่หรือไม่</w:t>
            </w:r>
          </w:p>
        </w:tc>
      </w:tr>
      <w:tr w:rsidR="00BE69F2" w:rsidRPr="00BE69F2" w14:paraId="0A4CFE8C" w14:textId="77777777" w:rsidTr="00BA48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2AEA2C93" w14:textId="77777777" w:rsidR="00A84806" w:rsidRPr="00BE69F2" w:rsidRDefault="00A84806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74BCCE8D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rFonts w:hint="cs"/>
                <w:cs/>
              </w:rPr>
              <w:t xml:space="preserve">ใช่ </w:t>
            </w:r>
            <w:r w:rsidRPr="00BE69F2">
              <w:rPr>
                <w:cs/>
              </w:rPr>
              <w:t xml:space="preserve">รายงานทุก </w:t>
            </w:r>
            <w:r w:rsidRPr="00BE69F2">
              <w:t xml:space="preserve">Data Element </w:t>
            </w:r>
            <w:r w:rsidRPr="00BE69F2">
              <w:rPr>
                <w:cs/>
              </w:rPr>
              <w:t xml:space="preserve">โดยให้รายงาน </w:t>
            </w:r>
            <w:r w:rsidRPr="00BE69F2">
              <w:t xml:space="preserve">Reference Type </w:t>
            </w:r>
            <w:r w:rsidRPr="00BE69F2">
              <w:rPr>
                <w:cs/>
              </w:rPr>
              <w:t xml:space="preserve">ตาม </w:t>
            </w:r>
            <w:r w:rsidRPr="00BE69F2">
              <w:t xml:space="preserve">Preference </w:t>
            </w:r>
            <w:r w:rsidRPr="00BE69F2">
              <w:rPr>
                <w:cs/>
              </w:rPr>
              <w:t xml:space="preserve">ของ ธปท. </w:t>
            </w:r>
            <w:r w:rsidRPr="00BE69F2">
              <w:rPr>
                <w:rFonts w:hint="cs"/>
                <w:cs/>
              </w:rPr>
              <w:t>และตาม</w:t>
            </w:r>
            <w:r w:rsidRPr="00BE69F2">
              <w:rPr>
                <w:cs/>
              </w:rPr>
              <w:t>ที่ สง. มีข้อมูลในระบบ</w:t>
            </w:r>
          </w:p>
        </w:tc>
      </w:tr>
    </w:tbl>
    <w:p w14:paraId="46CDF622" w14:textId="77777777" w:rsidR="00A84806" w:rsidRPr="00BE69F2" w:rsidRDefault="00A84806" w:rsidP="009A6773">
      <w:pPr>
        <w:spacing w:line="240" w:lineRule="auto"/>
        <w:rPr>
          <w:rFonts w:eastAsia="Browallia New"/>
          <w:b/>
        </w:rPr>
      </w:pPr>
      <w:bookmarkStart w:id="422" w:name="_Toc118108213"/>
    </w:p>
    <w:p w14:paraId="666855CF" w14:textId="77777777" w:rsidR="00A84806" w:rsidRPr="00BE69F2" w:rsidRDefault="00A84806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52"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52"/>
        </w:rPr>
        <w:t>[First Loan Contract Date]</w:t>
      </w:r>
      <w:bookmarkEnd w:id="422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31B3F89E" w14:textId="77777777" w:rsidTr="00BA480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BB0CFC6" w14:textId="77777777" w:rsidR="00A84806" w:rsidRPr="00BE69F2" w:rsidRDefault="00A84806" w:rsidP="009A6773">
            <w:pPr>
              <w:jc w:val="center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91FB625" w14:textId="77777777" w:rsidR="00A84806" w:rsidRPr="00BE69F2" w:rsidRDefault="00A84806" w:rsidP="009A6773">
            <w:pPr>
              <w:pStyle w:val="ListParagraph"/>
              <w:numPr>
                <w:ilvl w:val="0"/>
                <w:numId w:val="25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cs/>
              </w:rPr>
              <w:t xml:space="preserve">ข้อมูล </w:t>
            </w:r>
            <w:r w:rsidRPr="00BE69F2">
              <w:t xml:space="preserve">First Loan Contract Date </w:t>
            </w:r>
            <w:r w:rsidRPr="00BE69F2">
              <w:rPr>
                <w:cs/>
              </w:rPr>
              <w:t>ให้รายงาน ณ วันขึ้นระบบ (</w:t>
            </w:r>
            <w:r w:rsidRPr="00BE69F2">
              <w:t>Go-Live date</w:t>
            </w:r>
            <w:r w:rsidRPr="00BE69F2">
              <w:rPr>
                <w:cs/>
              </w:rPr>
              <w:t xml:space="preserve">)  </w:t>
            </w:r>
          </w:p>
          <w:p w14:paraId="309B93C4" w14:textId="77777777" w:rsidR="00A84806" w:rsidRPr="00BE69F2" w:rsidRDefault="00A84806" w:rsidP="009A6773">
            <w:pPr>
              <w:pStyle w:val="ListParagraph"/>
              <w:numPr>
                <w:ilvl w:val="1"/>
                <w:numId w:val="261"/>
              </w:numPr>
              <w:ind w:left="743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ขอรายงาน </w:t>
            </w:r>
            <w:r w:rsidRPr="00BE69F2">
              <w:t xml:space="preserve">Data Element </w:t>
            </w:r>
            <w:r w:rsidRPr="00BE69F2">
              <w:rPr>
                <w:cs/>
              </w:rPr>
              <w:t>นี้ที่ระดับรายบัญชี</w:t>
            </w:r>
          </w:p>
          <w:p w14:paraId="5B809660" w14:textId="77777777" w:rsidR="00A84806" w:rsidRPr="00BE69F2" w:rsidRDefault="00A84806" w:rsidP="009A6773">
            <w:pPr>
              <w:pStyle w:val="ListParagraph"/>
              <w:numPr>
                <w:ilvl w:val="1"/>
                <w:numId w:val="261"/>
              </w:numPr>
              <w:ind w:left="743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ข้อมูลนี้จะ</w:t>
            </w:r>
            <w:r w:rsidRPr="00BE69F2">
              <w:rPr>
                <w:rFonts w:hint="cs"/>
                <w:cs/>
              </w:rPr>
              <w:t>เป็น</w:t>
            </w:r>
            <w:r w:rsidRPr="00BE69F2">
              <w:rPr>
                <w:cs/>
              </w:rPr>
              <w:t xml:space="preserve">ชุดเดียวกับ </w:t>
            </w:r>
            <w:r w:rsidRPr="00BE69F2">
              <w:t xml:space="preserve">Initial Data </w:t>
            </w:r>
            <w:r w:rsidRPr="00BE69F2">
              <w:rPr>
                <w:cs/>
              </w:rPr>
              <w:t xml:space="preserve">ใน </w:t>
            </w:r>
            <w:r w:rsidRPr="00BE69F2">
              <w:t xml:space="preserve">Data Entity 1.1 Credit Account - Contract Date  </w:t>
            </w:r>
            <w:r w:rsidRPr="00BE69F2">
              <w:rPr>
                <w:cs/>
              </w:rPr>
              <w:t>ดังนั้น สง. ขอไม่ส่งซ้ำใน</w:t>
            </w:r>
            <w:r w:rsidRPr="00BE69F2">
              <w:t xml:space="preserve"> Data</w:t>
            </w:r>
            <w:r w:rsidRPr="00BE69F2">
              <w:rPr>
                <w:cs/>
              </w:rPr>
              <w:t xml:space="preserve"> </w:t>
            </w:r>
            <w:r w:rsidRPr="00BE69F2">
              <w:t xml:space="preserve">Entity 9.1 One Time Data </w:t>
            </w:r>
            <w:r w:rsidRPr="00BE69F2">
              <w:rPr>
                <w:cs/>
              </w:rPr>
              <w:t>ได้หรือไม่</w:t>
            </w:r>
          </w:p>
          <w:p w14:paraId="6F15C859" w14:textId="77777777" w:rsidR="00A84806" w:rsidRPr="00BE69F2" w:rsidRDefault="00A84806" w:rsidP="009A6773">
            <w:pPr>
              <w:pStyle w:val="ListParagraph"/>
              <w:numPr>
                <w:ilvl w:val="0"/>
                <w:numId w:val="264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ข้อมูล </w:t>
            </w:r>
            <w:r w:rsidRPr="00BE69F2">
              <w:t xml:space="preserve">Number of GDR </w:t>
            </w:r>
            <w:r w:rsidRPr="00BE69F2">
              <w:rPr>
                <w:cs/>
              </w:rPr>
              <w:t xml:space="preserve">ไม่ได้มีการจัดเก็บข้อมูลลักษณะนี้ไว้ โดยเก็บเฉพาะข้อมูล </w:t>
            </w:r>
            <w:r w:rsidRPr="00BE69F2">
              <w:t xml:space="preserve">Number of TDR </w:t>
            </w:r>
            <w:r w:rsidRPr="00BE69F2">
              <w:rPr>
                <w:cs/>
              </w:rPr>
              <w:t>เท่านั้น ดังนั้น ขอ</w:t>
            </w:r>
            <w:r w:rsidRPr="00BE69F2">
              <w:rPr>
                <w:rFonts w:hint="cs"/>
                <w:cs/>
              </w:rPr>
              <w:t>รายงาน</w:t>
            </w:r>
            <w:r w:rsidRPr="00BE69F2">
              <w:rPr>
                <w:cs/>
              </w:rPr>
              <w:t xml:space="preserve">เฉพาะ </w:t>
            </w:r>
            <w:r w:rsidRPr="00BE69F2">
              <w:t xml:space="preserve">Number of TDR </w:t>
            </w:r>
            <w:r w:rsidRPr="00BE69F2">
              <w:rPr>
                <w:cs/>
              </w:rPr>
              <w:t>เท่านั้น ได้หรือไม่</w:t>
            </w:r>
          </w:p>
        </w:tc>
      </w:tr>
      <w:tr w:rsidR="00BE69F2" w:rsidRPr="00BE69F2" w14:paraId="32FBE76D" w14:textId="77777777" w:rsidTr="00BA48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605589A8" w14:textId="77777777" w:rsidR="00A84806" w:rsidRPr="00BE69F2" w:rsidRDefault="00A84806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4C8EDE14" w14:textId="77777777" w:rsidR="00A84806" w:rsidRPr="00BE69F2" w:rsidRDefault="00A84806" w:rsidP="009A6773">
            <w:pPr>
              <w:pStyle w:val="ListParagraph"/>
              <w:numPr>
                <w:ilvl w:val="0"/>
                <w:numId w:val="263"/>
              </w:num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ธปท. ใช้ข้อมูลดังกล่าวในการวิเคราะห์ </w:t>
            </w:r>
            <w:r w:rsidRPr="00BE69F2">
              <w:t xml:space="preserve">New Customer </w:t>
            </w:r>
            <w:r w:rsidRPr="00BE69F2">
              <w:rPr>
                <w:cs/>
              </w:rPr>
              <w:t xml:space="preserve">ของ สง. หรือ ของระบบ สง. ดังนั้น </w:t>
            </w:r>
          </w:p>
          <w:p w14:paraId="1FEA7C42" w14:textId="77777777" w:rsidR="00A84806" w:rsidRPr="00BE69F2" w:rsidRDefault="00A84806" w:rsidP="009A6773">
            <w:pPr>
              <w:pStyle w:val="ListParagraph"/>
              <w:numPr>
                <w:ilvl w:val="0"/>
                <w:numId w:val="262"/>
              </w:num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ให้รายงานระดับ </w:t>
            </w:r>
            <w:r w:rsidRPr="00BE69F2">
              <w:t xml:space="preserve">Entity </w:t>
            </w:r>
            <w:r w:rsidRPr="00BE69F2">
              <w:rPr>
                <w:cs/>
              </w:rPr>
              <w:t xml:space="preserve">ซึ่งเป็นวันที่เป็นลูกค้ามีสินเชื่อครั้งแรกตามจริง หากรายงานไม่ได้ ให้รายงานวันที่เป็นลูกค้าสินเชื่อครั้งแรกใน </w:t>
            </w:r>
            <w:r w:rsidRPr="00BE69F2">
              <w:t>5</w:t>
            </w:r>
            <w:r w:rsidRPr="00BE69F2">
              <w:rPr>
                <w:cs/>
              </w:rPr>
              <w:t xml:space="preserve"> ปีย้อนหลัง</w:t>
            </w:r>
            <w:r w:rsidRPr="00BE69F2">
              <w:rPr>
                <w:rFonts w:hint="cs"/>
                <w:cs/>
              </w:rPr>
              <w:t xml:space="preserve">นับตั้งแต่วันที่ </w:t>
            </w:r>
            <w:r w:rsidRPr="00BE69F2">
              <w:t>RDT go live</w:t>
            </w:r>
            <w:r w:rsidRPr="00BE69F2">
              <w:rPr>
                <w:cs/>
              </w:rPr>
              <w:t xml:space="preserve"> </w:t>
            </w:r>
          </w:p>
          <w:p w14:paraId="01ADC566" w14:textId="77777777" w:rsidR="00A84806" w:rsidRPr="00BE69F2" w:rsidRDefault="00A84806" w:rsidP="009A6773">
            <w:pPr>
              <w:pStyle w:val="ListParagraph"/>
              <w:numPr>
                <w:ilvl w:val="0"/>
                <w:numId w:val="262"/>
              </w:num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ตามนิยามของ </w:t>
            </w:r>
            <w:r w:rsidRPr="00BE69F2">
              <w:t xml:space="preserve">Data Entity 9.1 One Time Data </w:t>
            </w:r>
            <w:r w:rsidRPr="00BE69F2">
              <w:rPr>
                <w:cs/>
              </w:rPr>
              <w:t xml:space="preserve">ข้อมูล </w:t>
            </w:r>
            <w:r w:rsidRPr="00BE69F2">
              <w:t xml:space="preserve">Contract date </w:t>
            </w:r>
            <w:r w:rsidRPr="00BE69F2">
              <w:rPr>
                <w:cs/>
              </w:rPr>
              <w:t xml:space="preserve">คือ สัญญาแรกของลูกหนี้จะแตกต่างกันกับ </w:t>
            </w:r>
            <w:r w:rsidRPr="00BE69F2">
              <w:t xml:space="preserve">Data Entity 1.1 Credit Account – Contract Date </w:t>
            </w:r>
            <w:r w:rsidRPr="00BE69F2">
              <w:rPr>
                <w:cs/>
              </w:rPr>
              <w:t>ซึ่งเป็นวันที่ลงนามในสัญญาของบัญชี ณ ปัจจุบัน</w:t>
            </w:r>
          </w:p>
          <w:p w14:paraId="027A903B" w14:textId="77777777" w:rsidR="00A84806" w:rsidRPr="00BE69F2" w:rsidRDefault="00A84806" w:rsidP="009A6773">
            <w:pPr>
              <w:pStyle w:val="ListParagraph"/>
              <w:numPr>
                <w:ilvl w:val="0"/>
                <w:numId w:val="26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ให้รายงานจำนวนครั้งปรับโครงสร้างหนี้ตามจริง หากรายงานไม่ได้ ขอให้ </w:t>
            </w:r>
            <w:r w:rsidRPr="00BE69F2">
              <w:t xml:space="preserve">Best effort </w:t>
            </w:r>
            <w:r w:rsidRPr="00BE69F2">
              <w:rPr>
                <w:cs/>
              </w:rPr>
              <w:t>หรือตามที่เคยรายงานให้ผู้ตรวจสอบ</w:t>
            </w:r>
            <w:r w:rsidRPr="00BE69F2">
              <w:t xml:space="preserve"> </w:t>
            </w:r>
            <w:r w:rsidRPr="00BE69F2">
              <w:rPr>
                <w:cs/>
              </w:rPr>
              <w:t>ธปท.</w:t>
            </w:r>
          </w:p>
        </w:tc>
      </w:tr>
    </w:tbl>
    <w:p w14:paraId="04EA0FB9" w14:textId="77777777" w:rsidR="00A84806" w:rsidRPr="00BE69F2" w:rsidRDefault="00A84806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093479EE" w14:textId="77777777" w:rsidTr="00BA480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269D0D9" w14:textId="77777777" w:rsidR="00A84806" w:rsidRPr="00BE69F2" w:rsidRDefault="00A84806" w:rsidP="009A6773">
            <w:pPr>
              <w:jc w:val="center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07DE7DA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หากไม่มีการทำสัญญาสินเชื่อ เช่น ธุรกรรมที่ สง. มีกับ สง. อื่น ซึ่งเป็นธุรกรรมภายใต้ </w:t>
            </w:r>
            <w:r w:rsidRPr="00BE69F2">
              <w:t>Unadvised Limit (</w:t>
            </w:r>
            <w:r w:rsidRPr="00BE69F2">
              <w:rPr>
                <w:cs/>
              </w:rPr>
              <w:t>ไม่มีการทำสัญญา) ไม่ต้องนำส่งรายการ</w:t>
            </w:r>
            <w:r w:rsidRPr="00BE69F2">
              <w:t xml:space="preserve"> First Loan Contract Date </w:t>
            </w:r>
            <w:r w:rsidRPr="00BE69F2">
              <w:rPr>
                <w:cs/>
              </w:rPr>
              <w:t>ใช่หรือไม่</w:t>
            </w:r>
          </w:p>
        </w:tc>
      </w:tr>
      <w:tr w:rsidR="00BE69F2" w:rsidRPr="00BE69F2" w14:paraId="727ECE8A" w14:textId="77777777" w:rsidTr="00BA48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3D3649DF" w14:textId="77777777" w:rsidR="00A84806" w:rsidRPr="00BE69F2" w:rsidRDefault="00A84806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66BCC281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ใช่ ไม่ต้องนำส่งข้อมูลดังกล่าว</w:t>
            </w:r>
          </w:p>
        </w:tc>
      </w:tr>
    </w:tbl>
    <w:p w14:paraId="05C671C2" w14:textId="77777777" w:rsidR="00A84806" w:rsidRPr="00BE69F2" w:rsidRDefault="00A84806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B57A732" w14:textId="77777777" w:rsidTr="00BA480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906C910" w14:textId="77777777" w:rsidR="00A84806" w:rsidRPr="00BE69F2" w:rsidRDefault="00A84806" w:rsidP="009A6773">
            <w:pPr>
              <w:jc w:val="center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3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45C3D63" w14:textId="77777777" w:rsidR="00A84806" w:rsidRPr="00BE69F2" w:rsidRDefault="00A84806" w:rsidP="009A6773">
            <w:pPr>
              <w:pStyle w:val="ListParagraph"/>
              <w:numPr>
                <w:ilvl w:val="0"/>
                <w:numId w:val="26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ข้อมูล </w:t>
            </w:r>
            <w:r w:rsidRPr="00BE69F2">
              <w:t xml:space="preserve">First Loan Contract Date </w:t>
            </w:r>
            <w:r w:rsidRPr="00BE69F2">
              <w:rPr>
                <w:cs/>
              </w:rPr>
              <w:t xml:space="preserve">หมายถึง วันที่ลูกค้าที่มีบัญชีที่มีสถานะไม่ใช่ </w:t>
            </w:r>
            <w:r w:rsidRPr="00BE69F2">
              <w:t xml:space="preserve">2001600004 Closed </w:t>
            </w:r>
            <w:r w:rsidRPr="00BE69F2">
              <w:rPr>
                <w:cs/>
              </w:rPr>
              <w:t xml:space="preserve">ณ วันขึ้นระบบ </w:t>
            </w:r>
            <w:r w:rsidRPr="00BE69F2">
              <w:t>RDT</w:t>
            </w:r>
            <w:r w:rsidRPr="00BE69F2">
              <w:rPr>
                <w:cs/>
              </w:rPr>
              <w:t xml:space="preserve"> (</w:t>
            </w:r>
            <w:r w:rsidRPr="00BE69F2">
              <w:t>Go-Live date</w:t>
            </w:r>
            <w:r w:rsidRPr="00BE69F2">
              <w:rPr>
                <w:cs/>
              </w:rPr>
              <w:t xml:space="preserve">) ทำสัญญาสินเชื่อสัญญาแรกสุดกับ สง. ทั้ง ๆ ที่ปิดสัญญาแรกสุดนั้นไปแล้ว ใช่หรือไม่ </w:t>
            </w:r>
          </w:p>
          <w:p w14:paraId="61ABB8E2" w14:textId="77777777" w:rsidR="00A84806" w:rsidRPr="00BE69F2" w:rsidRDefault="00A84806" w:rsidP="009A6773">
            <w:pPr>
              <w:pStyle w:val="ListParagraph"/>
              <w:numPr>
                <w:ilvl w:val="0"/>
                <w:numId w:val="265"/>
              </w:numPr>
              <w:spacing w:before="240"/>
              <w:jc w:val="thaiDistribute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หากไม่มีข้อมูลส่วนนี้สามารถ</w:t>
            </w:r>
            <w:r w:rsidRPr="00BE69F2">
              <w:t xml:space="preserve"> First Loan Contract Date </w:t>
            </w:r>
            <w:r w:rsidRPr="00BE69F2">
              <w:rPr>
                <w:cs/>
              </w:rPr>
              <w:t xml:space="preserve">รายงานเป็นวันที่ทำสัญญาแรกสุดลูกหนี้ที่มีบัญชีที่มีสถานะไม่ใช่ </w:t>
            </w:r>
            <w:r w:rsidRPr="00BE69F2">
              <w:t xml:space="preserve">2001600004 Closed </w:t>
            </w:r>
            <w:r w:rsidRPr="00BE69F2">
              <w:rPr>
                <w:cs/>
              </w:rPr>
              <w:t xml:space="preserve">ณ วันขึ้นระบบ </w:t>
            </w:r>
            <w:r w:rsidRPr="00BE69F2">
              <w:t>RDT</w:t>
            </w:r>
            <w:r w:rsidRPr="00BE69F2">
              <w:rPr>
                <w:cs/>
              </w:rPr>
              <w:t xml:space="preserve"> (</w:t>
            </w:r>
            <w:r w:rsidRPr="00BE69F2">
              <w:t>Go-Live date</w:t>
            </w:r>
            <w:r w:rsidRPr="00BE69F2">
              <w:rPr>
                <w:cs/>
              </w:rPr>
              <w:t xml:space="preserve">) ได้หรือไม่ เช่น ณ </w:t>
            </w:r>
            <w:r w:rsidRPr="00BE69F2">
              <w:t>2022-12-31</w:t>
            </w:r>
            <w:r w:rsidRPr="00BE69F2">
              <w:rPr>
                <w:cs/>
              </w:rPr>
              <w:t xml:space="preserve"> บริษัท ก. มีสัญญาที่ยังไม่ </w:t>
            </w:r>
            <w:r w:rsidRPr="00BE69F2">
              <w:t xml:space="preserve">Closed </w:t>
            </w:r>
            <w:r w:rsidRPr="00BE69F2">
              <w:rPr>
                <w:cs/>
              </w:rPr>
              <w:t xml:space="preserve">อยู่ </w:t>
            </w:r>
            <w:r w:rsidRPr="00BE69F2">
              <w:t>3</w:t>
            </w:r>
            <w:r w:rsidRPr="00BE69F2">
              <w:rPr>
                <w:cs/>
              </w:rPr>
              <w:t xml:space="preserve"> ฉบับ และมี </w:t>
            </w:r>
            <w:r w:rsidRPr="00BE69F2">
              <w:t>Contract date</w:t>
            </w:r>
            <w:r w:rsidRPr="00BE69F2">
              <w:rPr>
                <w:cs/>
              </w:rPr>
              <w:t xml:space="preserve"> คือ </w:t>
            </w:r>
            <w:r w:rsidRPr="00BE69F2">
              <w:t>2021-11-01, 2022-02-01</w:t>
            </w:r>
            <w:r w:rsidRPr="00BE69F2">
              <w:rPr>
                <w:cs/>
              </w:rPr>
              <w:t xml:space="preserve"> และ </w:t>
            </w:r>
            <w:r w:rsidRPr="00BE69F2">
              <w:t>2022-10-01</w:t>
            </w:r>
            <w:r w:rsidRPr="00BE69F2">
              <w:rPr>
                <w:cs/>
              </w:rPr>
              <w:t xml:space="preserve"> ซึ่งจะรายงาน </w:t>
            </w:r>
            <w:r w:rsidRPr="00BE69F2">
              <w:t xml:space="preserve">2021-11-01 </w:t>
            </w:r>
            <w:r w:rsidRPr="00BE69F2">
              <w:rPr>
                <w:cs/>
              </w:rPr>
              <w:t>ได้หรือไม่</w:t>
            </w:r>
          </w:p>
          <w:p w14:paraId="13E09F9B" w14:textId="77777777" w:rsidR="00A84806" w:rsidRPr="00BE69F2" w:rsidRDefault="00A84806" w:rsidP="009A6773">
            <w:pPr>
              <w:pStyle w:val="ListParagraph"/>
              <w:numPr>
                <w:ilvl w:val="0"/>
                <w:numId w:val="265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ต้องรายงานข้อมูลของลูกค้าที่ไม่มีสินเชื่อใดๆ ที่มีบัญชีสถานะ </w:t>
            </w:r>
            <w:r w:rsidRPr="00BE69F2">
              <w:t xml:space="preserve">Active, Freeze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Partial Freeze </w:t>
            </w:r>
            <w:r w:rsidRPr="00BE69F2">
              <w:rPr>
                <w:cs/>
              </w:rPr>
              <w:t xml:space="preserve">ณ วันขึ้นระบบ </w:t>
            </w:r>
            <w:r w:rsidRPr="00BE69F2">
              <w:t>RDT</w:t>
            </w:r>
            <w:r w:rsidRPr="00BE69F2">
              <w:rPr>
                <w:cs/>
              </w:rPr>
              <w:t xml:space="preserve"> (</w:t>
            </w:r>
            <w:r w:rsidRPr="00BE69F2">
              <w:t>Go-Live date</w:t>
            </w:r>
            <w:r w:rsidRPr="00BE69F2">
              <w:rPr>
                <w:cs/>
              </w:rPr>
              <w:t>)</w:t>
            </w:r>
            <w:r w:rsidRPr="00BE69F2">
              <w:t xml:space="preserve"> </w:t>
            </w:r>
            <w:r w:rsidRPr="00BE69F2">
              <w:rPr>
                <w:cs/>
              </w:rPr>
              <w:t>ใช่หรือไม่</w:t>
            </w:r>
          </w:p>
        </w:tc>
      </w:tr>
      <w:tr w:rsidR="00BE69F2" w:rsidRPr="00BE69F2" w14:paraId="61DAC70F" w14:textId="77777777" w:rsidTr="00BA48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5CB5F13E" w14:textId="77777777" w:rsidR="00A84806" w:rsidRPr="00BE69F2" w:rsidRDefault="00A84806" w:rsidP="009A6773">
            <w:pPr>
              <w:jc w:val="center"/>
              <w:rPr>
                <w:b w:val="0"/>
                <w:bCs w:val="0"/>
              </w:rPr>
            </w:pPr>
            <w:r w:rsidRPr="00BE69F2">
              <w:t>A3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4AF4CDAF" w14:textId="77777777" w:rsidR="00A84806" w:rsidRPr="00BE69F2" w:rsidRDefault="00A84806" w:rsidP="009A6773">
            <w:pPr>
              <w:pStyle w:val="ListParagraph"/>
              <w:numPr>
                <w:ilvl w:val="0"/>
                <w:numId w:val="26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ใช่ </w:t>
            </w:r>
          </w:p>
          <w:p w14:paraId="2C839D93" w14:textId="77777777" w:rsidR="00A84806" w:rsidRPr="00BE69F2" w:rsidRDefault="00A84806" w:rsidP="009A6773">
            <w:pPr>
              <w:pStyle w:val="ListParagraph"/>
              <w:numPr>
                <w:ilvl w:val="0"/>
                <w:numId w:val="26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ได้ ตามหลักการว่าหากมีข้อจำกัดรายงานไม่ได้ ให้ </w:t>
            </w:r>
            <w:r w:rsidRPr="00BE69F2">
              <w:t xml:space="preserve">Best effort </w:t>
            </w:r>
            <w:r w:rsidRPr="00BE69F2">
              <w:rPr>
                <w:cs/>
              </w:rPr>
              <w:t xml:space="preserve">หรือ รายงานวันที่เป็น </w:t>
            </w:r>
            <w:r w:rsidRPr="00BE69F2">
              <w:t xml:space="preserve">First Loan Contract Date </w:t>
            </w:r>
            <w:r w:rsidRPr="00BE69F2">
              <w:rPr>
                <w:cs/>
              </w:rPr>
              <w:t xml:space="preserve">ครั้งแรกใน </w:t>
            </w:r>
            <w:r w:rsidRPr="00BE69F2">
              <w:t>5</w:t>
            </w:r>
            <w:r w:rsidRPr="00BE69F2">
              <w:rPr>
                <w:cs/>
              </w:rPr>
              <w:t xml:space="preserve"> ปีย้อนหลัง (ปี </w:t>
            </w:r>
            <w:r w:rsidRPr="00BE69F2">
              <w:t xml:space="preserve">61, </w:t>
            </w:r>
            <w:r w:rsidRPr="00BE69F2">
              <w:rPr>
                <w:cs/>
              </w:rPr>
              <w:t>62</w:t>
            </w:r>
            <w:r w:rsidRPr="00BE69F2">
              <w:t xml:space="preserve">, </w:t>
            </w:r>
            <w:r w:rsidRPr="00BE69F2">
              <w:rPr>
                <w:cs/>
              </w:rPr>
              <w:t>63</w:t>
            </w:r>
            <w:r w:rsidRPr="00BE69F2">
              <w:t xml:space="preserve">, </w:t>
            </w:r>
            <w:r w:rsidRPr="00BE69F2">
              <w:rPr>
                <w:cs/>
              </w:rPr>
              <w:t>64</w:t>
            </w:r>
            <w:r w:rsidRPr="00BE69F2">
              <w:t xml:space="preserve">, </w:t>
            </w:r>
            <w:r w:rsidRPr="00BE69F2">
              <w:rPr>
                <w:cs/>
              </w:rPr>
              <w:t>65)</w:t>
            </w:r>
          </w:p>
          <w:p w14:paraId="5040D290" w14:textId="77777777" w:rsidR="00A84806" w:rsidRPr="00BE69F2" w:rsidRDefault="00A84806" w:rsidP="009A6773">
            <w:pPr>
              <w:pStyle w:val="ListParagraph"/>
              <w:numPr>
                <w:ilvl w:val="0"/>
                <w:numId w:val="26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ใช่</w:t>
            </w:r>
          </w:p>
        </w:tc>
      </w:tr>
    </w:tbl>
    <w:p w14:paraId="2113881B" w14:textId="77777777" w:rsidR="00A84806" w:rsidRPr="00BE69F2" w:rsidRDefault="00A84806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B63C1F7" w14:textId="77777777" w:rsidTr="00BA480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5593EBE" w14:textId="77777777" w:rsidR="00A84806" w:rsidRPr="00BE69F2" w:rsidRDefault="00A84806" w:rsidP="009A6773">
            <w:pPr>
              <w:jc w:val="center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4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BC8A4B6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ตามเงื่อนไขการรายงานที่เกี่ยวข้องกับธุรกรรม </w:t>
            </w:r>
            <w:r w:rsidRPr="00BE69F2">
              <w:t xml:space="preserve">Trade Finance </w:t>
            </w:r>
            <w:r w:rsidRPr="00BE69F2">
              <w:rPr>
                <w:cs/>
              </w:rPr>
              <w:t xml:space="preserve">ธุรกรรมประเภทอื่นนอกเหนือจาก </w:t>
            </w:r>
            <w:r w:rsidRPr="00BE69F2">
              <w:t xml:space="preserve">Trust Receipt, Bill Discount </w:t>
            </w:r>
            <w:r w:rsidRPr="00BE69F2">
              <w:rPr>
                <w:cs/>
              </w:rPr>
              <w:t xml:space="preserve">เช่น </w:t>
            </w:r>
            <w:r w:rsidRPr="00BE69F2">
              <w:t xml:space="preserve">Factoring, Forfaiting, Packing Loan </w:t>
            </w:r>
            <w:r w:rsidRPr="00BE69F2">
              <w:rPr>
                <w:cs/>
              </w:rPr>
              <w:t xml:space="preserve">หากวันที่เซ็นสัญญาอนุมัติวงเงินเชื่อเป็นวันที่ </w:t>
            </w:r>
            <w:r w:rsidRPr="00BE69F2">
              <w:t xml:space="preserve">2018-10-10 </w:t>
            </w:r>
            <w:r w:rsidRPr="00BE69F2">
              <w:rPr>
                <w:cs/>
              </w:rPr>
              <w:t xml:space="preserve">แต่วันที่มีธุรกรรมตามจริงคือวันที่ </w:t>
            </w:r>
            <w:r w:rsidRPr="00BE69F2">
              <w:t xml:space="preserve">2018-10-12 </w:t>
            </w:r>
            <w:r w:rsidRPr="00BE69F2">
              <w:rPr>
                <w:cs/>
              </w:rPr>
              <w:t xml:space="preserve">ต้องรายงาน </w:t>
            </w:r>
            <w:r w:rsidRPr="00BE69F2">
              <w:t xml:space="preserve">First Loan Contract Date </w:t>
            </w:r>
            <w:r w:rsidRPr="00BE69F2">
              <w:rPr>
                <w:cs/>
              </w:rPr>
              <w:t xml:space="preserve">เป็นวันที่ </w:t>
            </w:r>
            <w:r w:rsidRPr="00BE69F2">
              <w:t xml:space="preserve">2018-10-12 </w:t>
            </w:r>
            <w:r w:rsidRPr="00BE69F2">
              <w:rPr>
                <w:cs/>
              </w:rPr>
              <w:t>ใช่หรือไม่</w:t>
            </w:r>
          </w:p>
        </w:tc>
      </w:tr>
      <w:tr w:rsidR="00BE69F2" w:rsidRPr="00BE69F2" w14:paraId="0B679D40" w14:textId="77777777" w:rsidTr="00BA48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6D15177D" w14:textId="77777777" w:rsidR="00A84806" w:rsidRPr="00BE69F2" w:rsidRDefault="00A84806" w:rsidP="009A6773">
            <w:pPr>
              <w:jc w:val="center"/>
              <w:rPr>
                <w:b w:val="0"/>
                <w:bCs w:val="0"/>
              </w:rPr>
            </w:pPr>
            <w:r w:rsidRPr="00BE69F2">
              <w:t>A4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5D3312DD" w14:textId="69E6D238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ใช่ ข้อมูลระดับบัญชี (ตั๋ว)</w:t>
            </w:r>
            <w:r w:rsidR="0024474D" w:rsidRPr="00BE69F2">
              <w:rPr>
                <w:rFonts w:hint="cs"/>
                <w:cs/>
              </w:rPr>
              <w:t xml:space="preserve"> </w:t>
            </w:r>
            <w:r w:rsidRPr="00BE69F2">
              <w:rPr>
                <w:cs/>
              </w:rPr>
              <w:t>ให้รายงานวันที่มีธุรกรรมจริง</w:t>
            </w:r>
          </w:p>
        </w:tc>
      </w:tr>
    </w:tbl>
    <w:p w14:paraId="2108687C" w14:textId="77777777" w:rsidR="00A84806" w:rsidRPr="00BE69F2" w:rsidRDefault="00A84806" w:rsidP="009A6773">
      <w:pPr>
        <w:spacing w:line="240" w:lineRule="auto"/>
      </w:pPr>
    </w:p>
    <w:p w14:paraId="5A9D146B" w14:textId="77777777" w:rsidR="00A84806" w:rsidRPr="00BE69F2" w:rsidRDefault="00A84806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52"/>
        </w:rPr>
      </w:pPr>
      <w:bookmarkStart w:id="423" w:name="_Toc118108214"/>
      <w:r w:rsidRPr="00BE69F2">
        <w:rPr>
          <w:rFonts w:ascii="Browallia New" w:hAnsi="Browallia New" w:cs="Browallia New"/>
          <w:i w:val="0"/>
          <w:iCs w:val="0"/>
          <w:color w:val="002060"/>
          <w:szCs w:val="52"/>
        </w:rPr>
        <w:t>[Number of TDR]</w:t>
      </w:r>
      <w:bookmarkEnd w:id="423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4E562AE8" w14:textId="77777777" w:rsidTr="00BA480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57252FA0" w14:textId="77777777" w:rsidR="00A84806" w:rsidRPr="00BE69F2" w:rsidRDefault="00A84806" w:rsidP="009A6773">
            <w:pPr>
              <w:jc w:val="center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8A0F666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ต้องรายงานตามตัวอย่าง ใช่หรือไม่</w:t>
            </w:r>
          </w:p>
          <w:p w14:paraId="621988C2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u w:val="single"/>
                <w:cs/>
              </w:rPr>
              <w:t xml:space="preserve">ตัวอย่างที่ </w:t>
            </w:r>
            <w:r w:rsidRPr="00BE69F2">
              <w:rPr>
                <w:u w:val="single"/>
              </w:rPr>
              <w:t>1</w:t>
            </w:r>
            <w:r w:rsidRPr="00BE69F2">
              <w:t xml:space="preserve">: </w:t>
            </w:r>
            <w:r w:rsidRPr="00BE69F2">
              <w:rPr>
                <w:cs/>
              </w:rPr>
              <w:t xml:space="preserve">วิธีการนับจำนวนครั้งการทำ </w:t>
            </w:r>
            <w:r w:rsidRPr="00BE69F2">
              <w:t xml:space="preserve">TDR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GDR </w:t>
            </w:r>
            <w:r w:rsidRPr="00BE69F2">
              <w:rPr>
                <w:cs/>
              </w:rPr>
              <w:t xml:space="preserve">ถ้า </w:t>
            </w:r>
            <w:r w:rsidRPr="00BE69F2">
              <w:t>Account AC001</w:t>
            </w:r>
          </w:p>
          <w:tbl>
            <w:tblPr>
              <w:tblStyle w:val="TableGrid"/>
              <w:tblW w:w="0" w:type="auto"/>
              <w:tblInd w:w="720" w:type="dxa"/>
              <w:tblLayout w:type="fixed"/>
              <w:tblLook w:val="04A0" w:firstRow="1" w:lastRow="0" w:firstColumn="1" w:lastColumn="0" w:noHBand="0" w:noVBand="1"/>
            </w:tblPr>
            <w:tblGrid>
              <w:gridCol w:w="5533"/>
              <w:gridCol w:w="2475"/>
            </w:tblGrid>
            <w:tr w:rsidR="00BE69F2" w:rsidRPr="00BE69F2" w14:paraId="006B8D5E" w14:textId="77777777" w:rsidTr="0024474D">
              <w:trPr>
                <w:trHeight w:val="356"/>
              </w:trPr>
              <w:tc>
                <w:tcPr>
                  <w:tcW w:w="5533" w:type="dxa"/>
                </w:tcPr>
                <w:p w14:paraId="08A0754A" w14:textId="77777777" w:rsidR="00A84806" w:rsidRPr="00BE69F2" w:rsidRDefault="00A84806" w:rsidP="009A6773">
                  <w:pPr>
                    <w:pStyle w:val="ListParagraph"/>
                    <w:ind w:left="0"/>
                    <w:jc w:val="center"/>
                    <w:rPr>
                      <w:b/>
                      <w:bCs/>
                      <w:cs/>
                    </w:rPr>
                  </w:pPr>
                  <w:r w:rsidRPr="00BE69F2">
                    <w:rPr>
                      <w:b/>
                      <w:bCs/>
                      <w:cs/>
                    </w:rPr>
                    <w:t>เหตุการณ์</w:t>
                  </w:r>
                </w:p>
              </w:tc>
              <w:tc>
                <w:tcPr>
                  <w:tcW w:w="2475" w:type="dxa"/>
                </w:tcPr>
                <w:p w14:paraId="0EC04033" w14:textId="77777777" w:rsidR="00A84806" w:rsidRPr="00BE69F2" w:rsidRDefault="00A84806" w:rsidP="009A6773">
                  <w:pPr>
                    <w:pStyle w:val="ListParagraph"/>
                    <w:ind w:left="0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รายงาน</w:t>
                  </w:r>
                </w:p>
              </w:tc>
            </w:tr>
            <w:tr w:rsidR="00BE69F2" w:rsidRPr="00BE69F2" w14:paraId="15A2967D" w14:textId="77777777" w:rsidTr="0024474D">
              <w:trPr>
                <w:trHeight w:val="371"/>
              </w:trPr>
              <w:tc>
                <w:tcPr>
                  <w:tcW w:w="5533" w:type="dxa"/>
                </w:tcPr>
                <w:p w14:paraId="5C37E62F" w14:textId="60B6D11C" w:rsidR="00A84806" w:rsidRPr="00BE69F2" w:rsidRDefault="00A84806" w:rsidP="009A6773">
                  <w:pPr>
                    <w:pStyle w:val="ListParagraph"/>
                    <w:numPr>
                      <w:ilvl w:val="0"/>
                      <w:numId w:val="259"/>
                    </w:numPr>
                    <w:ind w:left="265" w:hanging="265"/>
                  </w:pPr>
                  <w:r w:rsidRPr="00BE69F2">
                    <w:rPr>
                      <w:cs/>
                    </w:rPr>
                    <w:t xml:space="preserve">ปี </w:t>
                  </w:r>
                  <w:r w:rsidRPr="00BE69F2">
                    <w:t>2019</w:t>
                  </w:r>
                  <w:r w:rsidRPr="00BE69F2">
                    <w:rPr>
                      <w:cs/>
                    </w:rPr>
                    <w:t xml:space="preserve"> มีการปรับโครงสร้างหนี้</w:t>
                  </w:r>
                  <w:r w:rsidR="0024474D" w:rsidRPr="00BE69F2">
                    <w:rPr>
                      <w:rFonts w:hint="cs"/>
                      <w:cs/>
                    </w:rPr>
                    <w:t xml:space="preserve"> </w:t>
                  </w:r>
                  <w:r w:rsidRPr="00BE69F2">
                    <w:rPr>
                      <w:cs/>
                    </w:rPr>
                    <w:t xml:space="preserve">ขณะผิดนัดชำระเกิน </w:t>
                  </w:r>
                  <w:r w:rsidRPr="00BE69F2">
                    <w:t>90</w:t>
                  </w:r>
                  <w:r w:rsidRPr="00BE69F2">
                    <w:rPr>
                      <w:cs/>
                    </w:rPr>
                    <w:t xml:space="preserve"> วัน</w:t>
                  </w:r>
                </w:p>
              </w:tc>
              <w:tc>
                <w:tcPr>
                  <w:tcW w:w="2475" w:type="dxa"/>
                </w:tcPr>
                <w:p w14:paraId="2F742455" w14:textId="76349682" w:rsidR="00A84806" w:rsidRPr="00BE69F2" w:rsidRDefault="00A84806" w:rsidP="009A6773">
                  <w:pPr>
                    <w:jc w:val="center"/>
                  </w:pPr>
                  <w:r w:rsidRPr="00BE69F2">
                    <w:t xml:space="preserve">TDR = </w:t>
                  </w:r>
                  <w:r w:rsidRPr="00BE69F2">
                    <w:rPr>
                      <w:cs/>
                    </w:rPr>
                    <w:t>1</w:t>
                  </w:r>
                  <w:r w:rsidRPr="00BE69F2">
                    <w:t xml:space="preserve">, GDR = </w:t>
                  </w:r>
                  <w:r w:rsidRPr="00BE69F2">
                    <w:rPr>
                      <w:cs/>
                    </w:rPr>
                    <w:t>0</w:t>
                  </w:r>
                </w:p>
              </w:tc>
            </w:tr>
            <w:tr w:rsidR="00BE69F2" w:rsidRPr="00BE69F2" w14:paraId="3F88909C" w14:textId="77777777" w:rsidTr="0024474D">
              <w:trPr>
                <w:trHeight w:val="125"/>
              </w:trPr>
              <w:tc>
                <w:tcPr>
                  <w:tcW w:w="5533" w:type="dxa"/>
                </w:tcPr>
                <w:p w14:paraId="139AC0DE" w14:textId="539DA30E" w:rsidR="00A84806" w:rsidRPr="00BE69F2" w:rsidRDefault="00A84806" w:rsidP="009A6773">
                  <w:pPr>
                    <w:pStyle w:val="ListParagraph"/>
                    <w:numPr>
                      <w:ilvl w:val="0"/>
                      <w:numId w:val="259"/>
                    </w:numPr>
                    <w:ind w:left="265" w:hanging="283"/>
                  </w:pPr>
                  <w:r w:rsidRPr="00BE69F2">
                    <w:rPr>
                      <w:cs/>
                    </w:rPr>
                    <w:t xml:space="preserve">ปี </w:t>
                  </w:r>
                  <w:r w:rsidRPr="00BE69F2">
                    <w:t>2020</w:t>
                  </w:r>
                  <w:r w:rsidRPr="00BE69F2">
                    <w:rPr>
                      <w:cs/>
                    </w:rPr>
                    <w:t xml:space="preserve"> มีการปรับสร้างสร้างหนี้</w:t>
                  </w:r>
                  <w:r w:rsidR="0024474D" w:rsidRPr="00BE69F2">
                    <w:rPr>
                      <w:rFonts w:hint="cs"/>
                      <w:cs/>
                    </w:rPr>
                    <w:t xml:space="preserve"> </w:t>
                  </w:r>
                  <w:r w:rsidRPr="00BE69F2">
                    <w:rPr>
                      <w:cs/>
                    </w:rPr>
                    <w:t xml:space="preserve">ขณะผิดนัดชำระเกิน </w:t>
                  </w:r>
                  <w:r w:rsidRPr="00BE69F2">
                    <w:t>90</w:t>
                  </w:r>
                  <w:r w:rsidRPr="00BE69F2">
                    <w:rPr>
                      <w:cs/>
                    </w:rPr>
                    <w:t xml:space="preserve"> วัน</w:t>
                  </w:r>
                </w:p>
              </w:tc>
              <w:tc>
                <w:tcPr>
                  <w:tcW w:w="2475" w:type="dxa"/>
                </w:tcPr>
                <w:p w14:paraId="322E914A" w14:textId="4AD8B214" w:rsidR="00A84806" w:rsidRPr="00BE69F2" w:rsidRDefault="00A84806" w:rsidP="009A6773">
                  <w:pPr>
                    <w:jc w:val="center"/>
                  </w:pPr>
                  <w:r w:rsidRPr="00BE69F2">
                    <w:t xml:space="preserve">TDR = </w:t>
                  </w:r>
                  <w:r w:rsidRPr="00BE69F2">
                    <w:rPr>
                      <w:cs/>
                    </w:rPr>
                    <w:t>2</w:t>
                  </w:r>
                  <w:r w:rsidRPr="00BE69F2">
                    <w:t xml:space="preserve">, GDR = </w:t>
                  </w:r>
                  <w:r w:rsidRPr="00BE69F2">
                    <w:rPr>
                      <w:cs/>
                    </w:rPr>
                    <w:t>0</w:t>
                  </w:r>
                </w:p>
              </w:tc>
            </w:tr>
            <w:tr w:rsidR="00BE69F2" w:rsidRPr="00BE69F2" w14:paraId="5A0507F9" w14:textId="77777777" w:rsidTr="0024474D">
              <w:trPr>
                <w:trHeight w:val="356"/>
              </w:trPr>
              <w:tc>
                <w:tcPr>
                  <w:tcW w:w="5533" w:type="dxa"/>
                </w:tcPr>
                <w:p w14:paraId="7C6E9542" w14:textId="4FCDF66E" w:rsidR="00A84806" w:rsidRPr="00BE69F2" w:rsidRDefault="00A84806" w:rsidP="009A6773">
                  <w:pPr>
                    <w:pStyle w:val="ListParagraph"/>
                    <w:numPr>
                      <w:ilvl w:val="0"/>
                      <w:numId w:val="259"/>
                    </w:numPr>
                    <w:ind w:left="265" w:hanging="283"/>
                    <w:rPr>
                      <w:cs/>
                    </w:rPr>
                  </w:pPr>
                  <w:r w:rsidRPr="00BE69F2">
                    <w:rPr>
                      <w:cs/>
                    </w:rPr>
                    <w:t xml:space="preserve">ปี </w:t>
                  </w:r>
                  <w:r w:rsidRPr="00BE69F2">
                    <w:t>2021</w:t>
                  </w:r>
                  <w:r w:rsidRPr="00BE69F2">
                    <w:rPr>
                      <w:cs/>
                    </w:rPr>
                    <w:t xml:space="preserve"> มีการปรับโครงสร้างหนี้</w:t>
                  </w:r>
                  <w:r w:rsidR="0024474D" w:rsidRPr="00BE69F2">
                    <w:rPr>
                      <w:rFonts w:hint="cs"/>
                      <w:cs/>
                    </w:rPr>
                    <w:t xml:space="preserve"> </w:t>
                  </w:r>
                  <w:r w:rsidRPr="00BE69F2">
                    <w:rPr>
                      <w:cs/>
                    </w:rPr>
                    <w:t xml:space="preserve">ขณะที่ผิดนัดไม่เกิน </w:t>
                  </w:r>
                  <w:r w:rsidRPr="00BE69F2">
                    <w:t>90</w:t>
                  </w:r>
                  <w:r w:rsidRPr="00BE69F2">
                    <w:rPr>
                      <w:cs/>
                    </w:rPr>
                    <w:t xml:space="preserve"> วัน</w:t>
                  </w:r>
                </w:p>
              </w:tc>
              <w:tc>
                <w:tcPr>
                  <w:tcW w:w="2475" w:type="dxa"/>
                </w:tcPr>
                <w:p w14:paraId="396104E1" w14:textId="77777777" w:rsidR="00A84806" w:rsidRPr="00BE69F2" w:rsidRDefault="00A84806" w:rsidP="009A6773">
                  <w:pPr>
                    <w:pStyle w:val="ListParagraph"/>
                    <w:ind w:left="0"/>
                    <w:jc w:val="center"/>
                  </w:pPr>
                  <w:r w:rsidRPr="00BE69F2">
                    <w:t xml:space="preserve">TDR = </w:t>
                  </w:r>
                  <w:r w:rsidRPr="00BE69F2">
                    <w:rPr>
                      <w:cs/>
                    </w:rPr>
                    <w:t>2</w:t>
                  </w:r>
                  <w:r w:rsidRPr="00BE69F2">
                    <w:t xml:space="preserve">, GDR = </w:t>
                  </w:r>
                  <w:r w:rsidRPr="00BE69F2">
                    <w:rPr>
                      <w:cs/>
                    </w:rPr>
                    <w:t>1</w:t>
                  </w:r>
                </w:p>
              </w:tc>
            </w:tr>
          </w:tbl>
          <w:p w14:paraId="0E0FCC4D" w14:textId="4B9AB935" w:rsidR="00A84806" w:rsidRPr="00BE69F2" w:rsidRDefault="00A84806" w:rsidP="009A6773">
            <w:pPr>
              <w:pStyle w:val="ListParagrap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</w:p>
          <w:p w14:paraId="09BFFE00" w14:textId="77777777" w:rsidR="008E5D7D" w:rsidRPr="00BE69F2" w:rsidRDefault="008E5D7D" w:rsidP="009A6773">
            <w:pPr>
              <w:pStyle w:val="ListParagrap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  <w:p w14:paraId="0F1D6E95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E69F2">
              <w:rPr>
                <w:u w:val="single"/>
                <w:cs/>
              </w:rPr>
              <w:t xml:space="preserve">ตัวอย่างที่ </w:t>
            </w:r>
            <w:r w:rsidRPr="00BE69F2">
              <w:rPr>
                <w:u w:val="single"/>
              </w:rPr>
              <w:t>2</w:t>
            </w:r>
            <w:r w:rsidRPr="00BE69F2">
              <w:t xml:space="preserve">: </w:t>
            </w:r>
            <w:r w:rsidRPr="00BE69F2">
              <w:rPr>
                <w:cs/>
              </w:rPr>
              <w:t xml:space="preserve">วิธีการนับจำนวนครั้งการทำ </w:t>
            </w:r>
            <w:r w:rsidRPr="00BE69F2">
              <w:t xml:space="preserve">TDR </w:t>
            </w:r>
            <w:r w:rsidRPr="00BE69F2">
              <w:rPr>
                <w:cs/>
              </w:rPr>
              <w:t xml:space="preserve">และ </w:t>
            </w:r>
            <w:r w:rsidRPr="00BE69F2">
              <w:t xml:space="preserve">GDR </w:t>
            </w:r>
            <w:r w:rsidRPr="00BE69F2">
              <w:rPr>
                <w:cs/>
              </w:rPr>
              <w:t xml:space="preserve">ถ้า </w:t>
            </w:r>
            <w:r w:rsidRPr="00BE69F2">
              <w:t>Account AC002</w:t>
            </w:r>
          </w:p>
          <w:tbl>
            <w:tblPr>
              <w:tblStyle w:val="TableGrid"/>
              <w:tblW w:w="0" w:type="auto"/>
              <w:tblInd w:w="720" w:type="dxa"/>
              <w:tblLayout w:type="fixed"/>
              <w:tblLook w:val="04A0" w:firstRow="1" w:lastRow="0" w:firstColumn="1" w:lastColumn="0" w:noHBand="0" w:noVBand="1"/>
            </w:tblPr>
            <w:tblGrid>
              <w:gridCol w:w="5499"/>
              <w:gridCol w:w="2460"/>
            </w:tblGrid>
            <w:tr w:rsidR="00BE69F2" w:rsidRPr="00BE69F2" w14:paraId="4F7B2C1A" w14:textId="77777777" w:rsidTr="0024474D">
              <w:trPr>
                <w:trHeight w:val="173"/>
              </w:trPr>
              <w:tc>
                <w:tcPr>
                  <w:tcW w:w="5499" w:type="dxa"/>
                </w:tcPr>
                <w:p w14:paraId="7727FDFA" w14:textId="77777777" w:rsidR="00A84806" w:rsidRPr="00BE69F2" w:rsidRDefault="00A84806" w:rsidP="009A6773">
                  <w:pPr>
                    <w:pStyle w:val="ListParagraph"/>
                    <w:ind w:left="0"/>
                    <w:jc w:val="center"/>
                    <w:rPr>
                      <w:b/>
                      <w:bCs/>
                      <w:cs/>
                    </w:rPr>
                  </w:pPr>
                  <w:r w:rsidRPr="00BE69F2">
                    <w:rPr>
                      <w:b/>
                      <w:bCs/>
                      <w:cs/>
                    </w:rPr>
                    <w:t>เหตุการณ์</w:t>
                  </w:r>
                </w:p>
              </w:tc>
              <w:tc>
                <w:tcPr>
                  <w:tcW w:w="2460" w:type="dxa"/>
                </w:tcPr>
                <w:p w14:paraId="54475455" w14:textId="77777777" w:rsidR="00A84806" w:rsidRPr="00BE69F2" w:rsidRDefault="00A84806" w:rsidP="009A6773">
                  <w:pPr>
                    <w:pStyle w:val="ListParagraph"/>
                    <w:ind w:left="0"/>
                    <w:jc w:val="center"/>
                    <w:rPr>
                      <w:b/>
                      <w:bCs/>
                    </w:rPr>
                  </w:pPr>
                  <w:r w:rsidRPr="00BE69F2">
                    <w:rPr>
                      <w:b/>
                      <w:bCs/>
                      <w:cs/>
                    </w:rPr>
                    <w:t>รายงาน</w:t>
                  </w:r>
                </w:p>
              </w:tc>
            </w:tr>
            <w:tr w:rsidR="00BE69F2" w:rsidRPr="00BE69F2" w14:paraId="57AF73A4" w14:textId="77777777" w:rsidTr="0024474D">
              <w:trPr>
                <w:trHeight w:val="58"/>
              </w:trPr>
              <w:tc>
                <w:tcPr>
                  <w:tcW w:w="5499" w:type="dxa"/>
                </w:tcPr>
                <w:p w14:paraId="174E55FB" w14:textId="06D6A689" w:rsidR="00A84806" w:rsidRPr="00BE69F2" w:rsidRDefault="00A84806" w:rsidP="009A6773">
                  <w:pPr>
                    <w:pStyle w:val="ListParagraph"/>
                    <w:numPr>
                      <w:ilvl w:val="0"/>
                      <w:numId w:val="260"/>
                    </w:numPr>
                    <w:ind w:left="265" w:hanging="283"/>
                    <w:jc w:val="center"/>
                  </w:pPr>
                  <w:r w:rsidRPr="00BE69F2">
                    <w:rPr>
                      <w:cs/>
                    </w:rPr>
                    <w:t xml:space="preserve">ปี </w:t>
                  </w:r>
                  <w:r w:rsidRPr="00BE69F2">
                    <w:t>2019</w:t>
                  </w:r>
                  <w:r w:rsidRPr="00BE69F2">
                    <w:rPr>
                      <w:cs/>
                    </w:rPr>
                    <w:t xml:space="preserve"> มีการปรับโครงสร้างหนี้</w:t>
                  </w:r>
                  <w:r w:rsidR="0024474D" w:rsidRPr="00BE69F2">
                    <w:rPr>
                      <w:rFonts w:hint="cs"/>
                      <w:cs/>
                    </w:rPr>
                    <w:t xml:space="preserve"> </w:t>
                  </w:r>
                  <w:r w:rsidRPr="00BE69F2">
                    <w:rPr>
                      <w:cs/>
                    </w:rPr>
                    <w:t xml:space="preserve">ขณะผิดนัดไม่เกิน </w:t>
                  </w:r>
                  <w:r w:rsidRPr="00BE69F2">
                    <w:t>90</w:t>
                  </w:r>
                  <w:r w:rsidRPr="00BE69F2">
                    <w:rPr>
                      <w:cs/>
                    </w:rPr>
                    <w:t xml:space="preserve"> วัน</w:t>
                  </w:r>
                </w:p>
              </w:tc>
              <w:tc>
                <w:tcPr>
                  <w:tcW w:w="2460" w:type="dxa"/>
                </w:tcPr>
                <w:p w14:paraId="00585487" w14:textId="24FBAF93" w:rsidR="00A84806" w:rsidRPr="00BE69F2" w:rsidRDefault="00A84806" w:rsidP="009A6773">
                  <w:pPr>
                    <w:jc w:val="center"/>
                  </w:pPr>
                  <w:r w:rsidRPr="00BE69F2">
                    <w:t>TDR = 0, GDR = 1</w:t>
                  </w:r>
                </w:p>
              </w:tc>
            </w:tr>
            <w:tr w:rsidR="00BE69F2" w:rsidRPr="00BE69F2" w14:paraId="373A84F3" w14:textId="77777777" w:rsidTr="0024474D">
              <w:trPr>
                <w:trHeight w:val="173"/>
              </w:trPr>
              <w:tc>
                <w:tcPr>
                  <w:tcW w:w="5499" w:type="dxa"/>
                </w:tcPr>
                <w:p w14:paraId="367CEB0C" w14:textId="162F057E" w:rsidR="00A84806" w:rsidRPr="00BE69F2" w:rsidRDefault="00A84806" w:rsidP="009A6773">
                  <w:pPr>
                    <w:pStyle w:val="ListParagraph"/>
                    <w:numPr>
                      <w:ilvl w:val="0"/>
                      <w:numId w:val="260"/>
                    </w:numPr>
                    <w:ind w:left="265" w:hanging="283"/>
                    <w:jc w:val="center"/>
                  </w:pPr>
                  <w:r w:rsidRPr="00BE69F2">
                    <w:rPr>
                      <w:cs/>
                    </w:rPr>
                    <w:t xml:space="preserve">ปี </w:t>
                  </w:r>
                  <w:r w:rsidRPr="00BE69F2">
                    <w:t>2020</w:t>
                  </w:r>
                  <w:r w:rsidRPr="00BE69F2">
                    <w:rPr>
                      <w:cs/>
                    </w:rPr>
                    <w:t xml:space="preserve"> มีการปรับสร้างสร้างหนี้</w:t>
                  </w:r>
                  <w:r w:rsidR="0024474D" w:rsidRPr="00BE69F2">
                    <w:rPr>
                      <w:rFonts w:hint="cs"/>
                      <w:cs/>
                    </w:rPr>
                    <w:t xml:space="preserve"> </w:t>
                  </w:r>
                  <w:r w:rsidRPr="00BE69F2">
                    <w:rPr>
                      <w:cs/>
                    </w:rPr>
                    <w:t xml:space="preserve">ขณะผิดนัดชำระเกิน </w:t>
                  </w:r>
                  <w:r w:rsidRPr="00BE69F2">
                    <w:t>90</w:t>
                  </w:r>
                  <w:r w:rsidRPr="00BE69F2">
                    <w:rPr>
                      <w:cs/>
                    </w:rPr>
                    <w:t xml:space="preserve"> วัน</w:t>
                  </w:r>
                </w:p>
              </w:tc>
              <w:tc>
                <w:tcPr>
                  <w:tcW w:w="2460" w:type="dxa"/>
                </w:tcPr>
                <w:p w14:paraId="71006549" w14:textId="668B59DD" w:rsidR="00A84806" w:rsidRPr="00BE69F2" w:rsidRDefault="00A84806" w:rsidP="009A6773">
                  <w:pPr>
                    <w:jc w:val="center"/>
                  </w:pPr>
                  <w:r w:rsidRPr="00BE69F2">
                    <w:t>TDR = 1, GDR = 1</w:t>
                  </w:r>
                </w:p>
              </w:tc>
            </w:tr>
            <w:tr w:rsidR="00BE69F2" w:rsidRPr="00BE69F2" w14:paraId="4BED083E" w14:textId="77777777" w:rsidTr="0024474D">
              <w:trPr>
                <w:trHeight w:val="173"/>
              </w:trPr>
              <w:tc>
                <w:tcPr>
                  <w:tcW w:w="5499" w:type="dxa"/>
                </w:tcPr>
                <w:p w14:paraId="58AE25FC" w14:textId="03DBE4D2" w:rsidR="00A84806" w:rsidRPr="00BE69F2" w:rsidRDefault="00A84806" w:rsidP="009A6773">
                  <w:pPr>
                    <w:pStyle w:val="ListParagraph"/>
                    <w:numPr>
                      <w:ilvl w:val="0"/>
                      <w:numId w:val="260"/>
                    </w:numPr>
                    <w:ind w:left="265" w:hanging="283"/>
                    <w:jc w:val="center"/>
                    <w:rPr>
                      <w:cs/>
                    </w:rPr>
                  </w:pPr>
                  <w:r w:rsidRPr="00BE69F2">
                    <w:rPr>
                      <w:cs/>
                    </w:rPr>
                    <w:t xml:space="preserve">ปี </w:t>
                  </w:r>
                  <w:r w:rsidRPr="00BE69F2">
                    <w:t>2021</w:t>
                  </w:r>
                  <w:r w:rsidRPr="00BE69F2">
                    <w:rPr>
                      <w:cs/>
                    </w:rPr>
                    <w:t xml:space="preserve"> มีการปรับโครงสร้างหนี้</w:t>
                  </w:r>
                  <w:r w:rsidR="0024474D" w:rsidRPr="00BE69F2">
                    <w:rPr>
                      <w:rFonts w:hint="cs"/>
                      <w:cs/>
                    </w:rPr>
                    <w:t xml:space="preserve"> </w:t>
                  </w:r>
                  <w:r w:rsidRPr="00BE69F2">
                    <w:rPr>
                      <w:cs/>
                    </w:rPr>
                    <w:t xml:space="preserve">ขณะที่ผิดนัดไม่เกิน </w:t>
                  </w:r>
                  <w:r w:rsidRPr="00BE69F2">
                    <w:t>90</w:t>
                  </w:r>
                  <w:r w:rsidRPr="00BE69F2">
                    <w:rPr>
                      <w:cs/>
                    </w:rPr>
                    <w:t xml:space="preserve"> วัน</w:t>
                  </w:r>
                </w:p>
              </w:tc>
              <w:tc>
                <w:tcPr>
                  <w:tcW w:w="2460" w:type="dxa"/>
                </w:tcPr>
                <w:p w14:paraId="2BF4083E" w14:textId="77777777" w:rsidR="00A84806" w:rsidRPr="00BE69F2" w:rsidRDefault="00A84806" w:rsidP="009A6773">
                  <w:pPr>
                    <w:pStyle w:val="ListParagraph"/>
                    <w:ind w:left="0"/>
                    <w:jc w:val="center"/>
                  </w:pPr>
                  <w:r w:rsidRPr="00BE69F2">
                    <w:t>TDR = 1, GDR = 2</w:t>
                  </w:r>
                </w:p>
              </w:tc>
            </w:tr>
          </w:tbl>
          <w:p w14:paraId="5F620491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</w:p>
        </w:tc>
      </w:tr>
      <w:tr w:rsidR="00BE69F2" w:rsidRPr="00BE69F2" w14:paraId="33225340" w14:textId="77777777" w:rsidTr="00BA48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5AB8E643" w14:textId="77777777" w:rsidR="00A84806" w:rsidRPr="00BE69F2" w:rsidRDefault="00A84806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02668C55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ใช่ รายงานตามตัวอย่าง</w:t>
            </w:r>
          </w:p>
        </w:tc>
      </w:tr>
    </w:tbl>
    <w:p w14:paraId="46E084D6" w14:textId="77777777" w:rsidR="00A84806" w:rsidRPr="00BE69F2" w:rsidRDefault="00A84806" w:rsidP="009A6773">
      <w:pPr>
        <w:spacing w:line="240" w:lineRule="auto"/>
      </w:pPr>
    </w:p>
    <w:p w14:paraId="2E54D445" w14:textId="77777777" w:rsidR="00A84806" w:rsidRPr="00BE69F2" w:rsidRDefault="00A84806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52"/>
        </w:rPr>
      </w:pPr>
      <w:bookmarkStart w:id="424" w:name="_Toc118108215"/>
      <w:r w:rsidRPr="00BE69F2">
        <w:rPr>
          <w:rFonts w:ascii="Browallia New" w:hAnsi="Browallia New" w:cs="Browallia New"/>
          <w:i w:val="0"/>
          <w:iCs w:val="0"/>
          <w:color w:val="002060"/>
          <w:szCs w:val="52"/>
        </w:rPr>
        <w:t>[Number of GDR]</w:t>
      </w:r>
      <w:bookmarkEnd w:id="424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65D4C19F" w14:textId="77777777" w:rsidTr="00385C8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7601C55" w14:textId="77777777" w:rsidR="00A84806" w:rsidRPr="00BE69F2" w:rsidRDefault="00A84806" w:rsidP="009A6773">
            <w:pPr>
              <w:jc w:val="center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0D2BA460" w14:textId="77777777" w:rsidR="00A84806" w:rsidRPr="00BE69F2" w:rsidRDefault="00A84806" w:rsidP="009A6773">
            <w:pPr>
              <w:pStyle w:val="ListParagraph"/>
              <w:numPr>
                <w:ilvl w:val="0"/>
                <w:numId w:val="267"/>
              </w:num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BE69F2">
              <w:rPr>
                <w:cs/>
              </w:rPr>
              <w:t>รายงานทุกบัญชีสินเชื่อที่มียอดคงค้างอยู่ ใช่หรือไม่</w:t>
            </w:r>
            <w:r w:rsidRPr="00BE69F2">
              <w:t xml:space="preserve"> </w:t>
            </w:r>
            <w:r w:rsidRPr="00BE69F2">
              <w:rPr>
                <w:cs/>
              </w:rPr>
              <w:t>และต้องรายงานเมื่อใด</w:t>
            </w:r>
          </w:p>
          <w:p w14:paraId="5E4DB2E4" w14:textId="77777777" w:rsidR="00A84806" w:rsidRPr="00BE69F2" w:rsidRDefault="00A84806" w:rsidP="009A6773">
            <w:pPr>
              <w:pStyle w:val="ListParagraph"/>
              <w:numPr>
                <w:ilvl w:val="0"/>
                <w:numId w:val="267"/>
              </w:numPr>
              <w:ind w:left="36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>ครั้งของการปรับโครงสร้างหนี้ทั่วไปตลอดอายุสัญญา (</w:t>
            </w:r>
            <w:r w:rsidRPr="00BE69F2">
              <w:t xml:space="preserve">General Debt Restructuring </w:t>
            </w:r>
            <w:r w:rsidRPr="00BE69F2">
              <w:rPr>
                <w:cs/>
              </w:rPr>
              <w:t xml:space="preserve">: </w:t>
            </w:r>
            <w:r w:rsidRPr="00BE69F2">
              <w:t>GDR</w:t>
            </w:r>
            <w:r w:rsidRPr="00BE69F2">
              <w:rPr>
                <w:cs/>
              </w:rPr>
              <w:t xml:space="preserve">) หมายถึง กลุ่มที่เป็น </w:t>
            </w:r>
            <w:r w:rsidRPr="00BE69F2">
              <w:t xml:space="preserve">Pre-emptive </w:t>
            </w:r>
            <w:r w:rsidRPr="00BE69F2">
              <w:rPr>
                <w:cs/>
              </w:rPr>
              <w:t>ให้นับตามรายลูกค้าใช่หรือไม่</w:t>
            </w:r>
          </w:p>
        </w:tc>
      </w:tr>
      <w:tr w:rsidR="00BE69F2" w:rsidRPr="00BE69F2" w14:paraId="002257EB" w14:textId="77777777" w:rsidTr="00385C8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2E14E713" w14:textId="77777777" w:rsidR="00A84806" w:rsidRPr="00BE69F2" w:rsidRDefault="00A84806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72F19678" w14:textId="77777777" w:rsidR="00A84806" w:rsidRPr="00BE69F2" w:rsidRDefault="00A84806" w:rsidP="009A6773">
            <w:pPr>
              <w:pStyle w:val="ListParagraph"/>
              <w:numPr>
                <w:ilvl w:val="0"/>
                <w:numId w:val="268"/>
              </w:numPr>
              <w:jc w:val="thaiDistribut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ไม่ใช่ รายงานบัญชีที่มีสถานะไม่ใช่ </w:t>
            </w:r>
            <w:r w:rsidRPr="00BE69F2">
              <w:t xml:space="preserve">2001600004 Closed </w:t>
            </w:r>
            <w:r w:rsidRPr="00BE69F2">
              <w:rPr>
                <w:cs/>
              </w:rPr>
              <w:t>ทั้งหมดเข้ามา โดยไม่เกี่ยวข้องกับยอดคงค้างของบัญชีนั้น และรายงานเป็นข้อมูลเข้ามาตั้งต้นครั้งแรก หรือเมื่อ ธปท. ต้องการข้อมูลเพิ่มเติม ซึ่งจะแจ้งให้ สง. ทราบล่วงหน้า</w:t>
            </w:r>
          </w:p>
          <w:p w14:paraId="3926803E" w14:textId="77777777" w:rsidR="00A84806" w:rsidRPr="00BE69F2" w:rsidRDefault="00A84806" w:rsidP="009A6773">
            <w:pPr>
              <w:pStyle w:val="ListParagraph"/>
              <w:numPr>
                <w:ilvl w:val="0"/>
                <w:numId w:val="26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>ขึ้นกับวัตถุประสงค์ของสินเชื่อ</w:t>
            </w:r>
          </w:p>
          <w:p w14:paraId="15128DBD" w14:textId="77777777" w:rsidR="00A84806" w:rsidRPr="00BE69F2" w:rsidRDefault="00A84806" w:rsidP="009A6773">
            <w:pPr>
              <w:pStyle w:val="ListParagraph"/>
              <w:numPr>
                <w:ilvl w:val="0"/>
                <w:numId w:val="254"/>
              </w:numPr>
              <w:ind w:left="744" w:hanging="425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หากเป็นเพื่อการพาณิชย์ (นิติบุคคลและบุคคลธรรมดาที่ประกอบธุรกิจ) ให้นับราย </w:t>
            </w:r>
            <w:r w:rsidRPr="00BE69F2">
              <w:t xml:space="preserve">Entity </w:t>
            </w:r>
            <w:r w:rsidRPr="00BE69F2">
              <w:rPr>
                <w:cs/>
              </w:rPr>
              <w:t xml:space="preserve">และนับจำนวนการปรับโครงสร้างหนี้แยกกันระหว่าง </w:t>
            </w:r>
            <w:r w:rsidRPr="00BE69F2">
              <w:t xml:space="preserve">TDR </w:t>
            </w:r>
            <w:r w:rsidRPr="00BE69F2">
              <w:rPr>
                <w:cs/>
              </w:rPr>
              <w:t xml:space="preserve">และ </w:t>
            </w:r>
            <w:r w:rsidRPr="00BE69F2">
              <w:t>GDR</w:t>
            </w:r>
          </w:p>
          <w:p w14:paraId="03D43C84" w14:textId="77777777" w:rsidR="00A84806" w:rsidRPr="00BE69F2" w:rsidRDefault="00A84806" w:rsidP="009A6773">
            <w:pPr>
              <w:pStyle w:val="ListParagraph"/>
              <w:numPr>
                <w:ilvl w:val="0"/>
                <w:numId w:val="254"/>
              </w:numPr>
              <w:ind w:left="744" w:hanging="425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หากเป็นเพื่อการอุปโภคบริโภคส่วนบุคคล (เฉพาะบุคคลธรรมดา) ให้นับราย </w:t>
            </w:r>
            <w:r w:rsidRPr="00BE69F2">
              <w:t xml:space="preserve">Account </w:t>
            </w:r>
            <w:r w:rsidRPr="00BE69F2">
              <w:rPr>
                <w:cs/>
              </w:rPr>
              <w:t xml:space="preserve">และนับจำนวนการปรับโครงสร้างหนี้แยกกันระหว่าง </w:t>
            </w:r>
            <w:r w:rsidRPr="00BE69F2">
              <w:t xml:space="preserve">TDR </w:t>
            </w:r>
            <w:r w:rsidRPr="00BE69F2">
              <w:rPr>
                <w:cs/>
              </w:rPr>
              <w:t xml:space="preserve">และ </w:t>
            </w:r>
            <w:r w:rsidRPr="00BE69F2">
              <w:t>GDR</w:t>
            </w:r>
          </w:p>
        </w:tc>
      </w:tr>
    </w:tbl>
    <w:p w14:paraId="40937C2E" w14:textId="77777777" w:rsidR="00A84806" w:rsidRPr="00BE69F2" w:rsidRDefault="00A84806" w:rsidP="009A6773">
      <w:pPr>
        <w:spacing w:line="240" w:lineRule="auto"/>
        <w:rPr>
          <w:rFonts w:eastAsiaTheme="majorEastAsia"/>
          <w:b/>
          <w:bCs/>
        </w:rPr>
      </w:pPr>
      <w:bookmarkStart w:id="425" w:name="_Toc118108216"/>
    </w:p>
    <w:p w14:paraId="750FD82F" w14:textId="77777777" w:rsidR="00A84806" w:rsidRPr="00BE69F2" w:rsidRDefault="00A84806" w:rsidP="009A6773">
      <w:pPr>
        <w:pStyle w:val="Heading4"/>
        <w:spacing w:line="240" w:lineRule="auto"/>
        <w:rPr>
          <w:rFonts w:ascii="Browallia New" w:hAnsi="Browallia New" w:cs="Browallia New"/>
          <w:i w:val="0"/>
          <w:iCs w:val="0"/>
          <w:color w:val="002060"/>
          <w:szCs w:val="52"/>
        </w:rPr>
      </w:pPr>
      <w:r w:rsidRPr="00BE69F2">
        <w:rPr>
          <w:rFonts w:ascii="Browallia New" w:hAnsi="Browallia New" w:cs="Browallia New"/>
          <w:i w:val="0"/>
          <w:iCs w:val="0"/>
          <w:color w:val="002060"/>
          <w:szCs w:val="52"/>
        </w:rPr>
        <w:t>[First NPL Date]</w:t>
      </w:r>
      <w:bookmarkEnd w:id="425"/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1101C858" w14:textId="77777777" w:rsidTr="00385C8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7BE58BBD" w14:textId="77777777" w:rsidR="00A84806" w:rsidRPr="00BE69F2" w:rsidRDefault="00A84806" w:rsidP="009A6773">
            <w:pPr>
              <w:jc w:val="center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1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302EDDDA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t xml:space="preserve">One Time Data Element </w:t>
            </w:r>
            <w:r w:rsidRPr="00BE69F2">
              <w:rPr>
                <w:rFonts w:hint="cs"/>
                <w:cs/>
              </w:rPr>
              <w:t xml:space="preserve">รายการ </w:t>
            </w:r>
            <w:r w:rsidRPr="00BE69F2">
              <w:t xml:space="preserve">2003700004 First NPL Date </w:t>
            </w:r>
            <w:r w:rsidRPr="00BE69F2">
              <w:rPr>
                <w:cs/>
              </w:rPr>
              <w:t xml:space="preserve">ให้พิจารณาจากการจัดชั้นหนี้ หรือพิจารณาจาก </w:t>
            </w:r>
            <w:r w:rsidRPr="00BE69F2">
              <w:t xml:space="preserve">Stage </w:t>
            </w:r>
            <w:r w:rsidRPr="00BE69F2">
              <w:rPr>
                <w:cs/>
              </w:rPr>
              <w:t xml:space="preserve">ตาม </w:t>
            </w:r>
            <w:r w:rsidRPr="00BE69F2">
              <w:t xml:space="preserve">IFRS9 </w:t>
            </w:r>
            <w:r w:rsidRPr="00BE69F2">
              <w:rPr>
                <w:cs/>
              </w:rPr>
              <w:t xml:space="preserve">ทั้งนี้ สง. มีข้อจำกัดเรื่องของข้อมูล โดยมีข้อมูลย้อนหลังเพียง </w:t>
            </w:r>
            <w:r w:rsidRPr="00BE69F2">
              <w:t xml:space="preserve">5 </w:t>
            </w:r>
            <w:r w:rsidRPr="00BE69F2">
              <w:rPr>
                <w:cs/>
              </w:rPr>
              <w:t>ปีเท่านั้น</w:t>
            </w:r>
          </w:p>
        </w:tc>
      </w:tr>
      <w:tr w:rsidR="00BE69F2" w:rsidRPr="00BE69F2" w14:paraId="78EB6B62" w14:textId="77777777" w:rsidTr="00385C8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0C6F8AC6" w14:textId="77777777" w:rsidR="00A84806" w:rsidRPr="00BE69F2" w:rsidRDefault="00A84806" w:rsidP="009A6773">
            <w:pPr>
              <w:jc w:val="center"/>
              <w:rPr>
                <w:b w:val="0"/>
                <w:bCs w:val="0"/>
              </w:rPr>
            </w:pPr>
            <w:r w:rsidRPr="00BE69F2">
              <w:t>A1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2E2B8740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รายงานบัญชีที่มีสถานะไม่ใช่ </w:t>
            </w:r>
            <w:r w:rsidRPr="00BE69F2">
              <w:t xml:space="preserve">2001600004 Closed </w:t>
            </w:r>
            <w:r w:rsidRPr="00BE69F2">
              <w:rPr>
                <w:cs/>
              </w:rPr>
              <w:t xml:space="preserve">ทั้งหมด ณ วันขึ้นระบบ </w:t>
            </w:r>
            <w:r w:rsidRPr="00BE69F2">
              <w:t>RDT</w:t>
            </w:r>
            <w:r w:rsidRPr="00BE69F2">
              <w:rPr>
                <w:cs/>
              </w:rPr>
              <w:t xml:space="preserve"> (</w:t>
            </w:r>
            <w:r w:rsidRPr="00BE69F2">
              <w:t>Go-Live</w:t>
            </w:r>
            <w:r w:rsidRPr="00BE69F2">
              <w:rPr>
                <w:cs/>
              </w:rPr>
              <w:t xml:space="preserve">) และเคยมีสถานะเป็น </w:t>
            </w:r>
            <w:r w:rsidRPr="00BE69F2">
              <w:t xml:space="preserve">NPL </w:t>
            </w:r>
            <w:r w:rsidRPr="00BE69F2">
              <w:rPr>
                <w:cs/>
              </w:rPr>
              <w:t xml:space="preserve">มาก่อน โดยขอให้วันที่เป็น </w:t>
            </w:r>
            <w:r w:rsidRPr="00BE69F2">
              <w:t xml:space="preserve">First NPL </w:t>
            </w:r>
            <w:r w:rsidRPr="00BE69F2">
              <w:rPr>
                <w:cs/>
              </w:rPr>
              <w:t>ตามจริง</w:t>
            </w:r>
          </w:p>
          <w:p w14:paraId="56F07A5D" w14:textId="77777777" w:rsidR="00A84806" w:rsidRPr="00BE69F2" w:rsidRDefault="00A84806" w:rsidP="009A6773">
            <w:pPr>
              <w:pStyle w:val="ListParagraph"/>
              <w:numPr>
                <w:ilvl w:val="0"/>
                <w:numId w:val="254"/>
              </w:numPr>
              <w:ind w:left="744" w:hanging="425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หากเป็นเพื่อการพาณิชย์ (นิติบุคคลและบุคคลธรรมดาที่ประกอบธุรกิจ) ให้นับราย </w:t>
            </w:r>
            <w:r w:rsidRPr="00BE69F2">
              <w:t>Entity</w:t>
            </w:r>
          </w:p>
          <w:p w14:paraId="62933300" w14:textId="77777777" w:rsidR="00A84806" w:rsidRPr="00BE69F2" w:rsidRDefault="00A84806" w:rsidP="009A6773">
            <w:pPr>
              <w:pStyle w:val="ListParagraph"/>
              <w:numPr>
                <w:ilvl w:val="0"/>
                <w:numId w:val="254"/>
              </w:numPr>
              <w:ind w:left="744" w:hanging="425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69F2">
              <w:rPr>
                <w:cs/>
              </w:rPr>
              <w:t xml:space="preserve">หากเป็นเพื่อการอุปโภคบริโภคส่วนบุคคล (เฉพาะบุคคลธรรมดา) ให้นับราย </w:t>
            </w:r>
            <w:r w:rsidRPr="00BE69F2">
              <w:t>Account</w:t>
            </w:r>
          </w:p>
          <w:p w14:paraId="44187272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pacing w:val="-4"/>
                <w:cs/>
              </w:rPr>
            </w:pPr>
            <w:r w:rsidRPr="00BE69F2">
              <w:rPr>
                <w:spacing w:val="-4"/>
                <w:cs/>
              </w:rPr>
              <w:t xml:space="preserve">หากมีข้อจำกัดรายงานไม่ได้ ให้ </w:t>
            </w:r>
            <w:r w:rsidRPr="00BE69F2">
              <w:rPr>
                <w:spacing w:val="-4"/>
              </w:rPr>
              <w:t xml:space="preserve">Best effort </w:t>
            </w:r>
            <w:r w:rsidRPr="00BE69F2">
              <w:rPr>
                <w:spacing w:val="-4"/>
                <w:cs/>
              </w:rPr>
              <w:t xml:space="preserve">หรือ รายงานวันที่เป็น </w:t>
            </w:r>
            <w:r w:rsidRPr="00BE69F2">
              <w:rPr>
                <w:spacing w:val="-4"/>
              </w:rPr>
              <w:t xml:space="preserve">First NPL </w:t>
            </w:r>
            <w:r w:rsidRPr="00BE69F2">
              <w:rPr>
                <w:spacing w:val="-4"/>
                <w:cs/>
              </w:rPr>
              <w:t xml:space="preserve">ครั้งแรกใน </w:t>
            </w:r>
            <w:r w:rsidRPr="00BE69F2">
              <w:rPr>
                <w:spacing w:val="-4"/>
              </w:rPr>
              <w:t>5</w:t>
            </w:r>
            <w:r w:rsidRPr="00BE69F2">
              <w:rPr>
                <w:spacing w:val="-4"/>
                <w:cs/>
              </w:rPr>
              <w:t xml:space="preserve"> ปีย้อนหลัง (ปี </w:t>
            </w:r>
            <w:r w:rsidRPr="00BE69F2">
              <w:rPr>
                <w:spacing w:val="-4"/>
              </w:rPr>
              <w:t xml:space="preserve">61, </w:t>
            </w:r>
            <w:r w:rsidRPr="00BE69F2">
              <w:rPr>
                <w:spacing w:val="-4"/>
                <w:cs/>
              </w:rPr>
              <w:t>62</w:t>
            </w:r>
            <w:r w:rsidRPr="00BE69F2">
              <w:rPr>
                <w:spacing w:val="-4"/>
              </w:rPr>
              <w:t xml:space="preserve">, </w:t>
            </w:r>
            <w:r w:rsidRPr="00BE69F2">
              <w:rPr>
                <w:spacing w:val="-4"/>
                <w:cs/>
              </w:rPr>
              <w:t>63</w:t>
            </w:r>
            <w:r w:rsidRPr="00BE69F2">
              <w:rPr>
                <w:spacing w:val="-4"/>
              </w:rPr>
              <w:t xml:space="preserve">, </w:t>
            </w:r>
            <w:r w:rsidRPr="00BE69F2">
              <w:rPr>
                <w:spacing w:val="-4"/>
                <w:cs/>
              </w:rPr>
              <w:t>64</w:t>
            </w:r>
            <w:r w:rsidRPr="00BE69F2">
              <w:rPr>
                <w:spacing w:val="-4"/>
              </w:rPr>
              <w:t xml:space="preserve">, </w:t>
            </w:r>
            <w:r w:rsidRPr="00BE69F2">
              <w:rPr>
                <w:spacing w:val="-4"/>
                <w:cs/>
              </w:rPr>
              <w:t>65)</w:t>
            </w:r>
          </w:p>
        </w:tc>
      </w:tr>
    </w:tbl>
    <w:p w14:paraId="7A8384FC" w14:textId="77777777" w:rsidR="00A84806" w:rsidRPr="00BE69F2" w:rsidRDefault="00A84806" w:rsidP="009A6773">
      <w:pPr>
        <w:spacing w:line="240" w:lineRule="auto"/>
      </w:pPr>
    </w:p>
    <w:tbl>
      <w:tblPr>
        <w:tblStyle w:val="PlainTable2"/>
        <w:tblW w:w="10206" w:type="dxa"/>
        <w:tblBorders>
          <w:top w:val="none" w:sz="0" w:space="0" w:color="auto"/>
          <w:bottom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9639"/>
      </w:tblGrid>
      <w:tr w:rsidR="00BE69F2" w:rsidRPr="00BE69F2" w14:paraId="2E0FCAEF" w14:textId="77777777" w:rsidTr="00385C8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2291B774" w14:textId="77777777" w:rsidR="00A84806" w:rsidRPr="00BE69F2" w:rsidRDefault="00A84806" w:rsidP="009A6773">
            <w:pPr>
              <w:jc w:val="center"/>
              <w:rPr>
                <w:caps/>
              </w:rPr>
            </w:pPr>
            <w:r w:rsidRPr="00BE69F2">
              <w:t>Q</w:t>
            </w:r>
            <w:r w:rsidRPr="00BE69F2">
              <w:rPr>
                <w:caps/>
              </w:rPr>
              <w:t>2</w:t>
            </w:r>
          </w:p>
        </w:tc>
        <w:tc>
          <w:tcPr>
            <w:tcW w:w="9639" w:type="dxa"/>
            <w:tcBorders>
              <w:bottom w:val="none" w:sz="0" w:space="0" w:color="auto"/>
            </w:tcBorders>
            <w:shd w:val="clear" w:color="auto" w:fill="F2F2F2" w:themeFill="background1" w:themeFillShade="F2"/>
          </w:tcPr>
          <w:p w14:paraId="4B379304" w14:textId="77777777" w:rsidR="00A84806" w:rsidRPr="00BE69F2" w:rsidRDefault="00A84806" w:rsidP="009A677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หากการจัดชั้นสินเชื่อเป็น </w:t>
            </w:r>
            <w:r w:rsidRPr="00BE69F2">
              <w:t xml:space="preserve">NPL </w:t>
            </w:r>
            <w:r w:rsidRPr="00BE69F2">
              <w:rPr>
                <w:cs/>
              </w:rPr>
              <w:t xml:space="preserve">ของ สง. เกิดจากการจัด </w:t>
            </w:r>
            <w:r w:rsidRPr="00BE69F2">
              <w:t xml:space="preserve">Rating </w:t>
            </w:r>
            <w:r w:rsidRPr="00BE69F2">
              <w:rPr>
                <w:cs/>
              </w:rPr>
              <w:t xml:space="preserve">ของลูกหนี้ตามรอบการประเมินความเสี่ยง โดยไม่ได้เกิดจากการค้างชำระ หรือการปรับโครงสร้างหนี้ใดๆ และในอดีตลูกหนี้ไม่เคยมีกรณีค้างชำระ หรือปรับโครงสร้างหนี้ สง. สามารถรายงาน </w:t>
            </w:r>
            <w:r w:rsidRPr="00BE69F2">
              <w:t xml:space="preserve">First NPL date </w:t>
            </w:r>
            <w:r w:rsidRPr="00BE69F2">
              <w:rPr>
                <w:cs/>
              </w:rPr>
              <w:t xml:space="preserve">เป็นวันที่ประเมินความเสี่ยงแล้วพบว่าควรจัดประเภทลูกหนี้เป็น </w:t>
            </w:r>
            <w:r w:rsidRPr="00BE69F2">
              <w:t xml:space="preserve">NPL </w:t>
            </w:r>
            <w:r w:rsidRPr="00BE69F2">
              <w:rPr>
                <w:cs/>
              </w:rPr>
              <w:t>ได้หรือไม่</w:t>
            </w:r>
          </w:p>
        </w:tc>
      </w:tr>
      <w:tr w:rsidR="00BE69F2" w:rsidRPr="00BE69F2" w14:paraId="6ABBDD7F" w14:textId="77777777" w:rsidTr="00385C8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tcBorders>
              <w:top w:val="none" w:sz="0" w:space="0" w:color="auto"/>
              <w:bottom w:val="none" w:sz="0" w:space="0" w:color="auto"/>
            </w:tcBorders>
          </w:tcPr>
          <w:p w14:paraId="2EE8FB6E" w14:textId="77777777" w:rsidR="00A84806" w:rsidRPr="00BE69F2" w:rsidRDefault="00A84806" w:rsidP="009A6773">
            <w:pPr>
              <w:jc w:val="center"/>
              <w:rPr>
                <w:b w:val="0"/>
                <w:bCs w:val="0"/>
              </w:rPr>
            </w:pPr>
            <w:r w:rsidRPr="00BE69F2">
              <w:t>A2</w:t>
            </w:r>
          </w:p>
        </w:tc>
        <w:tc>
          <w:tcPr>
            <w:tcW w:w="9639" w:type="dxa"/>
            <w:tcBorders>
              <w:top w:val="none" w:sz="0" w:space="0" w:color="auto"/>
              <w:bottom w:val="none" w:sz="0" w:space="0" w:color="auto"/>
            </w:tcBorders>
          </w:tcPr>
          <w:p w14:paraId="3B02852D" w14:textId="77777777" w:rsidR="00A84806" w:rsidRPr="00BE69F2" w:rsidRDefault="00A84806" w:rsidP="009A67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s/>
              </w:rPr>
            </w:pPr>
            <w:r w:rsidRPr="00BE69F2">
              <w:rPr>
                <w:cs/>
              </w:rPr>
              <w:t xml:space="preserve">ไม่ได้ ให้รายงานการจัดชั้นหนี้ตามเกณฑ์การจัดชั้นและกันสำรอง ซึ่งหากลูกหนี้เป็น </w:t>
            </w:r>
            <w:r w:rsidRPr="00BE69F2">
              <w:t xml:space="preserve">Qualitative NPL </w:t>
            </w:r>
            <w:r w:rsidRPr="00BE69F2">
              <w:rPr>
                <w:cs/>
              </w:rPr>
              <w:t xml:space="preserve">เนื่องจากการจัด </w:t>
            </w:r>
            <w:r w:rsidRPr="00BE69F2">
              <w:t xml:space="preserve">Rating </w:t>
            </w:r>
            <w:r w:rsidRPr="00BE69F2">
              <w:rPr>
                <w:cs/>
              </w:rPr>
              <w:t xml:space="preserve">ให้รายงาน </w:t>
            </w:r>
            <w:r w:rsidRPr="00BE69F2">
              <w:t xml:space="preserve">First NPL date </w:t>
            </w:r>
            <w:r w:rsidRPr="00BE69F2">
              <w:rPr>
                <w:cs/>
              </w:rPr>
              <w:t>ในวันที่ประเมินความเสี่ยงได้</w:t>
            </w:r>
          </w:p>
        </w:tc>
      </w:tr>
    </w:tbl>
    <w:p w14:paraId="442D3C49" w14:textId="77777777" w:rsidR="00A84806" w:rsidRPr="00BE69F2" w:rsidRDefault="00A84806" w:rsidP="009A6773">
      <w:pPr>
        <w:spacing w:line="240" w:lineRule="auto"/>
      </w:pPr>
    </w:p>
    <w:p w14:paraId="166E8C9F" w14:textId="77777777" w:rsidR="00A84806" w:rsidRPr="00BE69F2" w:rsidRDefault="00A84806" w:rsidP="009A6773">
      <w:pPr>
        <w:spacing w:line="240" w:lineRule="auto"/>
      </w:pPr>
    </w:p>
    <w:p w14:paraId="2CDD2DEE" w14:textId="77777777" w:rsidR="0004521E" w:rsidRPr="00BE69F2" w:rsidRDefault="0004521E" w:rsidP="009A6773">
      <w:pPr>
        <w:spacing w:line="240" w:lineRule="auto"/>
        <w:rPr>
          <w:cs/>
        </w:rPr>
      </w:pPr>
    </w:p>
    <w:sectPr w:rsidR="0004521E" w:rsidRPr="00BE69F2" w:rsidSect="003611EB">
      <w:headerReference w:type="even" r:id="rId38"/>
      <w:headerReference w:type="default" r:id="rId39"/>
      <w:footerReference w:type="even" r:id="rId40"/>
      <w:footerReference w:type="default" r:id="rId41"/>
      <w:headerReference w:type="first" r:id="rId42"/>
      <w:footerReference w:type="first" r:id="rId43"/>
      <w:pgSz w:w="11906" w:h="16838"/>
      <w:pgMar w:top="1134" w:right="851" w:bottom="1134" w:left="851" w:header="709" w:footer="709" w:gutter="0"/>
      <w:cols w:space="708"/>
      <w:docGrid w:linePitch="435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EBB9546" w14:textId="77777777" w:rsidR="00341A04" w:rsidRDefault="00341A04" w:rsidP="00764BF4">
      <w:pPr>
        <w:spacing w:after="0" w:line="240" w:lineRule="auto"/>
      </w:pPr>
      <w:r>
        <w:separator/>
      </w:r>
    </w:p>
  </w:endnote>
  <w:endnote w:type="continuationSeparator" w:id="0">
    <w:p w14:paraId="525D4565" w14:textId="77777777" w:rsidR="00341A04" w:rsidRDefault="00341A04" w:rsidP="00764BF4">
      <w:pPr>
        <w:spacing w:after="0" w:line="240" w:lineRule="auto"/>
      </w:pPr>
      <w:r>
        <w:continuationSeparator/>
      </w:r>
    </w:p>
  </w:endnote>
  <w:endnote w:type="continuationNotice" w:id="1">
    <w:p w14:paraId="1D0B35A7" w14:textId="77777777" w:rsidR="00341A04" w:rsidRDefault="00341A04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eelawadee UI Semilight">
    <w:panose1 w:val="020B0402040204020203"/>
    <w:charset w:val="00"/>
    <w:family w:val="swiss"/>
    <w:pitch w:val="variable"/>
    <w:sig w:usb0="A3000003" w:usb1="00000000" w:usb2="00010000" w:usb3="00000000" w:csb0="000101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BrowalliaUPC">
    <w:panose1 w:val="020B0604020202020204"/>
    <w:charset w:val="00"/>
    <w:family w:val="swiss"/>
    <w:pitch w:val="variable"/>
    <w:sig w:usb0="81000003" w:usb1="00000000" w:usb2="00000000" w:usb3="00000000" w:csb0="00010001" w:csb1="00000000"/>
  </w:font>
  <w:font w:name="Browallia New">
    <w:panose1 w:val="020B0604020202020204"/>
    <w:charset w:val="00"/>
    <w:family w:val="swiss"/>
    <w:pitch w:val="variable"/>
    <w:sig w:usb0="81000003" w:usb1="00000000" w:usb2="00000000" w:usb3="00000000" w:csb0="0001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Leelawadee UI">
    <w:panose1 w:val="020B0502040204020203"/>
    <w:charset w:val="00"/>
    <w:family w:val="swiss"/>
    <w:pitch w:val="variable"/>
    <w:sig w:usb0="A3000003" w:usb1="00000000" w:usb2="00010000" w:usb3="00000000" w:csb0="00010101" w:csb1="00000000"/>
  </w:font>
  <w:font w:name="Microsoft GothicNeo Light">
    <w:charset w:val="81"/>
    <w:family w:val="swiss"/>
    <w:pitch w:val="variable"/>
    <w:sig w:usb0="800002BF" w:usb1="29D7A47B" w:usb2="00000010" w:usb3="00000000" w:csb0="0029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6444AB" w14:textId="77777777" w:rsidR="006149C0" w:rsidRDefault="006149C0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172253959"/>
      <w:docPartObj>
        <w:docPartGallery w:val="Page Numbers (Bottom of Page)"/>
        <w:docPartUnique/>
      </w:docPartObj>
    </w:sdtPr>
    <w:sdtEndPr>
      <w:rPr>
        <w:rFonts w:ascii="Arial" w:hAnsi="Arial" w:cs="Arial"/>
        <w:sz w:val="16"/>
        <w:szCs w:val="16"/>
      </w:rPr>
    </w:sdtEndPr>
    <w:sdtContent>
      <w:p w14:paraId="135C9F2E" w14:textId="41929BA8" w:rsidR="006149C0" w:rsidRPr="0059585D" w:rsidRDefault="006149C0">
        <w:pPr>
          <w:pStyle w:val="Footer"/>
          <w:jc w:val="right"/>
          <w:rPr>
            <w:rFonts w:ascii="Arial" w:hAnsi="Arial" w:cs="Arial"/>
            <w:sz w:val="16"/>
            <w:szCs w:val="16"/>
          </w:rPr>
        </w:pPr>
        <w:r w:rsidRPr="0059585D">
          <w:rPr>
            <w:rFonts w:ascii="Arial" w:hAnsi="Arial" w:cs="Arial"/>
            <w:sz w:val="16"/>
            <w:szCs w:val="16"/>
          </w:rPr>
          <w:fldChar w:fldCharType="begin"/>
        </w:r>
        <w:r w:rsidRPr="0059585D">
          <w:rPr>
            <w:rFonts w:ascii="Arial" w:hAnsi="Arial" w:cs="Arial"/>
            <w:sz w:val="16"/>
            <w:szCs w:val="16"/>
          </w:rPr>
          <w:instrText xml:space="preserve"> PAGE   \</w:instrText>
        </w:r>
        <w:r w:rsidRPr="0059585D">
          <w:rPr>
            <w:rFonts w:ascii="Arial" w:hAnsi="Arial"/>
            <w:sz w:val="16"/>
            <w:szCs w:val="16"/>
            <w:cs/>
          </w:rPr>
          <w:instrText xml:space="preserve">* </w:instrText>
        </w:r>
        <w:r w:rsidRPr="0059585D">
          <w:rPr>
            <w:rFonts w:ascii="Arial" w:hAnsi="Arial" w:cs="Arial"/>
            <w:sz w:val="16"/>
            <w:szCs w:val="16"/>
          </w:rPr>
          <w:instrText xml:space="preserve">MERGEFORMAT </w:instrText>
        </w:r>
        <w:r w:rsidRPr="0059585D">
          <w:rPr>
            <w:rFonts w:ascii="Arial" w:hAnsi="Arial" w:cs="Arial"/>
            <w:sz w:val="16"/>
            <w:szCs w:val="16"/>
          </w:rPr>
          <w:fldChar w:fldCharType="separate"/>
        </w:r>
        <w:r w:rsidR="00557678">
          <w:rPr>
            <w:rFonts w:ascii="Arial" w:hAnsi="Arial" w:cs="Arial"/>
            <w:noProof/>
            <w:sz w:val="16"/>
            <w:szCs w:val="16"/>
          </w:rPr>
          <w:t>37</w:t>
        </w:r>
        <w:r w:rsidRPr="0059585D">
          <w:rPr>
            <w:rFonts w:ascii="Arial" w:hAnsi="Arial" w:cs="Arial"/>
            <w:noProof/>
            <w:sz w:val="16"/>
            <w:szCs w:val="16"/>
          </w:rPr>
          <w:fldChar w:fldCharType="end"/>
        </w:r>
      </w:p>
    </w:sdtContent>
  </w:sdt>
  <w:p w14:paraId="635357AA" w14:textId="0875AA5C" w:rsidR="006149C0" w:rsidRPr="00764BF4" w:rsidRDefault="006149C0" w:rsidP="000A738E">
    <w:pPr>
      <w:pStyle w:val="Footer"/>
      <w:jc w:val="center"/>
      <w:rPr>
        <w:rFonts w:ascii="Arial" w:hAnsi="Arial" w:cs="Arial"/>
        <w:color w:val="003865"/>
        <w:sz w:val="18"/>
        <w:szCs w:val="18"/>
      </w:rPr>
    </w:pPr>
    <w:r w:rsidRPr="00764BF4">
      <w:rPr>
        <w:rFonts w:ascii="Arial" w:hAnsi="Arial" w:cs="Arial"/>
        <w:color w:val="003865"/>
        <w:sz w:val="18"/>
        <w:szCs w:val="18"/>
      </w:rPr>
      <w:t>Regulatory Data Transformation</w:t>
    </w:r>
    <w:r>
      <w:rPr>
        <w:rFonts w:ascii="Arial" w:hAnsi="Arial"/>
        <w:color w:val="003865"/>
        <w:sz w:val="18"/>
        <w:szCs w:val="18"/>
        <w:cs/>
      </w:rPr>
      <w:t xml:space="preserve">: </w:t>
    </w:r>
    <w:r>
      <w:rPr>
        <w:rFonts w:ascii="Arial" w:hAnsi="Arial" w:cs="Arial"/>
        <w:color w:val="003865"/>
        <w:sz w:val="18"/>
        <w:szCs w:val="18"/>
      </w:rPr>
      <w:t>Credit</w:t>
    </w:r>
    <w:r w:rsidRPr="00764BF4">
      <w:rPr>
        <w:rFonts w:ascii="Arial" w:hAnsi="Arial"/>
        <w:color w:val="003865"/>
        <w:sz w:val="18"/>
        <w:szCs w:val="18"/>
        <w:cs/>
      </w:rPr>
      <w:t xml:space="preserve"> </w:t>
    </w:r>
    <w:r>
      <w:rPr>
        <w:rFonts w:ascii="Arial" w:hAnsi="Arial"/>
        <w:color w:val="003865"/>
        <w:sz w:val="18"/>
        <w:szCs w:val="18"/>
        <w:cs/>
      </w:rPr>
      <w:t xml:space="preserve">– </w:t>
    </w:r>
    <w:r>
      <w:rPr>
        <w:rFonts w:ascii="Arial" w:hAnsi="Arial" w:cs="Arial"/>
        <w:color w:val="003865"/>
        <w:sz w:val="18"/>
        <w:szCs w:val="18"/>
      </w:rPr>
      <w:t>Reporting Guidelines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1DAFC7" w14:textId="77777777" w:rsidR="006149C0" w:rsidRDefault="006149C0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77FE37F" w14:textId="77777777" w:rsidR="00341A04" w:rsidRDefault="00341A04" w:rsidP="00764BF4">
      <w:pPr>
        <w:spacing w:after="0" w:line="240" w:lineRule="auto"/>
      </w:pPr>
      <w:r>
        <w:separator/>
      </w:r>
    </w:p>
  </w:footnote>
  <w:footnote w:type="continuationSeparator" w:id="0">
    <w:p w14:paraId="1B38EB7D" w14:textId="77777777" w:rsidR="00341A04" w:rsidRDefault="00341A04" w:rsidP="00764BF4">
      <w:pPr>
        <w:spacing w:after="0" w:line="240" w:lineRule="auto"/>
      </w:pPr>
      <w:r>
        <w:continuationSeparator/>
      </w:r>
    </w:p>
  </w:footnote>
  <w:footnote w:type="continuationNotice" w:id="1">
    <w:p w14:paraId="5ACCA73F" w14:textId="77777777" w:rsidR="00341A04" w:rsidRDefault="00341A04">
      <w:pPr>
        <w:spacing w:after="0" w:line="240" w:lineRule="auto"/>
      </w:pPr>
    </w:p>
  </w:footnote>
  <w:footnote w:id="2">
    <w:p w14:paraId="13C978F6" w14:textId="77777777" w:rsidR="00590B9B" w:rsidRPr="006A5F44" w:rsidRDefault="00590B9B" w:rsidP="00590B9B">
      <w:pPr>
        <w:pStyle w:val="FootnoteText"/>
        <w:rPr>
          <w:rFonts w:cs="Browallia New"/>
          <w:sz w:val="24"/>
          <w:szCs w:val="24"/>
          <w:cs/>
        </w:rPr>
      </w:pPr>
      <w:r w:rsidRPr="001E0EE2">
        <w:rPr>
          <w:rStyle w:val="FootnoteReference"/>
          <w:rFonts w:cs="Browallia New"/>
          <w:sz w:val="24"/>
          <w:szCs w:val="24"/>
        </w:rPr>
        <w:footnoteRef/>
      </w:r>
      <w:r w:rsidRPr="001E0EE2">
        <w:rPr>
          <w:rFonts w:cs="Browallia New"/>
          <w:sz w:val="24"/>
          <w:szCs w:val="24"/>
        </w:rPr>
        <w:t xml:space="preserve"> Data Entity 4.1, 4.2, 4.3 </w:t>
      </w:r>
      <w:r w:rsidRPr="001E0EE2">
        <w:rPr>
          <w:rFonts w:cs="Browallia New" w:hint="cs"/>
          <w:sz w:val="24"/>
          <w:szCs w:val="24"/>
          <w:cs/>
        </w:rPr>
        <w:t xml:space="preserve">อยู่ภายใต้ </w:t>
      </w:r>
      <w:r w:rsidRPr="001E0EE2">
        <w:rPr>
          <w:rFonts w:cs="Browallia New"/>
          <w:sz w:val="24"/>
          <w:szCs w:val="24"/>
        </w:rPr>
        <w:t xml:space="preserve">Subject Area : Counterparty (CTP) </w:t>
      </w:r>
      <w:r w:rsidRPr="001E0EE2">
        <w:rPr>
          <w:rFonts w:cs="Browallia New" w:hint="cs"/>
          <w:sz w:val="24"/>
          <w:szCs w:val="24"/>
          <w:cs/>
        </w:rPr>
        <w:t xml:space="preserve">และจะใช้ในการอ้างอิงสำหรับ </w:t>
      </w:r>
      <w:r w:rsidRPr="001E0EE2">
        <w:rPr>
          <w:rFonts w:cs="Browallia New"/>
          <w:sz w:val="24"/>
          <w:szCs w:val="24"/>
        </w:rPr>
        <w:t xml:space="preserve">Subject area </w:t>
      </w:r>
      <w:r w:rsidRPr="001E0EE2">
        <w:rPr>
          <w:rFonts w:cs="Browallia New" w:hint="cs"/>
          <w:sz w:val="24"/>
          <w:szCs w:val="24"/>
          <w:cs/>
        </w:rPr>
        <w:t xml:space="preserve">อื่น ๆ ด้วย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8598720" w14:textId="77777777" w:rsidR="006149C0" w:rsidRDefault="006149C0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242C1D" w14:textId="77777777" w:rsidR="006149C0" w:rsidRDefault="006149C0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02DA85" w14:textId="77777777" w:rsidR="006149C0" w:rsidRDefault="006149C0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D0616C"/>
    <w:multiLevelType w:val="hybridMultilevel"/>
    <w:tmpl w:val="7B086362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0E62D47"/>
    <w:multiLevelType w:val="hybridMultilevel"/>
    <w:tmpl w:val="07EA1BF2"/>
    <w:lvl w:ilvl="0" w:tplc="27D21A0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0141485E"/>
    <w:multiLevelType w:val="hybridMultilevel"/>
    <w:tmpl w:val="EB2E0396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01543113"/>
    <w:multiLevelType w:val="hybridMultilevel"/>
    <w:tmpl w:val="92901346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15C587A"/>
    <w:multiLevelType w:val="hybridMultilevel"/>
    <w:tmpl w:val="048A954C"/>
    <w:lvl w:ilvl="0" w:tplc="31A0279A">
      <w:start w:val="1"/>
      <w:numFmt w:val="decimal"/>
      <w:lvlText w:val="%1."/>
      <w:lvlJc w:val="left"/>
      <w:pPr>
        <w:ind w:left="69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10" w:hanging="360"/>
      </w:pPr>
    </w:lvl>
    <w:lvl w:ilvl="2" w:tplc="0409001B" w:tentative="1">
      <w:start w:val="1"/>
      <w:numFmt w:val="lowerRoman"/>
      <w:lvlText w:val="%3."/>
      <w:lvlJc w:val="right"/>
      <w:pPr>
        <w:ind w:left="2130" w:hanging="180"/>
      </w:pPr>
    </w:lvl>
    <w:lvl w:ilvl="3" w:tplc="0409000F" w:tentative="1">
      <w:start w:val="1"/>
      <w:numFmt w:val="decimal"/>
      <w:lvlText w:val="%4."/>
      <w:lvlJc w:val="left"/>
      <w:pPr>
        <w:ind w:left="2850" w:hanging="360"/>
      </w:pPr>
    </w:lvl>
    <w:lvl w:ilvl="4" w:tplc="04090019" w:tentative="1">
      <w:start w:val="1"/>
      <w:numFmt w:val="lowerLetter"/>
      <w:lvlText w:val="%5."/>
      <w:lvlJc w:val="left"/>
      <w:pPr>
        <w:ind w:left="3570" w:hanging="360"/>
      </w:pPr>
    </w:lvl>
    <w:lvl w:ilvl="5" w:tplc="0409001B" w:tentative="1">
      <w:start w:val="1"/>
      <w:numFmt w:val="lowerRoman"/>
      <w:lvlText w:val="%6."/>
      <w:lvlJc w:val="right"/>
      <w:pPr>
        <w:ind w:left="4290" w:hanging="180"/>
      </w:pPr>
    </w:lvl>
    <w:lvl w:ilvl="6" w:tplc="0409000F" w:tentative="1">
      <w:start w:val="1"/>
      <w:numFmt w:val="decimal"/>
      <w:lvlText w:val="%7."/>
      <w:lvlJc w:val="left"/>
      <w:pPr>
        <w:ind w:left="5010" w:hanging="360"/>
      </w:pPr>
    </w:lvl>
    <w:lvl w:ilvl="7" w:tplc="04090019" w:tentative="1">
      <w:start w:val="1"/>
      <w:numFmt w:val="lowerLetter"/>
      <w:lvlText w:val="%8."/>
      <w:lvlJc w:val="left"/>
      <w:pPr>
        <w:ind w:left="5730" w:hanging="360"/>
      </w:pPr>
    </w:lvl>
    <w:lvl w:ilvl="8" w:tplc="0409001B" w:tentative="1">
      <w:start w:val="1"/>
      <w:numFmt w:val="lowerRoman"/>
      <w:lvlText w:val="%9."/>
      <w:lvlJc w:val="right"/>
      <w:pPr>
        <w:ind w:left="6450" w:hanging="180"/>
      </w:pPr>
    </w:lvl>
  </w:abstractNum>
  <w:abstractNum w:abstractNumId="5" w15:restartNumberingAfterBreak="0">
    <w:nsid w:val="023D0D34"/>
    <w:multiLevelType w:val="hybridMultilevel"/>
    <w:tmpl w:val="D4704630"/>
    <w:lvl w:ilvl="0" w:tplc="0C685EE2">
      <w:start w:val="1"/>
      <w:numFmt w:val="decimal"/>
      <w:lvlText w:val="%1)"/>
      <w:lvlJc w:val="left"/>
      <w:pPr>
        <w:ind w:left="360" w:hanging="360"/>
      </w:pPr>
      <w:rPr>
        <w:rFonts w:hint="default"/>
        <w:b w:val="0"/>
        <w:color w:val="002060"/>
      </w:r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02663878"/>
    <w:multiLevelType w:val="hybridMultilevel"/>
    <w:tmpl w:val="763ECBC2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026A56B5"/>
    <w:multiLevelType w:val="hybridMultilevel"/>
    <w:tmpl w:val="B62AE82E"/>
    <w:lvl w:ilvl="0" w:tplc="2D64A9A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27978F3"/>
    <w:multiLevelType w:val="hybridMultilevel"/>
    <w:tmpl w:val="CA9EC7B0"/>
    <w:lvl w:ilvl="0" w:tplc="1DBAAAE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481A64CC">
      <w:start w:val="1"/>
      <w:numFmt w:val="lowerLetter"/>
      <w:lvlText w:val="%2)"/>
      <w:lvlJc w:val="left"/>
      <w:pPr>
        <w:ind w:left="108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0328445E"/>
    <w:multiLevelType w:val="hybridMultilevel"/>
    <w:tmpl w:val="F5242148"/>
    <w:lvl w:ilvl="0" w:tplc="5832FE8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70" w:hanging="360"/>
      </w:pPr>
    </w:lvl>
    <w:lvl w:ilvl="2" w:tplc="0409001B" w:tentative="1">
      <w:start w:val="1"/>
      <w:numFmt w:val="lowerRoman"/>
      <w:lvlText w:val="%3."/>
      <w:lvlJc w:val="right"/>
      <w:pPr>
        <w:ind w:left="1890" w:hanging="180"/>
      </w:pPr>
    </w:lvl>
    <w:lvl w:ilvl="3" w:tplc="0409000F" w:tentative="1">
      <w:start w:val="1"/>
      <w:numFmt w:val="decimal"/>
      <w:lvlText w:val="%4."/>
      <w:lvlJc w:val="left"/>
      <w:pPr>
        <w:ind w:left="2610" w:hanging="360"/>
      </w:pPr>
    </w:lvl>
    <w:lvl w:ilvl="4" w:tplc="04090019" w:tentative="1">
      <w:start w:val="1"/>
      <w:numFmt w:val="lowerLetter"/>
      <w:lvlText w:val="%5."/>
      <w:lvlJc w:val="left"/>
      <w:pPr>
        <w:ind w:left="3330" w:hanging="360"/>
      </w:pPr>
    </w:lvl>
    <w:lvl w:ilvl="5" w:tplc="0409001B" w:tentative="1">
      <w:start w:val="1"/>
      <w:numFmt w:val="lowerRoman"/>
      <w:lvlText w:val="%6."/>
      <w:lvlJc w:val="right"/>
      <w:pPr>
        <w:ind w:left="4050" w:hanging="180"/>
      </w:pPr>
    </w:lvl>
    <w:lvl w:ilvl="6" w:tplc="0409000F" w:tentative="1">
      <w:start w:val="1"/>
      <w:numFmt w:val="decimal"/>
      <w:lvlText w:val="%7."/>
      <w:lvlJc w:val="left"/>
      <w:pPr>
        <w:ind w:left="4770" w:hanging="360"/>
      </w:pPr>
    </w:lvl>
    <w:lvl w:ilvl="7" w:tplc="04090019" w:tentative="1">
      <w:start w:val="1"/>
      <w:numFmt w:val="lowerLetter"/>
      <w:lvlText w:val="%8."/>
      <w:lvlJc w:val="left"/>
      <w:pPr>
        <w:ind w:left="5490" w:hanging="360"/>
      </w:pPr>
    </w:lvl>
    <w:lvl w:ilvl="8" w:tplc="0409001B" w:tentative="1">
      <w:start w:val="1"/>
      <w:numFmt w:val="lowerRoman"/>
      <w:lvlText w:val="%9."/>
      <w:lvlJc w:val="right"/>
      <w:pPr>
        <w:ind w:left="6210" w:hanging="180"/>
      </w:pPr>
    </w:lvl>
  </w:abstractNum>
  <w:abstractNum w:abstractNumId="10" w15:restartNumberingAfterBreak="0">
    <w:nsid w:val="034220AF"/>
    <w:multiLevelType w:val="hybridMultilevel"/>
    <w:tmpl w:val="73AC12F2"/>
    <w:lvl w:ilvl="0" w:tplc="9CB673EA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041601B7"/>
    <w:multiLevelType w:val="hybridMultilevel"/>
    <w:tmpl w:val="DE64442A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04D1708B"/>
    <w:multiLevelType w:val="hybridMultilevel"/>
    <w:tmpl w:val="C1BE4586"/>
    <w:lvl w:ilvl="0" w:tplc="27D21A0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05012FCA"/>
    <w:multiLevelType w:val="hybridMultilevel"/>
    <w:tmpl w:val="853279A2"/>
    <w:lvl w:ilvl="0" w:tplc="8802305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051D643F"/>
    <w:multiLevelType w:val="hybridMultilevel"/>
    <w:tmpl w:val="27427C5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053209AB"/>
    <w:multiLevelType w:val="hybridMultilevel"/>
    <w:tmpl w:val="4C1E7F86"/>
    <w:lvl w:ilvl="0" w:tplc="8ED0313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05566779"/>
    <w:multiLevelType w:val="hybridMultilevel"/>
    <w:tmpl w:val="5632108E"/>
    <w:lvl w:ilvl="0" w:tplc="C1EAAEB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05D603CF"/>
    <w:multiLevelType w:val="hybridMultilevel"/>
    <w:tmpl w:val="62F010B4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 w15:restartNumberingAfterBreak="0">
    <w:nsid w:val="05FF4916"/>
    <w:multiLevelType w:val="hybridMultilevel"/>
    <w:tmpl w:val="570A7A72"/>
    <w:lvl w:ilvl="0" w:tplc="2246297E">
      <w:start w:val="1"/>
      <w:numFmt w:val="decimal"/>
      <w:lvlText w:val="%1."/>
      <w:lvlJc w:val="left"/>
      <w:pPr>
        <w:ind w:left="41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30" w:hanging="360"/>
      </w:pPr>
    </w:lvl>
    <w:lvl w:ilvl="2" w:tplc="0409001B" w:tentative="1">
      <w:start w:val="1"/>
      <w:numFmt w:val="lowerRoman"/>
      <w:lvlText w:val="%3."/>
      <w:lvlJc w:val="right"/>
      <w:pPr>
        <w:ind w:left="1850" w:hanging="180"/>
      </w:pPr>
    </w:lvl>
    <w:lvl w:ilvl="3" w:tplc="0409000F" w:tentative="1">
      <w:start w:val="1"/>
      <w:numFmt w:val="decimal"/>
      <w:lvlText w:val="%4."/>
      <w:lvlJc w:val="left"/>
      <w:pPr>
        <w:ind w:left="2570" w:hanging="360"/>
      </w:pPr>
    </w:lvl>
    <w:lvl w:ilvl="4" w:tplc="04090019" w:tentative="1">
      <w:start w:val="1"/>
      <w:numFmt w:val="lowerLetter"/>
      <w:lvlText w:val="%5."/>
      <w:lvlJc w:val="left"/>
      <w:pPr>
        <w:ind w:left="3290" w:hanging="360"/>
      </w:pPr>
    </w:lvl>
    <w:lvl w:ilvl="5" w:tplc="0409001B" w:tentative="1">
      <w:start w:val="1"/>
      <w:numFmt w:val="lowerRoman"/>
      <w:lvlText w:val="%6."/>
      <w:lvlJc w:val="right"/>
      <w:pPr>
        <w:ind w:left="4010" w:hanging="180"/>
      </w:pPr>
    </w:lvl>
    <w:lvl w:ilvl="6" w:tplc="0409000F" w:tentative="1">
      <w:start w:val="1"/>
      <w:numFmt w:val="decimal"/>
      <w:lvlText w:val="%7."/>
      <w:lvlJc w:val="left"/>
      <w:pPr>
        <w:ind w:left="4730" w:hanging="360"/>
      </w:pPr>
    </w:lvl>
    <w:lvl w:ilvl="7" w:tplc="04090019" w:tentative="1">
      <w:start w:val="1"/>
      <w:numFmt w:val="lowerLetter"/>
      <w:lvlText w:val="%8."/>
      <w:lvlJc w:val="left"/>
      <w:pPr>
        <w:ind w:left="5450" w:hanging="360"/>
      </w:pPr>
    </w:lvl>
    <w:lvl w:ilvl="8" w:tplc="0409001B" w:tentative="1">
      <w:start w:val="1"/>
      <w:numFmt w:val="lowerRoman"/>
      <w:lvlText w:val="%9."/>
      <w:lvlJc w:val="right"/>
      <w:pPr>
        <w:ind w:left="6170" w:hanging="180"/>
      </w:pPr>
    </w:lvl>
  </w:abstractNum>
  <w:abstractNum w:abstractNumId="19" w15:restartNumberingAfterBreak="0">
    <w:nsid w:val="06A77402"/>
    <w:multiLevelType w:val="multilevel"/>
    <w:tmpl w:val="D2DCF1D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16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600" w:hanging="108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320" w:hanging="1440"/>
      </w:pPr>
      <w:rPr>
        <w:rFonts w:hint="default"/>
      </w:rPr>
    </w:lvl>
  </w:abstractNum>
  <w:abstractNum w:abstractNumId="20" w15:restartNumberingAfterBreak="0">
    <w:nsid w:val="06DE33D4"/>
    <w:multiLevelType w:val="hybridMultilevel"/>
    <w:tmpl w:val="0148A040"/>
    <w:lvl w:ilvl="0" w:tplc="08609AC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 w15:restartNumberingAfterBreak="0">
    <w:nsid w:val="06E2391D"/>
    <w:multiLevelType w:val="hybridMultilevel"/>
    <w:tmpl w:val="F57EA138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08486756"/>
    <w:multiLevelType w:val="hybridMultilevel"/>
    <w:tmpl w:val="0868EFBA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 w15:restartNumberingAfterBreak="0">
    <w:nsid w:val="085E2E6C"/>
    <w:multiLevelType w:val="hybridMultilevel"/>
    <w:tmpl w:val="E8E07272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 w15:restartNumberingAfterBreak="0">
    <w:nsid w:val="08C945C1"/>
    <w:multiLevelType w:val="hybridMultilevel"/>
    <w:tmpl w:val="09207B62"/>
    <w:lvl w:ilvl="0" w:tplc="2D64A9A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08F01CB0"/>
    <w:multiLevelType w:val="hybridMultilevel"/>
    <w:tmpl w:val="A0E28FE2"/>
    <w:lvl w:ilvl="0" w:tplc="288E31E4">
      <w:start w:val="4"/>
      <w:numFmt w:val="bullet"/>
      <w:lvlText w:val="-"/>
      <w:lvlJc w:val="left"/>
      <w:pPr>
        <w:ind w:left="720" w:hanging="360"/>
      </w:pPr>
      <w:rPr>
        <w:rFonts w:ascii="TH SarabunPSK" w:eastAsiaTheme="minorHAns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09BC11F0"/>
    <w:multiLevelType w:val="hybridMultilevel"/>
    <w:tmpl w:val="8D7C3DC0"/>
    <w:lvl w:ilvl="0" w:tplc="CE02BDA8">
      <w:start w:val="1"/>
      <w:numFmt w:val="decimal"/>
      <w:lvlText w:val="%1."/>
      <w:lvlJc w:val="left"/>
      <w:pPr>
        <w:ind w:left="77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95" w:hanging="360"/>
      </w:pPr>
    </w:lvl>
    <w:lvl w:ilvl="2" w:tplc="0409001B" w:tentative="1">
      <w:start w:val="1"/>
      <w:numFmt w:val="lowerRoman"/>
      <w:lvlText w:val="%3."/>
      <w:lvlJc w:val="right"/>
      <w:pPr>
        <w:ind w:left="2215" w:hanging="180"/>
      </w:pPr>
    </w:lvl>
    <w:lvl w:ilvl="3" w:tplc="0409000F" w:tentative="1">
      <w:start w:val="1"/>
      <w:numFmt w:val="decimal"/>
      <w:lvlText w:val="%4."/>
      <w:lvlJc w:val="left"/>
      <w:pPr>
        <w:ind w:left="2935" w:hanging="360"/>
      </w:pPr>
    </w:lvl>
    <w:lvl w:ilvl="4" w:tplc="04090019" w:tentative="1">
      <w:start w:val="1"/>
      <w:numFmt w:val="lowerLetter"/>
      <w:lvlText w:val="%5."/>
      <w:lvlJc w:val="left"/>
      <w:pPr>
        <w:ind w:left="3655" w:hanging="360"/>
      </w:pPr>
    </w:lvl>
    <w:lvl w:ilvl="5" w:tplc="0409001B" w:tentative="1">
      <w:start w:val="1"/>
      <w:numFmt w:val="lowerRoman"/>
      <w:lvlText w:val="%6."/>
      <w:lvlJc w:val="right"/>
      <w:pPr>
        <w:ind w:left="4375" w:hanging="180"/>
      </w:pPr>
    </w:lvl>
    <w:lvl w:ilvl="6" w:tplc="0409000F" w:tentative="1">
      <w:start w:val="1"/>
      <w:numFmt w:val="decimal"/>
      <w:lvlText w:val="%7."/>
      <w:lvlJc w:val="left"/>
      <w:pPr>
        <w:ind w:left="5095" w:hanging="360"/>
      </w:pPr>
    </w:lvl>
    <w:lvl w:ilvl="7" w:tplc="04090019" w:tentative="1">
      <w:start w:val="1"/>
      <w:numFmt w:val="lowerLetter"/>
      <w:lvlText w:val="%8."/>
      <w:lvlJc w:val="left"/>
      <w:pPr>
        <w:ind w:left="5815" w:hanging="360"/>
      </w:pPr>
    </w:lvl>
    <w:lvl w:ilvl="8" w:tplc="0409001B" w:tentative="1">
      <w:start w:val="1"/>
      <w:numFmt w:val="lowerRoman"/>
      <w:lvlText w:val="%9."/>
      <w:lvlJc w:val="right"/>
      <w:pPr>
        <w:ind w:left="6535" w:hanging="180"/>
      </w:pPr>
    </w:lvl>
  </w:abstractNum>
  <w:abstractNum w:abstractNumId="27" w15:restartNumberingAfterBreak="0">
    <w:nsid w:val="0A5A4F14"/>
    <w:multiLevelType w:val="hybridMultilevel"/>
    <w:tmpl w:val="89BED62C"/>
    <w:lvl w:ilvl="0" w:tplc="F31E4CD8">
      <w:start w:val="1"/>
      <w:numFmt w:val="decimal"/>
      <w:lvlText w:val="%1."/>
      <w:lvlJc w:val="left"/>
      <w:pPr>
        <w:ind w:left="360" w:hanging="360"/>
      </w:pPr>
      <w:rPr>
        <w:rFonts w:hint="default"/>
        <w:strike w:val="0"/>
        <w:color w:val="002060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" w15:restartNumberingAfterBreak="0">
    <w:nsid w:val="0A797700"/>
    <w:multiLevelType w:val="hybridMultilevel"/>
    <w:tmpl w:val="A3822D54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9" w15:restartNumberingAfterBreak="0">
    <w:nsid w:val="0AB90961"/>
    <w:multiLevelType w:val="hybridMultilevel"/>
    <w:tmpl w:val="9C78405C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0" w15:restartNumberingAfterBreak="0">
    <w:nsid w:val="0AE23E55"/>
    <w:multiLevelType w:val="multilevel"/>
    <w:tmpl w:val="B6AC578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strike w:val="0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31" w15:restartNumberingAfterBreak="0">
    <w:nsid w:val="0B450535"/>
    <w:multiLevelType w:val="hybridMultilevel"/>
    <w:tmpl w:val="DCB6DF42"/>
    <w:lvl w:ilvl="0" w:tplc="288E31E4">
      <w:start w:val="4"/>
      <w:numFmt w:val="bullet"/>
      <w:lvlText w:val="-"/>
      <w:lvlJc w:val="left"/>
      <w:pPr>
        <w:ind w:left="720" w:hanging="360"/>
      </w:pPr>
      <w:rPr>
        <w:rFonts w:ascii="TH SarabunPSK" w:eastAsiaTheme="minorHAnsi" w:hAnsi="TH SarabunPSK" w:cs="TH SarabunPSK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0B474468"/>
    <w:multiLevelType w:val="hybridMultilevel"/>
    <w:tmpl w:val="0A6E65FE"/>
    <w:lvl w:ilvl="0" w:tplc="D5580C7A">
      <w:numFmt w:val="bullet"/>
      <w:lvlText w:val="-"/>
      <w:lvlJc w:val="left"/>
      <w:pPr>
        <w:ind w:left="720" w:hanging="360"/>
      </w:pPr>
      <w:rPr>
        <w:rFonts w:ascii="BrowalliaUPC" w:eastAsiaTheme="minorHAnsi" w:hAnsi="BrowalliaUPC" w:cs="BrowalliaUPC" w:hint="default"/>
        <w:color w:val="0000FF"/>
        <w:u w:val="none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0C3744FA"/>
    <w:multiLevelType w:val="hybridMultilevel"/>
    <w:tmpl w:val="E16EC8FE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4" w15:restartNumberingAfterBreak="0">
    <w:nsid w:val="0CDA3F63"/>
    <w:multiLevelType w:val="hybridMultilevel"/>
    <w:tmpl w:val="44A28B70"/>
    <w:lvl w:ilvl="0" w:tplc="1864270C">
      <w:start w:val="1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0D191C1A"/>
    <w:multiLevelType w:val="hybridMultilevel"/>
    <w:tmpl w:val="A32A133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0D801EBB"/>
    <w:multiLevelType w:val="hybridMultilevel"/>
    <w:tmpl w:val="6942A336"/>
    <w:lvl w:ilvl="0" w:tplc="2D64A9A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7" w15:restartNumberingAfterBreak="0">
    <w:nsid w:val="0DAC3AB2"/>
    <w:multiLevelType w:val="hybridMultilevel"/>
    <w:tmpl w:val="0A3E5F4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0E3B203E"/>
    <w:multiLevelType w:val="multilevel"/>
    <w:tmpl w:val="E87ED7C2"/>
    <w:lvl w:ilvl="0">
      <w:start w:val="1"/>
      <w:numFmt w:val="decimal"/>
      <w:lvlText w:val="%1."/>
      <w:lvlJc w:val="left"/>
      <w:pPr>
        <w:ind w:left="360" w:hanging="360"/>
      </w:pPr>
      <w:rPr>
        <w:rFonts w:ascii="Browallia New" w:eastAsia="Arial Unicode MS" w:hAnsi="Browallia New" w:cs="Browallia New"/>
      </w:rPr>
    </w:lvl>
    <w:lvl w:ilvl="1">
      <w:start w:val="1"/>
      <w:numFmt w:val="decimal"/>
      <w:isLgl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9" w15:restartNumberingAfterBreak="0">
    <w:nsid w:val="0E854095"/>
    <w:multiLevelType w:val="hybridMultilevel"/>
    <w:tmpl w:val="C2085E52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0F444E5B"/>
    <w:multiLevelType w:val="hybridMultilevel"/>
    <w:tmpl w:val="FEFEE52A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101F386C"/>
    <w:multiLevelType w:val="hybridMultilevel"/>
    <w:tmpl w:val="B01EE242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2" w15:restartNumberingAfterBreak="0">
    <w:nsid w:val="1028034F"/>
    <w:multiLevelType w:val="hybridMultilevel"/>
    <w:tmpl w:val="58F89966"/>
    <w:lvl w:ilvl="0" w:tplc="4DB6A08C">
      <w:start w:val="6"/>
      <w:numFmt w:val="bullet"/>
      <w:lvlText w:val="-"/>
      <w:lvlJc w:val="left"/>
      <w:pPr>
        <w:ind w:left="720" w:hanging="360"/>
      </w:pPr>
      <w:rPr>
        <w:rFonts w:ascii="Browallia New" w:eastAsiaTheme="minorHAnsi" w:hAnsi="Browallia New" w:cs="Browallia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102B6658"/>
    <w:multiLevelType w:val="hybridMultilevel"/>
    <w:tmpl w:val="EE806E1C"/>
    <w:lvl w:ilvl="0" w:tplc="9E362BB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4" w15:restartNumberingAfterBreak="0">
    <w:nsid w:val="10397FE5"/>
    <w:multiLevelType w:val="hybridMultilevel"/>
    <w:tmpl w:val="9052273E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5" w15:restartNumberingAfterBreak="0">
    <w:nsid w:val="104F580D"/>
    <w:multiLevelType w:val="hybridMultilevel"/>
    <w:tmpl w:val="7718424C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6" w15:restartNumberingAfterBreak="0">
    <w:nsid w:val="11133A18"/>
    <w:multiLevelType w:val="hybridMultilevel"/>
    <w:tmpl w:val="BD1C7A20"/>
    <w:lvl w:ilvl="0" w:tplc="2D64A9A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11B74F2B"/>
    <w:multiLevelType w:val="hybridMultilevel"/>
    <w:tmpl w:val="EE7EFB38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8" w15:restartNumberingAfterBreak="0">
    <w:nsid w:val="12143EFC"/>
    <w:multiLevelType w:val="hybridMultilevel"/>
    <w:tmpl w:val="348A24A0"/>
    <w:lvl w:ilvl="0" w:tplc="5E02F68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9" w15:restartNumberingAfterBreak="0">
    <w:nsid w:val="125A37B4"/>
    <w:multiLevelType w:val="hybridMultilevel"/>
    <w:tmpl w:val="6A387A4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 w15:restartNumberingAfterBreak="0">
    <w:nsid w:val="128956E0"/>
    <w:multiLevelType w:val="hybridMultilevel"/>
    <w:tmpl w:val="32BA577E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1" w15:restartNumberingAfterBreak="0">
    <w:nsid w:val="13460F95"/>
    <w:multiLevelType w:val="hybridMultilevel"/>
    <w:tmpl w:val="3D46F5DC"/>
    <w:lvl w:ilvl="0" w:tplc="6D4ECA80">
      <w:start w:val="1"/>
      <w:numFmt w:val="lowerRoman"/>
      <w:lvlText w:val="%1.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 w15:restartNumberingAfterBreak="0">
    <w:nsid w:val="140406CE"/>
    <w:multiLevelType w:val="hybridMultilevel"/>
    <w:tmpl w:val="A4DACD4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3" w15:restartNumberingAfterBreak="0">
    <w:nsid w:val="142C0C85"/>
    <w:multiLevelType w:val="hybridMultilevel"/>
    <w:tmpl w:val="4A203698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4" w15:restartNumberingAfterBreak="0">
    <w:nsid w:val="148B551D"/>
    <w:multiLevelType w:val="hybridMultilevel"/>
    <w:tmpl w:val="39B67CB0"/>
    <w:lvl w:ilvl="0" w:tplc="EA3C9F4C">
      <w:start w:val="1"/>
      <w:numFmt w:val="decimal"/>
      <w:lvlText w:val="%1."/>
      <w:lvlJc w:val="left"/>
      <w:pPr>
        <w:ind w:left="720" w:hanging="360"/>
      </w:pPr>
      <w:rPr>
        <w:rFonts w:ascii="Browallia New" w:eastAsia="Arial Unicode MS" w:hAnsi="Browallia New" w:cs="Browallia New"/>
        <w:color w:val="002060"/>
      </w:rPr>
    </w:lvl>
    <w:lvl w:ilvl="1" w:tplc="FFFFFFFF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 w15:restartNumberingAfterBreak="0">
    <w:nsid w:val="14F52B4D"/>
    <w:multiLevelType w:val="hybridMultilevel"/>
    <w:tmpl w:val="D0280580"/>
    <w:lvl w:ilvl="0" w:tplc="1E9A50C4">
      <w:start w:val="3"/>
      <w:numFmt w:val="bullet"/>
      <w:lvlText w:val="-"/>
      <w:lvlJc w:val="left"/>
      <w:pPr>
        <w:ind w:left="108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6" w15:restartNumberingAfterBreak="0">
    <w:nsid w:val="1511634E"/>
    <w:multiLevelType w:val="hybridMultilevel"/>
    <w:tmpl w:val="29F62C9E"/>
    <w:lvl w:ilvl="0" w:tplc="90B88D9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7" w15:restartNumberingAfterBreak="0">
    <w:nsid w:val="15285E59"/>
    <w:multiLevelType w:val="hybridMultilevel"/>
    <w:tmpl w:val="F9086EF6"/>
    <w:lvl w:ilvl="0" w:tplc="D276AF76">
      <w:start w:val="1"/>
      <w:numFmt w:val="decimal"/>
      <w:lvlText w:val="(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8" w15:restartNumberingAfterBreak="0">
    <w:nsid w:val="15470040"/>
    <w:multiLevelType w:val="hybridMultilevel"/>
    <w:tmpl w:val="B5260C9E"/>
    <w:lvl w:ilvl="0" w:tplc="09ECEF2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9" w15:restartNumberingAfterBreak="0">
    <w:nsid w:val="15B27150"/>
    <w:multiLevelType w:val="hybridMultilevel"/>
    <w:tmpl w:val="A5924A5E"/>
    <w:lvl w:ilvl="0" w:tplc="FA8C50B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0" w15:restartNumberingAfterBreak="0">
    <w:nsid w:val="15BA26C0"/>
    <w:multiLevelType w:val="hybridMultilevel"/>
    <w:tmpl w:val="9762002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1" w15:restartNumberingAfterBreak="0">
    <w:nsid w:val="15DB3225"/>
    <w:multiLevelType w:val="hybridMultilevel"/>
    <w:tmpl w:val="EDFA4EAA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2" w15:restartNumberingAfterBreak="0">
    <w:nsid w:val="16613BC7"/>
    <w:multiLevelType w:val="hybridMultilevel"/>
    <w:tmpl w:val="ECA88C24"/>
    <w:lvl w:ilvl="0" w:tplc="BB92799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3" w15:restartNumberingAfterBreak="0">
    <w:nsid w:val="16DB7B2B"/>
    <w:multiLevelType w:val="hybridMultilevel"/>
    <w:tmpl w:val="144034C8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4" w15:restartNumberingAfterBreak="0">
    <w:nsid w:val="17B70390"/>
    <w:multiLevelType w:val="multilevel"/>
    <w:tmpl w:val="58646F10"/>
    <w:lvl w:ilvl="0">
      <w:start w:val="1"/>
      <w:numFmt w:val="upperRoman"/>
      <w:lvlText w:val="%1."/>
      <w:lvlJc w:val="righ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644" w:hanging="360"/>
      </w:pPr>
      <w:rPr>
        <w:rFonts w:hint="default"/>
        <w:color w:val="002060"/>
      </w:rPr>
    </w:lvl>
    <w:lvl w:ilvl="2">
      <w:start w:val="1"/>
      <w:numFmt w:val="decimal"/>
      <w:isLgl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04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364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364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724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724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084" w:hanging="1800"/>
      </w:pPr>
      <w:rPr>
        <w:rFonts w:hint="default"/>
      </w:rPr>
    </w:lvl>
  </w:abstractNum>
  <w:abstractNum w:abstractNumId="65" w15:restartNumberingAfterBreak="0">
    <w:nsid w:val="189251CC"/>
    <w:multiLevelType w:val="hybridMultilevel"/>
    <w:tmpl w:val="A5C642DC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6" w15:restartNumberingAfterBreak="0">
    <w:nsid w:val="18AF2B5B"/>
    <w:multiLevelType w:val="hybridMultilevel"/>
    <w:tmpl w:val="3328EC7C"/>
    <w:lvl w:ilvl="0" w:tplc="A646650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7" w15:restartNumberingAfterBreak="0">
    <w:nsid w:val="18ED01E8"/>
    <w:multiLevelType w:val="hybridMultilevel"/>
    <w:tmpl w:val="B80E95D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8" w15:restartNumberingAfterBreak="0">
    <w:nsid w:val="19A3256E"/>
    <w:multiLevelType w:val="hybridMultilevel"/>
    <w:tmpl w:val="950468FC"/>
    <w:lvl w:ilvl="0" w:tplc="C1EAAEB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9" w15:restartNumberingAfterBreak="0">
    <w:nsid w:val="1A770E59"/>
    <w:multiLevelType w:val="hybridMultilevel"/>
    <w:tmpl w:val="DD409A00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0" w15:restartNumberingAfterBreak="0">
    <w:nsid w:val="1A806281"/>
    <w:multiLevelType w:val="hybridMultilevel"/>
    <w:tmpl w:val="9040954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1" w15:restartNumberingAfterBreak="0">
    <w:nsid w:val="1A9B67C4"/>
    <w:multiLevelType w:val="multilevel"/>
    <w:tmpl w:val="88EA1F0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bullet"/>
      <w:lvlText w:val=""/>
      <w:lvlJc w:val="left"/>
      <w:pPr>
        <w:ind w:left="1140" w:hanging="360"/>
      </w:pPr>
      <w:rPr>
        <w:rFonts w:ascii="Symbol" w:hAnsi="Symbol" w:hint="default"/>
      </w:rPr>
    </w:lvl>
    <w:lvl w:ilvl="2">
      <w:start w:val="1"/>
      <w:numFmt w:val="decimal"/>
      <w:isLgl/>
      <w:lvlText w:val="%1%2.%3"/>
      <w:lvlJc w:val="left"/>
      <w:pPr>
        <w:ind w:left="1712" w:hanging="720"/>
      </w:pPr>
      <w:rPr>
        <w:rFonts w:hint="default"/>
        <w:b/>
      </w:rPr>
    </w:lvl>
    <w:lvl w:ilvl="3">
      <w:start w:val="1"/>
      <w:numFmt w:val="decimal"/>
      <w:isLgl/>
      <w:lvlText w:val="%1.%2.%3.%4"/>
      <w:lvlJc w:val="left"/>
      <w:pPr>
        <w:ind w:left="3060" w:hanging="720"/>
      </w:pPr>
      <w:rPr>
        <w:rFonts w:hint="default"/>
        <w:b/>
      </w:rPr>
    </w:lvl>
    <w:lvl w:ilvl="4">
      <w:start w:val="1"/>
      <w:numFmt w:val="decimal"/>
      <w:isLgl/>
      <w:lvlText w:val="%1.%2.%3.%4.%5"/>
      <w:lvlJc w:val="left"/>
      <w:pPr>
        <w:ind w:left="4200" w:hanging="1080"/>
      </w:pPr>
      <w:rPr>
        <w:rFonts w:hint="default"/>
        <w:b/>
      </w:rPr>
    </w:lvl>
    <w:lvl w:ilvl="5">
      <w:start w:val="1"/>
      <w:numFmt w:val="decimal"/>
      <w:isLgl/>
      <w:lvlText w:val="%1.%2.%3.%4.%5.%6"/>
      <w:lvlJc w:val="left"/>
      <w:pPr>
        <w:ind w:left="4980" w:hanging="1080"/>
      </w:pPr>
      <w:rPr>
        <w:rFonts w:hint="default"/>
        <w:b/>
      </w:rPr>
    </w:lvl>
    <w:lvl w:ilvl="6">
      <w:start w:val="1"/>
      <w:numFmt w:val="decimal"/>
      <w:isLgl/>
      <w:lvlText w:val="%1.%2.%3.%4.%5.%6.%7"/>
      <w:lvlJc w:val="left"/>
      <w:pPr>
        <w:ind w:left="6120" w:hanging="1440"/>
      </w:pPr>
      <w:rPr>
        <w:rFonts w:hint="default"/>
        <w:b/>
      </w:rPr>
    </w:lvl>
    <w:lvl w:ilvl="7">
      <w:start w:val="1"/>
      <w:numFmt w:val="decimal"/>
      <w:isLgl/>
      <w:lvlText w:val="%1.%2.%3.%4.%5.%6.%7.%8"/>
      <w:lvlJc w:val="left"/>
      <w:pPr>
        <w:ind w:left="6900" w:hanging="1440"/>
      </w:pPr>
      <w:rPr>
        <w:rFonts w:hint="default"/>
        <w:b/>
      </w:rPr>
    </w:lvl>
    <w:lvl w:ilvl="8">
      <w:start w:val="1"/>
      <w:numFmt w:val="decimal"/>
      <w:isLgl/>
      <w:lvlText w:val="%1.%2.%3.%4.%5.%6.%7.%8.%9"/>
      <w:lvlJc w:val="left"/>
      <w:pPr>
        <w:ind w:left="7680" w:hanging="1440"/>
      </w:pPr>
      <w:rPr>
        <w:rFonts w:hint="default"/>
        <w:b/>
      </w:rPr>
    </w:lvl>
  </w:abstractNum>
  <w:abstractNum w:abstractNumId="72" w15:restartNumberingAfterBreak="0">
    <w:nsid w:val="1AD47AAA"/>
    <w:multiLevelType w:val="hybridMultilevel"/>
    <w:tmpl w:val="9DB0D9B2"/>
    <w:lvl w:ilvl="0" w:tplc="F7762BD2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3" w15:restartNumberingAfterBreak="0">
    <w:nsid w:val="1BAD611A"/>
    <w:multiLevelType w:val="hybridMultilevel"/>
    <w:tmpl w:val="5ABE9BF8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  <w:strike w:val="0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4" w15:restartNumberingAfterBreak="0">
    <w:nsid w:val="1BCD36F3"/>
    <w:multiLevelType w:val="hybridMultilevel"/>
    <w:tmpl w:val="3E14E04E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5" w15:restartNumberingAfterBreak="0">
    <w:nsid w:val="1BDB648B"/>
    <w:multiLevelType w:val="hybridMultilevel"/>
    <w:tmpl w:val="CFBC1874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6" w15:restartNumberingAfterBreak="0">
    <w:nsid w:val="1C536566"/>
    <w:multiLevelType w:val="hybridMultilevel"/>
    <w:tmpl w:val="83B081F4"/>
    <w:lvl w:ilvl="0" w:tplc="18FE110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7" w15:restartNumberingAfterBreak="0">
    <w:nsid w:val="1CCB570A"/>
    <w:multiLevelType w:val="hybridMultilevel"/>
    <w:tmpl w:val="A612A974"/>
    <w:lvl w:ilvl="0" w:tplc="4DB6A08C">
      <w:start w:val="6"/>
      <w:numFmt w:val="bullet"/>
      <w:lvlText w:val="-"/>
      <w:lvlJc w:val="left"/>
      <w:pPr>
        <w:ind w:left="720" w:hanging="360"/>
      </w:pPr>
      <w:rPr>
        <w:rFonts w:ascii="Browallia New" w:eastAsiaTheme="minorHAnsi" w:hAnsi="Browallia New" w:cs="Browallia New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8" w15:restartNumberingAfterBreak="0">
    <w:nsid w:val="1CE649C0"/>
    <w:multiLevelType w:val="hybridMultilevel"/>
    <w:tmpl w:val="5E520E1E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9" w15:restartNumberingAfterBreak="0">
    <w:nsid w:val="1DD24344"/>
    <w:multiLevelType w:val="hybridMultilevel"/>
    <w:tmpl w:val="0486ED5C"/>
    <w:lvl w:ilvl="0" w:tplc="6AF01062">
      <w:numFmt w:val="bullet"/>
      <w:lvlText w:val="-"/>
      <w:lvlJc w:val="left"/>
      <w:pPr>
        <w:ind w:left="720" w:hanging="360"/>
      </w:pPr>
      <w:rPr>
        <w:rFonts w:ascii="Browallia New" w:eastAsiaTheme="minorHAnsi" w:hAnsi="Browallia New" w:cs="Browallia New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0" w15:restartNumberingAfterBreak="0">
    <w:nsid w:val="1DDC32DD"/>
    <w:multiLevelType w:val="hybridMultilevel"/>
    <w:tmpl w:val="ABDCBAA8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1" w15:restartNumberingAfterBreak="0">
    <w:nsid w:val="1DDC44FE"/>
    <w:multiLevelType w:val="hybridMultilevel"/>
    <w:tmpl w:val="4D8C7EE2"/>
    <w:lvl w:ilvl="0" w:tplc="81AE98F0">
      <w:start w:val="1"/>
      <w:numFmt w:val="decimal"/>
      <w:lvlText w:val="%1."/>
      <w:lvlJc w:val="left"/>
      <w:pPr>
        <w:ind w:left="678" w:hanging="360"/>
      </w:pPr>
      <w:rPr>
        <w:rFonts w:hint="default"/>
      </w:rPr>
    </w:lvl>
    <w:lvl w:ilvl="1" w:tplc="4512178A">
      <w:start w:val="1"/>
      <w:numFmt w:val="decimal"/>
      <w:lvlText w:val="%2."/>
      <w:lvlJc w:val="left"/>
      <w:pPr>
        <w:ind w:left="1398" w:hanging="360"/>
      </w:pPr>
      <w:rPr>
        <w:rFonts w:ascii="Browallia New" w:eastAsia="Arial Unicode MS" w:hAnsi="Browallia New" w:cs="Browallia New" w:hint="default"/>
      </w:rPr>
    </w:lvl>
    <w:lvl w:ilvl="2" w:tplc="0409001B" w:tentative="1">
      <w:start w:val="1"/>
      <w:numFmt w:val="lowerRoman"/>
      <w:lvlText w:val="%3."/>
      <w:lvlJc w:val="right"/>
      <w:pPr>
        <w:ind w:left="2118" w:hanging="180"/>
      </w:pPr>
    </w:lvl>
    <w:lvl w:ilvl="3" w:tplc="0409000F" w:tentative="1">
      <w:start w:val="1"/>
      <w:numFmt w:val="decimal"/>
      <w:lvlText w:val="%4."/>
      <w:lvlJc w:val="left"/>
      <w:pPr>
        <w:ind w:left="2838" w:hanging="360"/>
      </w:pPr>
    </w:lvl>
    <w:lvl w:ilvl="4" w:tplc="04090019" w:tentative="1">
      <w:start w:val="1"/>
      <w:numFmt w:val="lowerLetter"/>
      <w:lvlText w:val="%5."/>
      <w:lvlJc w:val="left"/>
      <w:pPr>
        <w:ind w:left="3558" w:hanging="360"/>
      </w:pPr>
    </w:lvl>
    <w:lvl w:ilvl="5" w:tplc="0409001B" w:tentative="1">
      <w:start w:val="1"/>
      <w:numFmt w:val="lowerRoman"/>
      <w:lvlText w:val="%6."/>
      <w:lvlJc w:val="right"/>
      <w:pPr>
        <w:ind w:left="4278" w:hanging="180"/>
      </w:pPr>
    </w:lvl>
    <w:lvl w:ilvl="6" w:tplc="0409000F" w:tentative="1">
      <w:start w:val="1"/>
      <w:numFmt w:val="decimal"/>
      <w:lvlText w:val="%7."/>
      <w:lvlJc w:val="left"/>
      <w:pPr>
        <w:ind w:left="4998" w:hanging="360"/>
      </w:pPr>
    </w:lvl>
    <w:lvl w:ilvl="7" w:tplc="04090019" w:tentative="1">
      <w:start w:val="1"/>
      <w:numFmt w:val="lowerLetter"/>
      <w:lvlText w:val="%8."/>
      <w:lvlJc w:val="left"/>
      <w:pPr>
        <w:ind w:left="5718" w:hanging="360"/>
      </w:pPr>
    </w:lvl>
    <w:lvl w:ilvl="8" w:tplc="0409001B" w:tentative="1">
      <w:start w:val="1"/>
      <w:numFmt w:val="lowerRoman"/>
      <w:lvlText w:val="%9."/>
      <w:lvlJc w:val="right"/>
      <w:pPr>
        <w:ind w:left="6438" w:hanging="180"/>
      </w:pPr>
    </w:lvl>
  </w:abstractNum>
  <w:abstractNum w:abstractNumId="82" w15:restartNumberingAfterBreak="0">
    <w:nsid w:val="1DE920B6"/>
    <w:multiLevelType w:val="hybridMultilevel"/>
    <w:tmpl w:val="380EB8CE"/>
    <w:lvl w:ilvl="0" w:tplc="8F56838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3" w15:restartNumberingAfterBreak="0">
    <w:nsid w:val="1DF46199"/>
    <w:multiLevelType w:val="hybridMultilevel"/>
    <w:tmpl w:val="348C5B46"/>
    <w:lvl w:ilvl="0" w:tplc="3640BBF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4" w15:restartNumberingAfterBreak="0">
    <w:nsid w:val="1E15533E"/>
    <w:multiLevelType w:val="hybridMultilevel"/>
    <w:tmpl w:val="3B8A999E"/>
    <w:lvl w:ilvl="0" w:tplc="4DB6A08C">
      <w:start w:val="6"/>
      <w:numFmt w:val="bullet"/>
      <w:lvlText w:val="-"/>
      <w:lvlJc w:val="left"/>
      <w:pPr>
        <w:ind w:left="360" w:hanging="360"/>
      </w:pPr>
      <w:rPr>
        <w:rFonts w:ascii="Browallia New" w:eastAsiaTheme="minorHAnsi" w:hAnsi="Browallia New" w:cs="Browallia New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5" w15:restartNumberingAfterBreak="0">
    <w:nsid w:val="1F280BFE"/>
    <w:multiLevelType w:val="hybridMultilevel"/>
    <w:tmpl w:val="21D68876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6" w15:restartNumberingAfterBreak="0">
    <w:nsid w:val="1F663D6F"/>
    <w:multiLevelType w:val="hybridMultilevel"/>
    <w:tmpl w:val="BC547984"/>
    <w:lvl w:ilvl="0" w:tplc="E86027F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7" w15:restartNumberingAfterBreak="0">
    <w:nsid w:val="1F6806E8"/>
    <w:multiLevelType w:val="hybridMultilevel"/>
    <w:tmpl w:val="CE9E03AE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  <w:strike w:val="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8" w15:restartNumberingAfterBreak="0">
    <w:nsid w:val="1FF079F3"/>
    <w:multiLevelType w:val="hybridMultilevel"/>
    <w:tmpl w:val="6122B33C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9" w15:restartNumberingAfterBreak="0">
    <w:nsid w:val="20382947"/>
    <w:multiLevelType w:val="hybridMultilevel"/>
    <w:tmpl w:val="00ECB4C0"/>
    <w:lvl w:ilvl="0" w:tplc="770C7F7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0" w15:restartNumberingAfterBreak="0">
    <w:nsid w:val="207E3EB1"/>
    <w:multiLevelType w:val="hybridMultilevel"/>
    <w:tmpl w:val="ADA2BD5A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1" w15:restartNumberingAfterBreak="0">
    <w:nsid w:val="20E05FA2"/>
    <w:multiLevelType w:val="hybridMultilevel"/>
    <w:tmpl w:val="D36C6522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2" w:tplc="FFFFFFFF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2" w15:restartNumberingAfterBreak="0">
    <w:nsid w:val="22490F50"/>
    <w:multiLevelType w:val="hybridMultilevel"/>
    <w:tmpl w:val="3138B22C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1E9A50C4">
      <w:start w:val="3"/>
      <w:numFmt w:val="bullet"/>
      <w:lvlText w:val="-"/>
      <w:lvlJc w:val="left"/>
      <w:pPr>
        <w:ind w:left="1080" w:hanging="360"/>
      </w:pPr>
      <w:rPr>
        <w:rFonts w:ascii="Leelawadee UI Semilight" w:eastAsiaTheme="minorHAnsi" w:hAnsi="Leelawadee UI Semilight" w:cs="Leelawadee UI Semilight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3" w15:restartNumberingAfterBreak="0">
    <w:nsid w:val="22CF1FEC"/>
    <w:multiLevelType w:val="hybridMultilevel"/>
    <w:tmpl w:val="C42EC314"/>
    <w:lvl w:ilvl="0" w:tplc="8432F30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4" w15:restartNumberingAfterBreak="0">
    <w:nsid w:val="22D45F0E"/>
    <w:multiLevelType w:val="hybridMultilevel"/>
    <w:tmpl w:val="5CCC6B76"/>
    <w:lvl w:ilvl="0" w:tplc="B556333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5" w15:restartNumberingAfterBreak="0">
    <w:nsid w:val="22D56C61"/>
    <w:multiLevelType w:val="hybridMultilevel"/>
    <w:tmpl w:val="A0CC4DB0"/>
    <w:lvl w:ilvl="0" w:tplc="ABD0EB16">
      <w:start w:val="1"/>
      <w:numFmt w:val="decimal"/>
      <w:lvlText w:val="%1."/>
      <w:lvlJc w:val="left"/>
      <w:pPr>
        <w:ind w:left="360" w:hanging="360"/>
      </w:pPr>
      <w:rPr>
        <w:rFonts w:hint="default"/>
        <w:color w:val="222A35" w:themeColor="text2" w:themeShade="80"/>
        <w:u w:val="none"/>
      </w:rPr>
    </w:lvl>
    <w:lvl w:ilvl="1" w:tplc="FFFFFFFF" w:tentative="1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</w:abstractNum>
  <w:abstractNum w:abstractNumId="96" w15:restartNumberingAfterBreak="0">
    <w:nsid w:val="23FB05AE"/>
    <w:multiLevelType w:val="hybridMultilevel"/>
    <w:tmpl w:val="32E86EDC"/>
    <w:lvl w:ilvl="0" w:tplc="E4424D4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7" w15:restartNumberingAfterBreak="0">
    <w:nsid w:val="24162754"/>
    <w:multiLevelType w:val="hybridMultilevel"/>
    <w:tmpl w:val="AF5AAFB4"/>
    <w:lvl w:ilvl="0" w:tplc="04090001">
      <w:start w:val="1"/>
      <w:numFmt w:val="bullet"/>
      <w:lvlText w:val=""/>
      <w:lvlJc w:val="left"/>
      <w:pPr>
        <w:ind w:left="16825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7545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18265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18985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1970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2042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2114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2186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22585" w:hanging="360"/>
      </w:pPr>
      <w:rPr>
        <w:rFonts w:ascii="Wingdings" w:hAnsi="Wingdings" w:hint="default"/>
      </w:rPr>
    </w:lvl>
  </w:abstractNum>
  <w:abstractNum w:abstractNumId="98" w15:restartNumberingAfterBreak="0">
    <w:nsid w:val="24185E1F"/>
    <w:multiLevelType w:val="hybridMultilevel"/>
    <w:tmpl w:val="376A3EF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9" w15:restartNumberingAfterBreak="0">
    <w:nsid w:val="242A0A05"/>
    <w:multiLevelType w:val="hybridMultilevel"/>
    <w:tmpl w:val="114AA0B4"/>
    <w:lvl w:ilvl="0" w:tplc="288E31E4">
      <w:start w:val="4"/>
      <w:numFmt w:val="bullet"/>
      <w:lvlText w:val="-"/>
      <w:lvlJc w:val="left"/>
      <w:pPr>
        <w:ind w:left="720" w:hanging="360"/>
      </w:pPr>
      <w:rPr>
        <w:rFonts w:ascii="TH SarabunPSK" w:eastAsiaTheme="minorHAns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0" w15:restartNumberingAfterBreak="0">
    <w:nsid w:val="247D7994"/>
    <w:multiLevelType w:val="hybridMultilevel"/>
    <w:tmpl w:val="5F0E19A8"/>
    <w:lvl w:ilvl="0" w:tplc="18CA557E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1" w15:restartNumberingAfterBreak="0">
    <w:nsid w:val="24B158B5"/>
    <w:multiLevelType w:val="hybridMultilevel"/>
    <w:tmpl w:val="8C56344A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2" w15:restartNumberingAfterBreak="0">
    <w:nsid w:val="24C84CB3"/>
    <w:multiLevelType w:val="hybridMultilevel"/>
    <w:tmpl w:val="7D92C850"/>
    <w:lvl w:ilvl="0" w:tplc="4DB6A08C">
      <w:start w:val="6"/>
      <w:numFmt w:val="bullet"/>
      <w:lvlText w:val="-"/>
      <w:lvlJc w:val="left"/>
      <w:pPr>
        <w:ind w:left="720" w:hanging="360"/>
      </w:pPr>
      <w:rPr>
        <w:rFonts w:ascii="Browallia New" w:eastAsiaTheme="minorHAnsi" w:hAnsi="Browallia New" w:cs="Browallia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3" w15:restartNumberingAfterBreak="0">
    <w:nsid w:val="259619B3"/>
    <w:multiLevelType w:val="hybridMultilevel"/>
    <w:tmpl w:val="92B24AEA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4" w15:restartNumberingAfterBreak="0">
    <w:nsid w:val="25961FD8"/>
    <w:multiLevelType w:val="hybridMultilevel"/>
    <w:tmpl w:val="F00E007A"/>
    <w:lvl w:ilvl="0" w:tplc="04090001">
      <w:start w:val="1"/>
      <w:numFmt w:val="bullet"/>
      <w:lvlText w:val=""/>
      <w:lvlJc w:val="left"/>
      <w:pPr>
        <w:ind w:left="117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9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1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3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5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7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9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1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35" w:hanging="360"/>
      </w:pPr>
      <w:rPr>
        <w:rFonts w:ascii="Wingdings" w:hAnsi="Wingdings" w:hint="default"/>
      </w:rPr>
    </w:lvl>
  </w:abstractNum>
  <w:abstractNum w:abstractNumId="105" w15:restartNumberingAfterBreak="0">
    <w:nsid w:val="267F1F68"/>
    <w:multiLevelType w:val="multilevel"/>
    <w:tmpl w:val="79D6A7C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320" w:hanging="1440"/>
      </w:pPr>
      <w:rPr>
        <w:rFonts w:hint="default"/>
      </w:rPr>
    </w:lvl>
  </w:abstractNum>
  <w:abstractNum w:abstractNumId="106" w15:restartNumberingAfterBreak="0">
    <w:nsid w:val="280921AB"/>
    <w:multiLevelType w:val="hybridMultilevel"/>
    <w:tmpl w:val="911EAF6E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7" w15:restartNumberingAfterBreak="0">
    <w:nsid w:val="28226688"/>
    <w:multiLevelType w:val="multilevel"/>
    <w:tmpl w:val="939C71E6"/>
    <w:lvl w:ilvl="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44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80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1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1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1440"/>
      </w:pPr>
      <w:rPr>
        <w:rFonts w:hint="default"/>
      </w:rPr>
    </w:lvl>
  </w:abstractNum>
  <w:abstractNum w:abstractNumId="108" w15:restartNumberingAfterBreak="0">
    <w:nsid w:val="28353934"/>
    <w:multiLevelType w:val="hybridMultilevel"/>
    <w:tmpl w:val="6090E5F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9" w15:restartNumberingAfterBreak="0">
    <w:nsid w:val="29205BA6"/>
    <w:multiLevelType w:val="hybridMultilevel"/>
    <w:tmpl w:val="3B3E4A28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0" w15:restartNumberingAfterBreak="0">
    <w:nsid w:val="29322CF4"/>
    <w:multiLevelType w:val="hybridMultilevel"/>
    <w:tmpl w:val="71DC78A6"/>
    <w:lvl w:ilvl="0" w:tplc="6432336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-1080" w:hanging="360"/>
      </w:pPr>
    </w:lvl>
    <w:lvl w:ilvl="2" w:tplc="0409001B" w:tentative="1">
      <w:start w:val="1"/>
      <w:numFmt w:val="lowerRoman"/>
      <w:lvlText w:val="%3."/>
      <w:lvlJc w:val="right"/>
      <w:pPr>
        <w:ind w:left="-360" w:hanging="180"/>
      </w:pPr>
    </w:lvl>
    <w:lvl w:ilvl="3" w:tplc="0409000F" w:tentative="1">
      <w:start w:val="1"/>
      <w:numFmt w:val="decimal"/>
      <w:lvlText w:val="%4."/>
      <w:lvlJc w:val="left"/>
      <w:pPr>
        <w:ind w:left="360" w:hanging="360"/>
      </w:pPr>
    </w:lvl>
    <w:lvl w:ilvl="4" w:tplc="04090019" w:tentative="1">
      <w:start w:val="1"/>
      <w:numFmt w:val="lowerLetter"/>
      <w:lvlText w:val="%5."/>
      <w:lvlJc w:val="left"/>
      <w:pPr>
        <w:ind w:left="1080" w:hanging="360"/>
      </w:pPr>
    </w:lvl>
    <w:lvl w:ilvl="5" w:tplc="0409001B" w:tentative="1">
      <w:start w:val="1"/>
      <w:numFmt w:val="lowerRoman"/>
      <w:lvlText w:val="%6."/>
      <w:lvlJc w:val="right"/>
      <w:pPr>
        <w:ind w:left="1800" w:hanging="180"/>
      </w:pPr>
    </w:lvl>
    <w:lvl w:ilvl="6" w:tplc="0409000F" w:tentative="1">
      <w:start w:val="1"/>
      <w:numFmt w:val="decimal"/>
      <w:lvlText w:val="%7."/>
      <w:lvlJc w:val="left"/>
      <w:pPr>
        <w:ind w:left="2520" w:hanging="360"/>
      </w:pPr>
    </w:lvl>
    <w:lvl w:ilvl="7" w:tplc="04090019" w:tentative="1">
      <w:start w:val="1"/>
      <w:numFmt w:val="lowerLetter"/>
      <w:lvlText w:val="%8."/>
      <w:lvlJc w:val="left"/>
      <w:pPr>
        <w:ind w:left="3240" w:hanging="360"/>
      </w:pPr>
    </w:lvl>
    <w:lvl w:ilvl="8" w:tplc="0409001B" w:tentative="1">
      <w:start w:val="1"/>
      <w:numFmt w:val="lowerRoman"/>
      <w:lvlText w:val="%9."/>
      <w:lvlJc w:val="right"/>
      <w:pPr>
        <w:ind w:left="3960" w:hanging="180"/>
      </w:pPr>
    </w:lvl>
  </w:abstractNum>
  <w:abstractNum w:abstractNumId="111" w15:restartNumberingAfterBreak="0">
    <w:nsid w:val="297941EC"/>
    <w:multiLevelType w:val="hybridMultilevel"/>
    <w:tmpl w:val="FDBA685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2" w15:restartNumberingAfterBreak="0">
    <w:nsid w:val="2979487E"/>
    <w:multiLevelType w:val="hybridMultilevel"/>
    <w:tmpl w:val="52760F3C"/>
    <w:lvl w:ilvl="0" w:tplc="27D21A0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3" w15:restartNumberingAfterBreak="0">
    <w:nsid w:val="2B691998"/>
    <w:multiLevelType w:val="hybridMultilevel"/>
    <w:tmpl w:val="F1807FE8"/>
    <w:lvl w:ilvl="0" w:tplc="44CCB394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4" w15:restartNumberingAfterBreak="0">
    <w:nsid w:val="2B9A5B61"/>
    <w:multiLevelType w:val="hybridMultilevel"/>
    <w:tmpl w:val="B1AA42F6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5" w15:restartNumberingAfterBreak="0">
    <w:nsid w:val="2BCB36F3"/>
    <w:multiLevelType w:val="hybridMultilevel"/>
    <w:tmpl w:val="003085CE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6" w15:restartNumberingAfterBreak="0">
    <w:nsid w:val="2BCC5C53"/>
    <w:multiLevelType w:val="hybridMultilevel"/>
    <w:tmpl w:val="1D2EEFE8"/>
    <w:lvl w:ilvl="0" w:tplc="09ECEF2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7" w15:restartNumberingAfterBreak="0">
    <w:nsid w:val="2BEA6B5F"/>
    <w:multiLevelType w:val="hybridMultilevel"/>
    <w:tmpl w:val="B4F8FBD4"/>
    <w:lvl w:ilvl="0" w:tplc="FA8C50B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8" w15:restartNumberingAfterBreak="0">
    <w:nsid w:val="2BF46E20"/>
    <w:multiLevelType w:val="hybridMultilevel"/>
    <w:tmpl w:val="9A58B16A"/>
    <w:lvl w:ilvl="0" w:tplc="1C6CB2B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9" w15:restartNumberingAfterBreak="0">
    <w:nsid w:val="2C3E7544"/>
    <w:multiLevelType w:val="hybridMultilevel"/>
    <w:tmpl w:val="B2C22AA0"/>
    <w:lvl w:ilvl="0" w:tplc="27D21A0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8206A076">
      <w:start w:val="1"/>
      <w:numFmt w:val="decimal"/>
      <w:lvlText w:val="%2)"/>
      <w:lvlJc w:val="left"/>
      <w:pPr>
        <w:ind w:left="108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0" w15:restartNumberingAfterBreak="0">
    <w:nsid w:val="2C5D3191"/>
    <w:multiLevelType w:val="hybridMultilevel"/>
    <w:tmpl w:val="E488F3A8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1" w15:restartNumberingAfterBreak="0">
    <w:nsid w:val="2C9E6E3A"/>
    <w:multiLevelType w:val="hybridMultilevel"/>
    <w:tmpl w:val="1150805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2" w15:restartNumberingAfterBreak="0">
    <w:nsid w:val="2CE458C7"/>
    <w:multiLevelType w:val="hybridMultilevel"/>
    <w:tmpl w:val="2E7EF0EC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  <w:strike w:val="0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3" w15:restartNumberingAfterBreak="0">
    <w:nsid w:val="2D97465F"/>
    <w:multiLevelType w:val="multilevel"/>
    <w:tmpl w:val="A22E6FB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  <w:b w:val="0"/>
        <w:bCs w:val="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24" w15:restartNumberingAfterBreak="0">
    <w:nsid w:val="2DBE0640"/>
    <w:multiLevelType w:val="hybridMultilevel"/>
    <w:tmpl w:val="15ACE3C2"/>
    <w:lvl w:ilvl="0" w:tplc="222A2878">
      <w:start w:val="1"/>
      <w:numFmt w:val="decimal"/>
      <w:lvlText w:val="%1."/>
      <w:lvlJc w:val="left"/>
      <w:pPr>
        <w:ind w:left="360" w:hanging="360"/>
      </w:pPr>
      <w:rPr>
        <w:b/>
        <w:bCs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5" w15:restartNumberingAfterBreak="0">
    <w:nsid w:val="2E0F3099"/>
    <w:multiLevelType w:val="hybridMultilevel"/>
    <w:tmpl w:val="C018EC2A"/>
    <w:lvl w:ilvl="0" w:tplc="27D21A0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6" w15:restartNumberingAfterBreak="0">
    <w:nsid w:val="2E4C4BB2"/>
    <w:multiLevelType w:val="hybridMultilevel"/>
    <w:tmpl w:val="868C1046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7" w15:restartNumberingAfterBreak="0">
    <w:nsid w:val="2E744E83"/>
    <w:multiLevelType w:val="hybridMultilevel"/>
    <w:tmpl w:val="32E86EDC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8" w15:restartNumberingAfterBreak="0">
    <w:nsid w:val="2FB32D7D"/>
    <w:multiLevelType w:val="hybridMultilevel"/>
    <w:tmpl w:val="96C69AC4"/>
    <w:lvl w:ilvl="0" w:tplc="4DB6A08C">
      <w:start w:val="6"/>
      <w:numFmt w:val="bullet"/>
      <w:lvlText w:val="-"/>
      <w:lvlJc w:val="left"/>
      <w:pPr>
        <w:ind w:left="720" w:hanging="360"/>
      </w:pPr>
      <w:rPr>
        <w:rFonts w:ascii="Browallia New" w:eastAsiaTheme="minorHAnsi" w:hAnsi="Browallia New" w:cs="Browallia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9" w15:restartNumberingAfterBreak="0">
    <w:nsid w:val="2FEC3351"/>
    <w:multiLevelType w:val="hybridMultilevel"/>
    <w:tmpl w:val="32E86EDC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0" w15:restartNumberingAfterBreak="0">
    <w:nsid w:val="303477E6"/>
    <w:multiLevelType w:val="hybridMultilevel"/>
    <w:tmpl w:val="4C0E2348"/>
    <w:lvl w:ilvl="0" w:tplc="04090011">
      <w:start w:val="1"/>
      <w:numFmt w:val="decimal"/>
      <w:lvlText w:val="%1)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1" w15:restartNumberingAfterBreak="0">
    <w:nsid w:val="3064230A"/>
    <w:multiLevelType w:val="hybridMultilevel"/>
    <w:tmpl w:val="B94C2448"/>
    <w:lvl w:ilvl="0" w:tplc="4FE0C2F8">
      <w:start w:val="1"/>
      <w:numFmt w:val="decimal"/>
      <w:lvlText w:val="%1."/>
      <w:lvlJc w:val="left"/>
      <w:pPr>
        <w:ind w:left="360" w:hanging="360"/>
      </w:pPr>
      <w:rPr>
        <w:strike w:val="0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2" w15:restartNumberingAfterBreak="0">
    <w:nsid w:val="31442E41"/>
    <w:multiLevelType w:val="hybridMultilevel"/>
    <w:tmpl w:val="0B147470"/>
    <w:lvl w:ilvl="0" w:tplc="E41EF90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3" w15:restartNumberingAfterBreak="0">
    <w:nsid w:val="322D2CCC"/>
    <w:multiLevelType w:val="hybridMultilevel"/>
    <w:tmpl w:val="388E05F8"/>
    <w:lvl w:ilvl="0" w:tplc="3B4E7EC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4" w15:restartNumberingAfterBreak="0">
    <w:nsid w:val="325F135C"/>
    <w:multiLevelType w:val="hybridMultilevel"/>
    <w:tmpl w:val="05F6E964"/>
    <w:lvl w:ilvl="0" w:tplc="89D42DE2">
      <w:start w:val="6"/>
      <w:numFmt w:val="bullet"/>
      <w:lvlText w:val="-"/>
      <w:lvlJc w:val="left"/>
      <w:pPr>
        <w:ind w:left="720" w:hanging="360"/>
      </w:pPr>
      <w:rPr>
        <w:rFonts w:ascii="Browallia New" w:eastAsiaTheme="minorHAnsi" w:hAnsi="Browallia New" w:cs="Browallia New" w:hint="default"/>
        <w:strike w:val="0"/>
      </w:rPr>
    </w:lvl>
    <w:lvl w:ilvl="1" w:tplc="89D42DE2">
      <w:start w:val="6"/>
      <w:numFmt w:val="bullet"/>
      <w:lvlText w:val="-"/>
      <w:lvlJc w:val="left"/>
      <w:pPr>
        <w:ind w:left="1440" w:hanging="360"/>
      </w:pPr>
      <w:rPr>
        <w:rFonts w:ascii="Browallia New" w:eastAsiaTheme="minorHAnsi" w:hAnsi="Browallia New" w:cs="Browallia New" w:hint="default"/>
        <w:strike w:val="0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5" w15:restartNumberingAfterBreak="0">
    <w:nsid w:val="32CE38CC"/>
    <w:multiLevelType w:val="hybridMultilevel"/>
    <w:tmpl w:val="F2C4E212"/>
    <w:lvl w:ilvl="0" w:tplc="1864270C">
      <w:start w:val="1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6" w15:restartNumberingAfterBreak="0">
    <w:nsid w:val="33157B9F"/>
    <w:multiLevelType w:val="hybridMultilevel"/>
    <w:tmpl w:val="C3FE88EE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  <w:strike w:val="0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7" w15:restartNumberingAfterBreak="0">
    <w:nsid w:val="339B0150"/>
    <w:multiLevelType w:val="hybridMultilevel"/>
    <w:tmpl w:val="92C2A3FE"/>
    <w:lvl w:ilvl="0" w:tplc="04090011">
      <w:start w:val="1"/>
      <w:numFmt w:val="decimal"/>
      <w:lvlText w:val="%1)"/>
      <w:lvlJc w:val="left"/>
      <w:pPr>
        <w:ind w:left="1440" w:hanging="360"/>
      </w:pPr>
    </w:lvl>
    <w:lvl w:ilvl="1" w:tplc="CB8C59FC">
      <w:start w:val="1"/>
      <w:numFmt w:val="decimal"/>
      <w:lvlText w:val="%2."/>
      <w:lvlJc w:val="left"/>
      <w:pPr>
        <w:ind w:left="216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38" w15:restartNumberingAfterBreak="0">
    <w:nsid w:val="342355D6"/>
    <w:multiLevelType w:val="hybridMultilevel"/>
    <w:tmpl w:val="2870D4A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9" w15:restartNumberingAfterBreak="0">
    <w:nsid w:val="34694DA0"/>
    <w:multiLevelType w:val="hybridMultilevel"/>
    <w:tmpl w:val="3A6A731C"/>
    <w:lvl w:ilvl="0" w:tplc="71D6B508">
      <w:start w:val="1"/>
      <w:numFmt w:val="decimal"/>
      <w:lvlText w:val="%1."/>
      <w:lvlJc w:val="left"/>
      <w:pPr>
        <w:ind w:left="720" w:hanging="360"/>
      </w:pPr>
      <w:rPr>
        <w:rFonts w:ascii="Browallia New" w:eastAsia="Arial Unicode MS" w:hAnsi="Browallia New" w:cs="Browallia New" w:hint="default"/>
      </w:rPr>
    </w:lvl>
    <w:lvl w:ilvl="1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2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0" w15:restartNumberingAfterBreak="0">
    <w:nsid w:val="34F0298E"/>
    <w:multiLevelType w:val="hybridMultilevel"/>
    <w:tmpl w:val="4BD2214E"/>
    <w:lvl w:ilvl="0" w:tplc="DF6CE1F0">
      <w:start w:val="1"/>
      <w:numFmt w:val="bullet"/>
      <w:lvlText w:val="-"/>
      <w:lvlJc w:val="left"/>
      <w:pPr>
        <w:ind w:left="720" w:hanging="360"/>
      </w:pPr>
      <w:rPr>
        <w:rFonts w:ascii="TH SarabunPSK" w:eastAsiaTheme="minorHAns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1" w15:restartNumberingAfterBreak="0">
    <w:nsid w:val="35AB2DDF"/>
    <w:multiLevelType w:val="hybridMultilevel"/>
    <w:tmpl w:val="B72A5D44"/>
    <w:lvl w:ilvl="0" w:tplc="96FCD176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  <w:strike w:val="0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2" w15:restartNumberingAfterBreak="0">
    <w:nsid w:val="36970DBD"/>
    <w:multiLevelType w:val="hybridMultilevel"/>
    <w:tmpl w:val="296A330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3" w15:restartNumberingAfterBreak="0">
    <w:nsid w:val="36DF4601"/>
    <w:multiLevelType w:val="hybridMultilevel"/>
    <w:tmpl w:val="70EC6FD6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4" w15:restartNumberingAfterBreak="0">
    <w:nsid w:val="36ED72F8"/>
    <w:multiLevelType w:val="hybridMultilevel"/>
    <w:tmpl w:val="D422C964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5" w15:restartNumberingAfterBreak="0">
    <w:nsid w:val="37905E31"/>
    <w:multiLevelType w:val="hybridMultilevel"/>
    <w:tmpl w:val="27CC430E"/>
    <w:lvl w:ilvl="0" w:tplc="9166A1D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6" w15:restartNumberingAfterBreak="0">
    <w:nsid w:val="379D3FCC"/>
    <w:multiLevelType w:val="hybridMultilevel"/>
    <w:tmpl w:val="C7ACAD2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7" w15:restartNumberingAfterBreak="0">
    <w:nsid w:val="37F040AC"/>
    <w:multiLevelType w:val="hybridMultilevel"/>
    <w:tmpl w:val="ADF04108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8" w15:restartNumberingAfterBreak="0">
    <w:nsid w:val="38A836C6"/>
    <w:multiLevelType w:val="hybridMultilevel"/>
    <w:tmpl w:val="2C8EBA2C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9" w15:restartNumberingAfterBreak="0">
    <w:nsid w:val="38D45045"/>
    <w:multiLevelType w:val="hybridMultilevel"/>
    <w:tmpl w:val="4D145B08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0" w15:restartNumberingAfterBreak="0">
    <w:nsid w:val="38F12FF7"/>
    <w:multiLevelType w:val="hybridMultilevel"/>
    <w:tmpl w:val="1F1AB0BC"/>
    <w:lvl w:ilvl="0" w:tplc="738E6F8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1" w15:restartNumberingAfterBreak="0">
    <w:nsid w:val="39064756"/>
    <w:multiLevelType w:val="hybridMultilevel"/>
    <w:tmpl w:val="A6407AF4"/>
    <w:lvl w:ilvl="0" w:tplc="910E3FB0">
      <w:start w:val="1"/>
      <w:numFmt w:val="decimal"/>
      <w:lvlText w:val="%1)"/>
      <w:lvlJc w:val="left"/>
      <w:pPr>
        <w:ind w:left="36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2" w15:restartNumberingAfterBreak="0">
    <w:nsid w:val="3A273B50"/>
    <w:multiLevelType w:val="hybridMultilevel"/>
    <w:tmpl w:val="53FECA36"/>
    <w:lvl w:ilvl="0" w:tplc="F3604A2C">
      <w:numFmt w:val="bullet"/>
      <w:lvlText w:val="-"/>
      <w:lvlJc w:val="left"/>
      <w:pPr>
        <w:ind w:left="2160" w:hanging="360"/>
      </w:pPr>
      <w:rPr>
        <w:rFonts w:ascii="Browallia New" w:eastAsiaTheme="minorHAnsi" w:hAnsi="Browallia New" w:cs="Browallia New" w:hint="default"/>
      </w:rPr>
    </w:lvl>
    <w:lvl w:ilvl="1" w:tplc="04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153" w15:restartNumberingAfterBreak="0">
    <w:nsid w:val="3A701A4C"/>
    <w:multiLevelType w:val="hybridMultilevel"/>
    <w:tmpl w:val="420E6530"/>
    <w:lvl w:ilvl="0" w:tplc="1DBAAAE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4" w15:restartNumberingAfterBreak="0">
    <w:nsid w:val="3B264E21"/>
    <w:multiLevelType w:val="hybridMultilevel"/>
    <w:tmpl w:val="60088A4A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5" w15:restartNumberingAfterBreak="0">
    <w:nsid w:val="3B3E7529"/>
    <w:multiLevelType w:val="multilevel"/>
    <w:tmpl w:val="3D1CE28C"/>
    <w:lvl w:ilvl="0">
      <w:start w:val="1"/>
      <w:numFmt w:val="upperRoman"/>
      <w:lvlText w:val="%1."/>
      <w:lvlJc w:val="righ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644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04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364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364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724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724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084" w:hanging="1800"/>
      </w:pPr>
      <w:rPr>
        <w:rFonts w:hint="default"/>
      </w:rPr>
    </w:lvl>
  </w:abstractNum>
  <w:abstractNum w:abstractNumId="156" w15:restartNumberingAfterBreak="0">
    <w:nsid w:val="3BA30F1A"/>
    <w:multiLevelType w:val="hybridMultilevel"/>
    <w:tmpl w:val="DCF08506"/>
    <w:lvl w:ilvl="0" w:tplc="DF6CE1F0">
      <w:start w:val="1"/>
      <w:numFmt w:val="bullet"/>
      <w:lvlText w:val="-"/>
      <w:lvlJc w:val="left"/>
      <w:pPr>
        <w:ind w:left="720" w:hanging="360"/>
      </w:pPr>
      <w:rPr>
        <w:rFonts w:ascii="TH SarabunPSK" w:eastAsiaTheme="minorHAns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7" w15:restartNumberingAfterBreak="0">
    <w:nsid w:val="3BF274C4"/>
    <w:multiLevelType w:val="hybridMultilevel"/>
    <w:tmpl w:val="A9DA9A08"/>
    <w:lvl w:ilvl="0" w:tplc="1864270C">
      <w:start w:val="1"/>
      <w:numFmt w:val="bullet"/>
      <w:lvlText w:val="-"/>
      <w:lvlJc w:val="left"/>
      <w:pPr>
        <w:ind w:left="108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58" w15:restartNumberingAfterBreak="0">
    <w:nsid w:val="3C3803AA"/>
    <w:multiLevelType w:val="hybridMultilevel"/>
    <w:tmpl w:val="38407142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9" w15:restartNumberingAfterBreak="0">
    <w:nsid w:val="3C914E0E"/>
    <w:multiLevelType w:val="hybridMultilevel"/>
    <w:tmpl w:val="BFCA2FA8"/>
    <w:lvl w:ilvl="0" w:tplc="D08407F6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222A35" w:themeColor="text2" w:themeShade="80"/>
        <w:u w:val="none"/>
        <w:lang w:bidi="th-TH"/>
      </w:rPr>
    </w:lvl>
    <w:lvl w:ilvl="1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0" w15:restartNumberingAfterBreak="0">
    <w:nsid w:val="3CCA47D8"/>
    <w:multiLevelType w:val="hybridMultilevel"/>
    <w:tmpl w:val="E15401E0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1" w15:restartNumberingAfterBreak="0">
    <w:nsid w:val="3D150DB6"/>
    <w:multiLevelType w:val="hybridMultilevel"/>
    <w:tmpl w:val="6C20819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2" w15:restartNumberingAfterBreak="0">
    <w:nsid w:val="3D1D4F2C"/>
    <w:multiLevelType w:val="multilevel"/>
    <w:tmpl w:val="02BA1BEC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63" w15:restartNumberingAfterBreak="0">
    <w:nsid w:val="3D437C54"/>
    <w:multiLevelType w:val="hybridMultilevel"/>
    <w:tmpl w:val="1ACA3CC0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4" w15:restartNumberingAfterBreak="0">
    <w:nsid w:val="3D466BB7"/>
    <w:multiLevelType w:val="hybridMultilevel"/>
    <w:tmpl w:val="ADA28E48"/>
    <w:lvl w:ilvl="0" w:tplc="46BAAEA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5" w15:restartNumberingAfterBreak="0">
    <w:nsid w:val="3D837B89"/>
    <w:multiLevelType w:val="hybridMultilevel"/>
    <w:tmpl w:val="FE386E74"/>
    <w:lvl w:ilvl="0" w:tplc="9B42AB0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6" w15:restartNumberingAfterBreak="0">
    <w:nsid w:val="3D9414B1"/>
    <w:multiLevelType w:val="multilevel"/>
    <w:tmpl w:val="4B9C0714"/>
    <w:lvl w:ilvl="0">
      <w:start w:val="1"/>
      <w:numFmt w:val="decimal"/>
      <w:lvlText w:val="%1."/>
      <w:lvlJc w:val="left"/>
      <w:pPr>
        <w:ind w:left="360" w:hanging="360"/>
      </w:pPr>
      <w:rPr>
        <w:rFonts w:ascii="Browallia New" w:eastAsia="Arial Unicode MS" w:hAnsi="Browallia New" w:cs="Browallia New" w:hint="default"/>
      </w:rPr>
    </w:lvl>
    <w:lvl w:ilvl="1">
      <w:start w:val="1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7200" w:hanging="1440"/>
      </w:pPr>
      <w:rPr>
        <w:rFonts w:hint="default"/>
      </w:rPr>
    </w:lvl>
  </w:abstractNum>
  <w:abstractNum w:abstractNumId="167" w15:restartNumberingAfterBreak="0">
    <w:nsid w:val="3DA825BA"/>
    <w:multiLevelType w:val="hybridMultilevel"/>
    <w:tmpl w:val="F72881DA"/>
    <w:lvl w:ilvl="0" w:tplc="E00CABB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8" w15:restartNumberingAfterBreak="0">
    <w:nsid w:val="3DE839C2"/>
    <w:multiLevelType w:val="hybridMultilevel"/>
    <w:tmpl w:val="A6FA472C"/>
    <w:lvl w:ilvl="0" w:tplc="F87C536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9" w15:restartNumberingAfterBreak="0">
    <w:nsid w:val="3DEE09F7"/>
    <w:multiLevelType w:val="hybridMultilevel"/>
    <w:tmpl w:val="C8FC1990"/>
    <w:lvl w:ilvl="0" w:tplc="D436DB9A">
      <w:start w:val="3"/>
      <w:numFmt w:val="bullet"/>
      <w:lvlText w:val="-"/>
      <w:lvlJc w:val="left"/>
      <w:pPr>
        <w:ind w:left="720" w:hanging="360"/>
      </w:pPr>
      <w:rPr>
        <w:rFonts w:ascii="Browallia New" w:eastAsia="Times New Roman" w:hAnsi="Browallia New" w:cs="Browallia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0" w15:restartNumberingAfterBreak="0">
    <w:nsid w:val="3E46415F"/>
    <w:multiLevelType w:val="hybridMultilevel"/>
    <w:tmpl w:val="C98CA9EE"/>
    <w:lvl w:ilvl="0" w:tplc="043CADDC">
      <w:start w:val="1"/>
      <w:numFmt w:val="decimal"/>
      <w:pStyle w:val="Heading2"/>
      <w:lvlText w:val="%1."/>
      <w:lvlJc w:val="left"/>
      <w:pPr>
        <w:ind w:left="1440" w:hanging="360"/>
      </w:pPr>
    </w:lvl>
    <w:lvl w:ilvl="1" w:tplc="04090019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71" w15:restartNumberingAfterBreak="0">
    <w:nsid w:val="3E7964D0"/>
    <w:multiLevelType w:val="hybridMultilevel"/>
    <w:tmpl w:val="B2D4E07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2" w15:restartNumberingAfterBreak="0">
    <w:nsid w:val="3EAC0402"/>
    <w:multiLevelType w:val="hybridMultilevel"/>
    <w:tmpl w:val="139A707A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3" w15:restartNumberingAfterBreak="0">
    <w:nsid w:val="3F573A8F"/>
    <w:multiLevelType w:val="hybridMultilevel"/>
    <w:tmpl w:val="F7DC6144"/>
    <w:lvl w:ilvl="0" w:tplc="FA8C50B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4" w15:restartNumberingAfterBreak="0">
    <w:nsid w:val="3FA55ED1"/>
    <w:multiLevelType w:val="hybridMultilevel"/>
    <w:tmpl w:val="F412F98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5" w15:restartNumberingAfterBreak="0">
    <w:nsid w:val="40B64EE5"/>
    <w:multiLevelType w:val="hybridMultilevel"/>
    <w:tmpl w:val="9FD2D02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6" w15:restartNumberingAfterBreak="0">
    <w:nsid w:val="40DE3733"/>
    <w:multiLevelType w:val="hybridMultilevel"/>
    <w:tmpl w:val="C64CED68"/>
    <w:lvl w:ilvl="0" w:tplc="C00C0824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7" w15:restartNumberingAfterBreak="0">
    <w:nsid w:val="40E60AFE"/>
    <w:multiLevelType w:val="hybridMultilevel"/>
    <w:tmpl w:val="625CBB34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8" w15:restartNumberingAfterBreak="0">
    <w:nsid w:val="40E66934"/>
    <w:multiLevelType w:val="multilevel"/>
    <w:tmpl w:val="5DE0B81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  <w:b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  <w:b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  <w:b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  <w:b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  <w:b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  <w:b/>
      </w:rPr>
    </w:lvl>
  </w:abstractNum>
  <w:abstractNum w:abstractNumId="179" w15:restartNumberingAfterBreak="0">
    <w:nsid w:val="41EB074F"/>
    <w:multiLevelType w:val="hybridMultilevel"/>
    <w:tmpl w:val="331E772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0" w15:restartNumberingAfterBreak="0">
    <w:nsid w:val="4250453B"/>
    <w:multiLevelType w:val="hybridMultilevel"/>
    <w:tmpl w:val="FED26E06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1" w15:restartNumberingAfterBreak="0">
    <w:nsid w:val="42E8739C"/>
    <w:multiLevelType w:val="hybridMultilevel"/>
    <w:tmpl w:val="8D5467B0"/>
    <w:lvl w:ilvl="0" w:tplc="72E2BD5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2" w15:restartNumberingAfterBreak="0">
    <w:nsid w:val="435D78BF"/>
    <w:multiLevelType w:val="hybridMultilevel"/>
    <w:tmpl w:val="3CA61ECE"/>
    <w:lvl w:ilvl="0" w:tplc="1E9A50C4">
      <w:start w:val="3"/>
      <w:numFmt w:val="bullet"/>
      <w:lvlText w:val="-"/>
      <w:lvlJc w:val="left"/>
      <w:pPr>
        <w:ind w:left="108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83" w15:restartNumberingAfterBreak="0">
    <w:nsid w:val="43C46B80"/>
    <w:multiLevelType w:val="hybridMultilevel"/>
    <w:tmpl w:val="C90A0E76"/>
    <w:lvl w:ilvl="0" w:tplc="412817FE">
      <w:start w:val="1"/>
      <w:numFmt w:val="decimal"/>
      <w:lvlText w:val="%1."/>
      <w:lvlJc w:val="left"/>
      <w:pPr>
        <w:ind w:left="360" w:hanging="360"/>
      </w:pPr>
      <w:rPr>
        <w:rFonts w:ascii="Browallia New" w:eastAsia="Arial Unicode MS" w:hAnsi="Browallia New" w:cs="Browallia New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4" w15:restartNumberingAfterBreak="0">
    <w:nsid w:val="446E76E2"/>
    <w:multiLevelType w:val="hybridMultilevel"/>
    <w:tmpl w:val="12F49942"/>
    <w:lvl w:ilvl="0" w:tplc="89D42DE2">
      <w:start w:val="6"/>
      <w:numFmt w:val="bullet"/>
      <w:lvlText w:val="-"/>
      <w:lvlJc w:val="left"/>
      <w:pPr>
        <w:ind w:left="360" w:hanging="360"/>
      </w:pPr>
      <w:rPr>
        <w:rFonts w:ascii="Browallia New" w:eastAsiaTheme="minorHAnsi" w:hAnsi="Browallia New" w:cs="Browallia New" w:hint="default"/>
        <w:strike w:val="0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5" w15:restartNumberingAfterBreak="0">
    <w:nsid w:val="44F231AC"/>
    <w:multiLevelType w:val="hybridMultilevel"/>
    <w:tmpl w:val="8B84B484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6" w15:restartNumberingAfterBreak="0">
    <w:nsid w:val="45272CAD"/>
    <w:multiLevelType w:val="hybridMultilevel"/>
    <w:tmpl w:val="E9006890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7" w15:restartNumberingAfterBreak="0">
    <w:nsid w:val="458C4714"/>
    <w:multiLevelType w:val="hybridMultilevel"/>
    <w:tmpl w:val="968AA09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8" w15:restartNumberingAfterBreak="0">
    <w:nsid w:val="45B32C8F"/>
    <w:multiLevelType w:val="multilevel"/>
    <w:tmpl w:val="C0424CC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  <w:b/>
        <w:bCs/>
      </w:rPr>
    </w:lvl>
    <w:lvl w:ilvl="2">
      <w:start w:val="1"/>
      <w:numFmt w:val="decimal"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189" w15:restartNumberingAfterBreak="0">
    <w:nsid w:val="464809B4"/>
    <w:multiLevelType w:val="hybridMultilevel"/>
    <w:tmpl w:val="C5DAE8B8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0" w15:restartNumberingAfterBreak="0">
    <w:nsid w:val="465F6668"/>
    <w:multiLevelType w:val="hybridMultilevel"/>
    <w:tmpl w:val="FEE2C9A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1" w15:restartNumberingAfterBreak="0">
    <w:nsid w:val="46C36392"/>
    <w:multiLevelType w:val="hybridMultilevel"/>
    <w:tmpl w:val="E80831FE"/>
    <w:lvl w:ilvl="0" w:tplc="6E400756">
      <w:start w:val="1"/>
      <w:numFmt w:val="decimal"/>
      <w:lvlText w:val="%1."/>
      <w:lvlJc w:val="left"/>
      <w:pPr>
        <w:ind w:left="360" w:hanging="360"/>
      </w:pPr>
      <w:rPr>
        <w:rFonts w:ascii="Browallia New" w:hAnsi="Browallia New" w:cs="Browallia New" w:hint="default"/>
        <w:b w:val="0"/>
        <w:bCs w:val="0"/>
        <w:color w:val="002060"/>
        <w:sz w:val="28"/>
        <w:szCs w:val="28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2" w15:restartNumberingAfterBreak="0">
    <w:nsid w:val="48FD5AE5"/>
    <w:multiLevelType w:val="hybridMultilevel"/>
    <w:tmpl w:val="8418247A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3" w15:restartNumberingAfterBreak="0">
    <w:nsid w:val="49F91CD9"/>
    <w:multiLevelType w:val="hybridMultilevel"/>
    <w:tmpl w:val="80BACCF8"/>
    <w:lvl w:ilvl="0" w:tplc="1E9A50C4">
      <w:start w:val="3"/>
      <w:numFmt w:val="bullet"/>
      <w:lvlText w:val="-"/>
      <w:lvlJc w:val="left"/>
      <w:pPr>
        <w:ind w:left="108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94" w15:restartNumberingAfterBreak="0">
    <w:nsid w:val="4A4F00E2"/>
    <w:multiLevelType w:val="hybridMultilevel"/>
    <w:tmpl w:val="050A89EA"/>
    <w:lvl w:ilvl="0" w:tplc="288E31E4">
      <w:start w:val="4"/>
      <w:numFmt w:val="bullet"/>
      <w:lvlText w:val="-"/>
      <w:lvlJc w:val="left"/>
      <w:pPr>
        <w:ind w:left="720" w:hanging="360"/>
      </w:pPr>
      <w:rPr>
        <w:rFonts w:ascii="TH SarabunPSK" w:eastAsiaTheme="minorHAns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5" w15:restartNumberingAfterBreak="0">
    <w:nsid w:val="4A8D509C"/>
    <w:multiLevelType w:val="hybridMultilevel"/>
    <w:tmpl w:val="A18012F2"/>
    <w:lvl w:ilvl="0" w:tplc="438488AE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6" w15:restartNumberingAfterBreak="0">
    <w:nsid w:val="4AE87672"/>
    <w:multiLevelType w:val="hybridMultilevel"/>
    <w:tmpl w:val="BD1436F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7" w15:restartNumberingAfterBreak="0">
    <w:nsid w:val="4B36139E"/>
    <w:multiLevelType w:val="hybridMultilevel"/>
    <w:tmpl w:val="AF9450D2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8" w15:restartNumberingAfterBreak="0">
    <w:nsid w:val="4B652D24"/>
    <w:multiLevelType w:val="hybridMultilevel"/>
    <w:tmpl w:val="D9B23732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9" w15:restartNumberingAfterBreak="0">
    <w:nsid w:val="4BCA537E"/>
    <w:multiLevelType w:val="hybridMultilevel"/>
    <w:tmpl w:val="9D764638"/>
    <w:lvl w:ilvl="0" w:tplc="8EB8CBE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0" w15:restartNumberingAfterBreak="0">
    <w:nsid w:val="4BD038D2"/>
    <w:multiLevelType w:val="multilevel"/>
    <w:tmpl w:val="F72E5FC2"/>
    <w:lvl w:ilvl="0">
      <w:start w:val="1"/>
      <w:numFmt w:val="decimal"/>
      <w:lvlText w:val="%1."/>
      <w:lvlJc w:val="left"/>
      <w:pPr>
        <w:ind w:left="360" w:hanging="360"/>
      </w:pPr>
      <w:rPr>
        <w:rFonts w:ascii="Browallia New" w:eastAsia="Arial Unicode MS" w:hAnsi="Browallia New" w:cs="Browallia New" w:hint="default"/>
      </w:rPr>
    </w:lvl>
    <w:lvl w:ilvl="1">
      <w:start w:val="1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7200" w:hanging="1440"/>
      </w:pPr>
      <w:rPr>
        <w:rFonts w:hint="default"/>
      </w:rPr>
    </w:lvl>
  </w:abstractNum>
  <w:abstractNum w:abstractNumId="201" w15:restartNumberingAfterBreak="0">
    <w:nsid w:val="4DB42A5F"/>
    <w:multiLevelType w:val="hybridMultilevel"/>
    <w:tmpl w:val="F5045A38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2" w15:restartNumberingAfterBreak="0">
    <w:nsid w:val="4DBC67C5"/>
    <w:multiLevelType w:val="hybridMultilevel"/>
    <w:tmpl w:val="F086E134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>
      <w:start w:val="3"/>
      <w:numFmt w:val="bullet"/>
      <w:lvlText w:val="-"/>
      <w:lvlJc w:val="left"/>
      <w:pPr>
        <w:ind w:left="1440" w:hanging="360"/>
      </w:pPr>
      <w:rPr>
        <w:rFonts w:ascii="Leelawadee UI Semilight" w:eastAsiaTheme="minorHAnsi" w:hAnsi="Leelawadee UI Semilight" w:cs="Leelawadee UI Semilight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3" w15:restartNumberingAfterBreak="0">
    <w:nsid w:val="4DD52BAC"/>
    <w:multiLevelType w:val="hybridMultilevel"/>
    <w:tmpl w:val="4C2815E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4" w15:restartNumberingAfterBreak="0">
    <w:nsid w:val="4E02704A"/>
    <w:multiLevelType w:val="hybridMultilevel"/>
    <w:tmpl w:val="2264A024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5" w15:restartNumberingAfterBreak="0">
    <w:nsid w:val="4E526A74"/>
    <w:multiLevelType w:val="hybridMultilevel"/>
    <w:tmpl w:val="60563864"/>
    <w:lvl w:ilvl="0" w:tplc="CF50C614">
      <w:start w:val="2"/>
      <w:numFmt w:val="bullet"/>
      <w:lvlText w:val="-"/>
      <w:lvlJc w:val="left"/>
      <w:pPr>
        <w:ind w:left="2035" w:hanging="360"/>
      </w:pPr>
      <w:rPr>
        <w:rFonts w:ascii="Browallia New" w:eastAsiaTheme="minorHAnsi" w:hAnsi="Browallia New" w:cs="Browallia New" w:hint="default"/>
      </w:rPr>
    </w:lvl>
    <w:lvl w:ilvl="1" w:tplc="04090003" w:tentative="1">
      <w:start w:val="1"/>
      <w:numFmt w:val="bullet"/>
      <w:lvlText w:val="o"/>
      <w:lvlJc w:val="left"/>
      <w:pPr>
        <w:ind w:left="275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47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19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91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63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35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07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795" w:hanging="360"/>
      </w:pPr>
      <w:rPr>
        <w:rFonts w:ascii="Wingdings" w:hAnsi="Wingdings" w:hint="default"/>
      </w:rPr>
    </w:lvl>
  </w:abstractNum>
  <w:abstractNum w:abstractNumId="206" w15:restartNumberingAfterBreak="0">
    <w:nsid w:val="4F500710"/>
    <w:multiLevelType w:val="hybridMultilevel"/>
    <w:tmpl w:val="29CE1540"/>
    <w:lvl w:ilvl="0" w:tplc="3B0E06D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720" w:hanging="360"/>
      </w:pPr>
    </w:lvl>
    <w:lvl w:ilvl="2" w:tplc="0409001B" w:tentative="1">
      <w:start w:val="1"/>
      <w:numFmt w:val="lowerRoman"/>
      <w:lvlText w:val="%3."/>
      <w:lvlJc w:val="right"/>
      <w:pPr>
        <w:ind w:left="1440" w:hanging="180"/>
      </w:pPr>
    </w:lvl>
    <w:lvl w:ilvl="3" w:tplc="0409000F" w:tentative="1">
      <w:start w:val="1"/>
      <w:numFmt w:val="decimal"/>
      <w:lvlText w:val="%4."/>
      <w:lvlJc w:val="left"/>
      <w:pPr>
        <w:ind w:left="2160" w:hanging="360"/>
      </w:pPr>
    </w:lvl>
    <w:lvl w:ilvl="4" w:tplc="04090019" w:tentative="1">
      <w:start w:val="1"/>
      <w:numFmt w:val="lowerLetter"/>
      <w:lvlText w:val="%5."/>
      <w:lvlJc w:val="left"/>
      <w:pPr>
        <w:ind w:left="2880" w:hanging="360"/>
      </w:pPr>
    </w:lvl>
    <w:lvl w:ilvl="5" w:tplc="0409001B" w:tentative="1">
      <w:start w:val="1"/>
      <w:numFmt w:val="lowerRoman"/>
      <w:lvlText w:val="%6."/>
      <w:lvlJc w:val="right"/>
      <w:pPr>
        <w:ind w:left="3600" w:hanging="180"/>
      </w:pPr>
    </w:lvl>
    <w:lvl w:ilvl="6" w:tplc="0409000F" w:tentative="1">
      <w:start w:val="1"/>
      <w:numFmt w:val="decimal"/>
      <w:lvlText w:val="%7."/>
      <w:lvlJc w:val="left"/>
      <w:pPr>
        <w:ind w:left="4320" w:hanging="360"/>
      </w:pPr>
    </w:lvl>
    <w:lvl w:ilvl="7" w:tplc="04090019" w:tentative="1">
      <w:start w:val="1"/>
      <w:numFmt w:val="lowerLetter"/>
      <w:lvlText w:val="%8."/>
      <w:lvlJc w:val="left"/>
      <w:pPr>
        <w:ind w:left="5040" w:hanging="360"/>
      </w:pPr>
    </w:lvl>
    <w:lvl w:ilvl="8" w:tplc="0409001B" w:tentative="1">
      <w:start w:val="1"/>
      <w:numFmt w:val="lowerRoman"/>
      <w:lvlText w:val="%9."/>
      <w:lvlJc w:val="right"/>
      <w:pPr>
        <w:ind w:left="5760" w:hanging="180"/>
      </w:pPr>
    </w:lvl>
  </w:abstractNum>
  <w:abstractNum w:abstractNumId="207" w15:restartNumberingAfterBreak="0">
    <w:nsid w:val="4FFD6183"/>
    <w:multiLevelType w:val="hybridMultilevel"/>
    <w:tmpl w:val="11ECED1C"/>
    <w:lvl w:ilvl="0" w:tplc="7A10239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8" w15:restartNumberingAfterBreak="0">
    <w:nsid w:val="51085870"/>
    <w:multiLevelType w:val="hybridMultilevel"/>
    <w:tmpl w:val="E8C09AA6"/>
    <w:lvl w:ilvl="0" w:tplc="9D64ACE4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9" w15:restartNumberingAfterBreak="0">
    <w:nsid w:val="520314A9"/>
    <w:multiLevelType w:val="hybridMultilevel"/>
    <w:tmpl w:val="7540938E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1E9A50C4">
      <w:start w:val="3"/>
      <w:numFmt w:val="bullet"/>
      <w:lvlText w:val="-"/>
      <w:lvlJc w:val="left"/>
      <w:pPr>
        <w:ind w:left="1080" w:hanging="360"/>
      </w:pPr>
      <w:rPr>
        <w:rFonts w:ascii="Leelawadee UI Semilight" w:eastAsiaTheme="minorHAnsi" w:hAnsi="Leelawadee UI Semilight" w:cs="Leelawadee UI Semilight" w:hint="default"/>
      </w:r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0" w15:restartNumberingAfterBreak="0">
    <w:nsid w:val="524A1C79"/>
    <w:multiLevelType w:val="hybridMultilevel"/>
    <w:tmpl w:val="7FBA7250"/>
    <w:lvl w:ilvl="0" w:tplc="08CA958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1" w15:restartNumberingAfterBreak="0">
    <w:nsid w:val="52EB4E4C"/>
    <w:multiLevelType w:val="hybridMultilevel"/>
    <w:tmpl w:val="81E6CA4E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F">
      <w:start w:val="1"/>
      <w:numFmt w:val="decimal"/>
      <w:lvlText w:val="%2."/>
      <w:lvlJc w:val="left"/>
      <w:pPr>
        <w:ind w:left="36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2" w15:restartNumberingAfterBreak="0">
    <w:nsid w:val="53B33521"/>
    <w:multiLevelType w:val="hybridMultilevel"/>
    <w:tmpl w:val="772088DA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3" w15:restartNumberingAfterBreak="0">
    <w:nsid w:val="54D65A38"/>
    <w:multiLevelType w:val="hybridMultilevel"/>
    <w:tmpl w:val="D3D4F98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4" w15:restartNumberingAfterBreak="0">
    <w:nsid w:val="554F0846"/>
    <w:multiLevelType w:val="hybridMultilevel"/>
    <w:tmpl w:val="11DC8C7E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5" w15:restartNumberingAfterBreak="0">
    <w:nsid w:val="56AF3072"/>
    <w:multiLevelType w:val="hybridMultilevel"/>
    <w:tmpl w:val="2EA8346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6" w15:restartNumberingAfterBreak="0">
    <w:nsid w:val="579249C2"/>
    <w:multiLevelType w:val="hybridMultilevel"/>
    <w:tmpl w:val="B468A77A"/>
    <w:lvl w:ilvl="0" w:tplc="DA94FF16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7" w15:restartNumberingAfterBreak="0">
    <w:nsid w:val="579B2063"/>
    <w:multiLevelType w:val="hybridMultilevel"/>
    <w:tmpl w:val="3F0C301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8" w15:restartNumberingAfterBreak="0">
    <w:nsid w:val="57B86F17"/>
    <w:multiLevelType w:val="hybridMultilevel"/>
    <w:tmpl w:val="90E63A5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9" w15:restartNumberingAfterBreak="0">
    <w:nsid w:val="57E529DD"/>
    <w:multiLevelType w:val="hybridMultilevel"/>
    <w:tmpl w:val="F1BEC532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  <w:color w:val="1F4E79" w:themeColor="accent1" w:themeShade="80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0" w15:restartNumberingAfterBreak="0">
    <w:nsid w:val="58347C08"/>
    <w:multiLevelType w:val="hybridMultilevel"/>
    <w:tmpl w:val="4A6ED272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1" w15:restartNumberingAfterBreak="0">
    <w:nsid w:val="586D0CC1"/>
    <w:multiLevelType w:val="hybridMultilevel"/>
    <w:tmpl w:val="CF3A6B3A"/>
    <w:lvl w:ilvl="0" w:tplc="BAF24F3A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2" w15:restartNumberingAfterBreak="0">
    <w:nsid w:val="58FC02B2"/>
    <w:multiLevelType w:val="hybridMultilevel"/>
    <w:tmpl w:val="9134F53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3" w15:restartNumberingAfterBreak="0">
    <w:nsid w:val="59061708"/>
    <w:multiLevelType w:val="multilevel"/>
    <w:tmpl w:val="C0424CC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  <w:b/>
        <w:bCs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24" w15:restartNumberingAfterBreak="0">
    <w:nsid w:val="59457717"/>
    <w:multiLevelType w:val="hybridMultilevel"/>
    <w:tmpl w:val="E65CECA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5" w15:restartNumberingAfterBreak="0">
    <w:nsid w:val="59F72326"/>
    <w:multiLevelType w:val="hybridMultilevel"/>
    <w:tmpl w:val="39D4D1F6"/>
    <w:lvl w:ilvl="0" w:tplc="6432336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-1080" w:hanging="360"/>
      </w:pPr>
    </w:lvl>
    <w:lvl w:ilvl="2" w:tplc="0409001B" w:tentative="1">
      <w:start w:val="1"/>
      <w:numFmt w:val="lowerRoman"/>
      <w:lvlText w:val="%3."/>
      <w:lvlJc w:val="right"/>
      <w:pPr>
        <w:ind w:left="-360" w:hanging="180"/>
      </w:pPr>
    </w:lvl>
    <w:lvl w:ilvl="3" w:tplc="0409000F" w:tentative="1">
      <w:start w:val="1"/>
      <w:numFmt w:val="decimal"/>
      <w:lvlText w:val="%4."/>
      <w:lvlJc w:val="left"/>
      <w:pPr>
        <w:ind w:left="360" w:hanging="360"/>
      </w:pPr>
    </w:lvl>
    <w:lvl w:ilvl="4" w:tplc="04090019" w:tentative="1">
      <w:start w:val="1"/>
      <w:numFmt w:val="lowerLetter"/>
      <w:lvlText w:val="%5."/>
      <w:lvlJc w:val="left"/>
      <w:pPr>
        <w:ind w:left="1080" w:hanging="360"/>
      </w:pPr>
    </w:lvl>
    <w:lvl w:ilvl="5" w:tplc="0409001B" w:tentative="1">
      <w:start w:val="1"/>
      <w:numFmt w:val="lowerRoman"/>
      <w:lvlText w:val="%6."/>
      <w:lvlJc w:val="right"/>
      <w:pPr>
        <w:ind w:left="1800" w:hanging="180"/>
      </w:pPr>
    </w:lvl>
    <w:lvl w:ilvl="6" w:tplc="0409000F" w:tentative="1">
      <w:start w:val="1"/>
      <w:numFmt w:val="decimal"/>
      <w:lvlText w:val="%7."/>
      <w:lvlJc w:val="left"/>
      <w:pPr>
        <w:ind w:left="2520" w:hanging="360"/>
      </w:pPr>
    </w:lvl>
    <w:lvl w:ilvl="7" w:tplc="04090019" w:tentative="1">
      <w:start w:val="1"/>
      <w:numFmt w:val="lowerLetter"/>
      <w:lvlText w:val="%8."/>
      <w:lvlJc w:val="left"/>
      <w:pPr>
        <w:ind w:left="3240" w:hanging="360"/>
      </w:pPr>
    </w:lvl>
    <w:lvl w:ilvl="8" w:tplc="0409001B" w:tentative="1">
      <w:start w:val="1"/>
      <w:numFmt w:val="lowerRoman"/>
      <w:lvlText w:val="%9."/>
      <w:lvlJc w:val="right"/>
      <w:pPr>
        <w:ind w:left="3960" w:hanging="180"/>
      </w:pPr>
    </w:lvl>
  </w:abstractNum>
  <w:abstractNum w:abstractNumId="226" w15:restartNumberingAfterBreak="0">
    <w:nsid w:val="5A18194A"/>
    <w:multiLevelType w:val="hybridMultilevel"/>
    <w:tmpl w:val="44DE5970"/>
    <w:lvl w:ilvl="0" w:tplc="1DBAAAE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7" w15:restartNumberingAfterBreak="0">
    <w:nsid w:val="5AAB2E9F"/>
    <w:multiLevelType w:val="hybridMultilevel"/>
    <w:tmpl w:val="AC38871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8" w15:restartNumberingAfterBreak="0">
    <w:nsid w:val="5B742FB5"/>
    <w:multiLevelType w:val="hybridMultilevel"/>
    <w:tmpl w:val="F27887D2"/>
    <w:lvl w:ilvl="0" w:tplc="6432336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-1080" w:hanging="360"/>
      </w:pPr>
    </w:lvl>
    <w:lvl w:ilvl="2" w:tplc="0409001B" w:tentative="1">
      <w:start w:val="1"/>
      <w:numFmt w:val="lowerRoman"/>
      <w:lvlText w:val="%3."/>
      <w:lvlJc w:val="right"/>
      <w:pPr>
        <w:ind w:left="-360" w:hanging="180"/>
      </w:pPr>
    </w:lvl>
    <w:lvl w:ilvl="3" w:tplc="0409000F" w:tentative="1">
      <w:start w:val="1"/>
      <w:numFmt w:val="decimal"/>
      <w:lvlText w:val="%4."/>
      <w:lvlJc w:val="left"/>
      <w:pPr>
        <w:ind w:left="360" w:hanging="360"/>
      </w:pPr>
    </w:lvl>
    <w:lvl w:ilvl="4" w:tplc="04090019" w:tentative="1">
      <w:start w:val="1"/>
      <w:numFmt w:val="lowerLetter"/>
      <w:lvlText w:val="%5."/>
      <w:lvlJc w:val="left"/>
      <w:pPr>
        <w:ind w:left="1080" w:hanging="360"/>
      </w:pPr>
    </w:lvl>
    <w:lvl w:ilvl="5" w:tplc="0409001B" w:tentative="1">
      <w:start w:val="1"/>
      <w:numFmt w:val="lowerRoman"/>
      <w:lvlText w:val="%6."/>
      <w:lvlJc w:val="right"/>
      <w:pPr>
        <w:ind w:left="1800" w:hanging="180"/>
      </w:pPr>
    </w:lvl>
    <w:lvl w:ilvl="6" w:tplc="0409000F" w:tentative="1">
      <w:start w:val="1"/>
      <w:numFmt w:val="decimal"/>
      <w:lvlText w:val="%7."/>
      <w:lvlJc w:val="left"/>
      <w:pPr>
        <w:ind w:left="2520" w:hanging="360"/>
      </w:pPr>
    </w:lvl>
    <w:lvl w:ilvl="7" w:tplc="04090019" w:tentative="1">
      <w:start w:val="1"/>
      <w:numFmt w:val="lowerLetter"/>
      <w:lvlText w:val="%8."/>
      <w:lvlJc w:val="left"/>
      <w:pPr>
        <w:ind w:left="3240" w:hanging="360"/>
      </w:pPr>
    </w:lvl>
    <w:lvl w:ilvl="8" w:tplc="0409001B" w:tentative="1">
      <w:start w:val="1"/>
      <w:numFmt w:val="lowerRoman"/>
      <w:lvlText w:val="%9."/>
      <w:lvlJc w:val="right"/>
      <w:pPr>
        <w:ind w:left="3960" w:hanging="180"/>
      </w:pPr>
    </w:lvl>
  </w:abstractNum>
  <w:abstractNum w:abstractNumId="229" w15:restartNumberingAfterBreak="0">
    <w:nsid w:val="5C404235"/>
    <w:multiLevelType w:val="hybridMultilevel"/>
    <w:tmpl w:val="5A500CBE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0" w15:restartNumberingAfterBreak="0">
    <w:nsid w:val="5D223E08"/>
    <w:multiLevelType w:val="hybridMultilevel"/>
    <w:tmpl w:val="14A0B49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1" w15:restartNumberingAfterBreak="0">
    <w:nsid w:val="5D677AC6"/>
    <w:multiLevelType w:val="hybridMultilevel"/>
    <w:tmpl w:val="9468C44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2" w15:restartNumberingAfterBreak="0">
    <w:nsid w:val="5DAC6BCF"/>
    <w:multiLevelType w:val="hybridMultilevel"/>
    <w:tmpl w:val="78E2DA76"/>
    <w:lvl w:ilvl="0" w:tplc="288E31E4">
      <w:start w:val="4"/>
      <w:numFmt w:val="bullet"/>
      <w:lvlText w:val="-"/>
      <w:lvlJc w:val="left"/>
      <w:pPr>
        <w:ind w:left="1080" w:hanging="360"/>
      </w:pPr>
      <w:rPr>
        <w:rFonts w:ascii="TH SarabunPSK" w:eastAsiaTheme="minorHAns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33" w15:restartNumberingAfterBreak="0">
    <w:nsid w:val="5DDE4FCE"/>
    <w:multiLevelType w:val="hybridMultilevel"/>
    <w:tmpl w:val="4D94ACD0"/>
    <w:lvl w:ilvl="0" w:tplc="FA8C50B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4" w15:restartNumberingAfterBreak="0">
    <w:nsid w:val="5DF53A2F"/>
    <w:multiLevelType w:val="hybridMultilevel"/>
    <w:tmpl w:val="A142DD6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5" w15:restartNumberingAfterBreak="0">
    <w:nsid w:val="5E466519"/>
    <w:multiLevelType w:val="multilevel"/>
    <w:tmpl w:val="E826A2AA"/>
    <w:lvl w:ilvl="0">
      <w:start w:val="1"/>
      <w:numFmt w:val="upperRoman"/>
      <w:lvlText w:val="%1."/>
      <w:lvlJc w:val="righ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644" w:hanging="360"/>
      </w:pPr>
      <w:rPr>
        <w:rFonts w:hint="default"/>
        <w:color w:val="002060"/>
      </w:rPr>
    </w:lvl>
    <w:lvl w:ilvl="2">
      <w:start w:val="1"/>
      <w:numFmt w:val="decimal"/>
      <w:isLgl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04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364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364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724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724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084" w:hanging="1800"/>
      </w:pPr>
      <w:rPr>
        <w:rFonts w:hint="default"/>
      </w:rPr>
    </w:lvl>
  </w:abstractNum>
  <w:abstractNum w:abstractNumId="236" w15:restartNumberingAfterBreak="0">
    <w:nsid w:val="60451554"/>
    <w:multiLevelType w:val="hybridMultilevel"/>
    <w:tmpl w:val="DF3EF340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7" w15:restartNumberingAfterBreak="0">
    <w:nsid w:val="605F7541"/>
    <w:multiLevelType w:val="hybridMultilevel"/>
    <w:tmpl w:val="B2B436A4"/>
    <w:lvl w:ilvl="0" w:tplc="9D08B22E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8" w15:restartNumberingAfterBreak="0">
    <w:nsid w:val="60782E65"/>
    <w:multiLevelType w:val="hybridMultilevel"/>
    <w:tmpl w:val="D6727644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FFFFFFFF">
      <w:start w:val="1"/>
      <w:numFmt w:val="decimal"/>
      <w:lvlText w:val="%2."/>
      <w:lvlJc w:val="left"/>
      <w:pPr>
        <w:ind w:left="1080" w:hanging="360"/>
      </w:pPr>
      <w:rPr>
        <w:rFonts w:hint="default"/>
      </w:r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9" w15:restartNumberingAfterBreak="0">
    <w:nsid w:val="60946913"/>
    <w:multiLevelType w:val="hybridMultilevel"/>
    <w:tmpl w:val="AB58E2C4"/>
    <w:lvl w:ilvl="0" w:tplc="27D21A0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0" w15:restartNumberingAfterBreak="0">
    <w:nsid w:val="60E91812"/>
    <w:multiLevelType w:val="hybridMultilevel"/>
    <w:tmpl w:val="CE460558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1" w15:restartNumberingAfterBreak="0">
    <w:nsid w:val="613B57C0"/>
    <w:multiLevelType w:val="hybridMultilevel"/>
    <w:tmpl w:val="331E772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2" w15:restartNumberingAfterBreak="0">
    <w:nsid w:val="61972A97"/>
    <w:multiLevelType w:val="hybridMultilevel"/>
    <w:tmpl w:val="21A41956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3" w15:restartNumberingAfterBreak="0">
    <w:nsid w:val="61C341E1"/>
    <w:multiLevelType w:val="hybridMultilevel"/>
    <w:tmpl w:val="915C17E4"/>
    <w:lvl w:ilvl="0" w:tplc="1E9A50C4">
      <w:start w:val="3"/>
      <w:numFmt w:val="bullet"/>
      <w:lvlText w:val="-"/>
      <w:lvlJc w:val="left"/>
      <w:pPr>
        <w:ind w:left="108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44" w15:restartNumberingAfterBreak="0">
    <w:nsid w:val="61DD1BAB"/>
    <w:multiLevelType w:val="hybridMultilevel"/>
    <w:tmpl w:val="4C82749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5" w15:restartNumberingAfterBreak="0">
    <w:nsid w:val="6221492A"/>
    <w:multiLevelType w:val="hybridMultilevel"/>
    <w:tmpl w:val="2B84D9B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6" w15:restartNumberingAfterBreak="0">
    <w:nsid w:val="629E0BF3"/>
    <w:multiLevelType w:val="hybridMultilevel"/>
    <w:tmpl w:val="29B8F8C4"/>
    <w:lvl w:ilvl="0" w:tplc="E00CABB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7" w15:restartNumberingAfterBreak="0">
    <w:nsid w:val="63087771"/>
    <w:multiLevelType w:val="multilevel"/>
    <w:tmpl w:val="724078C4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  <w:b/>
        <w:bCs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48" w15:restartNumberingAfterBreak="0">
    <w:nsid w:val="63516D23"/>
    <w:multiLevelType w:val="hybridMultilevel"/>
    <w:tmpl w:val="2ED875EC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9" w15:restartNumberingAfterBreak="0">
    <w:nsid w:val="635C1706"/>
    <w:multiLevelType w:val="hybridMultilevel"/>
    <w:tmpl w:val="C5608CC0"/>
    <w:lvl w:ilvl="0" w:tplc="054CB30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0" w15:restartNumberingAfterBreak="0">
    <w:nsid w:val="63917C7E"/>
    <w:multiLevelType w:val="hybridMultilevel"/>
    <w:tmpl w:val="9DE6026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1" w15:restartNumberingAfterBreak="0">
    <w:nsid w:val="63CD09F4"/>
    <w:multiLevelType w:val="hybridMultilevel"/>
    <w:tmpl w:val="F5F2FC86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2" w15:restartNumberingAfterBreak="0">
    <w:nsid w:val="6459677F"/>
    <w:multiLevelType w:val="hybridMultilevel"/>
    <w:tmpl w:val="91FE47C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3" w15:restartNumberingAfterBreak="0">
    <w:nsid w:val="656B127A"/>
    <w:multiLevelType w:val="hybridMultilevel"/>
    <w:tmpl w:val="EF7E4400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4" w15:restartNumberingAfterBreak="0">
    <w:nsid w:val="657A47E3"/>
    <w:multiLevelType w:val="multilevel"/>
    <w:tmpl w:val="C0424CC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  <w:b/>
        <w:bCs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55" w15:restartNumberingAfterBreak="0">
    <w:nsid w:val="65926A6B"/>
    <w:multiLevelType w:val="hybridMultilevel"/>
    <w:tmpl w:val="B80423C4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56" w15:restartNumberingAfterBreak="0">
    <w:nsid w:val="66D42330"/>
    <w:multiLevelType w:val="hybridMultilevel"/>
    <w:tmpl w:val="9EBC2ED6"/>
    <w:lvl w:ilvl="0" w:tplc="FFFFFFFF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7" w15:restartNumberingAfterBreak="0">
    <w:nsid w:val="67190483"/>
    <w:multiLevelType w:val="multilevel"/>
    <w:tmpl w:val="B18245C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258" w15:restartNumberingAfterBreak="0">
    <w:nsid w:val="671C7823"/>
    <w:multiLevelType w:val="hybridMultilevel"/>
    <w:tmpl w:val="2D64A56A"/>
    <w:lvl w:ilvl="0" w:tplc="6188224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9" w15:restartNumberingAfterBreak="0">
    <w:nsid w:val="67353BE1"/>
    <w:multiLevelType w:val="hybridMultilevel"/>
    <w:tmpl w:val="8682C71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0" w15:restartNumberingAfterBreak="0">
    <w:nsid w:val="674F214C"/>
    <w:multiLevelType w:val="hybridMultilevel"/>
    <w:tmpl w:val="4A283224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1" w15:restartNumberingAfterBreak="0">
    <w:nsid w:val="686D5C92"/>
    <w:multiLevelType w:val="hybridMultilevel"/>
    <w:tmpl w:val="0F4C4B3C"/>
    <w:lvl w:ilvl="0" w:tplc="31A0279A">
      <w:start w:val="1"/>
      <w:numFmt w:val="decimal"/>
      <w:lvlText w:val="%1."/>
      <w:lvlJc w:val="left"/>
      <w:pPr>
        <w:ind w:left="69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2" w15:restartNumberingAfterBreak="0">
    <w:nsid w:val="6879261F"/>
    <w:multiLevelType w:val="hybridMultilevel"/>
    <w:tmpl w:val="85B4AB72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2" w:tplc="FFFFFFFF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3" w15:restartNumberingAfterBreak="0">
    <w:nsid w:val="68892365"/>
    <w:multiLevelType w:val="hybridMultilevel"/>
    <w:tmpl w:val="6596B258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4" w15:restartNumberingAfterBreak="0">
    <w:nsid w:val="68B95126"/>
    <w:multiLevelType w:val="multilevel"/>
    <w:tmpl w:val="D00ABD6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  <w:b/>
        <w:bCs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65" w15:restartNumberingAfterBreak="0">
    <w:nsid w:val="68DD3992"/>
    <w:multiLevelType w:val="multilevel"/>
    <w:tmpl w:val="C0424CC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  <w:b/>
        <w:bCs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66" w15:restartNumberingAfterBreak="0">
    <w:nsid w:val="690F2402"/>
    <w:multiLevelType w:val="hybridMultilevel"/>
    <w:tmpl w:val="610A2F9A"/>
    <w:lvl w:ilvl="0" w:tplc="AD2039CA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222A35" w:themeColor="text2" w:themeShade="80"/>
        <w:u w:val="none"/>
      </w:rPr>
    </w:lvl>
    <w:lvl w:ilvl="1" w:tplc="FFFFFFFF" w:tentative="1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</w:abstractNum>
  <w:abstractNum w:abstractNumId="267" w15:restartNumberingAfterBreak="0">
    <w:nsid w:val="69EF54D2"/>
    <w:multiLevelType w:val="hybridMultilevel"/>
    <w:tmpl w:val="8FB47878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8" w15:restartNumberingAfterBreak="0">
    <w:nsid w:val="6A7C549A"/>
    <w:multiLevelType w:val="hybridMultilevel"/>
    <w:tmpl w:val="E1B8E2C6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9" w15:restartNumberingAfterBreak="0">
    <w:nsid w:val="6A99431C"/>
    <w:multiLevelType w:val="hybridMultilevel"/>
    <w:tmpl w:val="388E05F8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0" w15:restartNumberingAfterBreak="0">
    <w:nsid w:val="6ACE3123"/>
    <w:multiLevelType w:val="hybridMultilevel"/>
    <w:tmpl w:val="6778C28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1" w15:restartNumberingAfterBreak="0">
    <w:nsid w:val="6AF92972"/>
    <w:multiLevelType w:val="hybridMultilevel"/>
    <w:tmpl w:val="83442AA2"/>
    <w:lvl w:ilvl="0" w:tplc="8AA6708E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2" w15:restartNumberingAfterBreak="0">
    <w:nsid w:val="6B184253"/>
    <w:multiLevelType w:val="hybridMultilevel"/>
    <w:tmpl w:val="AB8206E4"/>
    <w:lvl w:ilvl="0" w:tplc="727EEEC6">
      <w:numFmt w:val="bullet"/>
      <w:lvlText w:val="-"/>
      <w:lvlJc w:val="left"/>
      <w:pPr>
        <w:ind w:left="1080" w:hanging="360"/>
      </w:pPr>
      <w:rPr>
        <w:rFonts w:ascii="Browallia New" w:eastAsiaTheme="minorHAnsi" w:hAnsi="Browallia New" w:cs="Browallia New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73" w15:restartNumberingAfterBreak="0">
    <w:nsid w:val="6BB43885"/>
    <w:multiLevelType w:val="hybridMultilevel"/>
    <w:tmpl w:val="290C1274"/>
    <w:lvl w:ilvl="0" w:tplc="27D21A0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4" w15:restartNumberingAfterBreak="0">
    <w:nsid w:val="6C247F61"/>
    <w:multiLevelType w:val="hybridMultilevel"/>
    <w:tmpl w:val="0A908664"/>
    <w:lvl w:ilvl="0" w:tplc="44ECA2CA">
      <w:start w:val="1"/>
      <w:numFmt w:val="bullet"/>
      <w:lvlText w:val="-"/>
      <w:lvlJc w:val="left"/>
      <w:pPr>
        <w:ind w:left="720" w:hanging="360"/>
      </w:pPr>
      <w:rPr>
        <w:rFonts w:ascii="BrowalliaUPC" w:eastAsiaTheme="minorHAnsi" w:hAnsi="BrowalliaUPC" w:cs="BrowalliaUPC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5" w15:restartNumberingAfterBreak="0">
    <w:nsid w:val="6C2F2446"/>
    <w:multiLevelType w:val="hybridMultilevel"/>
    <w:tmpl w:val="F47CDD8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6" w15:restartNumberingAfterBreak="0">
    <w:nsid w:val="6C611B2A"/>
    <w:multiLevelType w:val="hybridMultilevel"/>
    <w:tmpl w:val="17B29140"/>
    <w:lvl w:ilvl="0" w:tplc="0262BA7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7" w15:restartNumberingAfterBreak="0">
    <w:nsid w:val="6D941AF9"/>
    <w:multiLevelType w:val="hybridMultilevel"/>
    <w:tmpl w:val="E9D07D54"/>
    <w:lvl w:ilvl="0" w:tplc="288E31E4">
      <w:start w:val="4"/>
      <w:numFmt w:val="bullet"/>
      <w:lvlText w:val="-"/>
      <w:lvlJc w:val="left"/>
      <w:pPr>
        <w:ind w:left="720" w:hanging="360"/>
      </w:pPr>
      <w:rPr>
        <w:rFonts w:ascii="TH SarabunPSK" w:eastAsiaTheme="minorHAns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8" w15:restartNumberingAfterBreak="0">
    <w:nsid w:val="6DBF7B8E"/>
    <w:multiLevelType w:val="hybridMultilevel"/>
    <w:tmpl w:val="E104E6B4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9" w15:restartNumberingAfterBreak="0">
    <w:nsid w:val="6E062C30"/>
    <w:multiLevelType w:val="hybridMultilevel"/>
    <w:tmpl w:val="C518B026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0" w15:restartNumberingAfterBreak="0">
    <w:nsid w:val="6ECF489C"/>
    <w:multiLevelType w:val="hybridMultilevel"/>
    <w:tmpl w:val="7DFCBB80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1" w15:restartNumberingAfterBreak="0">
    <w:nsid w:val="6EF212A9"/>
    <w:multiLevelType w:val="hybridMultilevel"/>
    <w:tmpl w:val="01A8EF60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2" w15:restartNumberingAfterBreak="0">
    <w:nsid w:val="6F8E7669"/>
    <w:multiLevelType w:val="hybridMultilevel"/>
    <w:tmpl w:val="01847A68"/>
    <w:lvl w:ilvl="0" w:tplc="FA8C50B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3" w15:restartNumberingAfterBreak="0">
    <w:nsid w:val="6FBC4A61"/>
    <w:multiLevelType w:val="hybridMultilevel"/>
    <w:tmpl w:val="BCACC214"/>
    <w:lvl w:ilvl="0" w:tplc="C56EAE7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4" w15:restartNumberingAfterBreak="0">
    <w:nsid w:val="6FFA0C0F"/>
    <w:multiLevelType w:val="hybridMultilevel"/>
    <w:tmpl w:val="C59A54F0"/>
    <w:lvl w:ilvl="0" w:tplc="F13C42F6">
      <w:start w:val="1"/>
      <w:numFmt w:val="decimal"/>
      <w:lvlText w:val="%1."/>
      <w:lvlJc w:val="left"/>
      <w:pPr>
        <w:ind w:left="360" w:hanging="360"/>
      </w:pPr>
      <w:rPr>
        <w:rFonts w:hint="default"/>
        <w:color w:val="222A35" w:themeColor="text2" w:themeShade="80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5" w15:restartNumberingAfterBreak="0">
    <w:nsid w:val="70146F0B"/>
    <w:multiLevelType w:val="hybridMultilevel"/>
    <w:tmpl w:val="9C6C63AE"/>
    <w:lvl w:ilvl="0" w:tplc="6434984E">
      <w:start w:val="1"/>
      <w:numFmt w:val="decimal"/>
      <w:lvlText w:val="%1."/>
      <w:lvlJc w:val="left"/>
      <w:pPr>
        <w:ind w:left="360" w:hanging="360"/>
      </w:pPr>
      <w:rPr>
        <w:rFonts w:hint="default"/>
        <w:color w:val="002060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6" w15:restartNumberingAfterBreak="0">
    <w:nsid w:val="7014736F"/>
    <w:multiLevelType w:val="hybridMultilevel"/>
    <w:tmpl w:val="21AC1152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7" w15:restartNumberingAfterBreak="0">
    <w:nsid w:val="706A53C0"/>
    <w:multiLevelType w:val="hybridMultilevel"/>
    <w:tmpl w:val="B7B2CB46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8" w15:restartNumberingAfterBreak="0">
    <w:nsid w:val="70E270B4"/>
    <w:multiLevelType w:val="hybridMultilevel"/>
    <w:tmpl w:val="5DA84DCC"/>
    <w:lvl w:ilvl="0" w:tplc="BA4C853A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  <w:color w:val="1F4E79" w:themeColor="accent1" w:themeShade="80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9" w15:restartNumberingAfterBreak="0">
    <w:nsid w:val="70FE0CE0"/>
    <w:multiLevelType w:val="hybridMultilevel"/>
    <w:tmpl w:val="087A90CC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  <w:color w:val="1F4E79" w:themeColor="accent1" w:themeShade="80"/>
      </w:rPr>
    </w:lvl>
    <w:lvl w:ilvl="1" w:tplc="FFFFFFFF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90" w15:restartNumberingAfterBreak="0">
    <w:nsid w:val="714C433B"/>
    <w:multiLevelType w:val="hybridMultilevel"/>
    <w:tmpl w:val="0504C9E0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1" w15:restartNumberingAfterBreak="0">
    <w:nsid w:val="735C73C1"/>
    <w:multiLevelType w:val="hybridMultilevel"/>
    <w:tmpl w:val="285820DC"/>
    <w:lvl w:ilvl="0" w:tplc="F2809C8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2" w15:restartNumberingAfterBreak="0">
    <w:nsid w:val="73A7183E"/>
    <w:multiLevelType w:val="hybridMultilevel"/>
    <w:tmpl w:val="33DA957C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93" w15:restartNumberingAfterBreak="0">
    <w:nsid w:val="73AC574C"/>
    <w:multiLevelType w:val="hybridMultilevel"/>
    <w:tmpl w:val="049E6D44"/>
    <w:lvl w:ilvl="0" w:tplc="BE2EA05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2" w:tplc="04090003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4" w15:restartNumberingAfterBreak="0">
    <w:nsid w:val="745958DB"/>
    <w:multiLevelType w:val="multilevel"/>
    <w:tmpl w:val="6BAC0F9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bullet"/>
      <w:lvlText w:val=""/>
      <w:lvlJc w:val="left"/>
      <w:pPr>
        <w:ind w:left="1140" w:hanging="360"/>
      </w:pPr>
      <w:rPr>
        <w:rFonts w:ascii="Symbol" w:hAnsi="Symbol" w:hint="default"/>
      </w:rPr>
    </w:lvl>
    <w:lvl w:ilvl="2">
      <w:start w:val="1"/>
      <w:numFmt w:val="decimal"/>
      <w:isLgl/>
      <w:lvlText w:val="%1.%2.%3"/>
      <w:lvlJc w:val="left"/>
      <w:pPr>
        <w:ind w:left="2280" w:hanging="720"/>
      </w:pPr>
      <w:rPr>
        <w:rFonts w:hint="default"/>
        <w:b/>
      </w:rPr>
    </w:lvl>
    <w:lvl w:ilvl="3">
      <w:start w:val="1"/>
      <w:numFmt w:val="decimal"/>
      <w:isLgl/>
      <w:lvlText w:val="%1.%2.%3.%4"/>
      <w:lvlJc w:val="left"/>
      <w:pPr>
        <w:ind w:left="3060" w:hanging="720"/>
      </w:pPr>
      <w:rPr>
        <w:rFonts w:hint="default"/>
        <w:b/>
      </w:rPr>
    </w:lvl>
    <w:lvl w:ilvl="4">
      <w:start w:val="1"/>
      <w:numFmt w:val="decimal"/>
      <w:isLgl/>
      <w:lvlText w:val="%1.%2.%3.%4.%5"/>
      <w:lvlJc w:val="left"/>
      <w:pPr>
        <w:ind w:left="4200" w:hanging="1080"/>
      </w:pPr>
      <w:rPr>
        <w:rFonts w:hint="default"/>
        <w:b/>
      </w:rPr>
    </w:lvl>
    <w:lvl w:ilvl="5">
      <w:start w:val="1"/>
      <w:numFmt w:val="decimal"/>
      <w:isLgl/>
      <w:lvlText w:val="%1.%2.%3.%4.%5.%6"/>
      <w:lvlJc w:val="left"/>
      <w:pPr>
        <w:ind w:left="4980" w:hanging="1080"/>
      </w:pPr>
      <w:rPr>
        <w:rFonts w:hint="default"/>
        <w:b/>
      </w:rPr>
    </w:lvl>
    <w:lvl w:ilvl="6">
      <w:start w:val="1"/>
      <w:numFmt w:val="decimal"/>
      <w:isLgl/>
      <w:lvlText w:val="%1.%2.%3.%4.%5.%6.%7"/>
      <w:lvlJc w:val="left"/>
      <w:pPr>
        <w:ind w:left="6120" w:hanging="1440"/>
      </w:pPr>
      <w:rPr>
        <w:rFonts w:hint="default"/>
        <w:b/>
      </w:rPr>
    </w:lvl>
    <w:lvl w:ilvl="7">
      <w:start w:val="1"/>
      <w:numFmt w:val="decimal"/>
      <w:isLgl/>
      <w:lvlText w:val="%1.%2.%3.%4.%5.%6.%7.%8"/>
      <w:lvlJc w:val="left"/>
      <w:pPr>
        <w:ind w:left="6900" w:hanging="1440"/>
      </w:pPr>
      <w:rPr>
        <w:rFonts w:hint="default"/>
        <w:b/>
      </w:rPr>
    </w:lvl>
    <w:lvl w:ilvl="8">
      <w:start w:val="1"/>
      <w:numFmt w:val="decimal"/>
      <w:isLgl/>
      <w:lvlText w:val="%1.%2.%3.%4.%5.%6.%7.%8.%9"/>
      <w:lvlJc w:val="left"/>
      <w:pPr>
        <w:ind w:left="7680" w:hanging="1440"/>
      </w:pPr>
      <w:rPr>
        <w:rFonts w:hint="default"/>
        <w:b/>
      </w:rPr>
    </w:lvl>
  </w:abstractNum>
  <w:abstractNum w:abstractNumId="295" w15:restartNumberingAfterBreak="0">
    <w:nsid w:val="75047297"/>
    <w:multiLevelType w:val="hybridMultilevel"/>
    <w:tmpl w:val="B09014DA"/>
    <w:lvl w:ilvl="0" w:tplc="D270CD6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6" w15:restartNumberingAfterBreak="0">
    <w:nsid w:val="75C55C17"/>
    <w:multiLevelType w:val="hybridMultilevel"/>
    <w:tmpl w:val="0EC27986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97" w15:restartNumberingAfterBreak="0">
    <w:nsid w:val="76084FC0"/>
    <w:multiLevelType w:val="hybridMultilevel"/>
    <w:tmpl w:val="4FE44808"/>
    <w:lvl w:ilvl="0" w:tplc="F8AA4D78">
      <w:start w:val="1"/>
      <w:numFmt w:val="decimal"/>
      <w:lvlText w:val="%1."/>
      <w:lvlJc w:val="left"/>
      <w:pPr>
        <w:ind w:left="47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90" w:hanging="360"/>
      </w:pPr>
    </w:lvl>
    <w:lvl w:ilvl="2" w:tplc="0409001B" w:tentative="1">
      <w:start w:val="1"/>
      <w:numFmt w:val="lowerRoman"/>
      <w:lvlText w:val="%3."/>
      <w:lvlJc w:val="right"/>
      <w:pPr>
        <w:ind w:left="1910" w:hanging="180"/>
      </w:pPr>
    </w:lvl>
    <w:lvl w:ilvl="3" w:tplc="0409000F" w:tentative="1">
      <w:start w:val="1"/>
      <w:numFmt w:val="decimal"/>
      <w:lvlText w:val="%4."/>
      <w:lvlJc w:val="left"/>
      <w:pPr>
        <w:ind w:left="2630" w:hanging="360"/>
      </w:pPr>
    </w:lvl>
    <w:lvl w:ilvl="4" w:tplc="04090019" w:tentative="1">
      <w:start w:val="1"/>
      <w:numFmt w:val="lowerLetter"/>
      <w:lvlText w:val="%5."/>
      <w:lvlJc w:val="left"/>
      <w:pPr>
        <w:ind w:left="3350" w:hanging="360"/>
      </w:pPr>
    </w:lvl>
    <w:lvl w:ilvl="5" w:tplc="0409001B" w:tentative="1">
      <w:start w:val="1"/>
      <w:numFmt w:val="lowerRoman"/>
      <w:lvlText w:val="%6."/>
      <w:lvlJc w:val="right"/>
      <w:pPr>
        <w:ind w:left="4070" w:hanging="180"/>
      </w:pPr>
    </w:lvl>
    <w:lvl w:ilvl="6" w:tplc="0409000F" w:tentative="1">
      <w:start w:val="1"/>
      <w:numFmt w:val="decimal"/>
      <w:lvlText w:val="%7."/>
      <w:lvlJc w:val="left"/>
      <w:pPr>
        <w:ind w:left="4790" w:hanging="360"/>
      </w:pPr>
    </w:lvl>
    <w:lvl w:ilvl="7" w:tplc="04090019" w:tentative="1">
      <w:start w:val="1"/>
      <w:numFmt w:val="lowerLetter"/>
      <w:lvlText w:val="%8."/>
      <w:lvlJc w:val="left"/>
      <w:pPr>
        <w:ind w:left="5510" w:hanging="360"/>
      </w:pPr>
    </w:lvl>
    <w:lvl w:ilvl="8" w:tplc="0409001B" w:tentative="1">
      <w:start w:val="1"/>
      <w:numFmt w:val="lowerRoman"/>
      <w:lvlText w:val="%9."/>
      <w:lvlJc w:val="right"/>
      <w:pPr>
        <w:ind w:left="6230" w:hanging="180"/>
      </w:pPr>
    </w:lvl>
  </w:abstractNum>
  <w:abstractNum w:abstractNumId="298" w15:restartNumberingAfterBreak="0">
    <w:nsid w:val="76375C0B"/>
    <w:multiLevelType w:val="hybridMultilevel"/>
    <w:tmpl w:val="ED128AEC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99" w15:restartNumberingAfterBreak="0">
    <w:nsid w:val="76876AEB"/>
    <w:multiLevelType w:val="hybridMultilevel"/>
    <w:tmpl w:val="EF3C826E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00" w15:restartNumberingAfterBreak="0">
    <w:nsid w:val="76A15D40"/>
    <w:multiLevelType w:val="hybridMultilevel"/>
    <w:tmpl w:val="BB7617EE"/>
    <w:lvl w:ilvl="0" w:tplc="8D1612D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01" w15:restartNumberingAfterBreak="0">
    <w:nsid w:val="76C12CD3"/>
    <w:multiLevelType w:val="hybridMultilevel"/>
    <w:tmpl w:val="78827E74"/>
    <w:lvl w:ilvl="0" w:tplc="1E9A50C4">
      <w:start w:val="3"/>
      <w:numFmt w:val="bullet"/>
      <w:lvlText w:val="-"/>
      <w:lvlJc w:val="left"/>
      <w:pPr>
        <w:ind w:left="72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2" w15:restartNumberingAfterBreak="0">
    <w:nsid w:val="76FF7745"/>
    <w:multiLevelType w:val="hybridMultilevel"/>
    <w:tmpl w:val="E3442DA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03" w15:restartNumberingAfterBreak="0">
    <w:nsid w:val="770004B8"/>
    <w:multiLevelType w:val="hybridMultilevel"/>
    <w:tmpl w:val="52BA0126"/>
    <w:lvl w:ilvl="0" w:tplc="8D1612D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4" w15:restartNumberingAfterBreak="0">
    <w:nsid w:val="772052CE"/>
    <w:multiLevelType w:val="hybridMultilevel"/>
    <w:tmpl w:val="7F649AD4"/>
    <w:lvl w:ilvl="0" w:tplc="2D64A9A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5" w15:restartNumberingAfterBreak="0">
    <w:nsid w:val="77BA5B2C"/>
    <w:multiLevelType w:val="hybridMultilevel"/>
    <w:tmpl w:val="BC8E0ADC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6" w15:restartNumberingAfterBreak="0">
    <w:nsid w:val="77F8484A"/>
    <w:multiLevelType w:val="hybridMultilevel"/>
    <w:tmpl w:val="11540B26"/>
    <w:lvl w:ilvl="0" w:tplc="FA8C50B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7" w15:restartNumberingAfterBreak="0">
    <w:nsid w:val="784B3035"/>
    <w:multiLevelType w:val="hybridMultilevel"/>
    <w:tmpl w:val="5A4CA468"/>
    <w:lvl w:ilvl="0" w:tplc="288E31E4">
      <w:start w:val="4"/>
      <w:numFmt w:val="bullet"/>
      <w:lvlText w:val="-"/>
      <w:lvlJc w:val="left"/>
      <w:pPr>
        <w:ind w:left="720" w:hanging="360"/>
      </w:pPr>
      <w:rPr>
        <w:rFonts w:ascii="TH SarabunPSK" w:eastAsiaTheme="minorHAns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8" w15:restartNumberingAfterBreak="0">
    <w:nsid w:val="79254073"/>
    <w:multiLevelType w:val="hybridMultilevel"/>
    <w:tmpl w:val="8FAA1736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09" w15:restartNumberingAfterBreak="0">
    <w:nsid w:val="792F5A48"/>
    <w:multiLevelType w:val="hybridMultilevel"/>
    <w:tmpl w:val="FC747BAA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0" w15:restartNumberingAfterBreak="0">
    <w:nsid w:val="794A5924"/>
    <w:multiLevelType w:val="hybridMultilevel"/>
    <w:tmpl w:val="4A48213E"/>
    <w:lvl w:ilvl="0" w:tplc="FDFE91EA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11" w15:restartNumberingAfterBreak="0">
    <w:nsid w:val="79AC075D"/>
    <w:multiLevelType w:val="hybridMultilevel"/>
    <w:tmpl w:val="D1CAB9FC"/>
    <w:lvl w:ilvl="0" w:tplc="27C28D2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0F">
      <w:start w:val="1"/>
      <w:numFmt w:val="decimal"/>
      <w:lvlText w:val="%2."/>
      <w:lvlJc w:val="left"/>
      <w:pPr>
        <w:ind w:left="1080" w:hanging="360"/>
      </w:pPr>
    </w:lvl>
    <w:lvl w:ilvl="2" w:tplc="91E697CC">
      <w:start w:val="1"/>
      <w:numFmt w:val="decimal"/>
      <w:lvlText w:val="%3."/>
      <w:lvlJc w:val="left"/>
      <w:pPr>
        <w:ind w:left="360" w:hanging="360"/>
      </w:pPr>
      <w:rPr>
        <w:rFonts w:ascii="Browallia New" w:eastAsia="Arial Unicode MS" w:hAnsi="Browallia New" w:cs="Browallia New"/>
        <w:strike w:val="0"/>
      </w:rPr>
    </w:lvl>
    <w:lvl w:ilvl="3" w:tplc="0409000F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12" w15:restartNumberingAfterBreak="0">
    <w:nsid w:val="7A3754DD"/>
    <w:multiLevelType w:val="hybridMultilevel"/>
    <w:tmpl w:val="F8BA8190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3" w15:restartNumberingAfterBreak="0">
    <w:nsid w:val="7A6723A7"/>
    <w:multiLevelType w:val="hybridMultilevel"/>
    <w:tmpl w:val="C4ACA07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4" w15:restartNumberingAfterBreak="0">
    <w:nsid w:val="7AFE235F"/>
    <w:multiLevelType w:val="hybridMultilevel"/>
    <w:tmpl w:val="A560D54A"/>
    <w:lvl w:ilvl="0" w:tplc="B556333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15" w15:restartNumberingAfterBreak="0">
    <w:nsid w:val="7B0C5BB7"/>
    <w:multiLevelType w:val="hybridMultilevel"/>
    <w:tmpl w:val="4C26DD1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6" w15:restartNumberingAfterBreak="0">
    <w:nsid w:val="7B582745"/>
    <w:multiLevelType w:val="hybridMultilevel"/>
    <w:tmpl w:val="F58209F0"/>
    <w:lvl w:ilvl="0" w:tplc="B9965E3A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222A35" w:themeColor="text2" w:themeShade="80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7" w15:restartNumberingAfterBreak="0">
    <w:nsid w:val="7B913391"/>
    <w:multiLevelType w:val="hybridMultilevel"/>
    <w:tmpl w:val="2474DFB6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18" w15:restartNumberingAfterBreak="0">
    <w:nsid w:val="7C3B25D2"/>
    <w:multiLevelType w:val="hybridMultilevel"/>
    <w:tmpl w:val="FD847B10"/>
    <w:lvl w:ilvl="0" w:tplc="7344655A">
      <w:start w:val="1"/>
      <w:numFmt w:val="decimal"/>
      <w:lvlText w:val="%1."/>
      <w:lvlJc w:val="left"/>
      <w:pPr>
        <w:ind w:left="360" w:hanging="360"/>
      </w:pPr>
      <w:rPr>
        <w:rFonts w:ascii="Browallia New" w:eastAsiaTheme="minorHAnsi" w:hAnsi="Browallia New" w:cs="Browallia New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9" w15:restartNumberingAfterBreak="0">
    <w:nsid w:val="7C5343E8"/>
    <w:multiLevelType w:val="hybridMultilevel"/>
    <w:tmpl w:val="AEB00C4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0" w15:restartNumberingAfterBreak="0">
    <w:nsid w:val="7C5C355D"/>
    <w:multiLevelType w:val="hybridMultilevel"/>
    <w:tmpl w:val="832E0682"/>
    <w:lvl w:ilvl="0" w:tplc="E788D988">
      <w:start w:val="1"/>
      <w:numFmt w:val="lowerRoman"/>
      <w:lvlText w:val="%1."/>
      <w:lvlJc w:val="left"/>
      <w:pPr>
        <w:ind w:left="1080" w:hanging="720"/>
      </w:pPr>
      <w:rPr>
        <w:rFonts w:hint="default"/>
        <w:b/>
      </w:rPr>
    </w:lvl>
    <w:lvl w:ilvl="1" w:tplc="F84637CE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1" w15:restartNumberingAfterBreak="0">
    <w:nsid w:val="7CE24DD9"/>
    <w:multiLevelType w:val="hybridMultilevel"/>
    <w:tmpl w:val="7DC2D7F2"/>
    <w:lvl w:ilvl="0" w:tplc="D436DB9A">
      <w:start w:val="3"/>
      <w:numFmt w:val="bullet"/>
      <w:lvlText w:val="-"/>
      <w:lvlJc w:val="left"/>
      <w:pPr>
        <w:ind w:left="1080" w:hanging="360"/>
      </w:pPr>
      <w:rPr>
        <w:rFonts w:ascii="Browallia New" w:eastAsia="Times New Roman" w:hAnsi="Browallia New" w:cs="Browallia New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22" w15:restartNumberingAfterBreak="0">
    <w:nsid w:val="7D660933"/>
    <w:multiLevelType w:val="hybridMultilevel"/>
    <w:tmpl w:val="E40410B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3" w15:restartNumberingAfterBreak="0">
    <w:nsid w:val="7E4163E3"/>
    <w:multiLevelType w:val="hybridMultilevel"/>
    <w:tmpl w:val="30BE2F26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24" w15:restartNumberingAfterBreak="0">
    <w:nsid w:val="7E8D2A87"/>
    <w:multiLevelType w:val="hybridMultilevel"/>
    <w:tmpl w:val="28D8541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25" w15:restartNumberingAfterBreak="0">
    <w:nsid w:val="7EB23A97"/>
    <w:multiLevelType w:val="hybridMultilevel"/>
    <w:tmpl w:val="00FABE72"/>
    <w:lvl w:ilvl="0" w:tplc="1E9A50C4">
      <w:start w:val="3"/>
      <w:numFmt w:val="bullet"/>
      <w:lvlText w:val="-"/>
      <w:lvlJc w:val="left"/>
      <w:pPr>
        <w:ind w:left="360" w:hanging="360"/>
      </w:pPr>
      <w:rPr>
        <w:rFonts w:ascii="Leelawadee UI Semilight" w:eastAsiaTheme="minorHAnsi" w:hAnsi="Leelawadee UI Semilight" w:cs="Leelawadee UI Semilight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26" w15:restartNumberingAfterBreak="0">
    <w:nsid w:val="7F5D6C2E"/>
    <w:multiLevelType w:val="multilevel"/>
    <w:tmpl w:val="324876C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360" w:hanging="360"/>
      </w:pPr>
      <w:rPr>
        <w:rFonts w:hint="default"/>
        <w:color w:val="FF0000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  <w:color w:val="FF0000"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hint="default"/>
        <w:color w:val="FF0000"/>
      </w:rPr>
    </w:lvl>
    <w:lvl w:ilvl="4">
      <w:start w:val="1"/>
      <w:numFmt w:val="decimal"/>
      <w:isLgl/>
      <w:lvlText w:val="%1.%2.%3.%4.%5"/>
      <w:lvlJc w:val="left"/>
      <w:pPr>
        <w:ind w:left="720" w:hanging="720"/>
      </w:pPr>
      <w:rPr>
        <w:rFonts w:hint="default"/>
        <w:color w:val="FF0000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hint="default"/>
        <w:color w:val="FF0000"/>
      </w:rPr>
    </w:lvl>
    <w:lvl w:ilvl="6">
      <w:start w:val="1"/>
      <w:numFmt w:val="decimal"/>
      <w:isLgl/>
      <w:lvlText w:val="%1.%2.%3.%4.%5.%6.%7"/>
      <w:lvlJc w:val="left"/>
      <w:pPr>
        <w:ind w:left="1080" w:hanging="1080"/>
      </w:pPr>
      <w:rPr>
        <w:rFonts w:hint="default"/>
        <w:color w:val="FF0000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hint="default"/>
        <w:color w:val="FF0000"/>
      </w:rPr>
    </w:lvl>
    <w:lvl w:ilvl="8">
      <w:start w:val="1"/>
      <w:numFmt w:val="decimal"/>
      <w:isLgl/>
      <w:lvlText w:val="%1.%2.%3.%4.%5.%6.%7.%8.%9"/>
      <w:lvlJc w:val="left"/>
      <w:pPr>
        <w:ind w:left="1440" w:hanging="1440"/>
      </w:pPr>
      <w:rPr>
        <w:rFonts w:hint="default"/>
        <w:color w:val="FF0000"/>
      </w:rPr>
    </w:lvl>
  </w:abstractNum>
  <w:abstractNum w:abstractNumId="327" w15:restartNumberingAfterBreak="0">
    <w:nsid w:val="7FC74290"/>
    <w:multiLevelType w:val="hybridMultilevel"/>
    <w:tmpl w:val="5E1828C2"/>
    <w:lvl w:ilvl="0" w:tplc="9C3E99B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845442123">
    <w:abstractNumId w:val="155"/>
  </w:num>
  <w:num w:numId="2" w16cid:durableId="297151023">
    <w:abstractNumId w:val="170"/>
  </w:num>
  <w:num w:numId="3" w16cid:durableId="1134325747">
    <w:abstractNumId w:val="247"/>
  </w:num>
  <w:num w:numId="4" w16cid:durableId="986010906">
    <w:abstractNumId w:val="241"/>
  </w:num>
  <w:num w:numId="5" w16cid:durableId="804394212">
    <w:abstractNumId w:val="205"/>
  </w:num>
  <w:num w:numId="6" w16cid:durableId="659230904">
    <w:abstractNumId w:val="152"/>
  </w:num>
  <w:num w:numId="7" w16cid:durableId="806707802">
    <w:abstractNumId w:val="290"/>
  </w:num>
  <w:num w:numId="8" w16cid:durableId="4483043">
    <w:abstractNumId w:val="223"/>
  </w:num>
  <w:num w:numId="9" w16cid:durableId="66732308">
    <w:abstractNumId w:val="188"/>
  </w:num>
  <w:num w:numId="10" w16cid:durableId="1893691587">
    <w:abstractNumId w:val="254"/>
  </w:num>
  <w:num w:numId="11" w16cid:durableId="1753550306">
    <w:abstractNumId w:val="8"/>
  </w:num>
  <w:num w:numId="12" w16cid:durableId="1382946645">
    <w:abstractNumId w:val="326"/>
  </w:num>
  <w:num w:numId="13" w16cid:durableId="1349714535">
    <w:abstractNumId w:val="30"/>
  </w:num>
  <w:num w:numId="14" w16cid:durableId="254553696">
    <w:abstractNumId w:val="265"/>
  </w:num>
  <w:num w:numId="15" w16cid:durableId="659650797">
    <w:abstractNumId w:val="123"/>
  </w:num>
  <w:num w:numId="16" w16cid:durableId="63140296">
    <w:abstractNumId w:val="106"/>
  </w:num>
  <w:num w:numId="17" w16cid:durableId="1222061086">
    <w:abstractNumId w:val="153"/>
  </w:num>
  <w:num w:numId="18" w16cid:durableId="873008487">
    <w:abstractNumId w:val="253"/>
  </w:num>
  <w:num w:numId="19" w16cid:durableId="1580675321">
    <w:abstractNumId w:val="264"/>
  </w:num>
  <w:num w:numId="20" w16cid:durableId="1838376156">
    <w:abstractNumId w:val="226"/>
  </w:num>
  <w:num w:numId="21" w16cid:durableId="2024357201">
    <w:abstractNumId w:val="18"/>
  </w:num>
  <w:num w:numId="22" w16cid:durableId="418327797">
    <w:abstractNumId w:val="63"/>
  </w:num>
  <w:num w:numId="23" w16cid:durableId="1898542826">
    <w:abstractNumId w:val="4"/>
  </w:num>
  <w:num w:numId="24" w16cid:durableId="1346206172">
    <w:abstractNumId w:val="261"/>
  </w:num>
  <w:num w:numId="25" w16cid:durableId="1201549404">
    <w:abstractNumId w:val="125"/>
  </w:num>
  <w:num w:numId="26" w16cid:durableId="136186251">
    <w:abstractNumId w:val="183"/>
  </w:num>
  <w:num w:numId="27" w16cid:durableId="1601722180">
    <w:abstractNumId w:val="33"/>
  </w:num>
  <w:num w:numId="28" w16cid:durableId="535313861">
    <w:abstractNumId w:val="248"/>
  </w:num>
  <w:num w:numId="29" w16cid:durableId="2017532866">
    <w:abstractNumId w:val="273"/>
  </w:num>
  <w:num w:numId="30" w16cid:durableId="354162567">
    <w:abstractNumId w:val="1"/>
  </w:num>
  <w:num w:numId="31" w16cid:durableId="1026952272">
    <w:abstractNumId w:val="119"/>
  </w:num>
  <w:num w:numId="32" w16cid:durableId="49503263">
    <w:abstractNumId w:val="239"/>
  </w:num>
  <w:num w:numId="33" w16cid:durableId="1217819496">
    <w:abstractNumId w:val="211"/>
  </w:num>
  <w:num w:numId="34" w16cid:durableId="522747125">
    <w:abstractNumId w:val="112"/>
  </w:num>
  <w:num w:numId="35" w16cid:durableId="1613172115">
    <w:abstractNumId w:val="12"/>
  </w:num>
  <w:num w:numId="36" w16cid:durableId="1714422109">
    <w:abstractNumId w:val="161"/>
  </w:num>
  <w:num w:numId="37" w16cid:durableId="2131393180">
    <w:abstractNumId w:val="200"/>
  </w:num>
  <w:num w:numId="38" w16cid:durableId="256670367">
    <w:abstractNumId w:val="228"/>
  </w:num>
  <w:num w:numId="39" w16cid:durableId="18821602">
    <w:abstractNumId w:val="225"/>
  </w:num>
  <w:num w:numId="40" w16cid:durableId="1499619118">
    <w:abstractNumId w:val="110"/>
  </w:num>
  <w:num w:numId="41" w16cid:durableId="1862893282">
    <w:abstractNumId w:val="9"/>
  </w:num>
  <w:num w:numId="42" w16cid:durableId="1067999716">
    <w:abstractNumId w:val="301"/>
  </w:num>
  <w:num w:numId="43" w16cid:durableId="618147796">
    <w:abstractNumId w:val="107"/>
  </w:num>
  <w:num w:numId="44" w16cid:durableId="50080512">
    <w:abstractNumId w:val="115"/>
  </w:num>
  <w:num w:numId="45" w16cid:durableId="537203548">
    <w:abstractNumId w:val="38"/>
  </w:num>
  <w:num w:numId="46" w16cid:durableId="870654124">
    <w:abstractNumId w:val="280"/>
  </w:num>
  <w:num w:numId="47" w16cid:durableId="1859463669">
    <w:abstractNumId w:val="108"/>
  </w:num>
  <w:num w:numId="48" w16cid:durableId="1471168010">
    <w:abstractNumId w:val="14"/>
  </w:num>
  <w:num w:numId="49" w16cid:durableId="16322348">
    <w:abstractNumId w:val="246"/>
  </w:num>
  <w:num w:numId="50" w16cid:durableId="917012254">
    <w:abstractNumId w:val="167"/>
  </w:num>
  <w:num w:numId="51" w16cid:durableId="23142098">
    <w:abstractNumId w:val="311"/>
  </w:num>
  <w:num w:numId="52" w16cid:durableId="2141529198">
    <w:abstractNumId w:val="19"/>
  </w:num>
  <w:num w:numId="53" w16cid:durableId="2038844824">
    <w:abstractNumId w:val="15"/>
  </w:num>
  <w:num w:numId="54" w16cid:durableId="2136408726">
    <w:abstractNumId w:val="94"/>
  </w:num>
  <w:num w:numId="55" w16cid:durableId="294412663">
    <w:abstractNumId w:val="139"/>
  </w:num>
  <w:num w:numId="56" w16cid:durableId="1342274117">
    <w:abstractNumId w:val="314"/>
  </w:num>
  <w:num w:numId="57" w16cid:durableId="1152064261">
    <w:abstractNumId w:val="20"/>
  </w:num>
  <w:num w:numId="58" w16cid:durableId="1237861210">
    <w:abstractNumId w:val="256"/>
  </w:num>
  <w:num w:numId="59" w16cid:durableId="155344737">
    <w:abstractNumId w:val="81"/>
  </w:num>
  <w:num w:numId="60" w16cid:durableId="1360354574">
    <w:abstractNumId w:val="286"/>
  </w:num>
  <w:num w:numId="61" w16cid:durableId="352389006">
    <w:abstractNumId w:val="78"/>
  </w:num>
  <w:num w:numId="62" w16cid:durableId="745616259">
    <w:abstractNumId w:val="285"/>
  </w:num>
  <w:num w:numId="63" w16cid:durableId="2125418554">
    <w:abstractNumId w:val="202"/>
  </w:num>
  <w:num w:numId="64" w16cid:durableId="1405448470">
    <w:abstractNumId w:val="288"/>
  </w:num>
  <w:num w:numId="65" w16cid:durableId="174661959">
    <w:abstractNumId w:val="72"/>
  </w:num>
  <w:num w:numId="66" w16cid:durableId="1931962906">
    <w:abstractNumId w:val="150"/>
  </w:num>
  <w:num w:numId="67" w16cid:durableId="194469168">
    <w:abstractNumId w:val="291"/>
  </w:num>
  <w:num w:numId="68" w16cid:durableId="898129288">
    <w:abstractNumId w:val="327"/>
  </w:num>
  <w:num w:numId="69" w16cid:durableId="634874210">
    <w:abstractNumId w:val="271"/>
  </w:num>
  <w:num w:numId="70" w16cid:durableId="1677076715">
    <w:abstractNumId w:val="284"/>
  </w:num>
  <w:num w:numId="71" w16cid:durableId="1218513401">
    <w:abstractNumId w:val="216"/>
  </w:num>
  <w:num w:numId="72" w16cid:durableId="1199389147">
    <w:abstractNumId w:val="276"/>
  </w:num>
  <w:num w:numId="73" w16cid:durableId="1036739761">
    <w:abstractNumId w:val="86"/>
  </w:num>
  <w:num w:numId="74" w16cid:durableId="578710059">
    <w:abstractNumId w:val="82"/>
  </w:num>
  <w:num w:numId="75" w16cid:durableId="1943486205">
    <w:abstractNumId w:val="145"/>
  </w:num>
  <w:num w:numId="76" w16cid:durableId="903761777">
    <w:abstractNumId w:val="58"/>
  </w:num>
  <w:num w:numId="77" w16cid:durableId="1418088319">
    <w:abstractNumId w:val="295"/>
  </w:num>
  <w:num w:numId="78" w16cid:durableId="1028024595">
    <w:abstractNumId w:val="76"/>
  </w:num>
  <w:num w:numId="79" w16cid:durableId="1515680448">
    <w:abstractNumId w:val="103"/>
  </w:num>
  <w:num w:numId="80" w16cid:durableId="1909459311">
    <w:abstractNumId w:val="201"/>
  </w:num>
  <w:num w:numId="81" w16cid:durableId="269507029">
    <w:abstractNumId w:val="132"/>
  </w:num>
  <w:num w:numId="82" w16cid:durableId="1054692638">
    <w:abstractNumId w:val="144"/>
  </w:num>
  <w:num w:numId="83" w16cid:durableId="172958548">
    <w:abstractNumId w:val="65"/>
  </w:num>
  <w:num w:numId="84" w16cid:durableId="381248035">
    <w:abstractNumId w:val="13"/>
  </w:num>
  <w:num w:numId="85" w16cid:durableId="664481718">
    <w:abstractNumId w:val="180"/>
  </w:num>
  <w:num w:numId="86" w16cid:durableId="476268961">
    <w:abstractNumId w:val="120"/>
  </w:num>
  <w:num w:numId="87" w16cid:durableId="1570460074">
    <w:abstractNumId w:val="204"/>
  </w:num>
  <w:num w:numId="88" w16cid:durableId="1176190297">
    <w:abstractNumId w:val="206"/>
  </w:num>
  <w:num w:numId="89" w16cid:durableId="920721393">
    <w:abstractNumId w:val="221"/>
  </w:num>
  <w:num w:numId="90" w16cid:durableId="1036080187">
    <w:abstractNumId w:val="5"/>
  </w:num>
  <w:num w:numId="91" w16cid:durableId="338895292">
    <w:abstractNumId w:val="166"/>
  </w:num>
  <w:num w:numId="92" w16cid:durableId="732002575">
    <w:abstractNumId w:val="220"/>
  </w:num>
  <w:num w:numId="93" w16cid:durableId="2006085630">
    <w:abstractNumId w:val="323"/>
  </w:num>
  <w:num w:numId="94" w16cid:durableId="1125738640">
    <w:abstractNumId w:val="249"/>
  </w:num>
  <w:num w:numId="95" w16cid:durableId="338046944">
    <w:abstractNumId w:val="27"/>
  </w:num>
  <w:num w:numId="96" w16cid:durableId="1670713195">
    <w:abstractNumId w:val="224"/>
  </w:num>
  <w:num w:numId="97" w16cid:durableId="958148666">
    <w:abstractNumId w:val="2"/>
  </w:num>
  <w:num w:numId="98" w16cid:durableId="1051880258">
    <w:abstractNumId w:val="325"/>
  </w:num>
  <w:num w:numId="99" w16cid:durableId="218440708">
    <w:abstractNumId w:val="312"/>
  </w:num>
  <w:num w:numId="100" w16cid:durableId="1803882393">
    <w:abstractNumId w:val="92"/>
  </w:num>
  <w:num w:numId="101" w16cid:durableId="1879469718">
    <w:abstractNumId w:val="317"/>
  </w:num>
  <w:num w:numId="102" w16cid:durableId="771556240">
    <w:abstractNumId w:val="131"/>
  </w:num>
  <w:num w:numId="103" w16cid:durableId="122121698">
    <w:abstractNumId w:val="39"/>
  </w:num>
  <w:num w:numId="104" w16cid:durableId="1007102735">
    <w:abstractNumId w:val="53"/>
  </w:num>
  <w:num w:numId="105" w16cid:durableId="420369431">
    <w:abstractNumId w:val="55"/>
  </w:num>
  <w:num w:numId="106" w16cid:durableId="1941598400">
    <w:abstractNumId w:val="182"/>
  </w:num>
  <w:num w:numId="107" w16cid:durableId="370229510">
    <w:abstractNumId w:val="22"/>
  </w:num>
  <w:num w:numId="108" w16cid:durableId="943921793">
    <w:abstractNumId w:val="255"/>
  </w:num>
  <w:num w:numId="109" w16cid:durableId="1897008616">
    <w:abstractNumId w:val="278"/>
  </w:num>
  <w:num w:numId="110" w16cid:durableId="612398864">
    <w:abstractNumId w:val="69"/>
  </w:num>
  <w:num w:numId="111" w16cid:durableId="1962882710">
    <w:abstractNumId w:val="296"/>
  </w:num>
  <w:num w:numId="112" w16cid:durableId="668407917">
    <w:abstractNumId w:val="147"/>
  </w:num>
  <w:num w:numId="113" w16cid:durableId="1145586054">
    <w:abstractNumId w:val="126"/>
  </w:num>
  <w:num w:numId="114" w16cid:durableId="1759056405">
    <w:abstractNumId w:val="101"/>
  </w:num>
  <w:num w:numId="115" w16cid:durableId="1494182530">
    <w:abstractNumId w:val="287"/>
  </w:num>
  <w:num w:numId="116" w16cid:durableId="1497572048">
    <w:abstractNumId w:val="29"/>
  </w:num>
  <w:num w:numId="117" w16cid:durableId="657537512">
    <w:abstractNumId w:val="116"/>
  </w:num>
  <w:num w:numId="118" w16cid:durableId="847252674">
    <w:abstractNumId w:val="281"/>
  </w:num>
  <w:num w:numId="119" w16cid:durableId="637299655">
    <w:abstractNumId w:val="279"/>
  </w:num>
  <w:num w:numId="120" w16cid:durableId="2025790263">
    <w:abstractNumId w:val="219"/>
  </w:num>
  <w:num w:numId="121" w16cid:durableId="1314797293">
    <w:abstractNumId w:val="289"/>
  </w:num>
  <w:num w:numId="122" w16cid:durableId="1699970600">
    <w:abstractNumId w:val="191"/>
  </w:num>
  <w:num w:numId="123" w16cid:durableId="121316302">
    <w:abstractNumId w:val="143"/>
  </w:num>
  <w:num w:numId="124" w16cid:durableId="1487241021">
    <w:abstractNumId w:val="23"/>
  </w:num>
  <w:num w:numId="125" w16cid:durableId="334773937">
    <w:abstractNumId w:val="212"/>
  </w:num>
  <w:num w:numId="126" w16cid:durableId="1100295088">
    <w:abstractNumId w:val="163"/>
  </w:num>
  <w:num w:numId="127" w16cid:durableId="580994628">
    <w:abstractNumId w:val="309"/>
  </w:num>
  <w:num w:numId="128" w16cid:durableId="1173957498">
    <w:abstractNumId w:val="74"/>
  </w:num>
  <w:num w:numId="129" w16cid:durableId="2118134757">
    <w:abstractNumId w:val="222"/>
  </w:num>
  <w:num w:numId="130" w16cid:durableId="535656854">
    <w:abstractNumId w:val="0"/>
  </w:num>
  <w:num w:numId="131" w16cid:durableId="1596549270">
    <w:abstractNumId w:val="32"/>
  </w:num>
  <w:num w:numId="132" w16cid:durableId="453060920">
    <w:abstractNumId w:val="308"/>
  </w:num>
  <w:num w:numId="133" w16cid:durableId="584193393">
    <w:abstractNumId w:val="88"/>
  </w:num>
  <w:num w:numId="134" w16cid:durableId="1426223220">
    <w:abstractNumId w:val="45"/>
  </w:num>
  <w:num w:numId="135" w16cid:durableId="1948659366">
    <w:abstractNumId w:val="197"/>
  </w:num>
  <w:num w:numId="136" w16cid:durableId="2000574824">
    <w:abstractNumId w:val="159"/>
  </w:num>
  <w:num w:numId="137" w16cid:durableId="699479084">
    <w:abstractNumId w:val="259"/>
  </w:num>
  <w:num w:numId="138" w16cid:durableId="1240094802">
    <w:abstractNumId w:val="227"/>
  </w:num>
  <w:num w:numId="139" w16cid:durableId="293099292">
    <w:abstractNumId w:val="213"/>
  </w:num>
  <w:num w:numId="140" w16cid:durableId="1693801137">
    <w:abstractNumId w:val="315"/>
  </w:num>
  <w:num w:numId="141" w16cid:durableId="134415069">
    <w:abstractNumId w:val="245"/>
  </w:num>
  <w:num w:numId="142" w16cid:durableId="1577666782">
    <w:abstractNumId w:val="250"/>
  </w:num>
  <w:num w:numId="143" w16cid:durableId="1939605651">
    <w:abstractNumId w:val="322"/>
  </w:num>
  <w:num w:numId="144" w16cid:durableId="807015379">
    <w:abstractNumId w:val="313"/>
  </w:num>
  <w:num w:numId="145" w16cid:durableId="954408397">
    <w:abstractNumId w:val="203"/>
  </w:num>
  <w:num w:numId="146" w16cid:durableId="2037071272">
    <w:abstractNumId w:val="111"/>
  </w:num>
  <w:num w:numId="147" w16cid:durableId="407921117">
    <w:abstractNumId w:val="230"/>
  </w:num>
  <w:num w:numId="148" w16cid:durableId="852066153">
    <w:abstractNumId w:val="93"/>
  </w:num>
  <w:num w:numId="149" w16cid:durableId="1155415785">
    <w:abstractNumId w:val="138"/>
  </w:num>
  <w:num w:numId="150" w16cid:durableId="1168791265">
    <w:abstractNumId w:val="62"/>
  </w:num>
  <w:num w:numId="151" w16cid:durableId="1193226326">
    <w:abstractNumId w:val="305"/>
  </w:num>
  <w:num w:numId="152" w16cid:durableId="2142068369">
    <w:abstractNumId w:val="67"/>
  </w:num>
  <w:num w:numId="153" w16cid:durableId="1044213908">
    <w:abstractNumId w:val="142"/>
  </w:num>
  <w:num w:numId="154" w16cid:durableId="451899198">
    <w:abstractNumId w:val="236"/>
  </w:num>
  <w:num w:numId="155" w16cid:durableId="799686698">
    <w:abstractNumId w:val="99"/>
  </w:num>
  <w:num w:numId="156" w16cid:durableId="225187576">
    <w:abstractNumId w:val="114"/>
  </w:num>
  <w:num w:numId="157" w16cid:durableId="1527982374">
    <w:abstractNumId w:val="251"/>
  </w:num>
  <w:num w:numId="158" w16cid:durableId="1365442815">
    <w:abstractNumId w:val="26"/>
  </w:num>
  <w:num w:numId="159" w16cid:durableId="867110063">
    <w:abstractNumId w:val="172"/>
  </w:num>
  <w:num w:numId="160" w16cid:durableId="1395931473">
    <w:abstractNumId w:val="297"/>
  </w:num>
  <w:num w:numId="161" w16cid:durableId="501511707">
    <w:abstractNumId w:val="118"/>
  </w:num>
  <w:num w:numId="162" w16cid:durableId="1937321170">
    <w:abstractNumId w:val="49"/>
  </w:num>
  <w:num w:numId="163" w16cid:durableId="9260426">
    <w:abstractNumId w:val="292"/>
  </w:num>
  <w:num w:numId="164" w16cid:durableId="1943948344">
    <w:abstractNumId w:val="229"/>
  </w:num>
  <w:num w:numId="165" w16cid:durableId="940986813">
    <w:abstractNumId w:val="233"/>
  </w:num>
  <w:num w:numId="166" w16cid:durableId="1970622839">
    <w:abstractNumId w:val="41"/>
  </w:num>
  <w:num w:numId="167" w16cid:durableId="411395371">
    <w:abstractNumId w:val="141"/>
  </w:num>
  <w:num w:numId="168" w16cid:durableId="628903492">
    <w:abstractNumId w:val="59"/>
  </w:num>
  <w:num w:numId="169" w16cid:durableId="1654488545">
    <w:abstractNumId w:val="282"/>
  </w:num>
  <w:num w:numId="170" w16cid:durableId="2006931727">
    <w:abstractNumId w:val="158"/>
  </w:num>
  <w:num w:numId="171" w16cid:durableId="250940740">
    <w:abstractNumId w:val="117"/>
  </w:num>
  <w:num w:numId="172" w16cid:durableId="202329257">
    <w:abstractNumId w:val="173"/>
  </w:num>
  <w:num w:numId="173" w16cid:durableId="204298938">
    <w:abstractNumId w:val="135"/>
  </w:num>
  <w:num w:numId="174" w16cid:durableId="1077481803">
    <w:abstractNumId w:val="304"/>
  </w:num>
  <w:num w:numId="175" w16cid:durableId="297533751">
    <w:abstractNumId w:val="157"/>
  </w:num>
  <w:num w:numId="176" w16cid:durableId="1286042636">
    <w:abstractNumId w:val="46"/>
  </w:num>
  <w:num w:numId="177" w16cid:durableId="1352728899">
    <w:abstractNumId w:val="113"/>
  </w:num>
  <w:num w:numId="178" w16cid:durableId="117918174">
    <w:abstractNumId w:val="178"/>
  </w:num>
  <w:num w:numId="179" w16cid:durableId="278076529">
    <w:abstractNumId w:val="34"/>
  </w:num>
  <w:num w:numId="180" w16cid:durableId="1387529097">
    <w:abstractNumId w:val="7"/>
  </w:num>
  <w:num w:numId="181" w16cid:durableId="1958637921">
    <w:abstractNumId w:val="105"/>
  </w:num>
  <w:num w:numId="182" w16cid:durableId="1495757354">
    <w:abstractNumId w:val="36"/>
  </w:num>
  <w:num w:numId="183" w16cid:durableId="128980147">
    <w:abstractNumId w:val="24"/>
  </w:num>
  <w:num w:numId="184" w16cid:durableId="1574388803">
    <w:abstractNumId w:val="242"/>
  </w:num>
  <w:num w:numId="185" w16cid:durableId="1300499578">
    <w:abstractNumId w:val="252"/>
  </w:num>
  <w:num w:numId="186" w16cid:durableId="205290603">
    <w:abstractNumId w:val="192"/>
  </w:num>
  <w:num w:numId="187" w16cid:durableId="1421484534">
    <w:abstractNumId w:val="306"/>
  </w:num>
  <w:num w:numId="188" w16cid:durableId="421730244">
    <w:abstractNumId w:val="3"/>
  </w:num>
  <w:num w:numId="189" w16cid:durableId="1086610154">
    <w:abstractNumId w:val="6"/>
  </w:num>
  <w:num w:numId="190" w16cid:durableId="446315648">
    <w:abstractNumId w:val="44"/>
  </w:num>
  <w:num w:numId="191" w16cid:durableId="1117027211">
    <w:abstractNumId w:val="318"/>
  </w:num>
  <w:num w:numId="192" w16cid:durableId="1325009557">
    <w:abstractNumId w:val="267"/>
  </w:num>
  <w:num w:numId="193" w16cid:durableId="105782336">
    <w:abstractNumId w:val="154"/>
  </w:num>
  <w:num w:numId="194" w16cid:durableId="162627424">
    <w:abstractNumId w:val="40"/>
  </w:num>
  <w:num w:numId="195" w16cid:durableId="1017730040">
    <w:abstractNumId w:val="10"/>
  </w:num>
  <w:num w:numId="196" w16cid:durableId="720178432">
    <w:abstractNumId w:val="97"/>
  </w:num>
  <w:num w:numId="197" w16cid:durableId="1268930542">
    <w:abstractNumId w:val="189"/>
  </w:num>
  <w:num w:numId="198" w16cid:durableId="36779648">
    <w:abstractNumId w:val="17"/>
  </w:num>
  <w:num w:numId="199" w16cid:durableId="2073234208">
    <w:abstractNumId w:val="299"/>
  </w:num>
  <w:num w:numId="200" w16cid:durableId="1276407217">
    <w:abstractNumId w:val="91"/>
  </w:num>
  <w:num w:numId="201" w16cid:durableId="614218106">
    <w:abstractNumId w:val="243"/>
  </w:num>
  <w:num w:numId="202" w16cid:durableId="1186945439">
    <w:abstractNumId w:val="262"/>
  </w:num>
  <w:num w:numId="203" w16cid:durableId="81805119">
    <w:abstractNumId w:val="28"/>
  </w:num>
  <w:num w:numId="204" w16cid:durableId="549154018">
    <w:abstractNumId w:val="50"/>
  </w:num>
  <w:num w:numId="205" w16cid:durableId="929046284">
    <w:abstractNumId w:val="198"/>
  </w:num>
  <w:num w:numId="206" w16cid:durableId="261960428">
    <w:abstractNumId w:val="186"/>
  </w:num>
  <w:num w:numId="207" w16cid:durableId="1025011963">
    <w:abstractNumId w:val="177"/>
  </w:num>
  <w:num w:numId="208" w16cid:durableId="1095133828">
    <w:abstractNumId w:val="80"/>
  </w:num>
  <w:num w:numId="209" w16cid:durableId="195429713">
    <w:abstractNumId w:val="21"/>
  </w:num>
  <w:num w:numId="210" w16cid:durableId="803350712">
    <w:abstractNumId w:val="319"/>
  </w:num>
  <w:num w:numId="211" w16cid:durableId="786391087">
    <w:abstractNumId w:val="90"/>
  </w:num>
  <w:num w:numId="212" w16cid:durableId="981929357">
    <w:abstractNumId w:val="75"/>
  </w:num>
  <w:num w:numId="213" w16cid:durableId="29496174">
    <w:abstractNumId w:val="268"/>
  </w:num>
  <w:num w:numId="214" w16cid:durableId="163715701">
    <w:abstractNumId w:val="195"/>
  </w:num>
  <w:num w:numId="215" w16cid:durableId="304546888">
    <w:abstractNumId w:val="148"/>
  </w:num>
  <w:num w:numId="216" w16cid:durableId="1968076946">
    <w:abstractNumId w:val="79"/>
  </w:num>
  <w:num w:numId="217" w16cid:durableId="824860546">
    <w:abstractNumId w:val="232"/>
  </w:num>
  <w:num w:numId="218" w16cid:durableId="1422025569">
    <w:abstractNumId w:val="194"/>
  </w:num>
  <w:num w:numId="219" w16cid:durableId="1271429675">
    <w:abstractNumId w:val="25"/>
  </w:num>
  <w:num w:numId="220" w16cid:durableId="539056551">
    <w:abstractNumId w:val="37"/>
  </w:num>
  <w:num w:numId="221" w16cid:durableId="1389066077">
    <w:abstractNumId w:val="31"/>
  </w:num>
  <w:num w:numId="222" w16cid:durableId="1400133366">
    <w:abstractNumId w:val="275"/>
  </w:num>
  <w:num w:numId="223" w16cid:durableId="1505585548">
    <w:abstractNumId w:val="307"/>
  </w:num>
  <w:num w:numId="224" w16cid:durableId="2140831523">
    <w:abstractNumId w:val="277"/>
  </w:num>
  <w:num w:numId="225" w16cid:durableId="279800229">
    <w:abstractNumId w:val="87"/>
  </w:num>
  <w:num w:numId="226" w16cid:durableId="1265845681">
    <w:abstractNumId w:val="134"/>
  </w:num>
  <w:num w:numId="227" w16cid:durableId="1408041346">
    <w:abstractNumId w:val="184"/>
  </w:num>
  <w:num w:numId="228" w16cid:durableId="84693959">
    <w:abstractNumId w:val="57"/>
  </w:num>
  <w:num w:numId="229" w16cid:durableId="1035546869">
    <w:abstractNumId w:val="140"/>
  </w:num>
  <w:num w:numId="230" w16cid:durableId="1720397655">
    <w:abstractNumId w:val="100"/>
  </w:num>
  <w:num w:numId="231" w16cid:durableId="1480926200">
    <w:abstractNumId w:val="156"/>
  </w:num>
  <w:num w:numId="232" w16cid:durableId="871459988">
    <w:abstractNumId w:val="136"/>
  </w:num>
  <w:num w:numId="233" w16cid:durableId="51588443">
    <w:abstractNumId w:val="73"/>
  </w:num>
  <w:num w:numId="234" w16cid:durableId="1048604955">
    <w:abstractNumId w:val="298"/>
  </w:num>
  <w:num w:numId="235" w16cid:durableId="1678461584">
    <w:abstractNumId w:val="122"/>
  </w:num>
  <w:num w:numId="236" w16cid:durableId="995962783">
    <w:abstractNumId w:val="187"/>
  </w:num>
  <w:num w:numId="237" w16cid:durableId="858618318">
    <w:abstractNumId w:val="234"/>
  </w:num>
  <w:num w:numId="238" w16cid:durableId="357780349">
    <w:abstractNumId w:val="320"/>
  </w:num>
  <w:num w:numId="239" w16cid:durableId="744031203">
    <w:abstractNumId w:val="51"/>
  </w:num>
  <w:num w:numId="240" w16cid:durableId="460536033">
    <w:abstractNumId w:val="52"/>
  </w:num>
  <w:num w:numId="241" w16cid:durableId="1974406121">
    <w:abstractNumId w:val="218"/>
  </w:num>
  <w:num w:numId="242" w16cid:durableId="262954158">
    <w:abstractNumId w:val="60"/>
  </w:num>
  <w:num w:numId="243" w16cid:durableId="1227647397">
    <w:abstractNumId w:val="324"/>
  </w:num>
  <w:num w:numId="244" w16cid:durableId="1039016816">
    <w:abstractNumId w:val="272"/>
  </w:num>
  <w:num w:numId="245" w16cid:durableId="1862351423">
    <w:abstractNumId w:val="42"/>
  </w:num>
  <w:num w:numId="246" w16cid:durableId="1304039017">
    <w:abstractNumId w:val="77"/>
  </w:num>
  <w:num w:numId="247" w16cid:durableId="58329129">
    <w:abstractNumId w:val="102"/>
  </w:num>
  <w:num w:numId="248" w16cid:durableId="1098213848">
    <w:abstractNumId w:val="84"/>
  </w:num>
  <w:num w:numId="249" w16cid:durableId="1657370223">
    <w:abstractNumId w:val="160"/>
  </w:num>
  <w:num w:numId="250" w16cid:durableId="395739018">
    <w:abstractNumId w:val="128"/>
  </w:num>
  <w:num w:numId="251" w16cid:durableId="710347744">
    <w:abstractNumId w:val="235"/>
  </w:num>
  <w:num w:numId="252" w16cid:durableId="1227837727">
    <w:abstractNumId w:val="64"/>
  </w:num>
  <w:num w:numId="253" w16cid:durableId="1695379916">
    <w:abstractNumId w:val="258"/>
  </w:num>
  <w:num w:numId="254" w16cid:durableId="220823283">
    <w:abstractNumId w:val="193"/>
  </w:num>
  <w:num w:numId="255" w16cid:durableId="2012172818">
    <w:abstractNumId w:val="237"/>
  </w:num>
  <w:num w:numId="256" w16cid:durableId="1058089005">
    <w:abstractNumId w:val="96"/>
  </w:num>
  <w:num w:numId="257" w16cid:durableId="37970286">
    <w:abstractNumId w:val="129"/>
  </w:num>
  <w:num w:numId="258" w16cid:durableId="2035232086">
    <w:abstractNumId w:val="127"/>
  </w:num>
  <w:num w:numId="259" w16cid:durableId="1930196603">
    <w:abstractNumId w:val="133"/>
  </w:num>
  <w:num w:numId="260" w16cid:durableId="830756982">
    <w:abstractNumId w:val="269"/>
  </w:num>
  <w:num w:numId="261" w16cid:durableId="1552112088">
    <w:abstractNumId w:val="209"/>
  </w:num>
  <w:num w:numId="262" w16cid:durableId="101726097">
    <w:abstractNumId w:val="185"/>
  </w:num>
  <w:num w:numId="263" w16cid:durableId="1784765840">
    <w:abstractNumId w:val="61"/>
  </w:num>
  <w:num w:numId="264" w16cid:durableId="927082504">
    <w:abstractNumId w:val="208"/>
  </w:num>
  <w:num w:numId="265" w16cid:durableId="45956315">
    <w:abstractNumId w:val="300"/>
  </w:num>
  <w:num w:numId="266" w16cid:durableId="1256204893">
    <w:abstractNumId w:val="303"/>
  </w:num>
  <w:num w:numId="267" w16cid:durableId="1975482365">
    <w:abstractNumId w:val="16"/>
  </w:num>
  <w:num w:numId="268" w16cid:durableId="77293049">
    <w:abstractNumId w:val="68"/>
  </w:num>
  <w:num w:numId="269" w16cid:durableId="712726939">
    <w:abstractNumId w:val="321"/>
  </w:num>
  <w:num w:numId="270" w16cid:durableId="1481073519">
    <w:abstractNumId w:val="174"/>
  </w:num>
  <w:num w:numId="271" w16cid:durableId="1703481055">
    <w:abstractNumId w:val="257"/>
  </w:num>
  <w:num w:numId="272" w16cid:durableId="988896489">
    <w:abstractNumId w:val="175"/>
  </w:num>
  <w:num w:numId="273" w16cid:durableId="433212541">
    <w:abstractNumId w:val="214"/>
  </w:num>
  <w:num w:numId="274" w16cid:durableId="778379528">
    <w:abstractNumId w:val="164"/>
  </w:num>
  <w:num w:numId="275" w16cid:durableId="1501504529">
    <w:abstractNumId w:val="48"/>
  </w:num>
  <w:num w:numId="276" w16cid:durableId="1626959703">
    <w:abstractNumId w:val="137"/>
  </w:num>
  <w:num w:numId="277" w16cid:durableId="476528945">
    <w:abstractNumId w:val="43"/>
  </w:num>
  <w:num w:numId="278" w16cid:durableId="711734516">
    <w:abstractNumId w:val="66"/>
  </w:num>
  <w:num w:numId="279" w16cid:durableId="706023335">
    <w:abstractNumId w:val="130"/>
  </w:num>
  <w:num w:numId="280" w16cid:durableId="1042512727">
    <w:abstractNumId w:val="240"/>
  </w:num>
  <w:num w:numId="281" w16cid:durableId="72627159">
    <w:abstractNumId w:val="171"/>
  </w:num>
  <w:num w:numId="282" w16cid:durableId="1798258932">
    <w:abstractNumId w:val="263"/>
  </w:num>
  <w:num w:numId="283" w16cid:durableId="581110379">
    <w:abstractNumId w:val="244"/>
  </w:num>
  <w:num w:numId="284" w16cid:durableId="1627542844">
    <w:abstractNumId w:val="283"/>
  </w:num>
  <w:num w:numId="285" w16cid:durableId="463885250">
    <w:abstractNumId w:val="168"/>
  </w:num>
  <w:num w:numId="286" w16cid:durableId="173111136">
    <w:abstractNumId w:val="56"/>
  </w:num>
  <w:num w:numId="287" w16cid:durableId="2002080268">
    <w:abstractNumId w:val="11"/>
  </w:num>
  <w:num w:numId="288" w16cid:durableId="1486780598">
    <w:abstractNumId w:val="151"/>
  </w:num>
  <w:num w:numId="289" w16cid:durableId="539589549">
    <w:abstractNumId w:val="149"/>
  </w:num>
  <w:num w:numId="290" w16cid:durableId="1551841442">
    <w:abstractNumId w:val="35"/>
  </w:num>
  <w:num w:numId="291" w16cid:durableId="1401828783">
    <w:abstractNumId w:val="266"/>
  </w:num>
  <w:num w:numId="292" w16cid:durableId="1099594703">
    <w:abstractNumId w:val="215"/>
  </w:num>
  <w:num w:numId="293" w16cid:durableId="389109774">
    <w:abstractNumId w:val="217"/>
  </w:num>
  <w:num w:numId="294" w16cid:durableId="1463571807">
    <w:abstractNumId w:val="231"/>
  </w:num>
  <w:num w:numId="295" w16cid:durableId="1800488753">
    <w:abstractNumId w:val="302"/>
  </w:num>
  <w:num w:numId="296" w16cid:durableId="1522819653">
    <w:abstractNumId w:val="109"/>
  </w:num>
  <w:num w:numId="297" w16cid:durableId="760107444">
    <w:abstractNumId w:val="181"/>
  </w:num>
  <w:num w:numId="298" w16cid:durableId="518278672">
    <w:abstractNumId w:val="70"/>
  </w:num>
  <w:num w:numId="299" w16cid:durableId="1969628546">
    <w:abstractNumId w:val="293"/>
  </w:num>
  <w:num w:numId="300" w16cid:durableId="353698690">
    <w:abstractNumId w:val="190"/>
  </w:num>
  <w:num w:numId="301" w16cid:durableId="1353875206">
    <w:abstractNumId w:val="316"/>
  </w:num>
  <w:num w:numId="302" w16cid:durableId="1569728272">
    <w:abstractNumId w:val="260"/>
  </w:num>
  <w:num w:numId="303" w16cid:durableId="1430154253">
    <w:abstractNumId w:val="238"/>
  </w:num>
  <w:num w:numId="304" w16cid:durableId="109134244">
    <w:abstractNumId w:val="294"/>
  </w:num>
  <w:num w:numId="305" w16cid:durableId="1803766434">
    <w:abstractNumId w:val="95"/>
  </w:num>
  <w:num w:numId="306" w16cid:durableId="2136488293">
    <w:abstractNumId w:val="124"/>
  </w:num>
  <w:num w:numId="307" w16cid:durableId="421686536">
    <w:abstractNumId w:val="270"/>
  </w:num>
  <w:num w:numId="308" w16cid:durableId="147989466">
    <w:abstractNumId w:val="71"/>
  </w:num>
  <w:num w:numId="309" w16cid:durableId="524639437">
    <w:abstractNumId w:val="104"/>
  </w:num>
  <w:num w:numId="310" w16cid:durableId="1891527396">
    <w:abstractNumId w:val="85"/>
  </w:num>
  <w:num w:numId="311" w16cid:durableId="1817529793">
    <w:abstractNumId w:val="199"/>
  </w:num>
  <w:num w:numId="312" w16cid:durableId="822089799">
    <w:abstractNumId w:val="207"/>
  </w:num>
  <w:num w:numId="313" w16cid:durableId="39213114">
    <w:abstractNumId w:val="176"/>
  </w:num>
  <w:num w:numId="314" w16cid:durableId="1978097613">
    <w:abstractNumId w:val="165"/>
  </w:num>
  <w:num w:numId="315" w16cid:durableId="376468448">
    <w:abstractNumId w:val="47"/>
  </w:num>
  <w:num w:numId="316" w16cid:durableId="793837903">
    <w:abstractNumId w:val="310"/>
  </w:num>
  <w:num w:numId="317" w16cid:durableId="1804421987">
    <w:abstractNumId w:val="89"/>
  </w:num>
  <w:num w:numId="318" w16cid:durableId="1487476278">
    <w:abstractNumId w:val="210"/>
  </w:num>
  <w:num w:numId="319" w16cid:durableId="966161751">
    <w:abstractNumId w:val="98"/>
  </w:num>
  <w:num w:numId="320" w16cid:durableId="1751468062">
    <w:abstractNumId w:val="83"/>
  </w:num>
  <w:num w:numId="321" w16cid:durableId="1908833823">
    <w:abstractNumId w:val="146"/>
  </w:num>
  <w:num w:numId="322" w16cid:durableId="1219975492">
    <w:abstractNumId w:val="196"/>
  </w:num>
  <w:num w:numId="323" w16cid:durableId="1129323600">
    <w:abstractNumId w:val="169"/>
  </w:num>
  <w:num w:numId="324" w16cid:durableId="1364213680">
    <w:abstractNumId w:val="121"/>
  </w:num>
  <w:num w:numId="325" w16cid:durableId="371731492">
    <w:abstractNumId w:val="274"/>
  </w:num>
  <w:num w:numId="326" w16cid:durableId="498430113">
    <w:abstractNumId w:val="179"/>
  </w:num>
  <w:num w:numId="327" w16cid:durableId="1318613496">
    <w:abstractNumId w:val="54"/>
  </w:num>
  <w:num w:numId="328" w16cid:durableId="1285573387">
    <w:abstractNumId w:val="162"/>
  </w:num>
  <w:numIdMacAtCleanup w:val="32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0"/>
  <w:defaultTabStop w:val="720"/>
  <w:drawingGridHorizontalSpacing w:val="160"/>
  <w:drawingGridVerticalSpacing w:val="435"/>
  <w:displayHorizontalDrawingGridEvery w:val="2"/>
  <w:characterSpacingControl w:val="doNotCompress"/>
  <w:savePreviewPicture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64BF4"/>
    <w:rsid w:val="00000770"/>
    <w:rsid w:val="00000B2B"/>
    <w:rsid w:val="00000B4D"/>
    <w:rsid w:val="00000E29"/>
    <w:rsid w:val="00001961"/>
    <w:rsid w:val="00001AE7"/>
    <w:rsid w:val="00001B63"/>
    <w:rsid w:val="00001CDD"/>
    <w:rsid w:val="00001F99"/>
    <w:rsid w:val="0000223E"/>
    <w:rsid w:val="000028D0"/>
    <w:rsid w:val="00002CF7"/>
    <w:rsid w:val="00002EBB"/>
    <w:rsid w:val="00003407"/>
    <w:rsid w:val="00003556"/>
    <w:rsid w:val="00003B42"/>
    <w:rsid w:val="00003DDB"/>
    <w:rsid w:val="00004274"/>
    <w:rsid w:val="00004570"/>
    <w:rsid w:val="00004AD2"/>
    <w:rsid w:val="0000559C"/>
    <w:rsid w:val="00005AA1"/>
    <w:rsid w:val="000063C8"/>
    <w:rsid w:val="000063F3"/>
    <w:rsid w:val="0000663F"/>
    <w:rsid w:val="00006A4B"/>
    <w:rsid w:val="000078CD"/>
    <w:rsid w:val="00007973"/>
    <w:rsid w:val="00007D19"/>
    <w:rsid w:val="00007D68"/>
    <w:rsid w:val="000100CE"/>
    <w:rsid w:val="000100DD"/>
    <w:rsid w:val="00010721"/>
    <w:rsid w:val="00011604"/>
    <w:rsid w:val="00011697"/>
    <w:rsid w:val="00011C70"/>
    <w:rsid w:val="00012AB9"/>
    <w:rsid w:val="00012B1A"/>
    <w:rsid w:val="00012C96"/>
    <w:rsid w:val="00012F39"/>
    <w:rsid w:val="00013145"/>
    <w:rsid w:val="000139E5"/>
    <w:rsid w:val="00013DB4"/>
    <w:rsid w:val="00013E5A"/>
    <w:rsid w:val="00013E9B"/>
    <w:rsid w:val="00014260"/>
    <w:rsid w:val="00014340"/>
    <w:rsid w:val="00014D79"/>
    <w:rsid w:val="0001549C"/>
    <w:rsid w:val="00015661"/>
    <w:rsid w:val="0001566F"/>
    <w:rsid w:val="00015683"/>
    <w:rsid w:val="00015C21"/>
    <w:rsid w:val="000166FE"/>
    <w:rsid w:val="00016794"/>
    <w:rsid w:val="00017104"/>
    <w:rsid w:val="0001716A"/>
    <w:rsid w:val="000175CF"/>
    <w:rsid w:val="0001778F"/>
    <w:rsid w:val="00017CD8"/>
    <w:rsid w:val="00017E93"/>
    <w:rsid w:val="000203AB"/>
    <w:rsid w:val="000203D7"/>
    <w:rsid w:val="000205E8"/>
    <w:rsid w:val="000206EF"/>
    <w:rsid w:val="000209C7"/>
    <w:rsid w:val="00020EBF"/>
    <w:rsid w:val="00021152"/>
    <w:rsid w:val="0002179E"/>
    <w:rsid w:val="000218E7"/>
    <w:rsid w:val="000219FB"/>
    <w:rsid w:val="00021C70"/>
    <w:rsid w:val="00023026"/>
    <w:rsid w:val="00023CED"/>
    <w:rsid w:val="000248BC"/>
    <w:rsid w:val="00024D9C"/>
    <w:rsid w:val="00024DC7"/>
    <w:rsid w:val="000251E1"/>
    <w:rsid w:val="00025334"/>
    <w:rsid w:val="00025525"/>
    <w:rsid w:val="00025556"/>
    <w:rsid w:val="00025BEB"/>
    <w:rsid w:val="00025C7A"/>
    <w:rsid w:val="00025E86"/>
    <w:rsid w:val="00025FC2"/>
    <w:rsid w:val="0002607F"/>
    <w:rsid w:val="000261FA"/>
    <w:rsid w:val="00026403"/>
    <w:rsid w:val="00026AD0"/>
    <w:rsid w:val="00026E76"/>
    <w:rsid w:val="00027A9A"/>
    <w:rsid w:val="00030113"/>
    <w:rsid w:val="00030572"/>
    <w:rsid w:val="00030B93"/>
    <w:rsid w:val="0003142E"/>
    <w:rsid w:val="000314D4"/>
    <w:rsid w:val="000316AD"/>
    <w:rsid w:val="00031DAA"/>
    <w:rsid w:val="00031EEB"/>
    <w:rsid w:val="0003237F"/>
    <w:rsid w:val="00032456"/>
    <w:rsid w:val="00032522"/>
    <w:rsid w:val="0003253F"/>
    <w:rsid w:val="00032679"/>
    <w:rsid w:val="00032D8B"/>
    <w:rsid w:val="00032FB4"/>
    <w:rsid w:val="000331EA"/>
    <w:rsid w:val="000334D3"/>
    <w:rsid w:val="0003351E"/>
    <w:rsid w:val="0003367D"/>
    <w:rsid w:val="00033902"/>
    <w:rsid w:val="00033C0B"/>
    <w:rsid w:val="00033D8C"/>
    <w:rsid w:val="00034851"/>
    <w:rsid w:val="00034B53"/>
    <w:rsid w:val="00034C2E"/>
    <w:rsid w:val="00034D25"/>
    <w:rsid w:val="00035233"/>
    <w:rsid w:val="000354F6"/>
    <w:rsid w:val="000358D8"/>
    <w:rsid w:val="00035AEB"/>
    <w:rsid w:val="00035F9D"/>
    <w:rsid w:val="00036D81"/>
    <w:rsid w:val="00036EB0"/>
    <w:rsid w:val="00036EE8"/>
    <w:rsid w:val="00036FBD"/>
    <w:rsid w:val="00037100"/>
    <w:rsid w:val="0003799C"/>
    <w:rsid w:val="00037DF5"/>
    <w:rsid w:val="00037F8F"/>
    <w:rsid w:val="00040185"/>
    <w:rsid w:val="000401B5"/>
    <w:rsid w:val="00040480"/>
    <w:rsid w:val="00040CEA"/>
    <w:rsid w:val="00040D3A"/>
    <w:rsid w:val="00040E25"/>
    <w:rsid w:val="00041D7D"/>
    <w:rsid w:val="000420A5"/>
    <w:rsid w:val="000424F3"/>
    <w:rsid w:val="00042FBC"/>
    <w:rsid w:val="0004309A"/>
    <w:rsid w:val="00043AEC"/>
    <w:rsid w:val="00043C27"/>
    <w:rsid w:val="00043C29"/>
    <w:rsid w:val="00043C74"/>
    <w:rsid w:val="0004413C"/>
    <w:rsid w:val="00044361"/>
    <w:rsid w:val="000446C9"/>
    <w:rsid w:val="000448A3"/>
    <w:rsid w:val="00044AD6"/>
    <w:rsid w:val="00044BB8"/>
    <w:rsid w:val="0004521E"/>
    <w:rsid w:val="000459BF"/>
    <w:rsid w:val="00045B58"/>
    <w:rsid w:val="00046171"/>
    <w:rsid w:val="000463D4"/>
    <w:rsid w:val="000466ED"/>
    <w:rsid w:val="00046B93"/>
    <w:rsid w:val="000476FD"/>
    <w:rsid w:val="000502A6"/>
    <w:rsid w:val="000505A4"/>
    <w:rsid w:val="000505D2"/>
    <w:rsid w:val="00050E02"/>
    <w:rsid w:val="00051104"/>
    <w:rsid w:val="00051AAF"/>
    <w:rsid w:val="00051AB6"/>
    <w:rsid w:val="00052773"/>
    <w:rsid w:val="000527ED"/>
    <w:rsid w:val="00052C83"/>
    <w:rsid w:val="00053051"/>
    <w:rsid w:val="0005337B"/>
    <w:rsid w:val="00053859"/>
    <w:rsid w:val="00053998"/>
    <w:rsid w:val="00053CB6"/>
    <w:rsid w:val="00053ED8"/>
    <w:rsid w:val="0005405F"/>
    <w:rsid w:val="00054342"/>
    <w:rsid w:val="00054621"/>
    <w:rsid w:val="00054BCA"/>
    <w:rsid w:val="00054EC0"/>
    <w:rsid w:val="000554A3"/>
    <w:rsid w:val="0005553D"/>
    <w:rsid w:val="0005570B"/>
    <w:rsid w:val="00055CB5"/>
    <w:rsid w:val="00055D76"/>
    <w:rsid w:val="000563DB"/>
    <w:rsid w:val="000570D5"/>
    <w:rsid w:val="00057411"/>
    <w:rsid w:val="000575CB"/>
    <w:rsid w:val="00057F60"/>
    <w:rsid w:val="0006004F"/>
    <w:rsid w:val="000604E6"/>
    <w:rsid w:val="00060899"/>
    <w:rsid w:val="00060E02"/>
    <w:rsid w:val="00061557"/>
    <w:rsid w:val="00061561"/>
    <w:rsid w:val="00061A30"/>
    <w:rsid w:val="00061CFB"/>
    <w:rsid w:val="00061E98"/>
    <w:rsid w:val="00061F56"/>
    <w:rsid w:val="00062168"/>
    <w:rsid w:val="00062597"/>
    <w:rsid w:val="00062967"/>
    <w:rsid w:val="00062AC8"/>
    <w:rsid w:val="000633D9"/>
    <w:rsid w:val="00063619"/>
    <w:rsid w:val="00063B6C"/>
    <w:rsid w:val="00063CDF"/>
    <w:rsid w:val="00063DDE"/>
    <w:rsid w:val="00063F2F"/>
    <w:rsid w:val="00063FE4"/>
    <w:rsid w:val="000642E1"/>
    <w:rsid w:val="000644AF"/>
    <w:rsid w:val="00065385"/>
    <w:rsid w:val="000655F3"/>
    <w:rsid w:val="0006575C"/>
    <w:rsid w:val="00066F9C"/>
    <w:rsid w:val="000670F3"/>
    <w:rsid w:val="00067D70"/>
    <w:rsid w:val="00067E66"/>
    <w:rsid w:val="00067EB7"/>
    <w:rsid w:val="00070613"/>
    <w:rsid w:val="00070736"/>
    <w:rsid w:val="00070BA4"/>
    <w:rsid w:val="00070C83"/>
    <w:rsid w:val="00070EAA"/>
    <w:rsid w:val="000711DA"/>
    <w:rsid w:val="00071E18"/>
    <w:rsid w:val="00071F08"/>
    <w:rsid w:val="00072124"/>
    <w:rsid w:val="000722CF"/>
    <w:rsid w:val="00072301"/>
    <w:rsid w:val="0007237C"/>
    <w:rsid w:val="000725B8"/>
    <w:rsid w:val="00072830"/>
    <w:rsid w:val="000728B1"/>
    <w:rsid w:val="00072A4E"/>
    <w:rsid w:val="00072E61"/>
    <w:rsid w:val="00073176"/>
    <w:rsid w:val="000736D3"/>
    <w:rsid w:val="000738FC"/>
    <w:rsid w:val="00073F55"/>
    <w:rsid w:val="000740E4"/>
    <w:rsid w:val="000741DC"/>
    <w:rsid w:val="000742E5"/>
    <w:rsid w:val="00074CF7"/>
    <w:rsid w:val="0007507B"/>
    <w:rsid w:val="000750BE"/>
    <w:rsid w:val="000757A7"/>
    <w:rsid w:val="000757CE"/>
    <w:rsid w:val="00075BF8"/>
    <w:rsid w:val="00075F63"/>
    <w:rsid w:val="00076570"/>
    <w:rsid w:val="00076642"/>
    <w:rsid w:val="00076745"/>
    <w:rsid w:val="0007681B"/>
    <w:rsid w:val="00076A38"/>
    <w:rsid w:val="00076E10"/>
    <w:rsid w:val="00077133"/>
    <w:rsid w:val="0007778F"/>
    <w:rsid w:val="00080B70"/>
    <w:rsid w:val="00080B93"/>
    <w:rsid w:val="00080EDE"/>
    <w:rsid w:val="00082062"/>
    <w:rsid w:val="00082356"/>
    <w:rsid w:val="00082555"/>
    <w:rsid w:val="00082830"/>
    <w:rsid w:val="000832C1"/>
    <w:rsid w:val="000835AB"/>
    <w:rsid w:val="0008367B"/>
    <w:rsid w:val="00083820"/>
    <w:rsid w:val="0008382E"/>
    <w:rsid w:val="00083C1C"/>
    <w:rsid w:val="000840BB"/>
    <w:rsid w:val="000841AB"/>
    <w:rsid w:val="000842E0"/>
    <w:rsid w:val="000842F8"/>
    <w:rsid w:val="00084337"/>
    <w:rsid w:val="0008444C"/>
    <w:rsid w:val="000844A4"/>
    <w:rsid w:val="000847FF"/>
    <w:rsid w:val="00084845"/>
    <w:rsid w:val="00084C2C"/>
    <w:rsid w:val="00085019"/>
    <w:rsid w:val="00085127"/>
    <w:rsid w:val="000852DC"/>
    <w:rsid w:val="0008599D"/>
    <w:rsid w:val="00085A70"/>
    <w:rsid w:val="00085BAA"/>
    <w:rsid w:val="00085BB5"/>
    <w:rsid w:val="000861EE"/>
    <w:rsid w:val="00086B07"/>
    <w:rsid w:val="0008714C"/>
    <w:rsid w:val="000877B0"/>
    <w:rsid w:val="00087F5C"/>
    <w:rsid w:val="000906C1"/>
    <w:rsid w:val="00090DB1"/>
    <w:rsid w:val="0009148D"/>
    <w:rsid w:val="0009160B"/>
    <w:rsid w:val="0009177D"/>
    <w:rsid w:val="00091C6E"/>
    <w:rsid w:val="00091DCA"/>
    <w:rsid w:val="00091FF6"/>
    <w:rsid w:val="00092075"/>
    <w:rsid w:val="00092153"/>
    <w:rsid w:val="00092536"/>
    <w:rsid w:val="000928B8"/>
    <w:rsid w:val="00092D4E"/>
    <w:rsid w:val="00092F19"/>
    <w:rsid w:val="0009305B"/>
    <w:rsid w:val="0009342E"/>
    <w:rsid w:val="0009415B"/>
    <w:rsid w:val="0009419C"/>
    <w:rsid w:val="00094294"/>
    <w:rsid w:val="0009471A"/>
    <w:rsid w:val="00094789"/>
    <w:rsid w:val="00094A36"/>
    <w:rsid w:val="00094EEC"/>
    <w:rsid w:val="00095119"/>
    <w:rsid w:val="000953FE"/>
    <w:rsid w:val="000955D0"/>
    <w:rsid w:val="00095650"/>
    <w:rsid w:val="000958B7"/>
    <w:rsid w:val="00095CB8"/>
    <w:rsid w:val="000969F7"/>
    <w:rsid w:val="00096ACE"/>
    <w:rsid w:val="00096BE1"/>
    <w:rsid w:val="00096CDA"/>
    <w:rsid w:val="000973A2"/>
    <w:rsid w:val="00097AEE"/>
    <w:rsid w:val="000A09DD"/>
    <w:rsid w:val="000A12E6"/>
    <w:rsid w:val="000A1513"/>
    <w:rsid w:val="000A173E"/>
    <w:rsid w:val="000A17AE"/>
    <w:rsid w:val="000A1FC8"/>
    <w:rsid w:val="000A241C"/>
    <w:rsid w:val="000A2611"/>
    <w:rsid w:val="000A26D2"/>
    <w:rsid w:val="000A2C43"/>
    <w:rsid w:val="000A2E79"/>
    <w:rsid w:val="000A2E8B"/>
    <w:rsid w:val="000A2EAA"/>
    <w:rsid w:val="000A3323"/>
    <w:rsid w:val="000A3668"/>
    <w:rsid w:val="000A3C3F"/>
    <w:rsid w:val="000A3CB5"/>
    <w:rsid w:val="000A3F51"/>
    <w:rsid w:val="000A3FE2"/>
    <w:rsid w:val="000A47D2"/>
    <w:rsid w:val="000A484A"/>
    <w:rsid w:val="000A49BC"/>
    <w:rsid w:val="000A53FE"/>
    <w:rsid w:val="000A54C9"/>
    <w:rsid w:val="000A5B41"/>
    <w:rsid w:val="000A6292"/>
    <w:rsid w:val="000A63B7"/>
    <w:rsid w:val="000A63CF"/>
    <w:rsid w:val="000A65E7"/>
    <w:rsid w:val="000A688A"/>
    <w:rsid w:val="000A698B"/>
    <w:rsid w:val="000A7285"/>
    <w:rsid w:val="000A738E"/>
    <w:rsid w:val="000A7B66"/>
    <w:rsid w:val="000B020B"/>
    <w:rsid w:val="000B04EF"/>
    <w:rsid w:val="000B0551"/>
    <w:rsid w:val="000B0DA3"/>
    <w:rsid w:val="000B1089"/>
    <w:rsid w:val="000B1982"/>
    <w:rsid w:val="000B232D"/>
    <w:rsid w:val="000B2D51"/>
    <w:rsid w:val="000B359F"/>
    <w:rsid w:val="000B35A7"/>
    <w:rsid w:val="000B35AD"/>
    <w:rsid w:val="000B362B"/>
    <w:rsid w:val="000B370F"/>
    <w:rsid w:val="000B3D88"/>
    <w:rsid w:val="000B4CB0"/>
    <w:rsid w:val="000B56E1"/>
    <w:rsid w:val="000B5796"/>
    <w:rsid w:val="000B58A2"/>
    <w:rsid w:val="000B6189"/>
    <w:rsid w:val="000B61F6"/>
    <w:rsid w:val="000B6237"/>
    <w:rsid w:val="000B68AD"/>
    <w:rsid w:val="000B691A"/>
    <w:rsid w:val="000B6C21"/>
    <w:rsid w:val="000C0676"/>
    <w:rsid w:val="000C0800"/>
    <w:rsid w:val="000C09D8"/>
    <w:rsid w:val="000C0D54"/>
    <w:rsid w:val="000C115B"/>
    <w:rsid w:val="000C14EB"/>
    <w:rsid w:val="000C169D"/>
    <w:rsid w:val="000C19BF"/>
    <w:rsid w:val="000C1A4A"/>
    <w:rsid w:val="000C1DD9"/>
    <w:rsid w:val="000C1DF1"/>
    <w:rsid w:val="000C231A"/>
    <w:rsid w:val="000C2347"/>
    <w:rsid w:val="000C2702"/>
    <w:rsid w:val="000C2720"/>
    <w:rsid w:val="000C2AFD"/>
    <w:rsid w:val="000C2DFD"/>
    <w:rsid w:val="000C2E18"/>
    <w:rsid w:val="000C2F0B"/>
    <w:rsid w:val="000C322A"/>
    <w:rsid w:val="000C3DE2"/>
    <w:rsid w:val="000C3E38"/>
    <w:rsid w:val="000C410F"/>
    <w:rsid w:val="000C4518"/>
    <w:rsid w:val="000C4949"/>
    <w:rsid w:val="000C4C60"/>
    <w:rsid w:val="000C5753"/>
    <w:rsid w:val="000C5A4D"/>
    <w:rsid w:val="000C5B78"/>
    <w:rsid w:val="000C5E07"/>
    <w:rsid w:val="000C5EF7"/>
    <w:rsid w:val="000C65DF"/>
    <w:rsid w:val="000C68B9"/>
    <w:rsid w:val="000C6916"/>
    <w:rsid w:val="000C6C48"/>
    <w:rsid w:val="000C72FF"/>
    <w:rsid w:val="000C7342"/>
    <w:rsid w:val="000C7551"/>
    <w:rsid w:val="000C7887"/>
    <w:rsid w:val="000D0B37"/>
    <w:rsid w:val="000D0CBC"/>
    <w:rsid w:val="000D0DC4"/>
    <w:rsid w:val="000D0E34"/>
    <w:rsid w:val="000D1150"/>
    <w:rsid w:val="000D15CE"/>
    <w:rsid w:val="000D18AE"/>
    <w:rsid w:val="000D1BBB"/>
    <w:rsid w:val="000D23A2"/>
    <w:rsid w:val="000D2480"/>
    <w:rsid w:val="000D2A18"/>
    <w:rsid w:val="000D2AE3"/>
    <w:rsid w:val="000D3322"/>
    <w:rsid w:val="000D367B"/>
    <w:rsid w:val="000D36F6"/>
    <w:rsid w:val="000D3BF3"/>
    <w:rsid w:val="000D3C8F"/>
    <w:rsid w:val="000D4C8F"/>
    <w:rsid w:val="000D517C"/>
    <w:rsid w:val="000D5265"/>
    <w:rsid w:val="000D5E4F"/>
    <w:rsid w:val="000D64A2"/>
    <w:rsid w:val="000D6F78"/>
    <w:rsid w:val="000D76C2"/>
    <w:rsid w:val="000D7A47"/>
    <w:rsid w:val="000D7BF6"/>
    <w:rsid w:val="000D7D0E"/>
    <w:rsid w:val="000E0505"/>
    <w:rsid w:val="000E0699"/>
    <w:rsid w:val="000E13DE"/>
    <w:rsid w:val="000E1564"/>
    <w:rsid w:val="000E1EE7"/>
    <w:rsid w:val="000E23F1"/>
    <w:rsid w:val="000E2E20"/>
    <w:rsid w:val="000E3051"/>
    <w:rsid w:val="000E33EF"/>
    <w:rsid w:val="000E341C"/>
    <w:rsid w:val="000E358C"/>
    <w:rsid w:val="000E37F2"/>
    <w:rsid w:val="000E3827"/>
    <w:rsid w:val="000E386A"/>
    <w:rsid w:val="000E38DE"/>
    <w:rsid w:val="000E408C"/>
    <w:rsid w:val="000E421C"/>
    <w:rsid w:val="000E445D"/>
    <w:rsid w:val="000E46D1"/>
    <w:rsid w:val="000E4853"/>
    <w:rsid w:val="000E4862"/>
    <w:rsid w:val="000E4AC5"/>
    <w:rsid w:val="000E500E"/>
    <w:rsid w:val="000E51A3"/>
    <w:rsid w:val="000E553F"/>
    <w:rsid w:val="000E5A1E"/>
    <w:rsid w:val="000E5E7C"/>
    <w:rsid w:val="000E642E"/>
    <w:rsid w:val="000E676A"/>
    <w:rsid w:val="000E6A72"/>
    <w:rsid w:val="000E7234"/>
    <w:rsid w:val="000E76EC"/>
    <w:rsid w:val="000E7970"/>
    <w:rsid w:val="000E7A3E"/>
    <w:rsid w:val="000E7D1D"/>
    <w:rsid w:val="000E7E66"/>
    <w:rsid w:val="000F011C"/>
    <w:rsid w:val="000F0169"/>
    <w:rsid w:val="000F07D8"/>
    <w:rsid w:val="000F0E09"/>
    <w:rsid w:val="000F12C2"/>
    <w:rsid w:val="000F182B"/>
    <w:rsid w:val="000F1974"/>
    <w:rsid w:val="000F1B48"/>
    <w:rsid w:val="000F1C38"/>
    <w:rsid w:val="000F1FFE"/>
    <w:rsid w:val="000F2517"/>
    <w:rsid w:val="000F2530"/>
    <w:rsid w:val="000F294F"/>
    <w:rsid w:val="000F3318"/>
    <w:rsid w:val="000F35F7"/>
    <w:rsid w:val="000F3751"/>
    <w:rsid w:val="000F3785"/>
    <w:rsid w:val="000F3A24"/>
    <w:rsid w:val="000F3A25"/>
    <w:rsid w:val="000F3B73"/>
    <w:rsid w:val="000F3C1A"/>
    <w:rsid w:val="000F3E15"/>
    <w:rsid w:val="000F3E91"/>
    <w:rsid w:val="000F4188"/>
    <w:rsid w:val="000F4583"/>
    <w:rsid w:val="000F4D71"/>
    <w:rsid w:val="000F504B"/>
    <w:rsid w:val="000F5719"/>
    <w:rsid w:val="000F65C0"/>
    <w:rsid w:val="000F668B"/>
    <w:rsid w:val="000F67B8"/>
    <w:rsid w:val="000F6980"/>
    <w:rsid w:val="000F6B8C"/>
    <w:rsid w:val="000F6DC4"/>
    <w:rsid w:val="000F777A"/>
    <w:rsid w:val="000F7B24"/>
    <w:rsid w:val="000F7CC0"/>
    <w:rsid w:val="000F7D47"/>
    <w:rsid w:val="0010003E"/>
    <w:rsid w:val="001003B7"/>
    <w:rsid w:val="0010050E"/>
    <w:rsid w:val="0010065A"/>
    <w:rsid w:val="00100C24"/>
    <w:rsid w:val="00100CF4"/>
    <w:rsid w:val="00100DE4"/>
    <w:rsid w:val="001016C4"/>
    <w:rsid w:val="00101A6C"/>
    <w:rsid w:val="00101C2F"/>
    <w:rsid w:val="001021AA"/>
    <w:rsid w:val="001023E1"/>
    <w:rsid w:val="001028E4"/>
    <w:rsid w:val="00102C1E"/>
    <w:rsid w:val="00102CCE"/>
    <w:rsid w:val="001030D9"/>
    <w:rsid w:val="001032C7"/>
    <w:rsid w:val="0010354B"/>
    <w:rsid w:val="001040B4"/>
    <w:rsid w:val="00105355"/>
    <w:rsid w:val="001055CB"/>
    <w:rsid w:val="00105762"/>
    <w:rsid w:val="001058A5"/>
    <w:rsid w:val="00106083"/>
    <w:rsid w:val="001060E3"/>
    <w:rsid w:val="00106868"/>
    <w:rsid w:val="00106905"/>
    <w:rsid w:val="00106AAD"/>
    <w:rsid w:val="00107319"/>
    <w:rsid w:val="001073A7"/>
    <w:rsid w:val="001075DD"/>
    <w:rsid w:val="001076DC"/>
    <w:rsid w:val="001100EE"/>
    <w:rsid w:val="00110515"/>
    <w:rsid w:val="001105E0"/>
    <w:rsid w:val="0011084B"/>
    <w:rsid w:val="001109D7"/>
    <w:rsid w:val="001110B6"/>
    <w:rsid w:val="00111329"/>
    <w:rsid w:val="001114BD"/>
    <w:rsid w:val="001119F9"/>
    <w:rsid w:val="00111B41"/>
    <w:rsid w:val="00111EB7"/>
    <w:rsid w:val="0011253F"/>
    <w:rsid w:val="001126C0"/>
    <w:rsid w:val="001128D8"/>
    <w:rsid w:val="00113724"/>
    <w:rsid w:val="00113D14"/>
    <w:rsid w:val="001140FA"/>
    <w:rsid w:val="001141E2"/>
    <w:rsid w:val="001143A6"/>
    <w:rsid w:val="00114BEB"/>
    <w:rsid w:val="00114DE0"/>
    <w:rsid w:val="0011553C"/>
    <w:rsid w:val="00116FA4"/>
    <w:rsid w:val="001170AF"/>
    <w:rsid w:val="001179F6"/>
    <w:rsid w:val="00117B83"/>
    <w:rsid w:val="001202AD"/>
    <w:rsid w:val="00120707"/>
    <w:rsid w:val="00120965"/>
    <w:rsid w:val="00120A5D"/>
    <w:rsid w:val="0012104C"/>
    <w:rsid w:val="00121231"/>
    <w:rsid w:val="001214C0"/>
    <w:rsid w:val="0012155A"/>
    <w:rsid w:val="001215DA"/>
    <w:rsid w:val="00121669"/>
    <w:rsid w:val="0012178C"/>
    <w:rsid w:val="001219DC"/>
    <w:rsid w:val="00121AB8"/>
    <w:rsid w:val="00121C66"/>
    <w:rsid w:val="00121D04"/>
    <w:rsid w:val="0012209A"/>
    <w:rsid w:val="00122855"/>
    <w:rsid w:val="00122CAB"/>
    <w:rsid w:val="00123257"/>
    <w:rsid w:val="0012335A"/>
    <w:rsid w:val="001237C4"/>
    <w:rsid w:val="00123C97"/>
    <w:rsid w:val="00124431"/>
    <w:rsid w:val="00124464"/>
    <w:rsid w:val="001246F7"/>
    <w:rsid w:val="00124738"/>
    <w:rsid w:val="00124845"/>
    <w:rsid w:val="00124917"/>
    <w:rsid w:val="001249D2"/>
    <w:rsid w:val="00125272"/>
    <w:rsid w:val="00125320"/>
    <w:rsid w:val="00125465"/>
    <w:rsid w:val="0012579F"/>
    <w:rsid w:val="00125A3A"/>
    <w:rsid w:val="00125CB9"/>
    <w:rsid w:val="001264AD"/>
    <w:rsid w:val="00126943"/>
    <w:rsid w:val="00126F88"/>
    <w:rsid w:val="00127777"/>
    <w:rsid w:val="00127BA6"/>
    <w:rsid w:val="00127CC8"/>
    <w:rsid w:val="0013044F"/>
    <w:rsid w:val="001305AD"/>
    <w:rsid w:val="00130B2C"/>
    <w:rsid w:val="00130DE7"/>
    <w:rsid w:val="00131046"/>
    <w:rsid w:val="00131463"/>
    <w:rsid w:val="00131628"/>
    <w:rsid w:val="00131971"/>
    <w:rsid w:val="00131A0E"/>
    <w:rsid w:val="00131B3D"/>
    <w:rsid w:val="00132559"/>
    <w:rsid w:val="001325FB"/>
    <w:rsid w:val="001328C6"/>
    <w:rsid w:val="001331F6"/>
    <w:rsid w:val="001333C6"/>
    <w:rsid w:val="0013344A"/>
    <w:rsid w:val="0013367E"/>
    <w:rsid w:val="00133984"/>
    <w:rsid w:val="00134226"/>
    <w:rsid w:val="001342B2"/>
    <w:rsid w:val="00134463"/>
    <w:rsid w:val="00134BA4"/>
    <w:rsid w:val="00134CB3"/>
    <w:rsid w:val="00134D28"/>
    <w:rsid w:val="00135112"/>
    <w:rsid w:val="0013517D"/>
    <w:rsid w:val="00135E05"/>
    <w:rsid w:val="0013636C"/>
    <w:rsid w:val="001366BA"/>
    <w:rsid w:val="00136D8D"/>
    <w:rsid w:val="00137068"/>
    <w:rsid w:val="00137173"/>
    <w:rsid w:val="0013717E"/>
    <w:rsid w:val="001372E5"/>
    <w:rsid w:val="00137343"/>
    <w:rsid w:val="00137827"/>
    <w:rsid w:val="001378D3"/>
    <w:rsid w:val="00137EFA"/>
    <w:rsid w:val="00140530"/>
    <w:rsid w:val="0014096C"/>
    <w:rsid w:val="00140D83"/>
    <w:rsid w:val="00140E25"/>
    <w:rsid w:val="00140FEF"/>
    <w:rsid w:val="001421E1"/>
    <w:rsid w:val="0014270F"/>
    <w:rsid w:val="0014289A"/>
    <w:rsid w:val="00142B8D"/>
    <w:rsid w:val="001440FE"/>
    <w:rsid w:val="0014430A"/>
    <w:rsid w:val="001447D7"/>
    <w:rsid w:val="00144BB8"/>
    <w:rsid w:val="00144C20"/>
    <w:rsid w:val="00144FC0"/>
    <w:rsid w:val="001452D7"/>
    <w:rsid w:val="0014564B"/>
    <w:rsid w:val="001459CD"/>
    <w:rsid w:val="00145CB9"/>
    <w:rsid w:val="00145D7B"/>
    <w:rsid w:val="00145FA1"/>
    <w:rsid w:val="001460AC"/>
    <w:rsid w:val="001462AA"/>
    <w:rsid w:val="00146325"/>
    <w:rsid w:val="00147C6A"/>
    <w:rsid w:val="00147CE7"/>
    <w:rsid w:val="0015001A"/>
    <w:rsid w:val="001502D0"/>
    <w:rsid w:val="0015039E"/>
    <w:rsid w:val="00150B25"/>
    <w:rsid w:val="00150C7E"/>
    <w:rsid w:val="00150F6A"/>
    <w:rsid w:val="001511CF"/>
    <w:rsid w:val="00151938"/>
    <w:rsid w:val="00151EA3"/>
    <w:rsid w:val="00151F55"/>
    <w:rsid w:val="00152EEB"/>
    <w:rsid w:val="001532BA"/>
    <w:rsid w:val="001535A0"/>
    <w:rsid w:val="00153BBE"/>
    <w:rsid w:val="00153FD2"/>
    <w:rsid w:val="001542B3"/>
    <w:rsid w:val="0015461B"/>
    <w:rsid w:val="00154B90"/>
    <w:rsid w:val="00154CE5"/>
    <w:rsid w:val="0015506E"/>
    <w:rsid w:val="00155251"/>
    <w:rsid w:val="00155391"/>
    <w:rsid w:val="001553A0"/>
    <w:rsid w:val="001556C8"/>
    <w:rsid w:val="0015570D"/>
    <w:rsid w:val="00155803"/>
    <w:rsid w:val="00155ECB"/>
    <w:rsid w:val="00155EFC"/>
    <w:rsid w:val="0015639A"/>
    <w:rsid w:val="001566B8"/>
    <w:rsid w:val="00156786"/>
    <w:rsid w:val="00156EB4"/>
    <w:rsid w:val="0015791C"/>
    <w:rsid w:val="00157AA3"/>
    <w:rsid w:val="00157B9F"/>
    <w:rsid w:val="00157BC5"/>
    <w:rsid w:val="001601C3"/>
    <w:rsid w:val="0016055F"/>
    <w:rsid w:val="00160B8B"/>
    <w:rsid w:val="00161059"/>
    <w:rsid w:val="001612B4"/>
    <w:rsid w:val="0016134A"/>
    <w:rsid w:val="00161506"/>
    <w:rsid w:val="00162102"/>
    <w:rsid w:val="0016220C"/>
    <w:rsid w:val="00162357"/>
    <w:rsid w:val="00162DFD"/>
    <w:rsid w:val="001633B5"/>
    <w:rsid w:val="00163F48"/>
    <w:rsid w:val="00164761"/>
    <w:rsid w:val="001651C7"/>
    <w:rsid w:val="001651CD"/>
    <w:rsid w:val="001651D3"/>
    <w:rsid w:val="001652A7"/>
    <w:rsid w:val="00165A25"/>
    <w:rsid w:val="00166021"/>
    <w:rsid w:val="00166143"/>
    <w:rsid w:val="001663F6"/>
    <w:rsid w:val="00166AA0"/>
    <w:rsid w:val="00166EE0"/>
    <w:rsid w:val="00166FCC"/>
    <w:rsid w:val="00166FEA"/>
    <w:rsid w:val="001671B9"/>
    <w:rsid w:val="001673AB"/>
    <w:rsid w:val="00167C90"/>
    <w:rsid w:val="0017036D"/>
    <w:rsid w:val="001703BB"/>
    <w:rsid w:val="001703EE"/>
    <w:rsid w:val="0017093D"/>
    <w:rsid w:val="00171054"/>
    <w:rsid w:val="00171237"/>
    <w:rsid w:val="00171BBE"/>
    <w:rsid w:val="00171DC2"/>
    <w:rsid w:val="00172060"/>
    <w:rsid w:val="001720CD"/>
    <w:rsid w:val="0017227B"/>
    <w:rsid w:val="001723C7"/>
    <w:rsid w:val="00172731"/>
    <w:rsid w:val="00172B27"/>
    <w:rsid w:val="00172C16"/>
    <w:rsid w:val="00174114"/>
    <w:rsid w:val="00174482"/>
    <w:rsid w:val="0017457C"/>
    <w:rsid w:val="00174AF2"/>
    <w:rsid w:val="00175203"/>
    <w:rsid w:val="00175591"/>
    <w:rsid w:val="001759B7"/>
    <w:rsid w:val="00175BDD"/>
    <w:rsid w:val="00175E01"/>
    <w:rsid w:val="00176033"/>
    <w:rsid w:val="00176318"/>
    <w:rsid w:val="001763C3"/>
    <w:rsid w:val="0017648D"/>
    <w:rsid w:val="0017717E"/>
    <w:rsid w:val="001777DF"/>
    <w:rsid w:val="001778BC"/>
    <w:rsid w:val="00177C62"/>
    <w:rsid w:val="00177C82"/>
    <w:rsid w:val="001802C9"/>
    <w:rsid w:val="00180F6F"/>
    <w:rsid w:val="001811C9"/>
    <w:rsid w:val="001814A2"/>
    <w:rsid w:val="001818D9"/>
    <w:rsid w:val="001819F3"/>
    <w:rsid w:val="00181E98"/>
    <w:rsid w:val="001827DE"/>
    <w:rsid w:val="00182832"/>
    <w:rsid w:val="00182834"/>
    <w:rsid w:val="001835CE"/>
    <w:rsid w:val="001835F7"/>
    <w:rsid w:val="00183A8F"/>
    <w:rsid w:val="00183A95"/>
    <w:rsid w:val="0018407C"/>
    <w:rsid w:val="00184123"/>
    <w:rsid w:val="001842AC"/>
    <w:rsid w:val="0018449C"/>
    <w:rsid w:val="00184680"/>
    <w:rsid w:val="00184A08"/>
    <w:rsid w:val="00185B9A"/>
    <w:rsid w:val="00185BB1"/>
    <w:rsid w:val="001864DE"/>
    <w:rsid w:val="001865BD"/>
    <w:rsid w:val="001865BE"/>
    <w:rsid w:val="00186616"/>
    <w:rsid w:val="00187950"/>
    <w:rsid w:val="0019052E"/>
    <w:rsid w:val="00190A05"/>
    <w:rsid w:val="00190AAD"/>
    <w:rsid w:val="00190B2E"/>
    <w:rsid w:val="00191529"/>
    <w:rsid w:val="00191A90"/>
    <w:rsid w:val="00191D2A"/>
    <w:rsid w:val="00191DF2"/>
    <w:rsid w:val="00191E2B"/>
    <w:rsid w:val="00192478"/>
    <w:rsid w:val="0019267B"/>
    <w:rsid w:val="001927FB"/>
    <w:rsid w:val="00192883"/>
    <w:rsid w:val="00192902"/>
    <w:rsid w:val="001929EE"/>
    <w:rsid w:val="00192E35"/>
    <w:rsid w:val="001934D8"/>
    <w:rsid w:val="00193668"/>
    <w:rsid w:val="0019400D"/>
    <w:rsid w:val="00194350"/>
    <w:rsid w:val="00194353"/>
    <w:rsid w:val="001944EE"/>
    <w:rsid w:val="00194A1C"/>
    <w:rsid w:val="00194D3C"/>
    <w:rsid w:val="00194FBC"/>
    <w:rsid w:val="0019502B"/>
    <w:rsid w:val="00195171"/>
    <w:rsid w:val="001951CE"/>
    <w:rsid w:val="001958CA"/>
    <w:rsid w:val="00196092"/>
    <w:rsid w:val="001965C3"/>
    <w:rsid w:val="00196735"/>
    <w:rsid w:val="00196B1F"/>
    <w:rsid w:val="00196B8F"/>
    <w:rsid w:val="00196DAC"/>
    <w:rsid w:val="0019763B"/>
    <w:rsid w:val="0019787A"/>
    <w:rsid w:val="001979F6"/>
    <w:rsid w:val="00197A5E"/>
    <w:rsid w:val="00197ED0"/>
    <w:rsid w:val="001A0376"/>
    <w:rsid w:val="001A0612"/>
    <w:rsid w:val="001A0820"/>
    <w:rsid w:val="001A0A02"/>
    <w:rsid w:val="001A0B67"/>
    <w:rsid w:val="001A0E2D"/>
    <w:rsid w:val="001A11DF"/>
    <w:rsid w:val="001A1DA3"/>
    <w:rsid w:val="001A2045"/>
    <w:rsid w:val="001A23AC"/>
    <w:rsid w:val="001A2471"/>
    <w:rsid w:val="001A2486"/>
    <w:rsid w:val="001A273C"/>
    <w:rsid w:val="001A2CDF"/>
    <w:rsid w:val="001A321D"/>
    <w:rsid w:val="001A3894"/>
    <w:rsid w:val="001A395A"/>
    <w:rsid w:val="001A3E53"/>
    <w:rsid w:val="001A4D75"/>
    <w:rsid w:val="001A5164"/>
    <w:rsid w:val="001A556F"/>
    <w:rsid w:val="001A5E54"/>
    <w:rsid w:val="001A6070"/>
    <w:rsid w:val="001A63E3"/>
    <w:rsid w:val="001A6433"/>
    <w:rsid w:val="001A69BD"/>
    <w:rsid w:val="001A6A6B"/>
    <w:rsid w:val="001A6F85"/>
    <w:rsid w:val="001A6FBA"/>
    <w:rsid w:val="001A7494"/>
    <w:rsid w:val="001A77F8"/>
    <w:rsid w:val="001A7BFE"/>
    <w:rsid w:val="001A7EED"/>
    <w:rsid w:val="001B0449"/>
    <w:rsid w:val="001B0E42"/>
    <w:rsid w:val="001B12E6"/>
    <w:rsid w:val="001B14D8"/>
    <w:rsid w:val="001B15DD"/>
    <w:rsid w:val="001B1E4E"/>
    <w:rsid w:val="001B1F2C"/>
    <w:rsid w:val="001B268B"/>
    <w:rsid w:val="001B27C7"/>
    <w:rsid w:val="001B2CC9"/>
    <w:rsid w:val="001B2F8B"/>
    <w:rsid w:val="001B3504"/>
    <w:rsid w:val="001B35D9"/>
    <w:rsid w:val="001B3C82"/>
    <w:rsid w:val="001B3FE1"/>
    <w:rsid w:val="001B475C"/>
    <w:rsid w:val="001B4C87"/>
    <w:rsid w:val="001B4F11"/>
    <w:rsid w:val="001B5631"/>
    <w:rsid w:val="001B56DF"/>
    <w:rsid w:val="001B5915"/>
    <w:rsid w:val="001B6129"/>
    <w:rsid w:val="001B616B"/>
    <w:rsid w:val="001B65DF"/>
    <w:rsid w:val="001B6630"/>
    <w:rsid w:val="001B69C4"/>
    <w:rsid w:val="001B69E2"/>
    <w:rsid w:val="001B7E61"/>
    <w:rsid w:val="001C009B"/>
    <w:rsid w:val="001C02E4"/>
    <w:rsid w:val="001C0330"/>
    <w:rsid w:val="001C07FB"/>
    <w:rsid w:val="001C095F"/>
    <w:rsid w:val="001C09AF"/>
    <w:rsid w:val="001C0CAA"/>
    <w:rsid w:val="001C0CB5"/>
    <w:rsid w:val="001C0D16"/>
    <w:rsid w:val="001C0DA3"/>
    <w:rsid w:val="001C0EB3"/>
    <w:rsid w:val="001C10D3"/>
    <w:rsid w:val="001C1585"/>
    <w:rsid w:val="001C17B5"/>
    <w:rsid w:val="001C1FAA"/>
    <w:rsid w:val="001C1FE8"/>
    <w:rsid w:val="001C2166"/>
    <w:rsid w:val="001C281B"/>
    <w:rsid w:val="001C2A39"/>
    <w:rsid w:val="001C2E2E"/>
    <w:rsid w:val="001C2E73"/>
    <w:rsid w:val="001C3ECB"/>
    <w:rsid w:val="001C4013"/>
    <w:rsid w:val="001C4407"/>
    <w:rsid w:val="001C6186"/>
    <w:rsid w:val="001C627F"/>
    <w:rsid w:val="001C6670"/>
    <w:rsid w:val="001C6699"/>
    <w:rsid w:val="001C69E9"/>
    <w:rsid w:val="001C7105"/>
    <w:rsid w:val="001C72F8"/>
    <w:rsid w:val="001C7401"/>
    <w:rsid w:val="001C753A"/>
    <w:rsid w:val="001C755D"/>
    <w:rsid w:val="001C75B2"/>
    <w:rsid w:val="001D03BE"/>
    <w:rsid w:val="001D05BA"/>
    <w:rsid w:val="001D0911"/>
    <w:rsid w:val="001D0940"/>
    <w:rsid w:val="001D0B34"/>
    <w:rsid w:val="001D0DB4"/>
    <w:rsid w:val="001D1573"/>
    <w:rsid w:val="001D1580"/>
    <w:rsid w:val="001D18E8"/>
    <w:rsid w:val="001D1AB1"/>
    <w:rsid w:val="001D1B8E"/>
    <w:rsid w:val="001D1CD5"/>
    <w:rsid w:val="001D1E34"/>
    <w:rsid w:val="001D1EBD"/>
    <w:rsid w:val="001D2225"/>
    <w:rsid w:val="001D2611"/>
    <w:rsid w:val="001D2622"/>
    <w:rsid w:val="001D2DF1"/>
    <w:rsid w:val="001D2FC1"/>
    <w:rsid w:val="001D3615"/>
    <w:rsid w:val="001D389D"/>
    <w:rsid w:val="001D3ABF"/>
    <w:rsid w:val="001D3B1B"/>
    <w:rsid w:val="001D3D1E"/>
    <w:rsid w:val="001D4338"/>
    <w:rsid w:val="001D469E"/>
    <w:rsid w:val="001D47D3"/>
    <w:rsid w:val="001D5237"/>
    <w:rsid w:val="001D5491"/>
    <w:rsid w:val="001D5AB0"/>
    <w:rsid w:val="001D5BF6"/>
    <w:rsid w:val="001D6109"/>
    <w:rsid w:val="001D61FF"/>
    <w:rsid w:val="001D62A5"/>
    <w:rsid w:val="001D68FC"/>
    <w:rsid w:val="001D69AC"/>
    <w:rsid w:val="001D69B8"/>
    <w:rsid w:val="001D6BBC"/>
    <w:rsid w:val="001D7109"/>
    <w:rsid w:val="001D7199"/>
    <w:rsid w:val="001D7292"/>
    <w:rsid w:val="001D76FC"/>
    <w:rsid w:val="001D7741"/>
    <w:rsid w:val="001D774D"/>
    <w:rsid w:val="001D7E58"/>
    <w:rsid w:val="001E096F"/>
    <w:rsid w:val="001E1318"/>
    <w:rsid w:val="001E1662"/>
    <w:rsid w:val="001E1A52"/>
    <w:rsid w:val="001E1C06"/>
    <w:rsid w:val="001E1C77"/>
    <w:rsid w:val="001E1D1D"/>
    <w:rsid w:val="001E2050"/>
    <w:rsid w:val="001E2078"/>
    <w:rsid w:val="001E213A"/>
    <w:rsid w:val="001E234D"/>
    <w:rsid w:val="001E30BE"/>
    <w:rsid w:val="001E3A88"/>
    <w:rsid w:val="001E40B3"/>
    <w:rsid w:val="001E40DC"/>
    <w:rsid w:val="001E4BC1"/>
    <w:rsid w:val="001E4C85"/>
    <w:rsid w:val="001E4F20"/>
    <w:rsid w:val="001E4F38"/>
    <w:rsid w:val="001E552D"/>
    <w:rsid w:val="001E5F41"/>
    <w:rsid w:val="001E6358"/>
    <w:rsid w:val="001E6758"/>
    <w:rsid w:val="001E6947"/>
    <w:rsid w:val="001E6E65"/>
    <w:rsid w:val="001E7179"/>
    <w:rsid w:val="001E747B"/>
    <w:rsid w:val="001E7D78"/>
    <w:rsid w:val="001F0AE1"/>
    <w:rsid w:val="001F0CF2"/>
    <w:rsid w:val="001F0E63"/>
    <w:rsid w:val="001F178A"/>
    <w:rsid w:val="001F1DF9"/>
    <w:rsid w:val="001F1FD8"/>
    <w:rsid w:val="001F20EF"/>
    <w:rsid w:val="001F24FA"/>
    <w:rsid w:val="001F2F9D"/>
    <w:rsid w:val="001F3091"/>
    <w:rsid w:val="001F309E"/>
    <w:rsid w:val="001F41F5"/>
    <w:rsid w:val="001F4AEA"/>
    <w:rsid w:val="001F4B25"/>
    <w:rsid w:val="001F506D"/>
    <w:rsid w:val="001F5403"/>
    <w:rsid w:val="001F5A59"/>
    <w:rsid w:val="001F5A8E"/>
    <w:rsid w:val="001F5FAF"/>
    <w:rsid w:val="001F6579"/>
    <w:rsid w:val="001F65E1"/>
    <w:rsid w:val="001F74DF"/>
    <w:rsid w:val="001F7776"/>
    <w:rsid w:val="001F7BF6"/>
    <w:rsid w:val="001F7DA2"/>
    <w:rsid w:val="001F7EF4"/>
    <w:rsid w:val="00200190"/>
    <w:rsid w:val="00200B9A"/>
    <w:rsid w:val="00200DAA"/>
    <w:rsid w:val="0020146F"/>
    <w:rsid w:val="00201ACC"/>
    <w:rsid w:val="00201D7F"/>
    <w:rsid w:val="00202512"/>
    <w:rsid w:val="00202AC2"/>
    <w:rsid w:val="00202B83"/>
    <w:rsid w:val="00202EA5"/>
    <w:rsid w:val="0020330C"/>
    <w:rsid w:val="00203F74"/>
    <w:rsid w:val="00204134"/>
    <w:rsid w:val="00204628"/>
    <w:rsid w:val="00204A2A"/>
    <w:rsid w:val="00204B1F"/>
    <w:rsid w:val="00204C24"/>
    <w:rsid w:val="00204CC1"/>
    <w:rsid w:val="00205E06"/>
    <w:rsid w:val="0020619B"/>
    <w:rsid w:val="00207414"/>
    <w:rsid w:val="00207558"/>
    <w:rsid w:val="002078CF"/>
    <w:rsid w:val="00207A23"/>
    <w:rsid w:val="0021056B"/>
    <w:rsid w:val="00210C32"/>
    <w:rsid w:val="00210C38"/>
    <w:rsid w:val="00210C6C"/>
    <w:rsid w:val="00210E37"/>
    <w:rsid w:val="00210EB9"/>
    <w:rsid w:val="00211C29"/>
    <w:rsid w:val="00211F49"/>
    <w:rsid w:val="00212275"/>
    <w:rsid w:val="002126B8"/>
    <w:rsid w:val="0021285D"/>
    <w:rsid w:val="00212873"/>
    <w:rsid w:val="00212B2E"/>
    <w:rsid w:val="00212E69"/>
    <w:rsid w:val="00212FC7"/>
    <w:rsid w:val="0021308A"/>
    <w:rsid w:val="0021319D"/>
    <w:rsid w:val="00213E12"/>
    <w:rsid w:val="00213F03"/>
    <w:rsid w:val="00214339"/>
    <w:rsid w:val="00214975"/>
    <w:rsid w:val="00214BFC"/>
    <w:rsid w:val="0021575F"/>
    <w:rsid w:val="00216143"/>
    <w:rsid w:val="00216D1E"/>
    <w:rsid w:val="00216D6D"/>
    <w:rsid w:val="00216E48"/>
    <w:rsid w:val="0021718B"/>
    <w:rsid w:val="002171EE"/>
    <w:rsid w:val="00217613"/>
    <w:rsid w:val="00220798"/>
    <w:rsid w:val="00220B1A"/>
    <w:rsid w:val="00220E17"/>
    <w:rsid w:val="002210F3"/>
    <w:rsid w:val="002213FB"/>
    <w:rsid w:val="00221531"/>
    <w:rsid w:val="002217C9"/>
    <w:rsid w:val="00221A8B"/>
    <w:rsid w:val="00221DBC"/>
    <w:rsid w:val="00221DC9"/>
    <w:rsid w:val="002228F5"/>
    <w:rsid w:val="00222F03"/>
    <w:rsid w:val="0022309B"/>
    <w:rsid w:val="0022326C"/>
    <w:rsid w:val="00223313"/>
    <w:rsid w:val="002234B8"/>
    <w:rsid w:val="00223B70"/>
    <w:rsid w:val="00224384"/>
    <w:rsid w:val="00224AF1"/>
    <w:rsid w:val="00224DC9"/>
    <w:rsid w:val="00224E1E"/>
    <w:rsid w:val="00224E72"/>
    <w:rsid w:val="002251B9"/>
    <w:rsid w:val="00225C3B"/>
    <w:rsid w:val="0022661A"/>
    <w:rsid w:val="00226730"/>
    <w:rsid w:val="00226E55"/>
    <w:rsid w:val="00227517"/>
    <w:rsid w:val="00227872"/>
    <w:rsid w:val="00227B21"/>
    <w:rsid w:val="00227E2C"/>
    <w:rsid w:val="002302EE"/>
    <w:rsid w:val="00230333"/>
    <w:rsid w:val="002304F2"/>
    <w:rsid w:val="00230C56"/>
    <w:rsid w:val="0023164F"/>
    <w:rsid w:val="0023176E"/>
    <w:rsid w:val="00231AE3"/>
    <w:rsid w:val="00231F43"/>
    <w:rsid w:val="0023232F"/>
    <w:rsid w:val="002327D1"/>
    <w:rsid w:val="00232F2F"/>
    <w:rsid w:val="00233259"/>
    <w:rsid w:val="002335B2"/>
    <w:rsid w:val="00233816"/>
    <w:rsid w:val="00233993"/>
    <w:rsid w:val="00233DA1"/>
    <w:rsid w:val="00233E20"/>
    <w:rsid w:val="00233EA6"/>
    <w:rsid w:val="0023407C"/>
    <w:rsid w:val="00234D39"/>
    <w:rsid w:val="002352D5"/>
    <w:rsid w:val="002355EA"/>
    <w:rsid w:val="0023563C"/>
    <w:rsid w:val="00235761"/>
    <w:rsid w:val="00236081"/>
    <w:rsid w:val="002361A0"/>
    <w:rsid w:val="00236326"/>
    <w:rsid w:val="00236505"/>
    <w:rsid w:val="0023745A"/>
    <w:rsid w:val="00237800"/>
    <w:rsid w:val="00237BF5"/>
    <w:rsid w:val="002408A4"/>
    <w:rsid w:val="002411DB"/>
    <w:rsid w:val="0024143A"/>
    <w:rsid w:val="0024191C"/>
    <w:rsid w:val="00241A91"/>
    <w:rsid w:val="00241AD2"/>
    <w:rsid w:val="00241E8C"/>
    <w:rsid w:val="00241FF6"/>
    <w:rsid w:val="002426CC"/>
    <w:rsid w:val="0024290B"/>
    <w:rsid w:val="00242BD6"/>
    <w:rsid w:val="002432FB"/>
    <w:rsid w:val="00243491"/>
    <w:rsid w:val="00243864"/>
    <w:rsid w:val="002443EA"/>
    <w:rsid w:val="002446C3"/>
    <w:rsid w:val="0024474D"/>
    <w:rsid w:val="00244B04"/>
    <w:rsid w:val="002451E0"/>
    <w:rsid w:val="00245249"/>
    <w:rsid w:val="0024535A"/>
    <w:rsid w:val="002455F3"/>
    <w:rsid w:val="00245671"/>
    <w:rsid w:val="00245BFE"/>
    <w:rsid w:val="0024622C"/>
    <w:rsid w:val="00246257"/>
    <w:rsid w:val="0024649F"/>
    <w:rsid w:val="00246880"/>
    <w:rsid w:val="00246899"/>
    <w:rsid w:val="00246958"/>
    <w:rsid w:val="002469DE"/>
    <w:rsid w:val="002470BE"/>
    <w:rsid w:val="00247813"/>
    <w:rsid w:val="00247E66"/>
    <w:rsid w:val="00247E8A"/>
    <w:rsid w:val="00250504"/>
    <w:rsid w:val="00250968"/>
    <w:rsid w:val="00250B43"/>
    <w:rsid w:val="00250E8B"/>
    <w:rsid w:val="002512E8"/>
    <w:rsid w:val="00251479"/>
    <w:rsid w:val="002519AB"/>
    <w:rsid w:val="00251A14"/>
    <w:rsid w:val="00251AA0"/>
    <w:rsid w:val="00252066"/>
    <w:rsid w:val="0025239F"/>
    <w:rsid w:val="00252689"/>
    <w:rsid w:val="0025289A"/>
    <w:rsid w:val="00252B7C"/>
    <w:rsid w:val="00252C1A"/>
    <w:rsid w:val="00252C40"/>
    <w:rsid w:val="002533AE"/>
    <w:rsid w:val="002533FF"/>
    <w:rsid w:val="00253584"/>
    <w:rsid w:val="002536B2"/>
    <w:rsid w:val="0025382E"/>
    <w:rsid w:val="002539B5"/>
    <w:rsid w:val="00253B10"/>
    <w:rsid w:val="00253B7F"/>
    <w:rsid w:val="00253BD8"/>
    <w:rsid w:val="00254024"/>
    <w:rsid w:val="002543FA"/>
    <w:rsid w:val="0025564C"/>
    <w:rsid w:val="0025576C"/>
    <w:rsid w:val="00255F40"/>
    <w:rsid w:val="00255FFD"/>
    <w:rsid w:val="00256387"/>
    <w:rsid w:val="00256523"/>
    <w:rsid w:val="0025652D"/>
    <w:rsid w:val="0025691D"/>
    <w:rsid w:val="00256CB6"/>
    <w:rsid w:val="00257132"/>
    <w:rsid w:val="00257EE3"/>
    <w:rsid w:val="002609B8"/>
    <w:rsid w:val="00260A9A"/>
    <w:rsid w:val="00261087"/>
    <w:rsid w:val="002612EC"/>
    <w:rsid w:val="00261955"/>
    <w:rsid w:val="00261DFE"/>
    <w:rsid w:val="00262120"/>
    <w:rsid w:val="00262301"/>
    <w:rsid w:val="002624E1"/>
    <w:rsid w:val="00263320"/>
    <w:rsid w:val="00263671"/>
    <w:rsid w:val="00263BC5"/>
    <w:rsid w:val="00263C23"/>
    <w:rsid w:val="00264020"/>
    <w:rsid w:val="00264087"/>
    <w:rsid w:val="0026454A"/>
    <w:rsid w:val="00264578"/>
    <w:rsid w:val="002645AA"/>
    <w:rsid w:val="00264CD4"/>
    <w:rsid w:val="002659F5"/>
    <w:rsid w:val="00265E9D"/>
    <w:rsid w:val="00265F6D"/>
    <w:rsid w:val="0026661D"/>
    <w:rsid w:val="002667B7"/>
    <w:rsid w:val="00266835"/>
    <w:rsid w:val="002668FD"/>
    <w:rsid w:val="00266996"/>
    <w:rsid w:val="00266F79"/>
    <w:rsid w:val="0026703F"/>
    <w:rsid w:val="002673E7"/>
    <w:rsid w:val="002676BF"/>
    <w:rsid w:val="00267891"/>
    <w:rsid w:val="002700FD"/>
    <w:rsid w:val="002701E6"/>
    <w:rsid w:val="00270536"/>
    <w:rsid w:val="00270DC4"/>
    <w:rsid w:val="00271025"/>
    <w:rsid w:val="00271683"/>
    <w:rsid w:val="002717C8"/>
    <w:rsid w:val="0027204C"/>
    <w:rsid w:val="00272CF7"/>
    <w:rsid w:val="0027302E"/>
    <w:rsid w:val="0027318E"/>
    <w:rsid w:val="00273376"/>
    <w:rsid w:val="002739E5"/>
    <w:rsid w:val="00273A1A"/>
    <w:rsid w:val="00273A35"/>
    <w:rsid w:val="00274136"/>
    <w:rsid w:val="00274E3D"/>
    <w:rsid w:val="00274E9A"/>
    <w:rsid w:val="002751ED"/>
    <w:rsid w:val="002769C0"/>
    <w:rsid w:val="00276B3B"/>
    <w:rsid w:val="00276CBC"/>
    <w:rsid w:val="00276F0F"/>
    <w:rsid w:val="00276F4E"/>
    <w:rsid w:val="00276F52"/>
    <w:rsid w:val="002773E2"/>
    <w:rsid w:val="00277A1E"/>
    <w:rsid w:val="00277A7C"/>
    <w:rsid w:val="00277AE9"/>
    <w:rsid w:val="00277D3B"/>
    <w:rsid w:val="002804BF"/>
    <w:rsid w:val="002809A3"/>
    <w:rsid w:val="002809AE"/>
    <w:rsid w:val="0028110C"/>
    <w:rsid w:val="00281158"/>
    <w:rsid w:val="0028130E"/>
    <w:rsid w:val="00281358"/>
    <w:rsid w:val="00281D68"/>
    <w:rsid w:val="00282017"/>
    <w:rsid w:val="00282561"/>
    <w:rsid w:val="002830C8"/>
    <w:rsid w:val="002834D7"/>
    <w:rsid w:val="002835B7"/>
    <w:rsid w:val="00283624"/>
    <w:rsid w:val="0028377D"/>
    <w:rsid w:val="002839EE"/>
    <w:rsid w:val="00283AB8"/>
    <w:rsid w:val="00284348"/>
    <w:rsid w:val="00284C08"/>
    <w:rsid w:val="002851E5"/>
    <w:rsid w:val="00285231"/>
    <w:rsid w:val="0028549B"/>
    <w:rsid w:val="002854E4"/>
    <w:rsid w:val="002859D7"/>
    <w:rsid w:val="00285A61"/>
    <w:rsid w:val="00285BA5"/>
    <w:rsid w:val="0028685E"/>
    <w:rsid w:val="002868C3"/>
    <w:rsid w:val="00287581"/>
    <w:rsid w:val="00287596"/>
    <w:rsid w:val="002876B8"/>
    <w:rsid w:val="0029004E"/>
    <w:rsid w:val="002903BC"/>
    <w:rsid w:val="00290A0B"/>
    <w:rsid w:val="0029132B"/>
    <w:rsid w:val="002918FD"/>
    <w:rsid w:val="002919B8"/>
    <w:rsid w:val="00291A53"/>
    <w:rsid w:val="00291B79"/>
    <w:rsid w:val="00291FF6"/>
    <w:rsid w:val="002925C7"/>
    <w:rsid w:val="00292E54"/>
    <w:rsid w:val="0029386E"/>
    <w:rsid w:val="00293C1F"/>
    <w:rsid w:val="00293FAA"/>
    <w:rsid w:val="00294726"/>
    <w:rsid w:val="002948D6"/>
    <w:rsid w:val="00294A3F"/>
    <w:rsid w:val="00294CEA"/>
    <w:rsid w:val="002956B1"/>
    <w:rsid w:val="002957DF"/>
    <w:rsid w:val="00295F23"/>
    <w:rsid w:val="00296321"/>
    <w:rsid w:val="00296EDD"/>
    <w:rsid w:val="00296EFC"/>
    <w:rsid w:val="002976AE"/>
    <w:rsid w:val="00297743"/>
    <w:rsid w:val="00297B85"/>
    <w:rsid w:val="00297F20"/>
    <w:rsid w:val="002A09CA"/>
    <w:rsid w:val="002A0B0E"/>
    <w:rsid w:val="002A1519"/>
    <w:rsid w:val="002A15BC"/>
    <w:rsid w:val="002A1872"/>
    <w:rsid w:val="002A1E03"/>
    <w:rsid w:val="002A1E25"/>
    <w:rsid w:val="002A263D"/>
    <w:rsid w:val="002A27D1"/>
    <w:rsid w:val="002A27FF"/>
    <w:rsid w:val="002A2B68"/>
    <w:rsid w:val="002A2BF3"/>
    <w:rsid w:val="002A3040"/>
    <w:rsid w:val="002A345C"/>
    <w:rsid w:val="002A3D30"/>
    <w:rsid w:val="002A3E8D"/>
    <w:rsid w:val="002A3F9F"/>
    <w:rsid w:val="002A3FAC"/>
    <w:rsid w:val="002A4FAB"/>
    <w:rsid w:val="002A56C2"/>
    <w:rsid w:val="002A5B1C"/>
    <w:rsid w:val="002A5DE5"/>
    <w:rsid w:val="002A5F44"/>
    <w:rsid w:val="002A622F"/>
    <w:rsid w:val="002A62CE"/>
    <w:rsid w:val="002A65A6"/>
    <w:rsid w:val="002A65EB"/>
    <w:rsid w:val="002A6845"/>
    <w:rsid w:val="002A69BB"/>
    <w:rsid w:val="002A6B97"/>
    <w:rsid w:val="002A7159"/>
    <w:rsid w:val="002A7BDA"/>
    <w:rsid w:val="002B08B8"/>
    <w:rsid w:val="002B0C2B"/>
    <w:rsid w:val="002B0C7C"/>
    <w:rsid w:val="002B0D51"/>
    <w:rsid w:val="002B0DB3"/>
    <w:rsid w:val="002B0E96"/>
    <w:rsid w:val="002B105B"/>
    <w:rsid w:val="002B1808"/>
    <w:rsid w:val="002B1850"/>
    <w:rsid w:val="002B20FF"/>
    <w:rsid w:val="002B24C0"/>
    <w:rsid w:val="002B28C2"/>
    <w:rsid w:val="002B351A"/>
    <w:rsid w:val="002B372E"/>
    <w:rsid w:val="002B3A66"/>
    <w:rsid w:val="002B3D4B"/>
    <w:rsid w:val="002B437F"/>
    <w:rsid w:val="002B4A47"/>
    <w:rsid w:val="002B4C6C"/>
    <w:rsid w:val="002B4E89"/>
    <w:rsid w:val="002B5218"/>
    <w:rsid w:val="002B536F"/>
    <w:rsid w:val="002B5893"/>
    <w:rsid w:val="002B5BA6"/>
    <w:rsid w:val="002B6508"/>
    <w:rsid w:val="002B68B2"/>
    <w:rsid w:val="002B6D33"/>
    <w:rsid w:val="002B6F97"/>
    <w:rsid w:val="002B6FED"/>
    <w:rsid w:val="002B7176"/>
    <w:rsid w:val="002B7352"/>
    <w:rsid w:val="002B755C"/>
    <w:rsid w:val="002B76B8"/>
    <w:rsid w:val="002B7BB4"/>
    <w:rsid w:val="002B7C27"/>
    <w:rsid w:val="002C02B1"/>
    <w:rsid w:val="002C1139"/>
    <w:rsid w:val="002C11F4"/>
    <w:rsid w:val="002C142D"/>
    <w:rsid w:val="002C14B3"/>
    <w:rsid w:val="002C1593"/>
    <w:rsid w:val="002C1653"/>
    <w:rsid w:val="002C1FA4"/>
    <w:rsid w:val="002C2B0E"/>
    <w:rsid w:val="002C2D86"/>
    <w:rsid w:val="002C2E4C"/>
    <w:rsid w:val="002C3178"/>
    <w:rsid w:val="002C3251"/>
    <w:rsid w:val="002C32BD"/>
    <w:rsid w:val="002C3ADF"/>
    <w:rsid w:val="002C3B4E"/>
    <w:rsid w:val="002C3CEE"/>
    <w:rsid w:val="002C3F01"/>
    <w:rsid w:val="002C4083"/>
    <w:rsid w:val="002C4286"/>
    <w:rsid w:val="002C476C"/>
    <w:rsid w:val="002C4C40"/>
    <w:rsid w:val="002C5110"/>
    <w:rsid w:val="002C53B3"/>
    <w:rsid w:val="002C5595"/>
    <w:rsid w:val="002C6007"/>
    <w:rsid w:val="002C691B"/>
    <w:rsid w:val="002C6C01"/>
    <w:rsid w:val="002C6D0E"/>
    <w:rsid w:val="002C6D49"/>
    <w:rsid w:val="002C6DCA"/>
    <w:rsid w:val="002C6DCC"/>
    <w:rsid w:val="002C6F38"/>
    <w:rsid w:val="002C7684"/>
    <w:rsid w:val="002C78AF"/>
    <w:rsid w:val="002C7CD3"/>
    <w:rsid w:val="002C7EAA"/>
    <w:rsid w:val="002C7F57"/>
    <w:rsid w:val="002D011E"/>
    <w:rsid w:val="002D03F6"/>
    <w:rsid w:val="002D0524"/>
    <w:rsid w:val="002D05C2"/>
    <w:rsid w:val="002D0754"/>
    <w:rsid w:val="002D0906"/>
    <w:rsid w:val="002D0CF7"/>
    <w:rsid w:val="002D13E8"/>
    <w:rsid w:val="002D1E39"/>
    <w:rsid w:val="002D2059"/>
    <w:rsid w:val="002D20CF"/>
    <w:rsid w:val="002D2A01"/>
    <w:rsid w:val="002D322D"/>
    <w:rsid w:val="002D35F2"/>
    <w:rsid w:val="002D3740"/>
    <w:rsid w:val="002D3790"/>
    <w:rsid w:val="002D3A47"/>
    <w:rsid w:val="002D3EAD"/>
    <w:rsid w:val="002D404A"/>
    <w:rsid w:val="002D41D4"/>
    <w:rsid w:val="002D4277"/>
    <w:rsid w:val="002D446C"/>
    <w:rsid w:val="002D4CE6"/>
    <w:rsid w:val="002D5BCB"/>
    <w:rsid w:val="002D5F0C"/>
    <w:rsid w:val="002D64B0"/>
    <w:rsid w:val="002D64BD"/>
    <w:rsid w:val="002D6B1F"/>
    <w:rsid w:val="002D6B98"/>
    <w:rsid w:val="002D7419"/>
    <w:rsid w:val="002D75A4"/>
    <w:rsid w:val="002D7690"/>
    <w:rsid w:val="002D7B31"/>
    <w:rsid w:val="002D7ED4"/>
    <w:rsid w:val="002E0247"/>
    <w:rsid w:val="002E04BD"/>
    <w:rsid w:val="002E059C"/>
    <w:rsid w:val="002E0999"/>
    <w:rsid w:val="002E09D6"/>
    <w:rsid w:val="002E0F52"/>
    <w:rsid w:val="002E130D"/>
    <w:rsid w:val="002E14E3"/>
    <w:rsid w:val="002E16A3"/>
    <w:rsid w:val="002E18E5"/>
    <w:rsid w:val="002E24B0"/>
    <w:rsid w:val="002E2530"/>
    <w:rsid w:val="002E31D4"/>
    <w:rsid w:val="002E3A16"/>
    <w:rsid w:val="002E3DE2"/>
    <w:rsid w:val="002E3E84"/>
    <w:rsid w:val="002E3F54"/>
    <w:rsid w:val="002E4177"/>
    <w:rsid w:val="002E4212"/>
    <w:rsid w:val="002E422F"/>
    <w:rsid w:val="002E4996"/>
    <w:rsid w:val="002E4EB0"/>
    <w:rsid w:val="002E4EBB"/>
    <w:rsid w:val="002E4ECF"/>
    <w:rsid w:val="002E4EE4"/>
    <w:rsid w:val="002E4EF2"/>
    <w:rsid w:val="002E4FA4"/>
    <w:rsid w:val="002E4FDE"/>
    <w:rsid w:val="002E52D4"/>
    <w:rsid w:val="002E5D65"/>
    <w:rsid w:val="002E5D9B"/>
    <w:rsid w:val="002E697E"/>
    <w:rsid w:val="002E6D0F"/>
    <w:rsid w:val="002E6D9B"/>
    <w:rsid w:val="002E6E00"/>
    <w:rsid w:val="002E74F5"/>
    <w:rsid w:val="002E75FE"/>
    <w:rsid w:val="002E7688"/>
    <w:rsid w:val="002E78F3"/>
    <w:rsid w:val="002E7913"/>
    <w:rsid w:val="002F0265"/>
    <w:rsid w:val="002F0388"/>
    <w:rsid w:val="002F067D"/>
    <w:rsid w:val="002F0E5C"/>
    <w:rsid w:val="002F12A4"/>
    <w:rsid w:val="002F15D2"/>
    <w:rsid w:val="002F198D"/>
    <w:rsid w:val="002F19B9"/>
    <w:rsid w:val="002F1A60"/>
    <w:rsid w:val="002F1FE5"/>
    <w:rsid w:val="002F2585"/>
    <w:rsid w:val="002F27DC"/>
    <w:rsid w:val="002F27F7"/>
    <w:rsid w:val="002F2DC5"/>
    <w:rsid w:val="002F34B1"/>
    <w:rsid w:val="002F399B"/>
    <w:rsid w:val="002F3B01"/>
    <w:rsid w:val="002F3B43"/>
    <w:rsid w:val="002F3D40"/>
    <w:rsid w:val="002F4E50"/>
    <w:rsid w:val="002F5CDE"/>
    <w:rsid w:val="002F5F82"/>
    <w:rsid w:val="002F6228"/>
    <w:rsid w:val="002F6399"/>
    <w:rsid w:val="002F69E2"/>
    <w:rsid w:val="002F6DA4"/>
    <w:rsid w:val="002F6F9B"/>
    <w:rsid w:val="002F71C0"/>
    <w:rsid w:val="002F78A2"/>
    <w:rsid w:val="003004BD"/>
    <w:rsid w:val="00300750"/>
    <w:rsid w:val="003007EE"/>
    <w:rsid w:val="00300C1F"/>
    <w:rsid w:val="00300F3E"/>
    <w:rsid w:val="0030158E"/>
    <w:rsid w:val="003016DC"/>
    <w:rsid w:val="00301AB1"/>
    <w:rsid w:val="00301E89"/>
    <w:rsid w:val="00302865"/>
    <w:rsid w:val="00302BD8"/>
    <w:rsid w:val="003035F4"/>
    <w:rsid w:val="00303D2A"/>
    <w:rsid w:val="00304E2E"/>
    <w:rsid w:val="0030524F"/>
    <w:rsid w:val="00305437"/>
    <w:rsid w:val="00305E47"/>
    <w:rsid w:val="00305E82"/>
    <w:rsid w:val="00306BF0"/>
    <w:rsid w:val="00306CB3"/>
    <w:rsid w:val="003073DA"/>
    <w:rsid w:val="003073EE"/>
    <w:rsid w:val="003076A2"/>
    <w:rsid w:val="00307896"/>
    <w:rsid w:val="00307ADD"/>
    <w:rsid w:val="00310343"/>
    <w:rsid w:val="003107D1"/>
    <w:rsid w:val="003110F0"/>
    <w:rsid w:val="003111AC"/>
    <w:rsid w:val="0031134C"/>
    <w:rsid w:val="0031138E"/>
    <w:rsid w:val="0031148E"/>
    <w:rsid w:val="00311572"/>
    <w:rsid w:val="00311817"/>
    <w:rsid w:val="00312061"/>
    <w:rsid w:val="003124AE"/>
    <w:rsid w:val="003130D7"/>
    <w:rsid w:val="003131CC"/>
    <w:rsid w:val="00313350"/>
    <w:rsid w:val="003133F8"/>
    <w:rsid w:val="00313538"/>
    <w:rsid w:val="00313D23"/>
    <w:rsid w:val="0031403C"/>
    <w:rsid w:val="0031414F"/>
    <w:rsid w:val="00314373"/>
    <w:rsid w:val="003144CC"/>
    <w:rsid w:val="0031496A"/>
    <w:rsid w:val="00314BD2"/>
    <w:rsid w:val="003151C3"/>
    <w:rsid w:val="003159AB"/>
    <w:rsid w:val="003162B4"/>
    <w:rsid w:val="0031693E"/>
    <w:rsid w:val="0031729B"/>
    <w:rsid w:val="00317504"/>
    <w:rsid w:val="00317935"/>
    <w:rsid w:val="00317AEE"/>
    <w:rsid w:val="00317B45"/>
    <w:rsid w:val="00317E1B"/>
    <w:rsid w:val="003201E8"/>
    <w:rsid w:val="0032059E"/>
    <w:rsid w:val="00320683"/>
    <w:rsid w:val="00320B1F"/>
    <w:rsid w:val="00321020"/>
    <w:rsid w:val="0032102D"/>
    <w:rsid w:val="003212E0"/>
    <w:rsid w:val="0032140B"/>
    <w:rsid w:val="00321723"/>
    <w:rsid w:val="00322A2E"/>
    <w:rsid w:val="00323313"/>
    <w:rsid w:val="00323448"/>
    <w:rsid w:val="003239C3"/>
    <w:rsid w:val="00323A27"/>
    <w:rsid w:val="003249EC"/>
    <w:rsid w:val="00324FFE"/>
    <w:rsid w:val="00325397"/>
    <w:rsid w:val="00325813"/>
    <w:rsid w:val="00325E39"/>
    <w:rsid w:val="00325F89"/>
    <w:rsid w:val="003262B8"/>
    <w:rsid w:val="00326391"/>
    <w:rsid w:val="00326D86"/>
    <w:rsid w:val="00326ED1"/>
    <w:rsid w:val="00327143"/>
    <w:rsid w:val="00327181"/>
    <w:rsid w:val="0032744F"/>
    <w:rsid w:val="00327678"/>
    <w:rsid w:val="00327983"/>
    <w:rsid w:val="00327E74"/>
    <w:rsid w:val="00327F1E"/>
    <w:rsid w:val="00330772"/>
    <w:rsid w:val="00330D00"/>
    <w:rsid w:val="0033122C"/>
    <w:rsid w:val="0033129B"/>
    <w:rsid w:val="003312B3"/>
    <w:rsid w:val="00331502"/>
    <w:rsid w:val="0033150B"/>
    <w:rsid w:val="003315B3"/>
    <w:rsid w:val="00331854"/>
    <w:rsid w:val="00331C77"/>
    <w:rsid w:val="00331E68"/>
    <w:rsid w:val="003320E5"/>
    <w:rsid w:val="0033213E"/>
    <w:rsid w:val="00332282"/>
    <w:rsid w:val="0033234B"/>
    <w:rsid w:val="00332955"/>
    <w:rsid w:val="003329DB"/>
    <w:rsid w:val="00332BAA"/>
    <w:rsid w:val="00332C6F"/>
    <w:rsid w:val="00332C7D"/>
    <w:rsid w:val="00332ECD"/>
    <w:rsid w:val="003334BC"/>
    <w:rsid w:val="003335D0"/>
    <w:rsid w:val="00333A67"/>
    <w:rsid w:val="00333D0F"/>
    <w:rsid w:val="00333E7E"/>
    <w:rsid w:val="00334CA1"/>
    <w:rsid w:val="00334D9A"/>
    <w:rsid w:val="0033540C"/>
    <w:rsid w:val="00335848"/>
    <w:rsid w:val="0033611A"/>
    <w:rsid w:val="003365E0"/>
    <w:rsid w:val="00336FDC"/>
    <w:rsid w:val="0033714C"/>
    <w:rsid w:val="0033754A"/>
    <w:rsid w:val="00337BED"/>
    <w:rsid w:val="00337DB4"/>
    <w:rsid w:val="00337DEE"/>
    <w:rsid w:val="00337F07"/>
    <w:rsid w:val="00340091"/>
    <w:rsid w:val="003400BF"/>
    <w:rsid w:val="00340194"/>
    <w:rsid w:val="00340227"/>
    <w:rsid w:val="00340322"/>
    <w:rsid w:val="0034049C"/>
    <w:rsid w:val="00340508"/>
    <w:rsid w:val="003407D5"/>
    <w:rsid w:val="0034114B"/>
    <w:rsid w:val="003414DE"/>
    <w:rsid w:val="003419DC"/>
    <w:rsid w:val="00341A04"/>
    <w:rsid w:val="00341B03"/>
    <w:rsid w:val="00341B05"/>
    <w:rsid w:val="00341FB8"/>
    <w:rsid w:val="00341FCD"/>
    <w:rsid w:val="00342272"/>
    <w:rsid w:val="00342822"/>
    <w:rsid w:val="00342CE9"/>
    <w:rsid w:val="00342F11"/>
    <w:rsid w:val="00343346"/>
    <w:rsid w:val="0034368B"/>
    <w:rsid w:val="003438F1"/>
    <w:rsid w:val="00343FE9"/>
    <w:rsid w:val="003446DD"/>
    <w:rsid w:val="00344AA8"/>
    <w:rsid w:val="00344E2A"/>
    <w:rsid w:val="00344E8E"/>
    <w:rsid w:val="0034516C"/>
    <w:rsid w:val="00346096"/>
    <w:rsid w:val="003461EB"/>
    <w:rsid w:val="003463EC"/>
    <w:rsid w:val="003467A4"/>
    <w:rsid w:val="00346CDA"/>
    <w:rsid w:val="00346E67"/>
    <w:rsid w:val="003470F3"/>
    <w:rsid w:val="003504FE"/>
    <w:rsid w:val="00350858"/>
    <w:rsid w:val="003508B2"/>
    <w:rsid w:val="003509FA"/>
    <w:rsid w:val="003513BE"/>
    <w:rsid w:val="00351400"/>
    <w:rsid w:val="00351483"/>
    <w:rsid w:val="003519A9"/>
    <w:rsid w:val="00351CCC"/>
    <w:rsid w:val="00352191"/>
    <w:rsid w:val="003523E6"/>
    <w:rsid w:val="003524EA"/>
    <w:rsid w:val="00352F11"/>
    <w:rsid w:val="00353673"/>
    <w:rsid w:val="003541CA"/>
    <w:rsid w:val="00354479"/>
    <w:rsid w:val="003544CD"/>
    <w:rsid w:val="003544EE"/>
    <w:rsid w:val="00354B52"/>
    <w:rsid w:val="00354FFF"/>
    <w:rsid w:val="00355412"/>
    <w:rsid w:val="00355725"/>
    <w:rsid w:val="0035578B"/>
    <w:rsid w:val="00355D12"/>
    <w:rsid w:val="00356182"/>
    <w:rsid w:val="00356506"/>
    <w:rsid w:val="0035651F"/>
    <w:rsid w:val="0035690A"/>
    <w:rsid w:val="00356ABE"/>
    <w:rsid w:val="00356D05"/>
    <w:rsid w:val="00356E8A"/>
    <w:rsid w:val="003572F2"/>
    <w:rsid w:val="0035730A"/>
    <w:rsid w:val="00357437"/>
    <w:rsid w:val="0035767D"/>
    <w:rsid w:val="003600C2"/>
    <w:rsid w:val="003600F8"/>
    <w:rsid w:val="0036012A"/>
    <w:rsid w:val="00360815"/>
    <w:rsid w:val="0036099D"/>
    <w:rsid w:val="003609DC"/>
    <w:rsid w:val="003609F9"/>
    <w:rsid w:val="00360EE3"/>
    <w:rsid w:val="003611EB"/>
    <w:rsid w:val="003612ED"/>
    <w:rsid w:val="0036149C"/>
    <w:rsid w:val="0036175A"/>
    <w:rsid w:val="00361D26"/>
    <w:rsid w:val="00361E77"/>
    <w:rsid w:val="00362169"/>
    <w:rsid w:val="00363285"/>
    <w:rsid w:val="00363675"/>
    <w:rsid w:val="00363F1C"/>
    <w:rsid w:val="00363F61"/>
    <w:rsid w:val="00364099"/>
    <w:rsid w:val="00364297"/>
    <w:rsid w:val="0036472B"/>
    <w:rsid w:val="003649D4"/>
    <w:rsid w:val="00365B6D"/>
    <w:rsid w:val="00365F9D"/>
    <w:rsid w:val="003662D3"/>
    <w:rsid w:val="0036712B"/>
    <w:rsid w:val="00367A7A"/>
    <w:rsid w:val="00367C70"/>
    <w:rsid w:val="0037034B"/>
    <w:rsid w:val="00370429"/>
    <w:rsid w:val="0037077B"/>
    <w:rsid w:val="003707C3"/>
    <w:rsid w:val="00370968"/>
    <w:rsid w:val="003713A8"/>
    <w:rsid w:val="00371C63"/>
    <w:rsid w:val="00371D0E"/>
    <w:rsid w:val="00371DC3"/>
    <w:rsid w:val="00372E5E"/>
    <w:rsid w:val="0037345F"/>
    <w:rsid w:val="003735AE"/>
    <w:rsid w:val="003737D6"/>
    <w:rsid w:val="00373AAC"/>
    <w:rsid w:val="00374971"/>
    <w:rsid w:val="00375735"/>
    <w:rsid w:val="00375795"/>
    <w:rsid w:val="00375A84"/>
    <w:rsid w:val="00375AF9"/>
    <w:rsid w:val="00375C8E"/>
    <w:rsid w:val="00376013"/>
    <w:rsid w:val="0037678C"/>
    <w:rsid w:val="003767E2"/>
    <w:rsid w:val="00376BAA"/>
    <w:rsid w:val="00377B74"/>
    <w:rsid w:val="00380475"/>
    <w:rsid w:val="00380772"/>
    <w:rsid w:val="00380810"/>
    <w:rsid w:val="0038084E"/>
    <w:rsid w:val="003810FC"/>
    <w:rsid w:val="003811E5"/>
    <w:rsid w:val="003813EC"/>
    <w:rsid w:val="00381699"/>
    <w:rsid w:val="00381EE0"/>
    <w:rsid w:val="00381F1C"/>
    <w:rsid w:val="00381F92"/>
    <w:rsid w:val="00382332"/>
    <w:rsid w:val="00382908"/>
    <w:rsid w:val="00382E4C"/>
    <w:rsid w:val="003831B6"/>
    <w:rsid w:val="003831C1"/>
    <w:rsid w:val="00383A42"/>
    <w:rsid w:val="0038413B"/>
    <w:rsid w:val="003843CC"/>
    <w:rsid w:val="003846A2"/>
    <w:rsid w:val="003847AC"/>
    <w:rsid w:val="003848C6"/>
    <w:rsid w:val="00384AF7"/>
    <w:rsid w:val="00384B50"/>
    <w:rsid w:val="00384F9A"/>
    <w:rsid w:val="003850CD"/>
    <w:rsid w:val="003851D4"/>
    <w:rsid w:val="0038582E"/>
    <w:rsid w:val="003859CB"/>
    <w:rsid w:val="00385C8B"/>
    <w:rsid w:val="0038640A"/>
    <w:rsid w:val="003865DD"/>
    <w:rsid w:val="00386E46"/>
    <w:rsid w:val="00386EF8"/>
    <w:rsid w:val="0038720A"/>
    <w:rsid w:val="0038770F"/>
    <w:rsid w:val="00387C46"/>
    <w:rsid w:val="00387C71"/>
    <w:rsid w:val="00390829"/>
    <w:rsid w:val="00390C53"/>
    <w:rsid w:val="00391102"/>
    <w:rsid w:val="003912EF"/>
    <w:rsid w:val="003916B2"/>
    <w:rsid w:val="00391C3E"/>
    <w:rsid w:val="00391C91"/>
    <w:rsid w:val="00391F15"/>
    <w:rsid w:val="00391F5D"/>
    <w:rsid w:val="00392212"/>
    <w:rsid w:val="003923BB"/>
    <w:rsid w:val="00392415"/>
    <w:rsid w:val="00392419"/>
    <w:rsid w:val="0039248C"/>
    <w:rsid w:val="003925ED"/>
    <w:rsid w:val="00392671"/>
    <w:rsid w:val="0039288F"/>
    <w:rsid w:val="00393091"/>
    <w:rsid w:val="003933B4"/>
    <w:rsid w:val="00393A31"/>
    <w:rsid w:val="00393CBB"/>
    <w:rsid w:val="00393EEF"/>
    <w:rsid w:val="003940C4"/>
    <w:rsid w:val="003942A5"/>
    <w:rsid w:val="003942C6"/>
    <w:rsid w:val="00394E91"/>
    <w:rsid w:val="00395416"/>
    <w:rsid w:val="0039557C"/>
    <w:rsid w:val="00395718"/>
    <w:rsid w:val="00395A9A"/>
    <w:rsid w:val="00395ECB"/>
    <w:rsid w:val="003964ED"/>
    <w:rsid w:val="003965E1"/>
    <w:rsid w:val="003966E8"/>
    <w:rsid w:val="00396FAF"/>
    <w:rsid w:val="003972C2"/>
    <w:rsid w:val="00397328"/>
    <w:rsid w:val="0039735E"/>
    <w:rsid w:val="00397A17"/>
    <w:rsid w:val="00397CD5"/>
    <w:rsid w:val="00397EBA"/>
    <w:rsid w:val="003A0120"/>
    <w:rsid w:val="003A07F3"/>
    <w:rsid w:val="003A0A1B"/>
    <w:rsid w:val="003A0AFF"/>
    <w:rsid w:val="003A0BAA"/>
    <w:rsid w:val="003A0DA2"/>
    <w:rsid w:val="003A12EA"/>
    <w:rsid w:val="003A1409"/>
    <w:rsid w:val="003A1970"/>
    <w:rsid w:val="003A1CBA"/>
    <w:rsid w:val="003A2442"/>
    <w:rsid w:val="003A2788"/>
    <w:rsid w:val="003A2A93"/>
    <w:rsid w:val="003A407C"/>
    <w:rsid w:val="003A42DA"/>
    <w:rsid w:val="003A4302"/>
    <w:rsid w:val="003A442A"/>
    <w:rsid w:val="003A4A49"/>
    <w:rsid w:val="003A4B36"/>
    <w:rsid w:val="003A4D3D"/>
    <w:rsid w:val="003A4F2F"/>
    <w:rsid w:val="003A5096"/>
    <w:rsid w:val="003A5844"/>
    <w:rsid w:val="003A5D05"/>
    <w:rsid w:val="003A5DDE"/>
    <w:rsid w:val="003A61BF"/>
    <w:rsid w:val="003A66C9"/>
    <w:rsid w:val="003A6B07"/>
    <w:rsid w:val="003A72FB"/>
    <w:rsid w:val="003A7CD9"/>
    <w:rsid w:val="003A7ECD"/>
    <w:rsid w:val="003B008D"/>
    <w:rsid w:val="003B01DA"/>
    <w:rsid w:val="003B0246"/>
    <w:rsid w:val="003B0440"/>
    <w:rsid w:val="003B04A7"/>
    <w:rsid w:val="003B050A"/>
    <w:rsid w:val="003B07F2"/>
    <w:rsid w:val="003B0FCC"/>
    <w:rsid w:val="003B12C5"/>
    <w:rsid w:val="003B146D"/>
    <w:rsid w:val="003B147C"/>
    <w:rsid w:val="003B17D7"/>
    <w:rsid w:val="003B1A79"/>
    <w:rsid w:val="003B1BA1"/>
    <w:rsid w:val="003B1E08"/>
    <w:rsid w:val="003B22B8"/>
    <w:rsid w:val="003B2E24"/>
    <w:rsid w:val="003B2E54"/>
    <w:rsid w:val="003B2FC0"/>
    <w:rsid w:val="003B312F"/>
    <w:rsid w:val="003B3499"/>
    <w:rsid w:val="003B3BF9"/>
    <w:rsid w:val="003B3E96"/>
    <w:rsid w:val="003B3F30"/>
    <w:rsid w:val="003B3FAB"/>
    <w:rsid w:val="003B4055"/>
    <w:rsid w:val="003B486B"/>
    <w:rsid w:val="003B4890"/>
    <w:rsid w:val="003B4BF1"/>
    <w:rsid w:val="003B4D59"/>
    <w:rsid w:val="003B4E45"/>
    <w:rsid w:val="003B4F1B"/>
    <w:rsid w:val="003B53BE"/>
    <w:rsid w:val="003B53F7"/>
    <w:rsid w:val="003B5587"/>
    <w:rsid w:val="003B56FA"/>
    <w:rsid w:val="003B58E3"/>
    <w:rsid w:val="003B5C99"/>
    <w:rsid w:val="003B5E4B"/>
    <w:rsid w:val="003B5F7F"/>
    <w:rsid w:val="003B6AF4"/>
    <w:rsid w:val="003B6DF9"/>
    <w:rsid w:val="003B70D9"/>
    <w:rsid w:val="003B72AD"/>
    <w:rsid w:val="003B72E7"/>
    <w:rsid w:val="003B732F"/>
    <w:rsid w:val="003B7D53"/>
    <w:rsid w:val="003C0139"/>
    <w:rsid w:val="003C020B"/>
    <w:rsid w:val="003C05F3"/>
    <w:rsid w:val="003C0B1E"/>
    <w:rsid w:val="003C12BD"/>
    <w:rsid w:val="003C146B"/>
    <w:rsid w:val="003C1534"/>
    <w:rsid w:val="003C16C6"/>
    <w:rsid w:val="003C1DE4"/>
    <w:rsid w:val="003C26AC"/>
    <w:rsid w:val="003C27A0"/>
    <w:rsid w:val="003C27EF"/>
    <w:rsid w:val="003C2A3E"/>
    <w:rsid w:val="003C3131"/>
    <w:rsid w:val="003C32C0"/>
    <w:rsid w:val="003C4197"/>
    <w:rsid w:val="003C420B"/>
    <w:rsid w:val="003C4228"/>
    <w:rsid w:val="003C42E5"/>
    <w:rsid w:val="003C4DD9"/>
    <w:rsid w:val="003C4E7B"/>
    <w:rsid w:val="003C5009"/>
    <w:rsid w:val="003C5F35"/>
    <w:rsid w:val="003C637F"/>
    <w:rsid w:val="003C65BF"/>
    <w:rsid w:val="003C6EA0"/>
    <w:rsid w:val="003C6ECC"/>
    <w:rsid w:val="003C722B"/>
    <w:rsid w:val="003C72E0"/>
    <w:rsid w:val="003D017E"/>
    <w:rsid w:val="003D01FC"/>
    <w:rsid w:val="003D030B"/>
    <w:rsid w:val="003D045A"/>
    <w:rsid w:val="003D09FF"/>
    <w:rsid w:val="003D0A79"/>
    <w:rsid w:val="003D0B04"/>
    <w:rsid w:val="003D1349"/>
    <w:rsid w:val="003D14E0"/>
    <w:rsid w:val="003D215B"/>
    <w:rsid w:val="003D3062"/>
    <w:rsid w:val="003D3212"/>
    <w:rsid w:val="003D3377"/>
    <w:rsid w:val="003D3403"/>
    <w:rsid w:val="003D3665"/>
    <w:rsid w:val="003D36F7"/>
    <w:rsid w:val="003D385B"/>
    <w:rsid w:val="003D3917"/>
    <w:rsid w:val="003D3B3B"/>
    <w:rsid w:val="003D3C82"/>
    <w:rsid w:val="003D3F4E"/>
    <w:rsid w:val="003D505E"/>
    <w:rsid w:val="003D50E3"/>
    <w:rsid w:val="003D5BDD"/>
    <w:rsid w:val="003D5D46"/>
    <w:rsid w:val="003D5DC0"/>
    <w:rsid w:val="003D60D1"/>
    <w:rsid w:val="003D66D6"/>
    <w:rsid w:val="003D68B4"/>
    <w:rsid w:val="003D68EB"/>
    <w:rsid w:val="003D6A49"/>
    <w:rsid w:val="003D6B4C"/>
    <w:rsid w:val="003D6F83"/>
    <w:rsid w:val="003D757C"/>
    <w:rsid w:val="003D759A"/>
    <w:rsid w:val="003D7868"/>
    <w:rsid w:val="003D7A9B"/>
    <w:rsid w:val="003D7B31"/>
    <w:rsid w:val="003D7F48"/>
    <w:rsid w:val="003E007D"/>
    <w:rsid w:val="003E02A1"/>
    <w:rsid w:val="003E0A40"/>
    <w:rsid w:val="003E0C83"/>
    <w:rsid w:val="003E10F1"/>
    <w:rsid w:val="003E1579"/>
    <w:rsid w:val="003E2A16"/>
    <w:rsid w:val="003E2AE3"/>
    <w:rsid w:val="003E2DE9"/>
    <w:rsid w:val="003E3394"/>
    <w:rsid w:val="003E3886"/>
    <w:rsid w:val="003E49A2"/>
    <w:rsid w:val="003E4B66"/>
    <w:rsid w:val="003E4D3E"/>
    <w:rsid w:val="003E56EE"/>
    <w:rsid w:val="003E57DE"/>
    <w:rsid w:val="003E5837"/>
    <w:rsid w:val="003E5B43"/>
    <w:rsid w:val="003E5C0C"/>
    <w:rsid w:val="003E6142"/>
    <w:rsid w:val="003E6257"/>
    <w:rsid w:val="003E651C"/>
    <w:rsid w:val="003E6539"/>
    <w:rsid w:val="003E692D"/>
    <w:rsid w:val="003E6B0C"/>
    <w:rsid w:val="003E6C96"/>
    <w:rsid w:val="003E7BD1"/>
    <w:rsid w:val="003F010F"/>
    <w:rsid w:val="003F0131"/>
    <w:rsid w:val="003F02B2"/>
    <w:rsid w:val="003F0E50"/>
    <w:rsid w:val="003F16B5"/>
    <w:rsid w:val="003F1771"/>
    <w:rsid w:val="003F1C1F"/>
    <w:rsid w:val="003F1CCE"/>
    <w:rsid w:val="003F2AA1"/>
    <w:rsid w:val="003F2C82"/>
    <w:rsid w:val="003F32CD"/>
    <w:rsid w:val="003F3971"/>
    <w:rsid w:val="003F3AE3"/>
    <w:rsid w:val="003F4415"/>
    <w:rsid w:val="003F4C32"/>
    <w:rsid w:val="003F525D"/>
    <w:rsid w:val="003F59C1"/>
    <w:rsid w:val="003F5B33"/>
    <w:rsid w:val="003F5D55"/>
    <w:rsid w:val="003F60A2"/>
    <w:rsid w:val="003F6166"/>
    <w:rsid w:val="003F667A"/>
    <w:rsid w:val="003F680E"/>
    <w:rsid w:val="003F698E"/>
    <w:rsid w:val="003F6A34"/>
    <w:rsid w:val="003F7116"/>
    <w:rsid w:val="003F7ADC"/>
    <w:rsid w:val="00400598"/>
    <w:rsid w:val="00400747"/>
    <w:rsid w:val="0040075C"/>
    <w:rsid w:val="004007F5"/>
    <w:rsid w:val="00400C0B"/>
    <w:rsid w:val="0040134A"/>
    <w:rsid w:val="004015AE"/>
    <w:rsid w:val="0040170C"/>
    <w:rsid w:val="00401A4C"/>
    <w:rsid w:val="00402431"/>
    <w:rsid w:val="00402821"/>
    <w:rsid w:val="00402F34"/>
    <w:rsid w:val="00403205"/>
    <w:rsid w:val="0040327D"/>
    <w:rsid w:val="004034E9"/>
    <w:rsid w:val="00403E25"/>
    <w:rsid w:val="004040C0"/>
    <w:rsid w:val="00404790"/>
    <w:rsid w:val="00404818"/>
    <w:rsid w:val="00404A6C"/>
    <w:rsid w:val="00404D7C"/>
    <w:rsid w:val="00404EAC"/>
    <w:rsid w:val="00404F65"/>
    <w:rsid w:val="00404FD2"/>
    <w:rsid w:val="0040508D"/>
    <w:rsid w:val="0040582C"/>
    <w:rsid w:val="00405BD7"/>
    <w:rsid w:val="004069A5"/>
    <w:rsid w:val="00406CFA"/>
    <w:rsid w:val="00407306"/>
    <w:rsid w:val="00407965"/>
    <w:rsid w:val="00407E3A"/>
    <w:rsid w:val="00407F5B"/>
    <w:rsid w:val="00410BBF"/>
    <w:rsid w:val="00411428"/>
    <w:rsid w:val="00411712"/>
    <w:rsid w:val="00412221"/>
    <w:rsid w:val="004127DE"/>
    <w:rsid w:val="00412CEB"/>
    <w:rsid w:val="00412D5C"/>
    <w:rsid w:val="00412DE9"/>
    <w:rsid w:val="00412ED1"/>
    <w:rsid w:val="00413278"/>
    <w:rsid w:val="00413516"/>
    <w:rsid w:val="0041356A"/>
    <w:rsid w:val="004137BC"/>
    <w:rsid w:val="004137D6"/>
    <w:rsid w:val="00413A68"/>
    <w:rsid w:val="0041406C"/>
    <w:rsid w:val="00414FC4"/>
    <w:rsid w:val="00415110"/>
    <w:rsid w:val="0041570D"/>
    <w:rsid w:val="00415E80"/>
    <w:rsid w:val="00415E9D"/>
    <w:rsid w:val="00416208"/>
    <w:rsid w:val="0041632B"/>
    <w:rsid w:val="00416C95"/>
    <w:rsid w:val="00416DEE"/>
    <w:rsid w:val="00417285"/>
    <w:rsid w:val="004172F3"/>
    <w:rsid w:val="00417428"/>
    <w:rsid w:val="00417F91"/>
    <w:rsid w:val="0042018B"/>
    <w:rsid w:val="0042063E"/>
    <w:rsid w:val="00420757"/>
    <w:rsid w:val="00420909"/>
    <w:rsid w:val="00420F54"/>
    <w:rsid w:val="00421807"/>
    <w:rsid w:val="00421A41"/>
    <w:rsid w:val="00421E2B"/>
    <w:rsid w:val="00422327"/>
    <w:rsid w:val="0042242B"/>
    <w:rsid w:val="00422657"/>
    <w:rsid w:val="00423979"/>
    <w:rsid w:val="00423E2B"/>
    <w:rsid w:val="0042477E"/>
    <w:rsid w:val="0042486D"/>
    <w:rsid w:val="004248ED"/>
    <w:rsid w:val="00424AEE"/>
    <w:rsid w:val="00424FBA"/>
    <w:rsid w:val="004264E3"/>
    <w:rsid w:val="004267F9"/>
    <w:rsid w:val="004268A3"/>
    <w:rsid w:val="00427A7A"/>
    <w:rsid w:val="00427C5D"/>
    <w:rsid w:val="00430275"/>
    <w:rsid w:val="00430B54"/>
    <w:rsid w:val="00430D22"/>
    <w:rsid w:val="00431283"/>
    <w:rsid w:val="00431286"/>
    <w:rsid w:val="004317A8"/>
    <w:rsid w:val="0043181B"/>
    <w:rsid w:val="00432171"/>
    <w:rsid w:val="004323E4"/>
    <w:rsid w:val="004325B1"/>
    <w:rsid w:val="00432C84"/>
    <w:rsid w:val="00432D0A"/>
    <w:rsid w:val="004334CE"/>
    <w:rsid w:val="004335D7"/>
    <w:rsid w:val="0043376F"/>
    <w:rsid w:val="00433EA8"/>
    <w:rsid w:val="004346BF"/>
    <w:rsid w:val="004351B5"/>
    <w:rsid w:val="00435206"/>
    <w:rsid w:val="004357D9"/>
    <w:rsid w:val="00435AD1"/>
    <w:rsid w:val="00435BC2"/>
    <w:rsid w:val="00436656"/>
    <w:rsid w:val="0043681B"/>
    <w:rsid w:val="004369CA"/>
    <w:rsid w:val="0043716A"/>
    <w:rsid w:val="00437335"/>
    <w:rsid w:val="00437448"/>
    <w:rsid w:val="0043752B"/>
    <w:rsid w:val="004377C6"/>
    <w:rsid w:val="004378E7"/>
    <w:rsid w:val="00437C4D"/>
    <w:rsid w:val="00437FD9"/>
    <w:rsid w:val="00440E7F"/>
    <w:rsid w:val="00440FA9"/>
    <w:rsid w:val="004414A7"/>
    <w:rsid w:val="00441DCF"/>
    <w:rsid w:val="0044201F"/>
    <w:rsid w:val="0044272F"/>
    <w:rsid w:val="00442A96"/>
    <w:rsid w:val="00442AEA"/>
    <w:rsid w:val="00442AEC"/>
    <w:rsid w:val="00442F98"/>
    <w:rsid w:val="00442FB3"/>
    <w:rsid w:val="00443249"/>
    <w:rsid w:val="004435A7"/>
    <w:rsid w:val="00443809"/>
    <w:rsid w:val="0044389A"/>
    <w:rsid w:val="00443C26"/>
    <w:rsid w:val="00443C31"/>
    <w:rsid w:val="00443EEB"/>
    <w:rsid w:val="004444BA"/>
    <w:rsid w:val="00444843"/>
    <w:rsid w:val="00444FF3"/>
    <w:rsid w:val="004450FC"/>
    <w:rsid w:val="004451F4"/>
    <w:rsid w:val="004454E8"/>
    <w:rsid w:val="00445799"/>
    <w:rsid w:val="00445A2D"/>
    <w:rsid w:val="00445D6E"/>
    <w:rsid w:val="00445E7F"/>
    <w:rsid w:val="0044616E"/>
    <w:rsid w:val="004461DB"/>
    <w:rsid w:val="00446202"/>
    <w:rsid w:val="004469E5"/>
    <w:rsid w:val="00446A7E"/>
    <w:rsid w:val="00446F24"/>
    <w:rsid w:val="00446F57"/>
    <w:rsid w:val="00446FDF"/>
    <w:rsid w:val="0044712D"/>
    <w:rsid w:val="00447160"/>
    <w:rsid w:val="004474B9"/>
    <w:rsid w:val="0044776A"/>
    <w:rsid w:val="004478F4"/>
    <w:rsid w:val="00447F0A"/>
    <w:rsid w:val="0045098A"/>
    <w:rsid w:val="00450C80"/>
    <w:rsid w:val="00451032"/>
    <w:rsid w:val="004510D7"/>
    <w:rsid w:val="00451751"/>
    <w:rsid w:val="00451766"/>
    <w:rsid w:val="00451E88"/>
    <w:rsid w:val="004524F8"/>
    <w:rsid w:val="00452583"/>
    <w:rsid w:val="00452796"/>
    <w:rsid w:val="0045301E"/>
    <w:rsid w:val="00453020"/>
    <w:rsid w:val="004537A8"/>
    <w:rsid w:val="0045407D"/>
    <w:rsid w:val="004541DB"/>
    <w:rsid w:val="00454613"/>
    <w:rsid w:val="0045478A"/>
    <w:rsid w:val="004549DA"/>
    <w:rsid w:val="00454A4C"/>
    <w:rsid w:val="004556CE"/>
    <w:rsid w:val="004556F1"/>
    <w:rsid w:val="00455C2C"/>
    <w:rsid w:val="00455DAC"/>
    <w:rsid w:val="00455F49"/>
    <w:rsid w:val="0045685E"/>
    <w:rsid w:val="004573E6"/>
    <w:rsid w:val="00457582"/>
    <w:rsid w:val="004579BC"/>
    <w:rsid w:val="00457B8D"/>
    <w:rsid w:val="00457BEF"/>
    <w:rsid w:val="004600B9"/>
    <w:rsid w:val="0046018D"/>
    <w:rsid w:val="004601E8"/>
    <w:rsid w:val="004608D3"/>
    <w:rsid w:val="00461AD5"/>
    <w:rsid w:val="00461D0B"/>
    <w:rsid w:val="00462832"/>
    <w:rsid w:val="00462945"/>
    <w:rsid w:val="004639ED"/>
    <w:rsid w:val="00463A73"/>
    <w:rsid w:val="00463B9A"/>
    <w:rsid w:val="00463C98"/>
    <w:rsid w:val="00464362"/>
    <w:rsid w:val="00464879"/>
    <w:rsid w:val="00464E47"/>
    <w:rsid w:val="004652D0"/>
    <w:rsid w:val="00465596"/>
    <w:rsid w:val="00465B1B"/>
    <w:rsid w:val="00465EBB"/>
    <w:rsid w:val="0046683C"/>
    <w:rsid w:val="0046730A"/>
    <w:rsid w:val="004677FB"/>
    <w:rsid w:val="00467A98"/>
    <w:rsid w:val="00467B72"/>
    <w:rsid w:val="00467EF5"/>
    <w:rsid w:val="00470077"/>
    <w:rsid w:val="00470241"/>
    <w:rsid w:val="0047069D"/>
    <w:rsid w:val="00470958"/>
    <w:rsid w:val="00470E75"/>
    <w:rsid w:val="00470F81"/>
    <w:rsid w:val="00470F84"/>
    <w:rsid w:val="004711AE"/>
    <w:rsid w:val="0047205B"/>
    <w:rsid w:val="004721C6"/>
    <w:rsid w:val="00472411"/>
    <w:rsid w:val="0047259A"/>
    <w:rsid w:val="00473305"/>
    <w:rsid w:val="00473752"/>
    <w:rsid w:val="00473E74"/>
    <w:rsid w:val="0047430B"/>
    <w:rsid w:val="0047463E"/>
    <w:rsid w:val="00474672"/>
    <w:rsid w:val="00474A7C"/>
    <w:rsid w:val="00474B64"/>
    <w:rsid w:val="00474CFA"/>
    <w:rsid w:val="00475532"/>
    <w:rsid w:val="004756EB"/>
    <w:rsid w:val="0047582A"/>
    <w:rsid w:val="0047599F"/>
    <w:rsid w:val="004759A6"/>
    <w:rsid w:val="00475B96"/>
    <w:rsid w:val="004760FC"/>
    <w:rsid w:val="00476423"/>
    <w:rsid w:val="0047675F"/>
    <w:rsid w:val="00476AB8"/>
    <w:rsid w:val="00476AC0"/>
    <w:rsid w:val="00476D2A"/>
    <w:rsid w:val="00476DA7"/>
    <w:rsid w:val="00476E5B"/>
    <w:rsid w:val="00476F43"/>
    <w:rsid w:val="0047709C"/>
    <w:rsid w:val="0047734F"/>
    <w:rsid w:val="0047742F"/>
    <w:rsid w:val="00477482"/>
    <w:rsid w:val="004775B6"/>
    <w:rsid w:val="004776D1"/>
    <w:rsid w:val="0047775F"/>
    <w:rsid w:val="00477914"/>
    <w:rsid w:val="00477E44"/>
    <w:rsid w:val="00480006"/>
    <w:rsid w:val="0048046F"/>
    <w:rsid w:val="0048184E"/>
    <w:rsid w:val="00481A8F"/>
    <w:rsid w:val="00481EBD"/>
    <w:rsid w:val="00482064"/>
    <w:rsid w:val="00482310"/>
    <w:rsid w:val="004823F3"/>
    <w:rsid w:val="004825CD"/>
    <w:rsid w:val="00482EB0"/>
    <w:rsid w:val="00483307"/>
    <w:rsid w:val="004836E2"/>
    <w:rsid w:val="00483760"/>
    <w:rsid w:val="004838B0"/>
    <w:rsid w:val="00483B91"/>
    <w:rsid w:val="00483CC7"/>
    <w:rsid w:val="00483DFF"/>
    <w:rsid w:val="00483EC6"/>
    <w:rsid w:val="00484653"/>
    <w:rsid w:val="00485035"/>
    <w:rsid w:val="0048560F"/>
    <w:rsid w:val="00485FF3"/>
    <w:rsid w:val="004861D8"/>
    <w:rsid w:val="00486446"/>
    <w:rsid w:val="00486654"/>
    <w:rsid w:val="00486749"/>
    <w:rsid w:val="00487208"/>
    <w:rsid w:val="004878B8"/>
    <w:rsid w:val="00487B0D"/>
    <w:rsid w:val="00487FF2"/>
    <w:rsid w:val="004902C0"/>
    <w:rsid w:val="004902C4"/>
    <w:rsid w:val="00490B7E"/>
    <w:rsid w:val="00491080"/>
    <w:rsid w:val="0049127C"/>
    <w:rsid w:val="00491CC2"/>
    <w:rsid w:val="00491F6C"/>
    <w:rsid w:val="004927F5"/>
    <w:rsid w:val="004929BE"/>
    <w:rsid w:val="00492B33"/>
    <w:rsid w:val="00492BC9"/>
    <w:rsid w:val="00492C4D"/>
    <w:rsid w:val="00492CEC"/>
    <w:rsid w:val="00493244"/>
    <w:rsid w:val="004934D4"/>
    <w:rsid w:val="00494A7C"/>
    <w:rsid w:val="00495907"/>
    <w:rsid w:val="00495CE3"/>
    <w:rsid w:val="00495D30"/>
    <w:rsid w:val="004966A2"/>
    <w:rsid w:val="0049672C"/>
    <w:rsid w:val="004969D0"/>
    <w:rsid w:val="00496E71"/>
    <w:rsid w:val="00497226"/>
    <w:rsid w:val="0049732F"/>
    <w:rsid w:val="004977F1"/>
    <w:rsid w:val="00497956"/>
    <w:rsid w:val="00497ECF"/>
    <w:rsid w:val="004A050E"/>
    <w:rsid w:val="004A0B22"/>
    <w:rsid w:val="004A15A3"/>
    <w:rsid w:val="004A15F5"/>
    <w:rsid w:val="004A20ED"/>
    <w:rsid w:val="004A274F"/>
    <w:rsid w:val="004A2CFD"/>
    <w:rsid w:val="004A2F7C"/>
    <w:rsid w:val="004A300E"/>
    <w:rsid w:val="004A302B"/>
    <w:rsid w:val="004A33BC"/>
    <w:rsid w:val="004A35E0"/>
    <w:rsid w:val="004A38A1"/>
    <w:rsid w:val="004A3D99"/>
    <w:rsid w:val="004A49EA"/>
    <w:rsid w:val="004A55D8"/>
    <w:rsid w:val="004A5A4E"/>
    <w:rsid w:val="004A5A66"/>
    <w:rsid w:val="004A63AD"/>
    <w:rsid w:val="004A7159"/>
    <w:rsid w:val="004A7864"/>
    <w:rsid w:val="004A7A0B"/>
    <w:rsid w:val="004B0175"/>
    <w:rsid w:val="004B0373"/>
    <w:rsid w:val="004B041C"/>
    <w:rsid w:val="004B0751"/>
    <w:rsid w:val="004B0901"/>
    <w:rsid w:val="004B0C56"/>
    <w:rsid w:val="004B11F6"/>
    <w:rsid w:val="004B1240"/>
    <w:rsid w:val="004B182B"/>
    <w:rsid w:val="004B1A9F"/>
    <w:rsid w:val="004B1B0B"/>
    <w:rsid w:val="004B1BFC"/>
    <w:rsid w:val="004B1F3F"/>
    <w:rsid w:val="004B2125"/>
    <w:rsid w:val="004B27E5"/>
    <w:rsid w:val="004B2829"/>
    <w:rsid w:val="004B2AD7"/>
    <w:rsid w:val="004B3037"/>
    <w:rsid w:val="004B34C7"/>
    <w:rsid w:val="004B3A60"/>
    <w:rsid w:val="004B3C06"/>
    <w:rsid w:val="004B4138"/>
    <w:rsid w:val="004B42D2"/>
    <w:rsid w:val="004B43F8"/>
    <w:rsid w:val="004B4414"/>
    <w:rsid w:val="004B4886"/>
    <w:rsid w:val="004B4B57"/>
    <w:rsid w:val="004B4CED"/>
    <w:rsid w:val="004B4E1B"/>
    <w:rsid w:val="004B4EEE"/>
    <w:rsid w:val="004B513E"/>
    <w:rsid w:val="004B5664"/>
    <w:rsid w:val="004B574C"/>
    <w:rsid w:val="004B5CED"/>
    <w:rsid w:val="004B6682"/>
    <w:rsid w:val="004B6759"/>
    <w:rsid w:val="004B6A68"/>
    <w:rsid w:val="004B6F72"/>
    <w:rsid w:val="004B702B"/>
    <w:rsid w:val="004B75FF"/>
    <w:rsid w:val="004B7801"/>
    <w:rsid w:val="004B7A15"/>
    <w:rsid w:val="004B7A55"/>
    <w:rsid w:val="004B7ACD"/>
    <w:rsid w:val="004B7CFC"/>
    <w:rsid w:val="004B7F18"/>
    <w:rsid w:val="004C068B"/>
    <w:rsid w:val="004C110D"/>
    <w:rsid w:val="004C18DF"/>
    <w:rsid w:val="004C193E"/>
    <w:rsid w:val="004C1B3E"/>
    <w:rsid w:val="004C1F84"/>
    <w:rsid w:val="004C21FF"/>
    <w:rsid w:val="004C23FA"/>
    <w:rsid w:val="004C2681"/>
    <w:rsid w:val="004C2DD3"/>
    <w:rsid w:val="004C30F0"/>
    <w:rsid w:val="004C3456"/>
    <w:rsid w:val="004C3A7F"/>
    <w:rsid w:val="004C3D8E"/>
    <w:rsid w:val="004C455A"/>
    <w:rsid w:val="004C4662"/>
    <w:rsid w:val="004C47D6"/>
    <w:rsid w:val="004C4C4A"/>
    <w:rsid w:val="004C4D3F"/>
    <w:rsid w:val="004C5CEA"/>
    <w:rsid w:val="004C5E61"/>
    <w:rsid w:val="004C5F50"/>
    <w:rsid w:val="004C6A4E"/>
    <w:rsid w:val="004C7658"/>
    <w:rsid w:val="004C7B99"/>
    <w:rsid w:val="004C7CA7"/>
    <w:rsid w:val="004D0285"/>
    <w:rsid w:val="004D05BE"/>
    <w:rsid w:val="004D0BBC"/>
    <w:rsid w:val="004D0BD5"/>
    <w:rsid w:val="004D1038"/>
    <w:rsid w:val="004D11F3"/>
    <w:rsid w:val="004D128E"/>
    <w:rsid w:val="004D16D1"/>
    <w:rsid w:val="004D1753"/>
    <w:rsid w:val="004D203F"/>
    <w:rsid w:val="004D2353"/>
    <w:rsid w:val="004D256D"/>
    <w:rsid w:val="004D25FC"/>
    <w:rsid w:val="004D26BF"/>
    <w:rsid w:val="004D2BCB"/>
    <w:rsid w:val="004D2CE5"/>
    <w:rsid w:val="004D3001"/>
    <w:rsid w:val="004D338B"/>
    <w:rsid w:val="004D34B1"/>
    <w:rsid w:val="004D38AA"/>
    <w:rsid w:val="004D3F4F"/>
    <w:rsid w:val="004D4F0A"/>
    <w:rsid w:val="004D5278"/>
    <w:rsid w:val="004D53B8"/>
    <w:rsid w:val="004D5410"/>
    <w:rsid w:val="004D555E"/>
    <w:rsid w:val="004D5892"/>
    <w:rsid w:val="004D5F55"/>
    <w:rsid w:val="004D62A7"/>
    <w:rsid w:val="004D6351"/>
    <w:rsid w:val="004D65E2"/>
    <w:rsid w:val="004D681A"/>
    <w:rsid w:val="004D684B"/>
    <w:rsid w:val="004D74BC"/>
    <w:rsid w:val="004D7510"/>
    <w:rsid w:val="004D76AC"/>
    <w:rsid w:val="004D76F6"/>
    <w:rsid w:val="004D77CB"/>
    <w:rsid w:val="004D7D31"/>
    <w:rsid w:val="004E014B"/>
    <w:rsid w:val="004E0A0B"/>
    <w:rsid w:val="004E0FCE"/>
    <w:rsid w:val="004E170E"/>
    <w:rsid w:val="004E1A4E"/>
    <w:rsid w:val="004E1B61"/>
    <w:rsid w:val="004E2448"/>
    <w:rsid w:val="004E24F5"/>
    <w:rsid w:val="004E382D"/>
    <w:rsid w:val="004E3C81"/>
    <w:rsid w:val="004E3CFD"/>
    <w:rsid w:val="004E4172"/>
    <w:rsid w:val="004E4525"/>
    <w:rsid w:val="004E46FB"/>
    <w:rsid w:val="004E4A6B"/>
    <w:rsid w:val="004E4B16"/>
    <w:rsid w:val="004E51E0"/>
    <w:rsid w:val="004E540B"/>
    <w:rsid w:val="004E6425"/>
    <w:rsid w:val="004E6B1A"/>
    <w:rsid w:val="004E6BA9"/>
    <w:rsid w:val="004E6C75"/>
    <w:rsid w:val="004E6D05"/>
    <w:rsid w:val="004E6D9D"/>
    <w:rsid w:val="004E7930"/>
    <w:rsid w:val="004F0174"/>
    <w:rsid w:val="004F01A9"/>
    <w:rsid w:val="004F046F"/>
    <w:rsid w:val="004F0DEE"/>
    <w:rsid w:val="004F0F19"/>
    <w:rsid w:val="004F0F44"/>
    <w:rsid w:val="004F1023"/>
    <w:rsid w:val="004F1D90"/>
    <w:rsid w:val="004F1DE4"/>
    <w:rsid w:val="004F2003"/>
    <w:rsid w:val="004F20E6"/>
    <w:rsid w:val="004F22B2"/>
    <w:rsid w:val="004F2847"/>
    <w:rsid w:val="004F28EB"/>
    <w:rsid w:val="004F293E"/>
    <w:rsid w:val="004F3110"/>
    <w:rsid w:val="004F3245"/>
    <w:rsid w:val="004F342F"/>
    <w:rsid w:val="004F3742"/>
    <w:rsid w:val="004F3C07"/>
    <w:rsid w:val="004F40DB"/>
    <w:rsid w:val="004F44DB"/>
    <w:rsid w:val="004F48AA"/>
    <w:rsid w:val="004F5027"/>
    <w:rsid w:val="004F522B"/>
    <w:rsid w:val="004F5DC6"/>
    <w:rsid w:val="004F6CCC"/>
    <w:rsid w:val="004F6F92"/>
    <w:rsid w:val="004F749E"/>
    <w:rsid w:val="004F7628"/>
    <w:rsid w:val="004F76FB"/>
    <w:rsid w:val="004F7C52"/>
    <w:rsid w:val="005002AE"/>
    <w:rsid w:val="005003F2"/>
    <w:rsid w:val="005006D1"/>
    <w:rsid w:val="00500A36"/>
    <w:rsid w:val="00500B17"/>
    <w:rsid w:val="00500CED"/>
    <w:rsid w:val="00500D84"/>
    <w:rsid w:val="005012BF"/>
    <w:rsid w:val="00501AC7"/>
    <w:rsid w:val="00501E8D"/>
    <w:rsid w:val="00501EF5"/>
    <w:rsid w:val="0050221E"/>
    <w:rsid w:val="00502504"/>
    <w:rsid w:val="005031CC"/>
    <w:rsid w:val="00503397"/>
    <w:rsid w:val="005038D0"/>
    <w:rsid w:val="00503CB3"/>
    <w:rsid w:val="0050426D"/>
    <w:rsid w:val="0050442B"/>
    <w:rsid w:val="0050448B"/>
    <w:rsid w:val="0050467A"/>
    <w:rsid w:val="005046AD"/>
    <w:rsid w:val="00504856"/>
    <w:rsid w:val="005049FA"/>
    <w:rsid w:val="00504E17"/>
    <w:rsid w:val="00504EA5"/>
    <w:rsid w:val="00505085"/>
    <w:rsid w:val="0050528F"/>
    <w:rsid w:val="005054BE"/>
    <w:rsid w:val="00506D17"/>
    <w:rsid w:val="00507487"/>
    <w:rsid w:val="00507662"/>
    <w:rsid w:val="00510105"/>
    <w:rsid w:val="005105DA"/>
    <w:rsid w:val="00510B7E"/>
    <w:rsid w:val="00510E5A"/>
    <w:rsid w:val="00510E77"/>
    <w:rsid w:val="005115E1"/>
    <w:rsid w:val="00511E7D"/>
    <w:rsid w:val="0051204A"/>
    <w:rsid w:val="00512AC4"/>
    <w:rsid w:val="00512B76"/>
    <w:rsid w:val="00512EEB"/>
    <w:rsid w:val="00512FAF"/>
    <w:rsid w:val="00513092"/>
    <w:rsid w:val="005134B1"/>
    <w:rsid w:val="00513507"/>
    <w:rsid w:val="00513638"/>
    <w:rsid w:val="0051380C"/>
    <w:rsid w:val="0051387D"/>
    <w:rsid w:val="00513B93"/>
    <w:rsid w:val="00513D76"/>
    <w:rsid w:val="00513DF9"/>
    <w:rsid w:val="00514D5E"/>
    <w:rsid w:val="00515E05"/>
    <w:rsid w:val="00515E38"/>
    <w:rsid w:val="00516292"/>
    <w:rsid w:val="0051653B"/>
    <w:rsid w:val="00516959"/>
    <w:rsid w:val="00516CFE"/>
    <w:rsid w:val="00516DE0"/>
    <w:rsid w:val="0051752D"/>
    <w:rsid w:val="005175B0"/>
    <w:rsid w:val="00517C2D"/>
    <w:rsid w:val="00517E12"/>
    <w:rsid w:val="00517E31"/>
    <w:rsid w:val="005202A3"/>
    <w:rsid w:val="005206D7"/>
    <w:rsid w:val="00520BC7"/>
    <w:rsid w:val="005212B3"/>
    <w:rsid w:val="00521612"/>
    <w:rsid w:val="005217A7"/>
    <w:rsid w:val="00521976"/>
    <w:rsid w:val="00522301"/>
    <w:rsid w:val="00522A9C"/>
    <w:rsid w:val="005230E8"/>
    <w:rsid w:val="00523659"/>
    <w:rsid w:val="00523BDC"/>
    <w:rsid w:val="00523D52"/>
    <w:rsid w:val="00523F8E"/>
    <w:rsid w:val="0052446D"/>
    <w:rsid w:val="00524785"/>
    <w:rsid w:val="00524BB5"/>
    <w:rsid w:val="00524DE3"/>
    <w:rsid w:val="00524F78"/>
    <w:rsid w:val="00525172"/>
    <w:rsid w:val="00525368"/>
    <w:rsid w:val="005253C7"/>
    <w:rsid w:val="005253F5"/>
    <w:rsid w:val="00526178"/>
    <w:rsid w:val="0052647F"/>
    <w:rsid w:val="005267F0"/>
    <w:rsid w:val="00526A16"/>
    <w:rsid w:val="00526E30"/>
    <w:rsid w:val="0052717E"/>
    <w:rsid w:val="0052746B"/>
    <w:rsid w:val="0052795F"/>
    <w:rsid w:val="00527A58"/>
    <w:rsid w:val="00527F1A"/>
    <w:rsid w:val="00527F4F"/>
    <w:rsid w:val="005304D2"/>
    <w:rsid w:val="00530663"/>
    <w:rsid w:val="00530949"/>
    <w:rsid w:val="00530D67"/>
    <w:rsid w:val="00530E28"/>
    <w:rsid w:val="00531211"/>
    <w:rsid w:val="00531C2D"/>
    <w:rsid w:val="00532058"/>
    <w:rsid w:val="00532138"/>
    <w:rsid w:val="005326D0"/>
    <w:rsid w:val="00532764"/>
    <w:rsid w:val="005333C2"/>
    <w:rsid w:val="00533C32"/>
    <w:rsid w:val="00533FD1"/>
    <w:rsid w:val="0053431E"/>
    <w:rsid w:val="005343E7"/>
    <w:rsid w:val="0053448D"/>
    <w:rsid w:val="005345A3"/>
    <w:rsid w:val="0053499A"/>
    <w:rsid w:val="00534C24"/>
    <w:rsid w:val="00534CBC"/>
    <w:rsid w:val="00534E61"/>
    <w:rsid w:val="00535652"/>
    <w:rsid w:val="005356B0"/>
    <w:rsid w:val="0053608F"/>
    <w:rsid w:val="0053609D"/>
    <w:rsid w:val="00536329"/>
    <w:rsid w:val="0053642D"/>
    <w:rsid w:val="005364E5"/>
    <w:rsid w:val="0053694F"/>
    <w:rsid w:val="00536A37"/>
    <w:rsid w:val="00536C7C"/>
    <w:rsid w:val="005371DB"/>
    <w:rsid w:val="0053756D"/>
    <w:rsid w:val="00537702"/>
    <w:rsid w:val="00537968"/>
    <w:rsid w:val="00537B91"/>
    <w:rsid w:val="0054020D"/>
    <w:rsid w:val="00541257"/>
    <w:rsid w:val="00541C36"/>
    <w:rsid w:val="00541F99"/>
    <w:rsid w:val="005424B4"/>
    <w:rsid w:val="00542588"/>
    <w:rsid w:val="005426F0"/>
    <w:rsid w:val="005427E2"/>
    <w:rsid w:val="00542947"/>
    <w:rsid w:val="00542A35"/>
    <w:rsid w:val="00542C25"/>
    <w:rsid w:val="00542D25"/>
    <w:rsid w:val="00543195"/>
    <w:rsid w:val="00543831"/>
    <w:rsid w:val="00543859"/>
    <w:rsid w:val="00543B12"/>
    <w:rsid w:val="00543DC7"/>
    <w:rsid w:val="005441EF"/>
    <w:rsid w:val="005451DA"/>
    <w:rsid w:val="00545703"/>
    <w:rsid w:val="00545B87"/>
    <w:rsid w:val="00545CDD"/>
    <w:rsid w:val="00545D2A"/>
    <w:rsid w:val="00546503"/>
    <w:rsid w:val="00546AE3"/>
    <w:rsid w:val="00546E55"/>
    <w:rsid w:val="005470D2"/>
    <w:rsid w:val="005472DA"/>
    <w:rsid w:val="00547634"/>
    <w:rsid w:val="0054766F"/>
    <w:rsid w:val="00547F29"/>
    <w:rsid w:val="00550412"/>
    <w:rsid w:val="005506AA"/>
    <w:rsid w:val="00550A7F"/>
    <w:rsid w:val="00550C46"/>
    <w:rsid w:val="00551B44"/>
    <w:rsid w:val="00551D48"/>
    <w:rsid w:val="00552D6E"/>
    <w:rsid w:val="005538FA"/>
    <w:rsid w:val="00553BE3"/>
    <w:rsid w:val="00553FE1"/>
    <w:rsid w:val="0055409B"/>
    <w:rsid w:val="00554724"/>
    <w:rsid w:val="00554913"/>
    <w:rsid w:val="00554923"/>
    <w:rsid w:val="00554F14"/>
    <w:rsid w:val="00555365"/>
    <w:rsid w:val="00555AFC"/>
    <w:rsid w:val="00556A37"/>
    <w:rsid w:val="00556D02"/>
    <w:rsid w:val="00557678"/>
    <w:rsid w:val="005576E7"/>
    <w:rsid w:val="0055770A"/>
    <w:rsid w:val="005578E8"/>
    <w:rsid w:val="005600F9"/>
    <w:rsid w:val="0056047A"/>
    <w:rsid w:val="005608F7"/>
    <w:rsid w:val="00560AED"/>
    <w:rsid w:val="00561759"/>
    <w:rsid w:val="005620C5"/>
    <w:rsid w:val="00562261"/>
    <w:rsid w:val="0056281C"/>
    <w:rsid w:val="00562B0D"/>
    <w:rsid w:val="005636B1"/>
    <w:rsid w:val="00563934"/>
    <w:rsid w:val="00563AFA"/>
    <w:rsid w:val="00564224"/>
    <w:rsid w:val="0056453F"/>
    <w:rsid w:val="00564844"/>
    <w:rsid w:val="0056516C"/>
    <w:rsid w:val="00565425"/>
    <w:rsid w:val="00566058"/>
    <w:rsid w:val="005661FF"/>
    <w:rsid w:val="00566374"/>
    <w:rsid w:val="00566529"/>
    <w:rsid w:val="005665C7"/>
    <w:rsid w:val="005668FE"/>
    <w:rsid w:val="005670F7"/>
    <w:rsid w:val="00567969"/>
    <w:rsid w:val="00567B26"/>
    <w:rsid w:val="00567B2F"/>
    <w:rsid w:val="00567B3E"/>
    <w:rsid w:val="00567F9E"/>
    <w:rsid w:val="00570223"/>
    <w:rsid w:val="00570899"/>
    <w:rsid w:val="00570961"/>
    <w:rsid w:val="00570966"/>
    <w:rsid w:val="00570BEA"/>
    <w:rsid w:val="00570D42"/>
    <w:rsid w:val="0057114C"/>
    <w:rsid w:val="005715C7"/>
    <w:rsid w:val="00571649"/>
    <w:rsid w:val="005723BF"/>
    <w:rsid w:val="00572BE9"/>
    <w:rsid w:val="00572DDF"/>
    <w:rsid w:val="00572FB9"/>
    <w:rsid w:val="0057318C"/>
    <w:rsid w:val="00574355"/>
    <w:rsid w:val="005746B7"/>
    <w:rsid w:val="00575128"/>
    <w:rsid w:val="005751E3"/>
    <w:rsid w:val="0057543E"/>
    <w:rsid w:val="005755CD"/>
    <w:rsid w:val="0057599F"/>
    <w:rsid w:val="005759EF"/>
    <w:rsid w:val="00575AEB"/>
    <w:rsid w:val="005760D9"/>
    <w:rsid w:val="005760DD"/>
    <w:rsid w:val="0057655C"/>
    <w:rsid w:val="00576690"/>
    <w:rsid w:val="00576713"/>
    <w:rsid w:val="00577180"/>
    <w:rsid w:val="00577303"/>
    <w:rsid w:val="00577EAB"/>
    <w:rsid w:val="0058031D"/>
    <w:rsid w:val="00580F20"/>
    <w:rsid w:val="0058211A"/>
    <w:rsid w:val="00582404"/>
    <w:rsid w:val="005826B2"/>
    <w:rsid w:val="00582AE9"/>
    <w:rsid w:val="00582FF5"/>
    <w:rsid w:val="00583336"/>
    <w:rsid w:val="0058344D"/>
    <w:rsid w:val="00583808"/>
    <w:rsid w:val="00583B9D"/>
    <w:rsid w:val="005843E3"/>
    <w:rsid w:val="00584B9D"/>
    <w:rsid w:val="00584C73"/>
    <w:rsid w:val="00584D62"/>
    <w:rsid w:val="005853CD"/>
    <w:rsid w:val="00585BB3"/>
    <w:rsid w:val="00585DC8"/>
    <w:rsid w:val="00585EF3"/>
    <w:rsid w:val="00586114"/>
    <w:rsid w:val="0058619A"/>
    <w:rsid w:val="00586234"/>
    <w:rsid w:val="005869A3"/>
    <w:rsid w:val="00586ECB"/>
    <w:rsid w:val="005872F1"/>
    <w:rsid w:val="00587A4A"/>
    <w:rsid w:val="00587DA3"/>
    <w:rsid w:val="00587DB4"/>
    <w:rsid w:val="0059001E"/>
    <w:rsid w:val="00590377"/>
    <w:rsid w:val="005904E3"/>
    <w:rsid w:val="00590573"/>
    <w:rsid w:val="00590B9B"/>
    <w:rsid w:val="00590BE6"/>
    <w:rsid w:val="00590CB2"/>
    <w:rsid w:val="00590F8A"/>
    <w:rsid w:val="00591374"/>
    <w:rsid w:val="00591700"/>
    <w:rsid w:val="00591780"/>
    <w:rsid w:val="00591F4D"/>
    <w:rsid w:val="00592681"/>
    <w:rsid w:val="0059279F"/>
    <w:rsid w:val="00592CEB"/>
    <w:rsid w:val="00593830"/>
    <w:rsid w:val="00593C1E"/>
    <w:rsid w:val="00594342"/>
    <w:rsid w:val="005946D0"/>
    <w:rsid w:val="005947D0"/>
    <w:rsid w:val="00594880"/>
    <w:rsid w:val="005948EF"/>
    <w:rsid w:val="0059585D"/>
    <w:rsid w:val="00595951"/>
    <w:rsid w:val="00595CA2"/>
    <w:rsid w:val="00595F75"/>
    <w:rsid w:val="00595FD6"/>
    <w:rsid w:val="005962BA"/>
    <w:rsid w:val="005962FD"/>
    <w:rsid w:val="00596445"/>
    <w:rsid w:val="00596AE7"/>
    <w:rsid w:val="00596EC7"/>
    <w:rsid w:val="00597246"/>
    <w:rsid w:val="005974AC"/>
    <w:rsid w:val="00597798"/>
    <w:rsid w:val="005978E3"/>
    <w:rsid w:val="00597B6C"/>
    <w:rsid w:val="00597EB1"/>
    <w:rsid w:val="005A0390"/>
    <w:rsid w:val="005A0A4B"/>
    <w:rsid w:val="005A0D03"/>
    <w:rsid w:val="005A0E52"/>
    <w:rsid w:val="005A0EB0"/>
    <w:rsid w:val="005A0F8C"/>
    <w:rsid w:val="005A1C30"/>
    <w:rsid w:val="005A1F44"/>
    <w:rsid w:val="005A2306"/>
    <w:rsid w:val="005A2A62"/>
    <w:rsid w:val="005A3372"/>
    <w:rsid w:val="005A3587"/>
    <w:rsid w:val="005A3A21"/>
    <w:rsid w:val="005A3ACD"/>
    <w:rsid w:val="005A3B16"/>
    <w:rsid w:val="005A44A1"/>
    <w:rsid w:val="005A48A4"/>
    <w:rsid w:val="005A4926"/>
    <w:rsid w:val="005A4A8F"/>
    <w:rsid w:val="005A4D84"/>
    <w:rsid w:val="005A4F51"/>
    <w:rsid w:val="005A551E"/>
    <w:rsid w:val="005A5DBC"/>
    <w:rsid w:val="005A6946"/>
    <w:rsid w:val="005A6994"/>
    <w:rsid w:val="005A6A50"/>
    <w:rsid w:val="005A6BA3"/>
    <w:rsid w:val="005A6BED"/>
    <w:rsid w:val="005A6E9B"/>
    <w:rsid w:val="005A749A"/>
    <w:rsid w:val="005A74BF"/>
    <w:rsid w:val="005A7B06"/>
    <w:rsid w:val="005A7B2E"/>
    <w:rsid w:val="005A7B9B"/>
    <w:rsid w:val="005A7EBC"/>
    <w:rsid w:val="005B0BEA"/>
    <w:rsid w:val="005B1970"/>
    <w:rsid w:val="005B1F98"/>
    <w:rsid w:val="005B29E3"/>
    <w:rsid w:val="005B2B66"/>
    <w:rsid w:val="005B317F"/>
    <w:rsid w:val="005B353E"/>
    <w:rsid w:val="005B3E1F"/>
    <w:rsid w:val="005B4319"/>
    <w:rsid w:val="005B4917"/>
    <w:rsid w:val="005B4B07"/>
    <w:rsid w:val="005B5319"/>
    <w:rsid w:val="005B54E4"/>
    <w:rsid w:val="005B5511"/>
    <w:rsid w:val="005B61F1"/>
    <w:rsid w:val="005B62DE"/>
    <w:rsid w:val="005B663B"/>
    <w:rsid w:val="005B6B6D"/>
    <w:rsid w:val="005B6C1E"/>
    <w:rsid w:val="005B733D"/>
    <w:rsid w:val="005B7C06"/>
    <w:rsid w:val="005B7C2B"/>
    <w:rsid w:val="005B7CA8"/>
    <w:rsid w:val="005B7D88"/>
    <w:rsid w:val="005B7EBF"/>
    <w:rsid w:val="005B7F69"/>
    <w:rsid w:val="005C022F"/>
    <w:rsid w:val="005C0A4B"/>
    <w:rsid w:val="005C0E8B"/>
    <w:rsid w:val="005C0EE9"/>
    <w:rsid w:val="005C16AD"/>
    <w:rsid w:val="005C18B8"/>
    <w:rsid w:val="005C25BE"/>
    <w:rsid w:val="005C27CD"/>
    <w:rsid w:val="005C28C0"/>
    <w:rsid w:val="005C2AE6"/>
    <w:rsid w:val="005C2D69"/>
    <w:rsid w:val="005C2E07"/>
    <w:rsid w:val="005C2E20"/>
    <w:rsid w:val="005C2E3F"/>
    <w:rsid w:val="005C327A"/>
    <w:rsid w:val="005C33D4"/>
    <w:rsid w:val="005C3511"/>
    <w:rsid w:val="005C3848"/>
    <w:rsid w:val="005C3A07"/>
    <w:rsid w:val="005C3D62"/>
    <w:rsid w:val="005C4148"/>
    <w:rsid w:val="005C4199"/>
    <w:rsid w:val="005C42AF"/>
    <w:rsid w:val="005C43A4"/>
    <w:rsid w:val="005C4E78"/>
    <w:rsid w:val="005C55B3"/>
    <w:rsid w:val="005C58E7"/>
    <w:rsid w:val="005C66CD"/>
    <w:rsid w:val="005C66DE"/>
    <w:rsid w:val="005C68A0"/>
    <w:rsid w:val="005C6C37"/>
    <w:rsid w:val="005C73C5"/>
    <w:rsid w:val="005D0722"/>
    <w:rsid w:val="005D076A"/>
    <w:rsid w:val="005D118B"/>
    <w:rsid w:val="005D1213"/>
    <w:rsid w:val="005D19EA"/>
    <w:rsid w:val="005D2096"/>
    <w:rsid w:val="005D277A"/>
    <w:rsid w:val="005D279F"/>
    <w:rsid w:val="005D2D2A"/>
    <w:rsid w:val="005D3253"/>
    <w:rsid w:val="005D339E"/>
    <w:rsid w:val="005D3924"/>
    <w:rsid w:val="005D3BD6"/>
    <w:rsid w:val="005D3D51"/>
    <w:rsid w:val="005D3FDE"/>
    <w:rsid w:val="005D480E"/>
    <w:rsid w:val="005D490C"/>
    <w:rsid w:val="005D4E82"/>
    <w:rsid w:val="005D4ED4"/>
    <w:rsid w:val="005D54C5"/>
    <w:rsid w:val="005D570C"/>
    <w:rsid w:val="005D626C"/>
    <w:rsid w:val="005D6457"/>
    <w:rsid w:val="005D64F2"/>
    <w:rsid w:val="005D6A3C"/>
    <w:rsid w:val="005D6E5A"/>
    <w:rsid w:val="005D71E7"/>
    <w:rsid w:val="005D723B"/>
    <w:rsid w:val="005D791A"/>
    <w:rsid w:val="005D7E91"/>
    <w:rsid w:val="005E03F3"/>
    <w:rsid w:val="005E0889"/>
    <w:rsid w:val="005E0923"/>
    <w:rsid w:val="005E0D04"/>
    <w:rsid w:val="005E0DEA"/>
    <w:rsid w:val="005E145B"/>
    <w:rsid w:val="005E15C9"/>
    <w:rsid w:val="005E1AE2"/>
    <w:rsid w:val="005E2480"/>
    <w:rsid w:val="005E25A2"/>
    <w:rsid w:val="005E270B"/>
    <w:rsid w:val="005E27B5"/>
    <w:rsid w:val="005E29EB"/>
    <w:rsid w:val="005E2ABC"/>
    <w:rsid w:val="005E33EE"/>
    <w:rsid w:val="005E35EE"/>
    <w:rsid w:val="005E3772"/>
    <w:rsid w:val="005E3E6F"/>
    <w:rsid w:val="005E41C7"/>
    <w:rsid w:val="005E5095"/>
    <w:rsid w:val="005E5302"/>
    <w:rsid w:val="005E5839"/>
    <w:rsid w:val="005E657A"/>
    <w:rsid w:val="005E6689"/>
    <w:rsid w:val="005E7132"/>
    <w:rsid w:val="005E72EF"/>
    <w:rsid w:val="005E731F"/>
    <w:rsid w:val="005E77B7"/>
    <w:rsid w:val="005E7A2D"/>
    <w:rsid w:val="005E7E60"/>
    <w:rsid w:val="005F0501"/>
    <w:rsid w:val="005F06CB"/>
    <w:rsid w:val="005F0746"/>
    <w:rsid w:val="005F095A"/>
    <w:rsid w:val="005F0A4F"/>
    <w:rsid w:val="005F0D38"/>
    <w:rsid w:val="005F0F6C"/>
    <w:rsid w:val="005F1BF5"/>
    <w:rsid w:val="005F260B"/>
    <w:rsid w:val="005F2A9C"/>
    <w:rsid w:val="005F2AE6"/>
    <w:rsid w:val="005F2B27"/>
    <w:rsid w:val="005F2EC4"/>
    <w:rsid w:val="005F33C2"/>
    <w:rsid w:val="005F34FA"/>
    <w:rsid w:val="005F3720"/>
    <w:rsid w:val="005F38FF"/>
    <w:rsid w:val="005F3D76"/>
    <w:rsid w:val="005F4023"/>
    <w:rsid w:val="005F45B9"/>
    <w:rsid w:val="005F4846"/>
    <w:rsid w:val="005F5179"/>
    <w:rsid w:val="005F5543"/>
    <w:rsid w:val="005F687C"/>
    <w:rsid w:val="005F690A"/>
    <w:rsid w:val="005F6B06"/>
    <w:rsid w:val="005F6B6F"/>
    <w:rsid w:val="005F6CF2"/>
    <w:rsid w:val="005F6F4D"/>
    <w:rsid w:val="005F7412"/>
    <w:rsid w:val="005F7970"/>
    <w:rsid w:val="00601DFF"/>
    <w:rsid w:val="00601E68"/>
    <w:rsid w:val="00601EA4"/>
    <w:rsid w:val="0060274B"/>
    <w:rsid w:val="006031F2"/>
    <w:rsid w:val="00603480"/>
    <w:rsid w:val="0060369A"/>
    <w:rsid w:val="00603BF8"/>
    <w:rsid w:val="00603E58"/>
    <w:rsid w:val="0060492C"/>
    <w:rsid w:val="006049CE"/>
    <w:rsid w:val="00604C18"/>
    <w:rsid w:val="00604D8F"/>
    <w:rsid w:val="00605EB8"/>
    <w:rsid w:val="00606AFF"/>
    <w:rsid w:val="006075D6"/>
    <w:rsid w:val="006100B7"/>
    <w:rsid w:val="00610141"/>
    <w:rsid w:val="006101C0"/>
    <w:rsid w:val="0061032C"/>
    <w:rsid w:val="006104A4"/>
    <w:rsid w:val="00610C3B"/>
    <w:rsid w:val="00610C51"/>
    <w:rsid w:val="00610D21"/>
    <w:rsid w:val="006117FF"/>
    <w:rsid w:val="00611979"/>
    <w:rsid w:val="00611C33"/>
    <w:rsid w:val="00611D54"/>
    <w:rsid w:val="0061256B"/>
    <w:rsid w:val="006129FD"/>
    <w:rsid w:val="006129FE"/>
    <w:rsid w:val="00613217"/>
    <w:rsid w:val="006134DA"/>
    <w:rsid w:val="00614060"/>
    <w:rsid w:val="006149C0"/>
    <w:rsid w:val="00614B04"/>
    <w:rsid w:val="00614F68"/>
    <w:rsid w:val="0061523B"/>
    <w:rsid w:val="0061549A"/>
    <w:rsid w:val="0061590A"/>
    <w:rsid w:val="006159E4"/>
    <w:rsid w:val="00615A57"/>
    <w:rsid w:val="00615DD9"/>
    <w:rsid w:val="006161BE"/>
    <w:rsid w:val="00616505"/>
    <w:rsid w:val="006168F5"/>
    <w:rsid w:val="00616B29"/>
    <w:rsid w:val="00616CDB"/>
    <w:rsid w:val="00616F02"/>
    <w:rsid w:val="00616F5D"/>
    <w:rsid w:val="00617829"/>
    <w:rsid w:val="006204BD"/>
    <w:rsid w:val="00620BB4"/>
    <w:rsid w:val="00620E95"/>
    <w:rsid w:val="00621399"/>
    <w:rsid w:val="006214E6"/>
    <w:rsid w:val="00621721"/>
    <w:rsid w:val="00621B85"/>
    <w:rsid w:val="006220D9"/>
    <w:rsid w:val="00622338"/>
    <w:rsid w:val="00622675"/>
    <w:rsid w:val="00622A1D"/>
    <w:rsid w:val="00622E15"/>
    <w:rsid w:val="0062311F"/>
    <w:rsid w:val="00624068"/>
    <w:rsid w:val="006244A8"/>
    <w:rsid w:val="00624544"/>
    <w:rsid w:val="006246D2"/>
    <w:rsid w:val="00624C85"/>
    <w:rsid w:val="00624ED6"/>
    <w:rsid w:val="0062507F"/>
    <w:rsid w:val="0062514A"/>
    <w:rsid w:val="00625290"/>
    <w:rsid w:val="00625AC0"/>
    <w:rsid w:val="00625F31"/>
    <w:rsid w:val="00626314"/>
    <w:rsid w:val="00626425"/>
    <w:rsid w:val="00626467"/>
    <w:rsid w:val="00626DFF"/>
    <w:rsid w:val="00626E90"/>
    <w:rsid w:val="00627154"/>
    <w:rsid w:val="00627274"/>
    <w:rsid w:val="0062785A"/>
    <w:rsid w:val="00627884"/>
    <w:rsid w:val="00627A0D"/>
    <w:rsid w:val="00627B16"/>
    <w:rsid w:val="00627B73"/>
    <w:rsid w:val="00627BC3"/>
    <w:rsid w:val="00630772"/>
    <w:rsid w:val="00630951"/>
    <w:rsid w:val="00630A9D"/>
    <w:rsid w:val="00630C9A"/>
    <w:rsid w:val="00631074"/>
    <w:rsid w:val="00631179"/>
    <w:rsid w:val="006311D9"/>
    <w:rsid w:val="00631F3B"/>
    <w:rsid w:val="006321A3"/>
    <w:rsid w:val="006322B3"/>
    <w:rsid w:val="0063266C"/>
    <w:rsid w:val="006326E4"/>
    <w:rsid w:val="0063327E"/>
    <w:rsid w:val="0063391E"/>
    <w:rsid w:val="00633C2F"/>
    <w:rsid w:val="006340DD"/>
    <w:rsid w:val="006351B3"/>
    <w:rsid w:val="00635D22"/>
    <w:rsid w:val="00635E91"/>
    <w:rsid w:val="006366F1"/>
    <w:rsid w:val="0063732E"/>
    <w:rsid w:val="00637608"/>
    <w:rsid w:val="006377BA"/>
    <w:rsid w:val="006377FE"/>
    <w:rsid w:val="00640D16"/>
    <w:rsid w:val="00641A1F"/>
    <w:rsid w:val="00641AA6"/>
    <w:rsid w:val="00641AAD"/>
    <w:rsid w:val="00641F67"/>
    <w:rsid w:val="00642267"/>
    <w:rsid w:val="00642530"/>
    <w:rsid w:val="0064264C"/>
    <w:rsid w:val="00642A40"/>
    <w:rsid w:val="00642F66"/>
    <w:rsid w:val="00643233"/>
    <w:rsid w:val="006433CF"/>
    <w:rsid w:val="00644BCC"/>
    <w:rsid w:val="0064540B"/>
    <w:rsid w:val="006458E6"/>
    <w:rsid w:val="00645A83"/>
    <w:rsid w:val="00645E9D"/>
    <w:rsid w:val="0064617E"/>
    <w:rsid w:val="006463DB"/>
    <w:rsid w:val="006464D5"/>
    <w:rsid w:val="00646526"/>
    <w:rsid w:val="00646DED"/>
    <w:rsid w:val="00646E2F"/>
    <w:rsid w:val="00646FDC"/>
    <w:rsid w:val="00647126"/>
    <w:rsid w:val="006473C8"/>
    <w:rsid w:val="00650049"/>
    <w:rsid w:val="00650549"/>
    <w:rsid w:val="006505D1"/>
    <w:rsid w:val="006507AE"/>
    <w:rsid w:val="00650914"/>
    <w:rsid w:val="00650FFD"/>
    <w:rsid w:val="0065111C"/>
    <w:rsid w:val="006512A7"/>
    <w:rsid w:val="006512B8"/>
    <w:rsid w:val="00651524"/>
    <w:rsid w:val="006515B1"/>
    <w:rsid w:val="00651B02"/>
    <w:rsid w:val="0065222C"/>
    <w:rsid w:val="00652439"/>
    <w:rsid w:val="0065251B"/>
    <w:rsid w:val="006529C7"/>
    <w:rsid w:val="006531BD"/>
    <w:rsid w:val="00653AEB"/>
    <w:rsid w:val="00653E56"/>
    <w:rsid w:val="00653EC5"/>
    <w:rsid w:val="0065425F"/>
    <w:rsid w:val="0065473F"/>
    <w:rsid w:val="006547A1"/>
    <w:rsid w:val="006547AF"/>
    <w:rsid w:val="006549F3"/>
    <w:rsid w:val="00654C79"/>
    <w:rsid w:val="00654E17"/>
    <w:rsid w:val="00655232"/>
    <w:rsid w:val="006552DC"/>
    <w:rsid w:val="006556F9"/>
    <w:rsid w:val="0065592D"/>
    <w:rsid w:val="00655D71"/>
    <w:rsid w:val="00655F39"/>
    <w:rsid w:val="0065636E"/>
    <w:rsid w:val="00656BED"/>
    <w:rsid w:val="0065711C"/>
    <w:rsid w:val="00657258"/>
    <w:rsid w:val="006578A9"/>
    <w:rsid w:val="006601B6"/>
    <w:rsid w:val="00660220"/>
    <w:rsid w:val="006604B5"/>
    <w:rsid w:val="00660A1A"/>
    <w:rsid w:val="00660CE1"/>
    <w:rsid w:val="00660EA3"/>
    <w:rsid w:val="00661E35"/>
    <w:rsid w:val="006629A6"/>
    <w:rsid w:val="00662C81"/>
    <w:rsid w:val="00662DA6"/>
    <w:rsid w:val="00662FD6"/>
    <w:rsid w:val="0066307D"/>
    <w:rsid w:val="00663BBA"/>
    <w:rsid w:val="00663C83"/>
    <w:rsid w:val="00664E48"/>
    <w:rsid w:val="00664ED7"/>
    <w:rsid w:val="00664F05"/>
    <w:rsid w:val="006651BC"/>
    <w:rsid w:val="00665684"/>
    <w:rsid w:val="00665D18"/>
    <w:rsid w:val="0066612B"/>
    <w:rsid w:val="00666356"/>
    <w:rsid w:val="0066655E"/>
    <w:rsid w:val="006668E4"/>
    <w:rsid w:val="00666EAC"/>
    <w:rsid w:val="00667002"/>
    <w:rsid w:val="0066711F"/>
    <w:rsid w:val="00667341"/>
    <w:rsid w:val="0066743B"/>
    <w:rsid w:val="006676A4"/>
    <w:rsid w:val="006677C1"/>
    <w:rsid w:val="006679E2"/>
    <w:rsid w:val="00667B67"/>
    <w:rsid w:val="00667D2E"/>
    <w:rsid w:val="00667EC9"/>
    <w:rsid w:val="00670069"/>
    <w:rsid w:val="006700DB"/>
    <w:rsid w:val="0067035D"/>
    <w:rsid w:val="00670727"/>
    <w:rsid w:val="0067079A"/>
    <w:rsid w:val="00670973"/>
    <w:rsid w:val="00670C7A"/>
    <w:rsid w:val="00670CB1"/>
    <w:rsid w:val="00671552"/>
    <w:rsid w:val="006718A6"/>
    <w:rsid w:val="00671F8B"/>
    <w:rsid w:val="006721C4"/>
    <w:rsid w:val="006723CC"/>
    <w:rsid w:val="006727A1"/>
    <w:rsid w:val="006727E6"/>
    <w:rsid w:val="00672813"/>
    <w:rsid w:val="00672A3A"/>
    <w:rsid w:val="00672AAE"/>
    <w:rsid w:val="00672B1D"/>
    <w:rsid w:val="00672B77"/>
    <w:rsid w:val="00673575"/>
    <w:rsid w:val="00673697"/>
    <w:rsid w:val="006737A2"/>
    <w:rsid w:val="006738ED"/>
    <w:rsid w:val="00673A05"/>
    <w:rsid w:val="00673A95"/>
    <w:rsid w:val="00673A97"/>
    <w:rsid w:val="00673C4C"/>
    <w:rsid w:val="006741C3"/>
    <w:rsid w:val="006753D7"/>
    <w:rsid w:val="00675B84"/>
    <w:rsid w:val="006761B4"/>
    <w:rsid w:val="00676635"/>
    <w:rsid w:val="00676881"/>
    <w:rsid w:val="006772E5"/>
    <w:rsid w:val="00677739"/>
    <w:rsid w:val="00677BD8"/>
    <w:rsid w:val="00677D09"/>
    <w:rsid w:val="00680304"/>
    <w:rsid w:val="00680544"/>
    <w:rsid w:val="00680864"/>
    <w:rsid w:val="006808F8"/>
    <w:rsid w:val="00680906"/>
    <w:rsid w:val="006809B9"/>
    <w:rsid w:val="00680B2D"/>
    <w:rsid w:val="00681148"/>
    <w:rsid w:val="006811E0"/>
    <w:rsid w:val="006816B9"/>
    <w:rsid w:val="0068211C"/>
    <w:rsid w:val="00682C42"/>
    <w:rsid w:val="00682F0D"/>
    <w:rsid w:val="006833C0"/>
    <w:rsid w:val="0068355A"/>
    <w:rsid w:val="006839C5"/>
    <w:rsid w:val="00683A20"/>
    <w:rsid w:val="00683C91"/>
    <w:rsid w:val="00683DD6"/>
    <w:rsid w:val="006841EA"/>
    <w:rsid w:val="006846F8"/>
    <w:rsid w:val="0068470E"/>
    <w:rsid w:val="00684A43"/>
    <w:rsid w:val="00684B44"/>
    <w:rsid w:val="006859E6"/>
    <w:rsid w:val="00685C33"/>
    <w:rsid w:val="00686CAD"/>
    <w:rsid w:val="00686F9B"/>
    <w:rsid w:val="00687254"/>
    <w:rsid w:val="006873A2"/>
    <w:rsid w:val="00687AAD"/>
    <w:rsid w:val="00690257"/>
    <w:rsid w:val="00690505"/>
    <w:rsid w:val="006907FF"/>
    <w:rsid w:val="00690960"/>
    <w:rsid w:val="00691078"/>
    <w:rsid w:val="0069122C"/>
    <w:rsid w:val="00691313"/>
    <w:rsid w:val="00691654"/>
    <w:rsid w:val="00691973"/>
    <w:rsid w:val="00691C10"/>
    <w:rsid w:val="00691DCE"/>
    <w:rsid w:val="00691F73"/>
    <w:rsid w:val="00691F88"/>
    <w:rsid w:val="0069233F"/>
    <w:rsid w:val="00692A41"/>
    <w:rsid w:val="00692DC2"/>
    <w:rsid w:val="00693086"/>
    <w:rsid w:val="00693390"/>
    <w:rsid w:val="006933DB"/>
    <w:rsid w:val="00693E0A"/>
    <w:rsid w:val="00693E68"/>
    <w:rsid w:val="00693F99"/>
    <w:rsid w:val="00694946"/>
    <w:rsid w:val="006962AA"/>
    <w:rsid w:val="006969A0"/>
    <w:rsid w:val="0069701B"/>
    <w:rsid w:val="006970D5"/>
    <w:rsid w:val="006978E2"/>
    <w:rsid w:val="00697A86"/>
    <w:rsid w:val="006A0775"/>
    <w:rsid w:val="006A0AC2"/>
    <w:rsid w:val="006A0D37"/>
    <w:rsid w:val="006A1049"/>
    <w:rsid w:val="006A1176"/>
    <w:rsid w:val="006A1270"/>
    <w:rsid w:val="006A18D4"/>
    <w:rsid w:val="006A191D"/>
    <w:rsid w:val="006A1F03"/>
    <w:rsid w:val="006A2119"/>
    <w:rsid w:val="006A211E"/>
    <w:rsid w:val="006A228F"/>
    <w:rsid w:val="006A2572"/>
    <w:rsid w:val="006A2BC7"/>
    <w:rsid w:val="006A2EC4"/>
    <w:rsid w:val="006A34C3"/>
    <w:rsid w:val="006A38BF"/>
    <w:rsid w:val="006A39C4"/>
    <w:rsid w:val="006A3F88"/>
    <w:rsid w:val="006A4184"/>
    <w:rsid w:val="006A49C0"/>
    <w:rsid w:val="006A57EF"/>
    <w:rsid w:val="006A5BF1"/>
    <w:rsid w:val="006A5D01"/>
    <w:rsid w:val="006A6115"/>
    <w:rsid w:val="006A6486"/>
    <w:rsid w:val="006A67FB"/>
    <w:rsid w:val="006A6C1D"/>
    <w:rsid w:val="006A6D44"/>
    <w:rsid w:val="006A7907"/>
    <w:rsid w:val="006A7A42"/>
    <w:rsid w:val="006A7D82"/>
    <w:rsid w:val="006A7E22"/>
    <w:rsid w:val="006A7E3E"/>
    <w:rsid w:val="006A7FE2"/>
    <w:rsid w:val="006B0341"/>
    <w:rsid w:val="006B0450"/>
    <w:rsid w:val="006B13F2"/>
    <w:rsid w:val="006B1411"/>
    <w:rsid w:val="006B14AD"/>
    <w:rsid w:val="006B1938"/>
    <w:rsid w:val="006B1B23"/>
    <w:rsid w:val="006B1E16"/>
    <w:rsid w:val="006B1FB6"/>
    <w:rsid w:val="006B2929"/>
    <w:rsid w:val="006B2F84"/>
    <w:rsid w:val="006B31C5"/>
    <w:rsid w:val="006B35EA"/>
    <w:rsid w:val="006B369F"/>
    <w:rsid w:val="006B3911"/>
    <w:rsid w:val="006B3EFA"/>
    <w:rsid w:val="006B4049"/>
    <w:rsid w:val="006B4130"/>
    <w:rsid w:val="006B41AC"/>
    <w:rsid w:val="006B474A"/>
    <w:rsid w:val="006B4950"/>
    <w:rsid w:val="006B4AB2"/>
    <w:rsid w:val="006B506C"/>
    <w:rsid w:val="006B514E"/>
    <w:rsid w:val="006B5414"/>
    <w:rsid w:val="006B5722"/>
    <w:rsid w:val="006B5EA1"/>
    <w:rsid w:val="006B6418"/>
    <w:rsid w:val="006B6E94"/>
    <w:rsid w:val="006B781F"/>
    <w:rsid w:val="006B7BF5"/>
    <w:rsid w:val="006C05E9"/>
    <w:rsid w:val="006C07BC"/>
    <w:rsid w:val="006C0A78"/>
    <w:rsid w:val="006C0D39"/>
    <w:rsid w:val="006C0EC2"/>
    <w:rsid w:val="006C127F"/>
    <w:rsid w:val="006C14A3"/>
    <w:rsid w:val="006C14B7"/>
    <w:rsid w:val="006C1C7A"/>
    <w:rsid w:val="006C204D"/>
    <w:rsid w:val="006C22AC"/>
    <w:rsid w:val="006C2427"/>
    <w:rsid w:val="006C277F"/>
    <w:rsid w:val="006C2A50"/>
    <w:rsid w:val="006C2ED3"/>
    <w:rsid w:val="006C3539"/>
    <w:rsid w:val="006C3B77"/>
    <w:rsid w:val="006C3F7A"/>
    <w:rsid w:val="006C45E7"/>
    <w:rsid w:val="006C4CFC"/>
    <w:rsid w:val="006C4DCF"/>
    <w:rsid w:val="006C52AD"/>
    <w:rsid w:val="006C52F5"/>
    <w:rsid w:val="006C53B4"/>
    <w:rsid w:val="006C58D1"/>
    <w:rsid w:val="006C5C52"/>
    <w:rsid w:val="006C5E4C"/>
    <w:rsid w:val="006C63CF"/>
    <w:rsid w:val="006C6ABA"/>
    <w:rsid w:val="006C6DD1"/>
    <w:rsid w:val="006C7067"/>
    <w:rsid w:val="006C7173"/>
    <w:rsid w:val="006C74FA"/>
    <w:rsid w:val="006C75D2"/>
    <w:rsid w:val="006C7930"/>
    <w:rsid w:val="006C7A60"/>
    <w:rsid w:val="006D0322"/>
    <w:rsid w:val="006D052A"/>
    <w:rsid w:val="006D074A"/>
    <w:rsid w:val="006D0CC4"/>
    <w:rsid w:val="006D0F76"/>
    <w:rsid w:val="006D1388"/>
    <w:rsid w:val="006D1400"/>
    <w:rsid w:val="006D1729"/>
    <w:rsid w:val="006D1DBF"/>
    <w:rsid w:val="006D1E8D"/>
    <w:rsid w:val="006D20B6"/>
    <w:rsid w:val="006D23BC"/>
    <w:rsid w:val="006D283F"/>
    <w:rsid w:val="006D2C18"/>
    <w:rsid w:val="006D3F04"/>
    <w:rsid w:val="006D4555"/>
    <w:rsid w:val="006D4E4F"/>
    <w:rsid w:val="006D519E"/>
    <w:rsid w:val="006D536B"/>
    <w:rsid w:val="006D5618"/>
    <w:rsid w:val="006D57A8"/>
    <w:rsid w:val="006D5866"/>
    <w:rsid w:val="006D60A9"/>
    <w:rsid w:val="006D64EC"/>
    <w:rsid w:val="006D6666"/>
    <w:rsid w:val="006D6704"/>
    <w:rsid w:val="006D689F"/>
    <w:rsid w:val="006D6B43"/>
    <w:rsid w:val="006D6C0C"/>
    <w:rsid w:val="006D6C98"/>
    <w:rsid w:val="006D7012"/>
    <w:rsid w:val="006D7330"/>
    <w:rsid w:val="006D77B1"/>
    <w:rsid w:val="006D7A46"/>
    <w:rsid w:val="006D7B89"/>
    <w:rsid w:val="006E032A"/>
    <w:rsid w:val="006E0555"/>
    <w:rsid w:val="006E08A1"/>
    <w:rsid w:val="006E0C3E"/>
    <w:rsid w:val="006E12D0"/>
    <w:rsid w:val="006E149D"/>
    <w:rsid w:val="006E209B"/>
    <w:rsid w:val="006E215A"/>
    <w:rsid w:val="006E25CD"/>
    <w:rsid w:val="006E26BC"/>
    <w:rsid w:val="006E2772"/>
    <w:rsid w:val="006E2CF8"/>
    <w:rsid w:val="006E2E29"/>
    <w:rsid w:val="006E30E2"/>
    <w:rsid w:val="006E34C2"/>
    <w:rsid w:val="006E3729"/>
    <w:rsid w:val="006E37E5"/>
    <w:rsid w:val="006E3CFC"/>
    <w:rsid w:val="006E4014"/>
    <w:rsid w:val="006E58EF"/>
    <w:rsid w:val="006E5C34"/>
    <w:rsid w:val="006E5DFC"/>
    <w:rsid w:val="006E5E52"/>
    <w:rsid w:val="006E626A"/>
    <w:rsid w:val="006E651B"/>
    <w:rsid w:val="006E666C"/>
    <w:rsid w:val="006E6C53"/>
    <w:rsid w:val="006E6CC3"/>
    <w:rsid w:val="006E7084"/>
    <w:rsid w:val="006E7305"/>
    <w:rsid w:val="006E787D"/>
    <w:rsid w:val="006E7BE5"/>
    <w:rsid w:val="006E7EF0"/>
    <w:rsid w:val="006F0182"/>
    <w:rsid w:val="006F0F41"/>
    <w:rsid w:val="006F1011"/>
    <w:rsid w:val="006F1104"/>
    <w:rsid w:val="006F14BA"/>
    <w:rsid w:val="006F1576"/>
    <w:rsid w:val="006F15E4"/>
    <w:rsid w:val="006F174E"/>
    <w:rsid w:val="006F17B9"/>
    <w:rsid w:val="006F18C2"/>
    <w:rsid w:val="006F1F77"/>
    <w:rsid w:val="006F210F"/>
    <w:rsid w:val="006F21E5"/>
    <w:rsid w:val="006F2505"/>
    <w:rsid w:val="006F291B"/>
    <w:rsid w:val="006F2B0D"/>
    <w:rsid w:val="006F2B87"/>
    <w:rsid w:val="006F2FF6"/>
    <w:rsid w:val="006F3029"/>
    <w:rsid w:val="006F3060"/>
    <w:rsid w:val="006F31A2"/>
    <w:rsid w:val="006F3320"/>
    <w:rsid w:val="006F33D0"/>
    <w:rsid w:val="006F373E"/>
    <w:rsid w:val="006F3AC4"/>
    <w:rsid w:val="006F3AE9"/>
    <w:rsid w:val="006F3C4A"/>
    <w:rsid w:val="006F3DF5"/>
    <w:rsid w:val="006F41A1"/>
    <w:rsid w:val="006F4301"/>
    <w:rsid w:val="006F48F1"/>
    <w:rsid w:val="006F4BAC"/>
    <w:rsid w:val="006F5033"/>
    <w:rsid w:val="006F52A5"/>
    <w:rsid w:val="006F5379"/>
    <w:rsid w:val="006F5665"/>
    <w:rsid w:val="006F580E"/>
    <w:rsid w:val="006F5A47"/>
    <w:rsid w:val="006F5C45"/>
    <w:rsid w:val="006F5F46"/>
    <w:rsid w:val="006F6148"/>
    <w:rsid w:val="006F618A"/>
    <w:rsid w:val="006F6248"/>
    <w:rsid w:val="006F69FF"/>
    <w:rsid w:val="006F6C69"/>
    <w:rsid w:val="006F6FA9"/>
    <w:rsid w:val="006F772F"/>
    <w:rsid w:val="0070062C"/>
    <w:rsid w:val="00700E9B"/>
    <w:rsid w:val="00700FFF"/>
    <w:rsid w:val="0070130D"/>
    <w:rsid w:val="00701479"/>
    <w:rsid w:val="007014DF"/>
    <w:rsid w:val="00701BFD"/>
    <w:rsid w:val="00701C5E"/>
    <w:rsid w:val="00701C91"/>
    <w:rsid w:val="007022AB"/>
    <w:rsid w:val="0070263C"/>
    <w:rsid w:val="00702D78"/>
    <w:rsid w:val="0070307D"/>
    <w:rsid w:val="00703178"/>
    <w:rsid w:val="00703C53"/>
    <w:rsid w:val="00703DD1"/>
    <w:rsid w:val="0070431E"/>
    <w:rsid w:val="00704729"/>
    <w:rsid w:val="00704770"/>
    <w:rsid w:val="00704822"/>
    <w:rsid w:val="00704BAC"/>
    <w:rsid w:val="00705034"/>
    <w:rsid w:val="00705036"/>
    <w:rsid w:val="0070513D"/>
    <w:rsid w:val="0070586A"/>
    <w:rsid w:val="00705A2F"/>
    <w:rsid w:val="00705E3E"/>
    <w:rsid w:val="00705EAC"/>
    <w:rsid w:val="00706450"/>
    <w:rsid w:val="007064A1"/>
    <w:rsid w:val="00706759"/>
    <w:rsid w:val="00706A90"/>
    <w:rsid w:val="00706B21"/>
    <w:rsid w:val="00706FA7"/>
    <w:rsid w:val="007070E4"/>
    <w:rsid w:val="007071F2"/>
    <w:rsid w:val="007079EE"/>
    <w:rsid w:val="0071064C"/>
    <w:rsid w:val="007109DD"/>
    <w:rsid w:val="00710B9F"/>
    <w:rsid w:val="00710C10"/>
    <w:rsid w:val="00710E8A"/>
    <w:rsid w:val="00710FF8"/>
    <w:rsid w:val="0071152F"/>
    <w:rsid w:val="00711601"/>
    <w:rsid w:val="00711727"/>
    <w:rsid w:val="00711DE0"/>
    <w:rsid w:val="00712469"/>
    <w:rsid w:val="0071264A"/>
    <w:rsid w:val="007129D7"/>
    <w:rsid w:val="00712A5A"/>
    <w:rsid w:val="00713458"/>
    <w:rsid w:val="00713A17"/>
    <w:rsid w:val="00713A7B"/>
    <w:rsid w:val="00713B03"/>
    <w:rsid w:val="00713B6D"/>
    <w:rsid w:val="00713D6E"/>
    <w:rsid w:val="00713E51"/>
    <w:rsid w:val="007159BF"/>
    <w:rsid w:val="00715B95"/>
    <w:rsid w:val="007160F9"/>
    <w:rsid w:val="00716167"/>
    <w:rsid w:val="00716239"/>
    <w:rsid w:val="0071659C"/>
    <w:rsid w:val="0071669A"/>
    <w:rsid w:val="007172BC"/>
    <w:rsid w:val="00717361"/>
    <w:rsid w:val="00717521"/>
    <w:rsid w:val="007178BE"/>
    <w:rsid w:val="00717AC0"/>
    <w:rsid w:val="00717F1D"/>
    <w:rsid w:val="00720426"/>
    <w:rsid w:val="00720839"/>
    <w:rsid w:val="007209D7"/>
    <w:rsid w:val="00720AF9"/>
    <w:rsid w:val="00720D78"/>
    <w:rsid w:val="00721180"/>
    <w:rsid w:val="007216F4"/>
    <w:rsid w:val="007218D3"/>
    <w:rsid w:val="00721C19"/>
    <w:rsid w:val="00721C63"/>
    <w:rsid w:val="00721CB6"/>
    <w:rsid w:val="00721E7C"/>
    <w:rsid w:val="007221FD"/>
    <w:rsid w:val="00722235"/>
    <w:rsid w:val="00722673"/>
    <w:rsid w:val="007226C9"/>
    <w:rsid w:val="00722F81"/>
    <w:rsid w:val="007238E1"/>
    <w:rsid w:val="00723B53"/>
    <w:rsid w:val="00723C78"/>
    <w:rsid w:val="00723E7B"/>
    <w:rsid w:val="0072407F"/>
    <w:rsid w:val="00724413"/>
    <w:rsid w:val="007247FF"/>
    <w:rsid w:val="00725073"/>
    <w:rsid w:val="00725161"/>
    <w:rsid w:val="0072533A"/>
    <w:rsid w:val="007255B1"/>
    <w:rsid w:val="0072565C"/>
    <w:rsid w:val="00725CEA"/>
    <w:rsid w:val="00726102"/>
    <w:rsid w:val="00726377"/>
    <w:rsid w:val="007269EE"/>
    <w:rsid w:val="0072728E"/>
    <w:rsid w:val="00727852"/>
    <w:rsid w:val="007279EB"/>
    <w:rsid w:val="00727A87"/>
    <w:rsid w:val="00727C94"/>
    <w:rsid w:val="007300D6"/>
    <w:rsid w:val="00730170"/>
    <w:rsid w:val="00730256"/>
    <w:rsid w:val="00730DD4"/>
    <w:rsid w:val="00731150"/>
    <w:rsid w:val="00731677"/>
    <w:rsid w:val="00731A5B"/>
    <w:rsid w:val="00731F23"/>
    <w:rsid w:val="00732C90"/>
    <w:rsid w:val="00733340"/>
    <w:rsid w:val="007336B4"/>
    <w:rsid w:val="00733CC9"/>
    <w:rsid w:val="00734075"/>
    <w:rsid w:val="00734315"/>
    <w:rsid w:val="00734510"/>
    <w:rsid w:val="00734B54"/>
    <w:rsid w:val="00734BFB"/>
    <w:rsid w:val="00734F6C"/>
    <w:rsid w:val="00735644"/>
    <w:rsid w:val="00735901"/>
    <w:rsid w:val="00735B2F"/>
    <w:rsid w:val="007360FC"/>
    <w:rsid w:val="007365AC"/>
    <w:rsid w:val="00737785"/>
    <w:rsid w:val="0073779A"/>
    <w:rsid w:val="00737978"/>
    <w:rsid w:val="007401B5"/>
    <w:rsid w:val="0074099E"/>
    <w:rsid w:val="00740E70"/>
    <w:rsid w:val="007414A1"/>
    <w:rsid w:val="007421EA"/>
    <w:rsid w:val="007426C4"/>
    <w:rsid w:val="00742816"/>
    <w:rsid w:val="007428E7"/>
    <w:rsid w:val="00742912"/>
    <w:rsid w:val="00742929"/>
    <w:rsid w:val="00743190"/>
    <w:rsid w:val="00743CE2"/>
    <w:rsid w:val="00743F1C"/>
    <w:rsid w:val="0074437A"/>
    <w:rsid w:val="00744669"/>
    <w:rsid w:val="00744886"/>
    <w:rsid w:val="00745064"/>
    <w:rsid w:val="007450CB"/>
    <w:rsid w:val="007455F2"/>
    <w:rsid w:val="007458E0"/>
    <w:rsid w:val="00745974"/>
    <w:rsid w:val="00745ABC"/>
    <w:rsid w:val="00746078"/>
    <w:rsid w:val="00746150"/>
    <w:rsid w:val="0074675D"/>
    <w:rsid w:val="007469B7"/>
    <w:rsid w:val="00747394"/>
    <w:rsid w:val="007474E4"/>
    <w:rsid w:val="0074769C"/>
    <w:rsid w:val="007476AC"/>
    <w:rsid w:val="00747ED0"/>
    <w:rsid w:val="00750082"/>
    <w:rsid w:val="007508C7"/>
    <w:rsid w:val="00751528"/>
    <w:rsid w:val="00751A2B"/>
    <w:rsid w:val="00751B7F"/>
    <w:rsid w:val="00751C54"/>
    <w:rsid w:val="00752005"/>
    <w:rsid w:val="00752242"/>
    <w:rsid w:val="00752625"/>
    <w:rsid w:val="00752C43"/>
    <w:rsid w:val="00752CE8"/>
    <w:rsid w:val="0075302A"/>
    <w:rsid w:val="00753038"/>
    <w:rsid w:val="00753546"/>
    <w:rsid w:val="007536AC"/>
    <w:rsid w:val="00753BB3"/>
    <w:rsid w:val="00753D9E"/>
    <w:rsid w:val="00754507"/>
    <w:rsid w:val="007548B1"/>
    <w:rsid w:val="00754941"/>
    <w:rsid w:val="0075569D"/>
    <w:rsid w:val="00755905"/>
    <w:rsid w:val="00755B0C"/>
    <w:rsid w:val="00756026"/>
    <w:rsid w:val="007560E4"/>
    <w:rsid w:val="00756746"/>
    <w:rsid w:val="007568E9"/>
    <w:rsid w:val="00756974"/>
    <w:rsid w:val="00756EB9"/>
    <w:rsid w:val="007572E2"/>
    <w:rsid w:val="007572FC"/>
    <w:rsid w:val="007576EF"/>
    <w:rsid w:val="00757C7B"/>
    <w:rsid w:val="00760408"/>
    <w:rsid w:val="00760827"/>
    <w:rsid w:val="00760E50"/>
    <w:rsid w:val="00761598"/>
    <w:rsid w:val="007616F7"/>
    <w:rsid w:val="00761774"/>
    <w:rsid w:val="007618E1"/>
    <w:rsid w:val="007618FA"/>
    <w:rsid w:val="00761966"/>
    <w:rsid w:val="00761C0E"/>
    <w:rsid w:val="00761FB1"/>
    <w:rsid w:val="00762BA6"/>
    <w:rsid w:val="00763038"/>
    <w:rsid w:val="00763DAC"/>
    <w:rsid w:val="00763EB6"/>
    <w:rsid w:val="00763F1E"/>
    <w:rsid w:val="00763FBD"/>
    <w:rsid w:val="00764275"/>
    <w:rsid w:val="00764535"/>
    <w:rsid w:val="00764BF4"/>
    <w:rsid w:val="0076538F"/>
    <w:rsid w:val="007655B7"/>
    <w:rsid w:val="00765EE4"/>
    <w:rsid w:val="00766DD6"/>
    <w:rsid w:val="00766DF2"/>
    <w:rsid w:val="00767244"/>
    <w:rsid w:val="00767302"/>
    <w:rsid w:val="00767330"/>
    <w:rsid w:val="0076763F"/>
    <w:rsid w:val="00767710"/>
    <w:rsid w:val="00767D8A"/>
    <w:rsid w:val="0077059D"/>
    <w:rsid w:val="007707FA"/>
    <w:rsid w:val="00770C4A"/>
    <w:rsid w:val="00770D7C"/>
    <w:rsid w:val="00770E28"/>
    <w:rsid w:val="00771685"/>
    <w:rsid w:val="00771AC0"/>
    <w:rsid w:val="00771E39"/>
    <w:rsid w:val="00772280"/>
    <w:rsid w:val="00772811"/>
    <w:rsid w:val="007728F6"/>
    <w:rsid w:val="00772A3E"/>
    <w:rsid w:val="00772CE2"/>
    <w:rsid w:val="00772D03"/>
    <w:rsid w:val="00772D59"/>
    <w:rsid w:val="007730DF"/>
    <w:rsid w:val="007739D6"/>
    <w:rsid w:val="00773B36"/>
    <w:rsid w:val="00773E80"/>
    <w:rsid w:val="00774396"/>
    <w:rsid w:val="00774650"/>
    <w:rsid w:val="00775098"/>
    <w:rsid w:val="0077548E"/>
    <w:rsid w:val="0077548F"/>
    <w:rsid w:val="00775570"/>
    <w:rsid w:val="007758CD"/>
    <w:rsid w:val="00775EE4"/>
    <w:rsid w:val="00776530"/>
    <w:rsid w:val="00776541"/>
    <w:rsid w:val="00776641"/>
    <w:rsid w:val="00776852"/>
    <w:rsid w:val="00776983"/>
    <w:rsid w:val="00776AA2"/>
    <w:rsid w:val="00776CEE"/>
    <w:rsid w:val="00776DCF"/>
    <w:rsid w:val="0077700D"/>
    <w:rsid w:val="00777450"/>
    <w:rsid w:val="007778CC"/>
    <w:rsid w:val="00777BD2"/>
    <w:rsid w:val="00777DB2"/>
    <w:rsid w:val="00780826"/>
    <w:rsid w:val="00780BE4"/>
    <w:rsid w:val="00781663"/>
    <w:rsid w:val="0078167B"/>
    <w:rsid w:val="00781819"/>
    <w:rsid w:val="00781B11"/>
    <w:rsid w:val="00781BC5"/>
    <w:rsid w:val="00781CE9"/>
    <w:rsid w:val="00781D93"/>
    <w:rsid w:val="00781DC6"/>
    <w:rsid w:val="00782240"/>
    <w:rsid w:val="007825DD"/>
    <w:rsid w:val="007826E0"/>
    <w:rsid w:val="007827C8"/>
    <w:rsid w:val="00782971"/>
    <w:rsid w:val="00782C17"/>
    <w:rsid w:val="00783146"/>
    <w:rsid w:val="00783554"/>
    <w:rsid w:val="0078372B"/>
    <w:rsid w:val="0078430E"/>
    <w:rsid w:val="007856D8"/>
    <w:rsid w:val="00786145"/>
    <w:rsid w:val="00786336"/>
    <w:rsid w:val="00786448"/>
    <w:rsid w:val="00786AE0"/>
    <w:rsid w:val="00787165"/>
    <w:rsid w:val="007871DA"/>
    <w:rsid w:val="0078748C"/>
    <w:rsid w:val="0078754C"/>
    <w:rsid w:val="00787635"/>
    <w:rsid w:val="007877E4"/>
    <w:rsid w:val="00787E39"/>
    <w:rsid w:val="00790036"/>
    <w:rsid w:val="0079005D"/>
    <w:rsid w:val="007903F4"/>
    <w:rsid w:val="00790745"/>
    <w:rsid w:val="00790AD4"/>
    <w:rsid w:val="00790B85"/>
    <w:rsid w:val="00790D7C"/>
    <w:rsid w:val="0079115C"/>
    <w:rsid w:val="007912DA"/>
    <w:rsid w:val="00791525"/>
    <w:rsid w:val="00791605"/>
    <w:rsid w:val="007918FF"/>
    <w:rsid w:val="00791A07"/>
    <w:rsid w:val="00791BAF"/>
    <w:rsid w:val="00791C6C"/>
    <w:rsid w:val="007924CB"/>
    <w:rsid w:val="00792BE7"/>
    <w:rsid w:val="007933E5"/>
    <w:rsid w:val="00793927"/>
    <w:rsid w:val="007939F8"/>
    <w:rsid w:val="00793A4F"/>
    <w:rsid w:val="00793EC5"/>
    <w:rsid w:val="007940D3"/>
    <w:rsid w:val="007945F9"/>
    <w:rsid w:val="0079476A"/>
    <w:rsid w:val="00794CCE"/>
    <w:rsid w:val="00794EA5"/>
    <w:rsid w:val="00794FF6"/>
    <w:rsid w:val="00795110"/>
    <w:rsid w:val="00795375"/>
    <w:rsid w:val="00795D11"/>
    <w:rsid w:val="00795E4D"/>
    <w:rsid w:val="007961D3"/>
    <w:rsid w:val="0079655D"/>
    <w:rsid w:val="00796592"/>
    <w:rsid w:val="007966A0"/>
    <w:rsid w:val="00796DF7"/>
    <w:rsid w:val="00796E21"/>
    <w:rsid w:val="00796E93"/>
    <w:rsid w:val="00796EFD"/>
    <w:rsid w:val="007975CD"/>
    <w:rsid w:val="00797765"/>
    <w:rsid w:val="007A029F"/>
    <w:rsid w:val="007A0AE9"/>
    <w:rsid w:val="007A0AF8"/>
    <w:rsid w:val="007A10A5"/>
    <w:rsid w:val="007A15D1"/>
    <w:rsid w:val="007A16F6"/>
    <w:rsid w:val="007A1752"/>
    <w:rsid w:val="007A2022"/>
    <w:rsid w:val="007A22DB"/>
    <w:rsid w:val="007A356B"/>
    <w:rsid w:val="007A35DF"/>
    <w:rsid w:val="007A3786"/>
    <w:rsid w:val="007A41C1"/>
    <w:rsid w:val="007A446C"/>
    <w:rsid w:val="007A44B8"/>
    <w:rsid w:val="007A4853"/>
    <w:rsid w:val="007A4D38"/>
    <w:rsid w:val="007A4FBC"/>
    <w:rsid w:val="007A544F"/>
    <w:rsid w:val="007A546E"/>
    <w:rsid w:val="007A5598"/>
    <w:rsid w:val="007A5984"/>
    <w:rsid w:val="007A5DD2"/>
    <w:rsid w:val="007A5E89"/>
    <w:rsid w:val="007A5ED2"/>
    <w:rsid w:val="007A5FD8"/>
    <w:rsid w:val="007A643C"/>
    <w:rsid w:val="007A64F1"/>
    <w:rsid w:val="007A7307"/>
    <w:rsid w:val="007A7893"/>
    <w:rsid w:val="007A7D54"/>
    <w:rsid w:val="007A7F87"/>
    <w:rsid w:val="007B049F"/>
    <w:rsid w:val="007B170C"/>
    <w:rsid w:val="007B1814"/>
    <w:rsid w:val="007B1E34"/>
    <w:rsid w:val="007B1E8D"/>
    <w:rsid w:val="007B1ECB"/>
    <w:rsid w:val="007B2331"/>
    <w:rsid w:val="007B26E5"/>
    <w:rsid w:val="007B28A4"/>
    <w:rsid w:val="007B2AFE"/>
    <w:rsid w:val="007B2B5B"/>
    <w:rsid w:val="007B2F38"/>
    <w:rsid w:val="007B3104"/>
    <w:rsid w:val="007B3225"/>
    <w:rsid w:val="007B418C"/>
    <w:rsid w:val="007B484C"/>
    <w:rsid w:val="007B4A5E"/>
    <w:rsid w:val="007B5237"/>
    <w:rsid w:val="007B5437"/>
    <w:rsid w:val="007B59E6"/>
    <w:rsid w:val="007B59F1"/>
    <w:rsid w:val="007B5A2D"/>
    <w:rsid w:val="007B5D05"/>
    <w:rsid w:val="007B6212"/>
    <w:rsid w:val="007B659A"/>
    <w:rsid w:val="007B66B8"/>
    <w:rsid w:val="007B768E"/>
    <w:rsid w:val="007B79E2"/>
    <w:rsid w:val="007B7E1D"/>
    <w:rsid w:val="007C00C0"/>
    <w:rsid w:val="007C0677"/>
    <w:rsid w:val="007C071F"/>
    <w:rsid w:val="007C1092"/>
    <w:rsid w:val="007C175D"/>
    <w:rsid w:val="007C1775"/>
    <w:rsid w:val="007C1F95"/>
    <w:rsid w:val="007C2668"/>
    <w:rsid w:val="007C28CB"/>
    <w:rsid w:val="007C2AD4"/>
    <w:rsid w:val="007C388C"/>
    <w:rsid w:val="007C3B18"/>
    <w:rsid w:val="007C3D03"/>
    <w:rsid w:val="007C3E8D"/>
    <w:rsid w:val="007C3F6B"/>
    <w:rsid w:val="007C4132"/>
    <w:rsid w:val="007C45B7"/>
    <w:rsid w:val="007C4643"/>
    <w:rsid w:val="007C4F9E"/>
    <w:rsid w:val="007C509C"/>
    <w:rsid w:val="007C5359"/>
    <w:rsid w:val="007C5DD5"/>
    <w:rsid w:val="007C5E75"/>
    <w:rsid w:val="007C6739"/>
    <w:rsid w:val="007C6779"/>
    <w:rsid w:val="007C677E"/>
    <w:rsid w:val="007C68D8"/>
    <w:rsid w:val="007C69A4"/>
    <w:rsid w:val="007C6D43"/>
    <w:rsid w:val="007C6D4D"/>
    <w:rsid w:val="007C6E5D"/>
    <w:rsid w:val="007C7325"/>
    <w:rsid w:val="007C7502"/>
    <w:rsid w:val="007C7957"/>
    <w:rsid w:val="007C7AED"/>
    <w:rsid w:val="007C7C79"/>
    <w:rsid w:val="007C7DC9"/>
    <w:rsid w:val="007C7F86"/>
    <w:rsid w:val="007C7FFD"/>
    <w:rsid w:val="007D06FD"/>
    <w:rsid w:val="007D0A56"/>
    <w:rsid w:val="007D0C7D"/>
    <w:rsid w:val="007D1138"/>
    <w:rsid w:val="007D1404"/>
    <w:rsid w:val="007D173C"/>
    <w:rsid w:val="007D1D0E"/>
    <w:rsid w:val="007D20F3"/>
    <w:rsid w:val="007D2174"/>
    <w:rsid w:val="007D27F0"/>
    <w:rsid w:val="007D2ED0"/>
    <w:rsid w:val="007D2FB6"/>
    <w:rsid w:val="007D3000"/>
    <w:rsid w:val="007D322C"/>
    <w:rsid w:val="007D35DA"/>
    <w:rsid w:val="007D3650"/>
    <w:rsid w:val="007D3C65"/>
    <w:rsid w:val="007D43B4"/>
    <w:rsid w:val="007D4B15"/>
    <w:rsid w:val="007D4E1C"/>
    <w:rsid w:val="007D638A"/>
    <w:rsid w:val="007D64D6"/>
    <w:rsid w:val="007D6873"/>
    <w:rsid w:val="007D6916"/>
    <w:rsid w:val="007D6AAF"/>
    <w:rsid w:val="007D7583"/>
    <w:rsid w:val="007D7690"/>
    <w:rsid w:val="007D79EA"/>
    <w:rsid w:val="007D7D43"/>
    <w:rsid w:val="007D7F15"/>
    <w:rsid w:val="007E0588"/>
    <w:rsid w:val="007E05E5"/>
    <w:rsid w:val="007E0A00"/>
    <w:rsid w:val="007E0A1B"/>
    <w:rsid w:val="007E0A5E"/>
    <w:rsid w:val="007E0E26"/>
    <w:rsid w:val="007E0E47"/>
    <w:rsid w:val="007E0F1C"/>
    <w:rsid w:val="007E13BB"/>
    <w:rsid w:val="007E14DA"/>
    <w:rsid w:val="007E1567"/>
    <w:rsid w:val="007E1AF0"/>
    <w:rsid w:val="007E1BCB"/>
    <w:rsid w:val="007E2197"/>
    <w:rsid w:val="007E22B6"/>
    <w:rsid w:val="007E22C3"/>
    <w:rsid w:val="007E256A"/>
    <w:rsid w:val="007E3A35"/>
    <w:rsid w:val="007E3D2E"/>
    <w:rsid w:val="007E3E8F"/>
    <w:rsid w:val="007E41FE"/>
    <w:rsid w:val="007E4712"/>
    <w:rsid w:val="007E496E"/>
    <w:rsid w:val="007E4DFA"/>
    <w:rsid w:val="007E4FAD"/>
    <w:rsid w:val="007E513C"/>
    <w:rsid w:val="007E5A8C"/>
    <w:rsid w:val="007E60AB"/>
    <w:rsid w:val="007E682A"/>
    <w:rsid w:val="007E6C17"/>
    <w:rsid w:val="007E6DA3"/>
    <w:rsid w:val="007E7219"/>
    <w:rsid w:val="007E7256"/>
    <w:rsid w:val="007E7790"/>
    <w:rsid w:val="007E77CC"/>
    <w:rsid w:val="007E7E73"/>
    <w:rsid w:val="007F0028"/>
    <w:rsid w:val="007F0255"/>
    <w:rsid w:val="007F0FA1"/>
    <w:rsid w:val="007F1030"/>
    <w:rsid w:val="007F13E0"/>
    <w:rsid w:val="007F143A"/>
    <w:rsid w:val="007F1756"/>
    <w:rsid w:val="007F1911"/>
    <w:rsid w:val="007F1C36"/>
    <w:rsid w:val="007F1C4C"/>
    <w:rsid w:val="007F26BF"/>
    <w:rsid w:val="007F2AA0"/>
    <w:rsid w:val="007F453E"/>
    <w:rsid w:val="007F4704"/>
    <w:rsid w:val="007F4761"/>
    <w:rsid w:val="007F488B"/>
    <w:rsid w:val="007F4E02"/>
    <w:rsid w:val="007F5321"/>
    <w:rsid w:val="007F53C0"/>
    <w:rsid w:val="007F5484"/>
    <w:rsid w:val="007F5AEA"/>
    <w:rsid w:val="007F5C17"/>
    <w:rsid w:val="007F5D0A"/>
    <w:rsid w:val="007F5D38"/>
    <w:rsid w:val="007F5D7B"/>
    <w:rsid w:val="007F6E32"/>
    <w:rsid w:val="007F76A5"/>
    <w:rsid w:val="007F76BC"/>
    <w:rsid w:val="007F79CB"/>
    <w:rsid w:val="00800005"/>
    <w:rsid w:val="00800419"/>
    <w:rsid w:val="008004BD"/>
    <w:rsid w:val="00800530"/>
    <w:rsid w:val="008008A3"/>
    <w:rsid w:val="008017AC"/>
    <w:rsid w:val="00801E30"/>
    <w:rsid w:val="0080227F"/>
    <w:rsid w:val="00802371"/>
    <w:rsid w:val="00802514"/>
    <w:rsid w:val="00802A29"/>
    <w:rsid w:val="008030C8"/>
    <w:rsid w:val="00803205"/>
    <w:rsid w:val="0080344F"/>
    <w:rsid w:val="008036BA"/>
    <w:rsid w:val="00803D91"/>
    <w:rsid w:val="0080436D"/>
    <w:rsid w:val="00804E44"/>
    <w:rsid w:val="00804F91"/>
    <w:rsid w:val="008052BD"/>
    <w:rsid w:val="00805CFE"/>
    <w:rsid w:val="00805F9E"/>
    <w:rsid w:val="00806054"/>
    <w:rsid w:val="008063C2"/>
    <w:rsid w:val="008073B0"/>
    <w:rsid w:val="0080757B"/>
    <w:rsid w:val="00807710"/>
    <w:rsid w:val="00807CF9"/>
    <w:rsid w:val="008100E5"/>
    <w:rsid w:val="00810144"/>
    <w:rsid w:val="008107E7"/>
    <w:rsid w:val="00810C40"/>
    <w:rsid w:val="0081122E"/>
    <w:rsid w:val="0081157D"/>
    <w:rsid w:val="008118B7"/>
    <w:rsid w:val="00812334"/>
    <w:rsid w:val="0081240C"/>
    <w:rsid w:val="008125B2"/>
    <w:rsid w:val="00812873"/>
    <w:rsid w:val="0081287C"/>
    <w:rsid w:val="00812973"/>
    <w:rsid w:val="00812A45"/>
    <w:rsid w:val="00812BFA"/>
    <w:rsid w:val="00812D16"/>
    <w:rsid w:val="00812F86"/>
    <w:rsid w:val="008137DE"/>
    <w:rsid w:val="00813858"/>
    <w:rsid w:val="008138AE"/>
    <w:rsid w:val="00813EB7"/>
    <w:rsid w:val="00813EC4"/>
    <w:rsid w:val="00813F60"/>
    <w:rsid w:val="008144E7"/>
    <w:rsid w:val="00814B7D"/>
    <w:rsid w:val="00814E58"/>
    <w:rsid w:val="0081521D"/>
    <w:rsid w:val="008153C5"/>
    <w:rsid w:val="00815730"/>
    <w:rsid w:val="0081579B"/>
    <w:rsid w:val="00815DB0"/>
    <w:rsid w:val="008164BE"/>
    <w:rsid w:val="00816516"/>
    <w:rsid w:val="00816A22"/>
    <w:rsid w:val="00817287"/>
    <w:rsid w:val="00817657"/>
    <w:rsid w:val="00817B64"/>
    <w:rsid w:val="00817EBC"/>
    <w:rsid w:val="0082012E"/>
    <w:rsid w:val="008207CB"/>
    <w:rsid w:val="0082083F"/>
    <w:rsid w:val="00820857"/>
    <w:rsid w:val="00820C25"/>
    <w:rsid w:val="00820EB4"/>
    <w:rsid w:val="00821211"/>
    <w:rsid w:val="00821772"/>
    <w:rsid w:val="0082183E"/>
    <w:rsid w:val="008223A8"/>
    <w:rsid w:val="0082281E"/>
    <w:rsid w:val="008232AD"/>
    <w:rsid w:val="008233A3"/>
    <w:rsid w:val="0082446D"/>
    <w:rsid w:val="00824A53"/>
    <w:rsid w:val="0082513B"/>
    <w:rsid w:val="00825390"/>
    <w:rsid w:val="0082573A"/>
    <w:rsid w:val="008259ED"/>
    <w:rsid w:val="00825A76"/>
    <w:rsid w:val="00825CF3"/>
    <w:rsid w:val="00825D80"/>
    <w:rsid w:val="00825D86"/>
    <w:rsid w:val="00825ED8"/>
    <w:rsid w:val="00826342"/>
    <w:rsid w:val="008267CA"/>
    <w:rsid w:val="00827224"/>
    <w:rsid w:val="00827852"/>
    <w:rsid w:val="00827A75"/>
    <w:rsid w:val="00827E13"/>
    <w:rsid w:val="008306B3"/>
    <w:rsid w:val="0083075A"/>
    <w:rsid w:val="00830C0A"/>
    <w:rsid w:val="00830E6C"/>
    <w:rsid w:val="00830F24"/>
    <w:rsid w:val="00831714"/>
    <w:rsid w:val="00831D70"/>
    <w:rsid w:val="0083289F"/>
    <w:rsid w:val="00833379"/>
    <w:rsid w:val="008336C1"/>
    <w:rsid w:val="00833734"/>
    <w:rsid w:val="00833782"/>
    <w:rsid w:val="008337C2"/>
    <w:rsid w:val="00833BAE"/>
    <w:rsid w:val="00834128"/>
    <w:rsid w:val="00834511"/>
    <w:rsid w:val="008348C6"/>
    <w:rsid w:val="00834928"/>
    <w:rsid w:val="00834BD9"/>
    <w:rsid w:val="00834C4D"/>
    <w:rsid w:val="00834E97"/>
    <w:rsid w:val="0083509A"/>
    <w:rsid w:val="0083552A"/>
    <w:rsid w:val="008356A0"/>
    <w:rsid w:val="00835AE7"/>
    <w:rsid w:val="008365B5"/>
    <w:rsid w:val="00836BCB"/>
    <w:rsid w:val="0084032E"/>
    <w:rsid w:val="0084095A"/>
    <w:rsid w:val="00840A98"/>
    <w:rsid w:val="00840EC6"/>
    <w:rsid w:val="00840F0A"/>
    <w:rsid w:val="00840F68"/>
    <w:rsid w:val="008410CA"/>
    <w:rsid w:val="008415A9"/>
    <w:rsid w:val="00841960"/>
    <w:rsid w:val="00841B12"/>
    <w:rsid w:val="00841CD0"/>
    <w:rsid w:val="00841E0B"/>
    <w:rsid w:val="0084209C"/>
    <w:rsid w:val="008422BD"/>
    <w:rsid w:val="00842533"/>
    <w:rsid w:val="0084313C"/>
    <w:rsid w:val="0084395D"/>
    <w:rsid w:val="00843D57"/>
    <w:rsid w:val="00844479"/>
    <w:rsid w:val="0084456E"/>
    <w:rsid w:val="008447C3"/>
    <w:rsid w:val="00844B53"/>
    <w:rsid w:val="00844D09"/>
    <w:rsid w:val="00844DF3"/>
    <w:rsid w:val="00845E3A"/>
    <w:rsid w:val="00845FE5"/>
    <w:rsid w:val="00846075"/>
    <w:rsid w:val="00846128"/>
    <w:rsid w:val="00846340"/>
    <w:rsid w:val="00846352"/>
    <w:rsid w:val="00846985"/>
    <w:rsid w:val="008472BF"/>
    <w:rsid w:val="00847839"/>
    <w:rsid w:val="00847C71"/>
    <w:rsid w:val="00847D01"/>
    <w:rsid w:val="00847F65"/>
    <w:rsid w:val="00850D60"/>
    <w:rsid w:val="00850E41"/>
    <w:rsid w:val="00850F96"/>
    <w:rsid w:val="008512A0"/>
    <w:rsid w:val="008515CF"/>
    <w:rsid w:val="0085182F"/>
    <w:rsid w:val="0085213F"/>
    <w:rsid w:val="00852515"/>
    <w:rsid w:val="00852FC5"/>
    <w:rsid w:val="0085316E"/>
    <w:rsid w:val="00853455"/>
    <w:rsid w:val="00853503"/>
    <w:rsid w:val="0085350F"/>
    <w:rsid w:val="00853752"/>
    <w:rsid w:val="00853918"/>
    <w:rsid w:val="00853C4B"/>
    <w:rsid w:val="008545C4"/>
    <w:rsid w:val="008545F6"/>
    <w:rsid w:val="00854B3B"/>
    <w:rsid w:val="00854B6C"/>
    <w:rsid w:val="008558D1"/>
    <w:rsid w:val="00855C76"/>
    <w:rsid w:val="00855EA4"/>
    <w:rsid w:val="0085646B"/>
    <w:rsid w:val="00856633"/>
    <w:rsid w:val="00856772"/>
    <w:rsid w:val="00856D96"/>
    <w:rsid w:val="00857BFA"/>
    <w:rsid w:val="008601B3"/>
    <w:rsid w:val="00860257"/>
    <w:rsid w:val="00860409"/>
    <w:rsid w:val="00860442"/>
    <w:rsid w:val="00860C21"/>
    <w:rsid w:val="00860C79"/>
    <w:rsid w:val="00860EAB"/>
    <w:rsid w:val="008610B5"/>
    <w:rsid w:val="00861593"/>
    <w:rsid w:val="00861AF7"/>
    <w:rsid w:val="0086224C"/>
    <w:rsid w:val="00862455"/>
    <w:rsid w:val="008627C9"/>
    <w:rsid w:val="008627DA"/>
    <w:rsid w:val="00862ADE"/>
    <w:rsid w:val="00862B4E"/>
    <w:rsid w:val="00863133"/>
    <w:rsid w:val="00863BDF"/>
    <w:rsid w:val="00863ED5"/>
    <w:rsid w:val="00863F90"/>
    <w:rsid w:val="0086417E"/>
    <w:rsid w:val="00864D7C"/>
    <w:rsid w:val="00864F6F"/>
    <w:rsid w:val="00865156"/>
    <w:rsid w:val="008655F0"/>
    <w:rsid w:val="008658EE"/>
    <w:rsid w:val="00865DCD"/>
    <w:rsid w:val="0086699A"/>
    <w:rsid w:val="00866E19"/>
    <w:rsid w:val="008674F0"/>
    <w:rsid w:val="00867693"/>
    <w:rsid w:val="008677B9"/>
    <w:rsid w:val="008708CC"/>
    <w:rsid w:val="00870A65"/>
    <w:rsid w:val="00870B49"/>
    <w:rsid w:val="0087103F"/>
    <w:rsid w:val="0087114D"/>
    <w:rsid w:val="008711AC"/>
    <w:rsid w:val="00872444"/>
    <w:rsid w:val="00872535"/>
    <w:rsid w:val="00872657"/>
    <w:rsid w:val="008727BA"/>
    <w:rsid w:val="008730DA"/>
    <w:rsid w:val="008733ED"/>
    <w:rsid w:val="0087346F"/>
    <w:rsid w:val="00873722"/>
    <w:rsid w:val="008739C5"/>
    <w:rsid w:val="00873DDF"/>
    <w:rsid w:val="00873F66"/>
    <w:rsid w:val="0087402A"/>
    <w:rsid w:val="0087450B"/>
    <w:rsid w:val="00874A21"/>
    <w:rsid w:val="00874FD1"/>
    <w:rsid w:val="0087515D"/>
    <w:rsid w:val="008751D1"/>
    <w:rsid w:val="00875996"/>
    <w:rsid w:val="00875F0A"/>
    <w:rsid w:val="0087639D"/>
    <w:rsid w:val="00876447"/>
    <w:rsid w:val="00876AB0"/>
    <w:rsid w:val="00876D96"/>
    <w:rsid w:val="00877185"/>
    <w:rsid w:val="008771FF"/>
    <w:rsid w:val="008772CE"/>
    <w:rsid w:val="00877655"/>
    <w:rsid w:val="008800D4"/>
    <w:rsid w:val="00880925"/>
    <w:rsid w:val="00881080"/>
    <w:rsid w:val="0088117C"/>
    <w:rsid w:val="00881270"/>
    <w:rsid w:val="0088149B"/>
    <w:rsid w:val="00881573"/>
    <w:rsid w:val="0088192C"/>
    <w:rsid w:val="008819B0"/>
    <w:rsid w:val="008832EF"/>
    <w:rsid w:val="00883553"/>
    <w:rsid w:val="008837DB"/>
    <w:rsid w:val="00883B52"/>
    <w:rsid w:val="00883D0D"/>
    <w:rsid w:val="00883FB4"/>
    <w:rsid w:val="00884023"/>
    <w:rsid w:val="0088403B"/>
    <w:rsid w:val="0088433F"/>
    <w:rsid w:val="008843A4"/>
    <w:rsid w:val="008843C3"/>
    <w:rsid w:val="008844D0"/>
    <w:rsid w:val="008845EF"/>
    <w:rsid w:val="0088463C"/>
    <w:rsid w:val="00884BD5"/>
    <w:rsid w:val="00884C42"/>
    <w:rsid w:val="00884D22"/>
    <w:rsid w:val="008850AE"/>
    <w:rsid w:val="008851FC"/>
    <w:rsid w:val="00885D44"/>
    <w:rsid w:val="008861D3"/>
    <w:rsid w:val="008864C3"/>
    <w:rsid w:val="00886585"/>
    <w:rsid w:val="008865D0"/>
    <w:rsid w:val="0088673C"/>
    <w:rsid w:val="00886BB1"/>
    <w:rsid w:val="00886C4D"/>
    <w:rsid w:val="00886DA3"/>
    <w:rsid w:val="00887057"/>
    <w:rsid w:val="00887220"/>
    <w:rsid w:val="008873A9"/>
    <w:rsid w:val="008876AF"/>
    <w:rsid w:val="00887A24"/>
    <w:rsid w:val="00887D00"/>
    <w:rsid w:val="008901F3"/>
    <w:rsid w:val="0089063B"/>
    <w:rsid w:val="00890D2B"/>
    <w:rsid w:val="00890EB4"/>
    <w:rsid w:val="008910F3"/>
    <w:rsid w:val="00891231"/>
    <w:rsid w:val="00891247"/>
    <w:rsid w:val="00891500"/>
    <w:rsid w:val="00891510"/>
    <w:rsid w:val="008916C3"/>
    <w:rsid w:val="0089297A"/>
    <w:rsid w:val="00892FF0"/>
    <w:rsid w:val="008933C6"/>
    <w:rsid w:val="00893AD6"/>
    <w:rsid w:val="00893DE4"/>
    <w:rsid w:val="00893F81"/>
    <w:rsid w:val="00894714"/>
    <w:rsid w:val="00894B9F"/>
    <w:rsid w:val="00894C9D"/>
    <w:rsid w:val="00895104"/>
    <w:rsid w:val="00895373"/>
    <w:rsid w:val="008959CA"/>
    <w:rsid w:val="00895B29"/>
    <w:rsid w:val="0089614B"/>
    <w:rsid w:val="00896821"/>
    <w:rsid w:val="00896AE3"/>
    <w:rsid w:val="00897AEB"/>
    <w:rsid w:val="008A0F0E"/>
    <w:rsid w:val="008A0F75"/>
    <w:rsid w:val="008A1405"/>
    <w:rsid w:val="008A141A"/>
    <w:rsid w:val="008A14E1"/>
    <w:rsid w:val="008A1638"/>
    <w:rsid w:val="008A214D"/>
    <w:rsid w:val="008A27B8"/>
    <w:rsid w:val="008A2C5A"/>
    <w:rsid w:val="008A2EDD"/>
    <w:rsid w:val="008A2F32"/>
    <w:rsid w:val="008A301C"/>
    <w:rsid w:val="008A30C8"/>
    <w:rsid w:val="008A340B"/>
    <w:rsid w:val="008A36C0"/>
    <w:rsid w:val="008A3867"/>
    <w:rsid w:val="008A38FD"/>
    <w:rsid w:val="008A4301"/>
    <w:rsid w:val="008A43E7"/>
    <w:rsid w:val="008A4AA0"/>
    <w:rsid w:val="008A5654"/>
    <w:rsid w:val="008A57B5"/>
    <w:rsid w:val="008A61B7"/>
    <w:rsid w:val="008A63E5"/>
    <w:rsid w:val="008A6561"/>
    <w:rsid w:val="008A66EF"/>
    <w:rsid w:val="008A68BF"/>
    <w:rsid w:val="008A69D7"/>
    <w:rsid w:val="008A6BC7"/>
    <w:rsid w:val="008A7AAD"/>
    <w:rsid w:val="008A7CB0"/>
    <w:rsid w:val="008B0011"/>
    <w:rsid w:val="008B0421"/>
    <w:rsid w:val="008B0429"/>
    <w:rsid w:val="008B076E"/>
    <w:rsid w:val="008B0F2C"/>
    <w:rsid w:val="008B132B"/>
    <w:rsid w:val="008B1AFD"/>
    <w:rsid w:val="008B3D15"/>
    <w:rsid w:val="008B4B4E"/>
    <w:rsid w:val="008B4CFA"/>
    <w:rsid w:val="008B4F34"/>
    <w:rsid w:val="008B5102"/>
    <w:rsid w:val="008B5110"/>
    <w:rsid w:val="008B576C"/>
    <w:rsid w:val="008B5A88"/>
    <w:rsid w:val="008B5BB8"/>
    <w:rsid w:val="008B6156"/>
    <w:rsid w:val="008B621D"/>
    <w:rsid w:val="008B628D"/>
    <w:rsid w:val="008B6869"/>
    <w:rsid w:val="008B6C2E"/>
    <w:rsid w:val="008B6CB6"/>
    <w:rsid w:val="008B6CE4"/>
    <w:rsid w:val="008B6FBC"/>
    <w:rsid w:val="008B7408"/>
    <w:rsid w:val="008B76CF"/>
    <w:rsid w:val="008B76E1"/>
    <w:rsid w:val="008B778F"/>
    <w:rsid w:val="008B79E4"/>
    <w:rsid w:val="008C030F"/>
    <w:rsid w:val="008C0CE7"/>
    <w:rsid w:val="008C10A2"/>
    <w:rsid w:val="008C184C"/>
    <w:rsid w:val="008C197F"/>
    <w:rsid w:val="008C1B1C"/>
    <w:rsid w:val="008C1C27"/>
    <w:rsid w:val="008C1CA8"/>
    <w:rsid w:val="008C2456"/>
    <w:rsid w:val="008C26F4"/>
    <w:rsid w:val="008C29A0"/>
    <w:rsid w:val="008C300F"/>
    <w:rsid w:val="008C302F"/>
    <w:rsid w:val="008C338A"/>
    <w:rsid w:val="008C38BE"/>
    <w:rsid w:val="008C4488"/>
    <w:rsid w:val="008C46EA"/>
    <w:rsid w:val="008C4AB0"/>
    <w:rsid w:val="008C4CE5"/>
    <w:rsid w:val="008C5067"/>
    <w:rsid w:val="008C58D6"/>
    <w:rsid w:val="008C62BE"/>
    <w:rsid w:val="008C6890"/>
    <w:rsid w:val="008C698D"/>
    <w:rsid w:val="008C7107"/>
    <w:rsid w:val="008C78C3"/>
    <w:rsid w:val="008C7F50"/>
    <w:rsid w:val="008D0093"/>
    <w:rsid w:val="008D024D"/>
    <w:rsid w:val="008D03F4"/>
    <w:rsid w:val="008D0943"/>
    <w:rsid w:val="008D1414"/>
    <w:rsid w:val="008D165C"/>
    <w:rsid w:val="008D25F0"/>
    <w:rsid w:val="008D2BCD"/>
    <w:rsid w:val="008D33B4"/>
    <w:rsid w:val="008D372D"/>
    <w:rsid w:val="008D3970"/>
    <w:rsid w:val="008D3EF2"/>
    <w:rsid w:val="008D434B"/>
    <w:rsid w:val="008D483E"/>
    <w:rsid w:val="008D4C97"/>
    <w:rsid w:val="008D4F7B"/>
    <w:rsid w:val="008D5412"/>
    <w:rsid w:val="008D5D6F"/>
    <w:rsid w:val="008D5EF9"/>
    <w:rsid w:val="008D630B"/>
    <w:rsid w:val="008D6586"/>
    <w:rsid w:val="008D673D"/>
    <w:rsid w:val="008D678B"/>
    <w:rsid w:val="008D6AFD"/>
    <w:rsid w:val="008D711F"/>
    <w:rsid w:val="008D7329"/>
    <w:rsid w:val="008D7C26"/>
    <w:rsid w:val="008D7FC4"/>
    <w:rsid w:val="008E03CC"/>
    <w:rsid w:val="008E04F6"/>
    <w:rsid w:val="008E081C"/>
    <w:rsid w:val="008E09AA"/>
    <w:rsid w:val="008E11F5"/>
    <w:rsid w:val="008E21E7"/>
    <w:rsid w:val="008E2B7C"/>
    <w:rsid w:val="008E3521"/>
    <w:rsid w:val="008E35BD"/>
    <w:rsid w:val="008E3E8B"/>
    <w:rsid w:val="008E3FF2"/>
    <w:rsid w:val="008E422F"/>
    <w:rsid w:val="008E4324"/>
    <w:rsid w:val="008E4502"/>
    <w:rsid w:val="008E489F"/>
    <w:rsid w:val="008E48D1"/>
    <w:rsid w:val="008E52F9"/>
    <w:rsid w:val="008E538C"/>
    <w:rsid w:val="008E5467"/>
    <w:rsid w:val="008E578C"/>
    <w:rsid w:val="008E5B95"/>
    <w:rsid w:val="008E5CA3"/>
    <w:rsid w:val="008E5D7D"/>
    <w:rsid w:val="008E61ED"/>
    <w:rsid w:val="008E68BD"/>
    <w:rsid w:val="008E6E09"/>
    <w:rsid w:val="008E75E6"/>
    <w:rsid w:val="008E7629"/>
    <w:rsid w:val="008E7E2B"/>
    <w:rsid w:val="008F0508"/>
    <w:rsid w:val="008F06F4"/>
    <w:rsid w:val="008F0941"/>
    <w:rsid w:val="008F0B48"/>
    <w:rsid w:val="008F11DE"/>
    <w:rsid w:val="008F1387"/>
    <w:rsid w:val="008F1457"/>
    <w:rsid w:val="008F17A5"/>
    <w:rsid w:val="008F1DD8"/>
    <w:rsid w:val="008F23C3"/>
    <w:rsid w:val="008F287E"/>
    <w:rsid w:val="008F33FB"/>
    <w:rsid w:val="008F3987"/>
    <w:rsid w:val="008F3B30"/>
    <w:rsid w:val="008F3D49"/>
    <w:rsid w:val="008F3F56"/>
    <w:rsid w:val="008F4496"/>
    <w:rsid w:val="008F4576"/>
    <w:rsid w:val="008F48AB"/>
    <w:rsid w:val="008F4B91"/>
    <w:rsid w:val="008F5280"/>
    <w:rsid w:val="008F5864"/>
    <w:rsid w:val="008F5D4F"/>
    <w:rsid w:val="008F6199"/>
    <w:rsid w:val="008F674B"/>
    <w:rsid w:val="008F69EF"/>
    <w:rsid w:val="008F70B6"/>
    <w:rsid w:val="008F7481"/>
    <w:rsid w:val="008F75E3"/>
    <w:rsid w:val="008F7AD2"/>
    <w:rsid w:val="009010B3"/>
    <w:rsid w:val="00901A47"/>
    <w:rsid w:val="00901B01"/>
    <w:rsid w:val="00901BC3"/>
    <w:rsid w:val="0090233F"/>
    <w:rsid w:val="009028A2"/>
    <w:rsid w:val="009029AC"/>
    <w:rsid w:val="0090306C"/>
    <w:rsid w:val="00903856"/>
    <w:rsid w:val="00903989"/>
    <w:rsid w:val="00904ADC"/>
    <w:rsid w:val="00904BED"/>
    <w:rsid w:val="00904ECE"/>
    <w:rsid w:val="00905117"/>
    <w:rsid w:val="00905181"/>
    <w:rsid w:val="0090597A"/>
    <w:rsid w:val="00905AEB"/>
    <w:rsid w:val="00905BD8"/>
    <w:rsid w:val="00906C4A"/>
    <w:rsid w:val="00906F83"/>
    <w:rsid w:val="00907236"/>
    <w:rsid w:val="00907277"/>
    <w:rsid w:val="00907723"/>
    <w:rsid w:val="00907A27"/>
    <w:rsid w:val="00910DBB"/>
    <w:rsid w:val="00910E5B"/>
    <w:rsid w:val="009110C6"/>
    <w:rsid w:val="0091220F"/>
    <w:rsid w:val="0091236B"/>
    <w:rsid w:val="00912577"/>
    <w:rsid w:val="009126F6"/>
    <w:rsid w:val="009128BB"/>
    <w:rsid w:val="009128C0"/>
    <w:rsid w:val="00912A78"/>
    <w:rsid w:val="00912C7E"/>
    <w:rsid w:val="00912DAF"/>
    <w:rsid w:val="00913362"/>
    <w:rsid w:val="0091337A"/>
    <w:rsid w:val="009133F2"/>
    <w:rsid w:val="00913663"/>
    <w:rsid w:val="00913B96"/>
    <w:rsid w:val="00913ED1"/>
    <w:rsid w:val="00913FDC"/>
    <w:rsid w:val="00914082"/>
    <w:rsid w:val="00914398"/>
    <w:rsid w:val="00914B88"/>
    <w:rsid w:val="00914C64"/>
    <w:rsid w:val="00914F98"/>
    <w:rsid w:val="009151B6"/>
    <w:rsid w:val="00915799"/>
    <w:rsid w:val="00915844"/>
    <w:rsid w:val="009163A3"/>
    <w:rsid w:val="0091666E"/>
    <w:rsid w:val="009169B2"/>
    <w:rsid w:val="00916C4D"/>
    <w:rsid w:val="00916C68"/>
    <w:rsid w:val="009172E9"/>
    <w:rsid w:val="0091776A"/>
    <w:rsid w:val="00917E77"/>
    <w:rsid w:val="0092033D"/>
    <w:rsid w:val="009205DD"/>
    <w:rsid w:val="00920D10"/>
    <w:rsid w:val="00920E5F"/>
    <w:rsid w:val="009213DB"/>
    <w:rsid w:val="009214DB"/>
    <w:rsid w:val="009214E3"/>
    <w:rsid w:val="009217E0"/>
    <w:rsid w:val="00921833"/>
    <w:rsid w:val="0092187D"/>
    <w:rsid w:val="00921D79"/>
    <w:rsid w:val="0092228D"/>
    <w:rsid w:val="009228E8"/>
    <w:rsid w:val="00922DDE"/>
    <w:rsid w:val="0092354B"/>
    <w:rsid w:val="009239F7"/>
    <w:rsid w:val="00923F2C"/>
    <w:rsid w:val="0092418C"/>
    <w:rsid w:val="0092463C"/>
    <w:rsid w:val="0092472D"/>
    <w:rsid w:val="009248B4"/>
    <w:rsid w:val="00925305"/>
    <w:rsid w:val="009255D3"/>
    <w:rsid w:val="009259BE"/>
    <w:rsid w:val="009263F2"/>
    <w:rsid w:val="009267DC"/>
    <w:rsid w:val="00926A08"/>
    <w:rsid w:val="009278EA"/>
    <w:rsid w:val="00927980"/>
    <w:rsid w:val="00927DCF"/>
    <w:rsid w:val="00927E5B"/>
    <w:rsid w:val="00927F7E"/>
    <w:rsid w:val="0093013B"/>
    <w:rsid w:val="009308AB"/>
    <w:rsid w:val="009308C9"/>
    <w:rsid w:val="009308CF"/>
    <w:rsid w:val="00930C0B"/>
    <w:rsid w:val="00930C6B"/>
    <w:rsid w:val="00930F00"/>
    <w:rsid w:val="009313F3"/>
    <w:rsid w:val="00931641"/>
    <w:rsid w:val="00931D1A"/>
    <w:rsid w:val="00931D5A"/>
    <w:rsid w:val="00931E6A"/>
    <w:rsid w:val="00931F2F"/>
    <w:rsid w:val="00932236"/>
    <w:rsid w:val="0093237E"/>
    <w:rsid w:val="00932F29"/>
    <w:rsid w:val="00933195"/>
    <w:rsid w:val="0093341A"/>
    <w:rsid w:val="009337BB"/>
    <w:rsid w:val="009339B8"/>
    <w:rsid w:val="00933EE9"/>
    <w:rsid w:val="00934092"/>
    <w:rsid w:val="0093451D"/>
    <w:rsid w:val="00934713"/>
    <w:rsid w:val="0093481C"/>
    <w:rsid w:val="00934ADD"/>
    <w:rsid w:val="009350C6"/>
    <w:rsid w:val="00935996"/>
    <w:rsid w:val="009359A2"/>
    <w:rsid w:val="00935CCF"/>
    <w:rsid w:val="0093601A"/>
    <w:rsid w:val="009361C0"/>
    <w:rsid w:val="00936699"/>
    <w:rsid w:val="00936AF3"/>
    <w:rsid w:val="00936F76"/>
    <w:rsid w:val="009371C5"/>
    <w:rsid w:val="009372FD"/>
    <w:rsid w:val="00937396"/>
    <w:rsid w:val="009375B3"/>
    <w:rsid w:val="00937A92"/>
    <w:rsid w:val="0094042C"/>
    <w:rsid w:val="0094042F"/>
    <w:rsid w:val="009407E9"/>
    <w:rsid w:val="00940A74"/>
    <w:rsid w:val="00940B89"/>
    <w:rsid w:val="0094162B"/>
    <w:rsid w:val="009418CD"/>
    <w:rsid w:val="00941A87"/>
    <w:rsid w:val="00941C17"/>
    <w:rsid w:val="00941DF2"/>
    <w:rsid w:val="00941F3C"/>
    <w:rsid w:val="009424E6"/>
    <w:rsid w:val="00942742"/>
    <w:rsid w:val="00942847"/>
    <w:rsid w:val="00942AB6"/>
    <w:rsid w:val="009430D5"/>
    <w:rsid w:val="0094353B"/>
    <w:rsid w:val="00943731"/>
    <w:rsid w:val="00943BD6"/>
    <w:rsid w:val="00944147"/>
    <w:rsid w:val="00944BB4"/>
    <w:rsid w:val="00944DF8"/>
    <w:rsid w:val="00944E57"/>
    <w:rsid w:val="0094509A"/>
    <w:rsid w:val="00946175"/>
    <w:rsid w:val="00946290"/>
    <w:rsid w:val="00946607"/>
    <w:rsid w:val="00946AC5"/>
    <w:rsid w:val="00946BB5"/>
    <w:rsid w:val="00947615"/>
    <w:rsid w:val="009479E4"/>
    <w:rsid w:val="00947DD9"/>
    <w:rsid w:val="0095063F"/>
    <w:rsid w:val="00950E13"/>
    <w:rsid w:val="00951244"/>
    <w:rsid w:val="0095163E"/>
    <w:rsid w:val="009518AF"/>
    <w:rsid w:val="0095289D"/>
    <w:rsid w:val="00952F54"/>
    <w:rsid w:val="00953043"/>
    <w:rsid w:val="009531E1"/>
    <w:rsid w:val="009534C5"/>
    <w:rsid w:val="00953A89"/>
    <w:rsid w:val="00953ABE"/>
    <w:rsid w:val="00953D04"/>
    <w:rsid w:val="00953FA6"/>
    <w:rsid w:val="009542CC"/>
    <w:rsid w:val="009543C5"/>
    <w:rsid w:val="00954484"/>
    <w:rsid w:val="0095465B"/>
    <w:rsid w:val="00954E8B"/>
    <w:rsid w:val="00955794"/>
    <w:rsid w:val="009564CA"/>
    <w:rsid w:val="0095653D"/>
    <w:rsid w:val="00956618"/>
    <w:rsid w:val="0095674A"/>
    <w:rsid w:val="0095675C"/>
    <w:rsid w:val="00956A27"/>
    <w:rsid w:val="00956BF5"/>
    <w:rsid w:val="00956DC6"/>
    <w:rsid w:val="00956E8E"/>
    <w:rsid w:val="009577D0"/>
    <w:rsid w:val="00957929"/>
    <w:rsid w:val="00957A44"/>
    <w:rsid w:val="00957BCD"/>
    <w:rsid w:val="00957F00"/>
    <w:rsid w:val="0096014E"/>
    <w:rsid w:val="00960325"/>
    <w:rsid w:val="009604F6"/>
    <w:rsid w:val="009606F7"/>
    <w:rsid w:val="00960718"/>
    <w:rsid w:val="009607B0"/>
    <w:rsid w:val="009609EC"/>
    <w:rsid w:val="00960DF4"/>
    <w:rsid w:val="009610D4"/>
    <w:rsid w:val="009611D4"/>
    <w:rsid w:val="009612FD"/>
    <w:rsid w:val="00961466"/>
    <w:rsid w:val="00962148"/>
    <w:rsid w:val="00962571"/>
    <w:rsid w:val="009625FE"/>
    <w:rsid w:val="009628CC"/>
    <w:rsid w:val="00963268"/>
    <w:rsid w:val="00963AF2"/>
    <w:rsid w:val="00963B10"/>
    <w:rsid w:val="00964134"/>
    <w:rsid w:val="00964361"/>
    <w:rsid w:val="00964A6C"/>
    <w:rsid w:val="00964F31"/>
    <w:rsid w:val="0096565F"/>
    <w:rsid w:val="0096685A"/>
    <w:rsid w:val="00967425"/>
    <w:rsid w:val="0096799D"/>
    <w:rsid w:val="0096799E"/>
    <w:rsid w:val="00967FA7"/>
    <w:rsid w:val="0097013D"/>
    <w:rsid w:val="0097031B"/>
    <w:rsid w:val="0097061C"/>
    <w:rsid w:val="009707A0"/>
    <w:rsid w:val="00970A85"/>
    <w:rsid w:val="00970D7F"/>
    <w:rsid w:val="00970F53"/>
    <w:rsid w:val="009711E0"/>
    <w:rsid w:val="009718A6"/>
    <w:rsid w:val="00971D23"/>
    <w:rsid w:val="00971E17"/>
    <w:rsid w:val="00972610"/>
    <w:rsid w:val="0097271C"/>
    <w:rsid w:val="00972776"/>
    <w:rsid w:val="00972F86"/>
    <w:rsid w:val="009730D5"/>
    <w:rsid w:val="00973840"/>
    <w:rsid w:val="0097385C"/>
    <w:rsid w:val="00973EF6"/>
    <w:rsid w:val="0097430E"/>
    <w:rsid w:val="00974A66"/>
    <w:rsid w:val="00974A70"/>
    <w:rsid w:val="00974D1F"/>
    <w:rsid w:val="009750AB"/>
    <w:rsid w:val="009751E4"/>
    <w:rsid w:val="009756FA"/>
    <w:rsid w:val="0097596F"/>
    <w:rsid w:val="0097597E"/>
    <w:rsid w:val="00975A37"/>
    <w:rsid w:val="00976765"/>
    <w:rsid w:val="009767D6"/>
    <w:rsid w:val="00977423"/>
    <w:rsid w:val="0097775A"/>
    <w:rsid w:val="00977D72"/>
    <w:rsid w:val="00977D84"/>
    <w:rsid w:val="00977FA2"/>
    <w:rsid w:val="0098035D"/>
    <w:rsid w:val="00980477"/>
    <w:rsid w:val="0098052C"/>
    <w:rsid w:val="00980A7D"/>
    <w:rsid w:val="00980B77"/>
    <w:rsid w:val="00980BE1"/>
    <w:rsid w:val="00981240"/>
    <w:rsid w:val="00981362"/>
    <w:rsid w:val="00981429"/>
    <w:rsid w:val="00981928"/>
    <w:rsid w:val="009819A8"/>
    <w:rsid w:val="00981D30"/>
    <w:rsid w:val="00981E99"/>
    <w:rsid w:val="009820AE"/>
    <w:rsid w:val="00982920"/>
    <w:rsid w:val="00983335"/>
    <w:rsid w:val="009838AD"/>
    <w:rsid w:val="009838E7"/>
    <w:rsid w:val="00983B2D"/>
    <w:rsid w:val="00983C35"/>
    <w:rsid w:val="00983ED2"/>
    <w:rsid w:val="0098403A"/>
    <w:rsid w:val="0098433B"/>
    <w:rsid w:val="009845E2"/>
    <w:rsid w:val="00984711"/>
    <w:rsid w:val="009855D6"/>
    <w:rsid w:val="00985B03"/>
    <w:rsid w:val="00987520"/>
    <w:rsid w:val="0098755D"/>
    <w:rsid w:val="00987A97"/>
    <w:rsid w:val="00987AB6"/>
    <w:rsid w:val="00990480"/>
    <w:rsid w:val="00990672"/>
    <w:rsid w:val="00990B51"/>
    <w:rsid w:val="009910B7"/>
    <w:rsid w:val="00991AB3"/>
    <w:rsid w:val="00991ABF"/>
    <w:rsid w:val="00991B0D"/>
    <w:rsid w:val="00991B61"/>
    <w:rsid w:val="00991D26"/>
    <w:rsid w:val="0099248F"/>
    <w:rsid w:val="00992B83"/>
    <w:rsid w:val="00992CBE"/>
    <w:rsid w:val="00992D0A"/>
    <w:rsid w:val="0099308B"/>
    <w:rsid w:val="00993784"/>
    <w:rsid w:val="0099379C"/>
    <w:rsid w:val="00993911"/>
    <w:rsid w:val="00993BE3"/>
    <w:rsid w:val="00993D82"/>
    <w:rsid w:val="00993F9C"/>
    <w:rsid w:val="00994256"/>
    <w:rsid w:val="00994A1F"/>
    <w:rsid w:val="00994CD9"/>
    <w:rsid w:val="00994F8D"/>
    <w:rsid w:val="009950C8"/>
    <w:rsid w:val="009953F3"/>
    <w:rsid w:val="0099572F"/>
    <w:rsid w:val="00995D56"/>
    <w:rsid w:val="00995E2E"/>
    <w:rsid w:val="00995E69"/>
    <w:rsid w:val="0099698B"/>
    <w:rsid w:val="009969A5"/>
    <w:rsid w:val="0099736A"/>
    <w:rsid w:val="009974CD"/>
    <w:rsid w:val="00997810"/>
    <w:rsid w:val="00997DDA"/>
    <w:rsid w:val="00997F27"/>
    <w:rsid w:val="009A0168"/>
    <w:rsid w:val="009A0341"/>
    <w:rsid w:val="009A074C"/>
    <w:rsid w:val="009A077D"/>
    <w:rsid w:val="009A0824"/>
    <w:rsid w:val="009A08F8"/>
    <w:rsid w:val="009A0BDC"/>
    <w:rsid w:val="009A1692"/>
    <w:rsid w:val="009A180F"/>
    <w:rsid w:val="009A1B77"/>
    <w:rsid w:val="009A1EFC"/>
    <w:rsid w:val="009A20BB"/>
    <w:rsid w:val="009A238D"/>
    <w:rsid w:val="009A284C"/>
    <w:rsid w:val="009A2864"/>
    <w:rsid w:val="009A29E6"/>
    <w:rsid w:val="009A2F89"/>
    <w:rsid w:val="009A3177"/>
    <w:rsid w:val="009A328A"/>
    <w:rsid w:val="009A3E66"/>
    <w:rsid w:val="009A3FD0"/>
    <w:rsid w:val="009A40AD"/>
    <w:rsid w:val="009A43F1"/>
    <w:rsid w:val="009A488F"/>
    <w:rsid w:val="009A5266"/>
    <w:rsid w:val="009A5302"/>
    <w:rsid w:val="009A5D0D"/>
    <w:rsid w:val="009A5E22"/>
    <w:rsid w:val="009A6773"/>
    <w:rsid w:val="009A6A9E"/>
    <w:rsid w:val="009A6C48"/>
    <w:rsid w:val="009A6C80"/>
    <w:rsid w:val="009A6E17"/>
    <w:rsid w:val="009A6E9F"/>
    <w:rsid w:val="009A7283"/>
    <w:rsid w:val="009A741E"/>
    <w:rsid w:val="009A77A9"/>
    <w:rsid w:val="009A7F52"/>
    <w:rsid w:val="009B01A9"/>
    <w:rsid w:val="009B036C"/>
    <w:rsid w:val="009B0685"/>
    <w:rsid w:val="009B108F"/>
    <w:rsid w:val="009B1A7B"/>
    <w:rsid w:val="009B1B5A"/>
    <w:rsid w:val="009B1D7A"/>
    <w:rsid w:val="009B1E10"/>
    <w:rsid w:val="009B209B"/>
    <w:rsid w:val="009B21D6"/>
    <w:rsid w:val="009B2393"/>
    <w:rsid w:val="009B2523"/>
    <w:rsid w:val="009B275E"/>
    <w:rsid w:val="009B31C0"/>
    <w:rsid w:val="009B323F"/>
    <w:rsid w:val="009B347D"/>
    <w:rsid w:val="009B354C"/>
    <w:rsid w:val="009B367D"/>
    <w:rsid w:val="009B3B53"/>
    <w:rsid w:val="009B3CD9"/>
    <w:rsid w:val="009B4694"/>
    <w:rsid w:val="009B4C16"/>
    <w:rsid w:val="009B4E55"/>
    <w:rsid w:val="009B573B"/>
    <w:rsid w:val="009B5BE7"/>
    <w:rsid w:val="009B5C44"/>
    <w:rsid w:val="009B5CC9"/>
    <w:rsid w:val="009B663D"/>
    <w:rsid w:val="009B76BF"/>
    <w:rsid w:val="009B7B94"/>
    <w:rsid w:val="009B7CED"/>
    <w:rsid w:val="009B7D40"/>
    <w:rsid w:val="009C06FD"/>
    <w:rsid w:val="009C07AB"/>
    <w:rsid w:val="009C0C98"/>
    <w:rsid w:val="009C124D"/>
    <w:rsid w:val="009C1608"/>
    <w:rsid w:val="009C18E6"/>
    <w:rsid w:val="009C197B"/>
    <w:rsid w:val="009C2022"/>
    <w:rsid w:val="009C2072"/>
    <w:rsid w:val="009C25B0"/>
    <w:rsid w:val="009C27A2"/>
    <w:rsid w:val="009C27C1"/>
    <w:rsid w:val="009C314E"/>
    <w:rsid w:val="009C36DD"/>
    <w:rsid w:val="009C3792"/>
    <w:rsid w:val="009C3B6A"/>
    <w:rsid w:val="009C4255"/>
    <w:rsid w:val="009C46FF"/>
    <w:rsid w:val="009C4882"/>
    <w:rsid w:val="009C491E"/>
    <w:rsid w:val="009C4936"/>
    <w:rsid w:val="009C4C34"/>
    <w:rsid w:val="009C5496"/>
    <w:rsid w:val="009C5C5A"/>
    <w:rsid w:val="009C5FDB"/>
    <w:rsid w:val="009C6115"/>
    <w:rsid w:val="009C652B"/>
    <w:rsid w:val="009C65C0"/>
    <w:rsid w:val="009C669E"/>
    <w:rsid w:val="009C6842"/>
    <w:rsid w:val="009C6C03"/>
    <w:rsid w:val="009C76C2"/>
    <w:rsid w:val="009C7A19"/>
    <w:rsid w:val="009C7A59"/>
    <w:rsid w:val="009D0166"/>
    <w:rsid w:val="009D033B"/>
    <w:rsid w:val="009D1100"/>
    <w:rsid w:val="009D120C"/>
    <w:rsid w:val="009D160A"/>
    <w:rsid w:val="009D1D1F"/>
    <w:rsid w:val="009D203E"/>
    <w:rsid w:val="009D2563"/>
    <w:rsid w:val="009D2A62"/>
    <w:rsid w:val="009D3735"/>
    <w:rsid w:val="009D380A"/>
    <w:rsid w:val="009D3887"/>
    <w:rsid w:val="009D3984"/>
    <w:rsid w:val="009D4315"/>
    <w:rsid w:val="009D47D9"/>
    <w:rsid w:val="009D492F"/>
    <w:rsid w:val="009D4A50"/>
    <w:rsid w:val="009D4B3D"/>
    <w:rsid w:val="009D53A8"/>
    <w:rsid w:val="009D583A"/>
    <w:rsid w:val="009D5841"/>
    <w:rsid w:val="009D5C6B"/>
    <w:rsid w:val="009D5F4B"/>
    <w:rsid w:val="009D6C6E"/>
    <w:rsid w:val="009D70C4"/>
    <w:rsid w:val="009D71B3"/>
    <w:rsid w:val="009D7369"/>
    <w:rsid w:val="009D7B55"/>
    <w:rsid w:val="009D7CD9"/>
    <w:rsid w:val="009D7E2E"/>
    <w:rsid w:val="009E0211"/>
    <w:rsid w:val="009E0282"/>
    <w:rsid w:val="009E042C"/>
    <w:rsid w:val="009E05F6"/>
    <w:rsid w:val="009E0687"/>
    <w:rsid w:val="009E08C8"/>
    <w:rsid w:val="009E0AE1"/>
    <w:rsid w:val="009E124B"/>
    <w:rsid w:val="009E139E"/>
    <w:rsid w:val="009E17CE"/>
    <w:rsid w:val="009E1C4B"/>
    <w:rsid w:val="009E2207"/>
    <w:rsid w:val="009E226F"/>
    <w:rsid w:val="009E25E1"/>
    <w:rsid w:val="009E2616"/>
    <w:rsid w:val="009E27DC"/>
    <w:rsid w:val="009E287D"/>
    <w:rsid w:val="009E29AF"/>
    <w:rsid w:val="009E3082"/>
    <w:rsid w:val="009E319B"/>
    <w:rsid w:val="009E3249"/>
    <w:rsid w:val="009E365C"/>
    <w:rsid w:val="009E400C"/>
    <w:rsid w:val="009E443B"/>
    <w:rsid w:val="009E4AAC"/>
    <w:rsid w:val="009E50A0"/>
    <w:rsid w:val="009E5943"/>
    <w:rsid w:val="009E5D1C"/>
    <w:rsid w:val="009E5F1F"/>
    <w:rsid w:val="009E6CB6"/>
    <w:rsid w:val="009E6D1E"/>
    <w:rsid w:val="009E6D3E"/>
    <w:rsid w:val="009E6E92"/>
    <w:rsid w:val="009E74CC"/>
    <w:rsid w:val="009E767E"/>
    <w:rsid w:val="009E7DC0"/>
    <w:rsid w:val="009E7E98"/>
    <w:rsid w:val="009F0300"/>
    <w:rsid w:val="009F0C24"/>
    <w:rsid w:val="009F0CAF"/>
    <w:rsid w:val="009F1012"/>
    <w:rsid w:val="009F16D9"/>
    <w:rsid w:val="009F17DD"/>
    <w:rsid w:val="009F18B7"/>
    <w:rsid w:val="009F1E48"/>
    <w:rsid w:val="009F202B"/>
    <w:rsid w:val="009F2D7F"/>
    <w:rsid w:val="009F2ED5"/>
    <w:rsid w:val="009F2F8E"/>
    <w:rsid w:val="009F319F"/>
    <w:rsid w:val="009F3777"/>
    <w:rsid w:val="009F3B5A"/>
    <w:rsid w:val="009F3CCE"/>
    <w:rsid w:val="009F425B"/>
    <w:rsid w:val="009F49CE"/>
    <w:rsid w:val="009F4B5C"/>
    <w:rsid w:val="009F4FE4"/>
    <w:rsid w:val="009F503C"/>
    <w:rsid w:val="009F518D"/>
    <w:rsid w:val="009F5E71"/>
    <w:rsid w:val="009F5F9E"/>
    <w:rsid w:val="009F6336"/>
    <w:rsid w:val="009F6A3C"/>
    <w:rsid w:val="009F6BB8"/>
    <w:rsid w:val="009F6D16"/>
    <w:rsid w:val="009F6EB0"/>
    <w:rsid w:val="009F6F6F"/>
    <w:rsid w:val="009F738A"/>
    <w:rsid w:val="00A00028"/>
    <w:rsid w:val="00A006A8"/>
    <w:rsid w:val="00A00721"/>
    <w:rsid w:val="00A00A1F"/>
    <w:rsid w:val="00A00D00"/>
    <w:rsid w:val="00A017DD"/>
    <w:rsid w:val="00A01AE9"/>
    <w:rsid w:val="00A028F8"/>
    <w:rsid w:val="00A02D10"/>
    <w:rsid w:val="00A02E73"/>
    <w:rsid w:val="00A02F75"/>
    <w:rsid w:val="00A03115"/>
    <w:rsid w:val="00A0346C"/>
    <w:rsid w:val="00A0360D"/>
    <w:rsid w:val="00A038CF"/>
    <w:rsid w:val="00A044E2"/>
    <w:rsid w:val="00A04548"/>
    <w:rsid w:val="00A04933"/>
    <w:rsid w:val="00A04C71"/>
    <w:rsid w:val="00A04C84"/>
    <w:rsid w:val="00A056F9"/>
    <w:rsid w:val="00A05C86"/>
    <w:rsid w:val="00A05CA3"/>
    <w:rsid w:val="00A06318"/>
    <w:rsid w:val="00A06892"/>
    <w:rsid w:val="00A06A8A"/>
    <w:rsid w:val="00A071ED"/>
    <w:rsid w:val="00A07804"/>
    <w:rsid w:val="00A07CF3"/>
    <w:rsid w:val="00A07FEE"/>
    <w:rsid w:val="00A1019E"/>
    <w:rsid w:val="00A10A02"/>
    <w:rsid w:val="00A10FD2"/>
    <w:rsid w:val="00A11326"/>
    <w:rsid w:val="00A11BA7"/>
    <w:rsid w:val="00A11FAC"/>
    <w:rsid w:val="00A12238"/>
    <w:rsid w:val="00A12409"/>
    <w:rsid w:val="00A128E6"/>
    <w:rsid w:val="00A13072"/>
    <w:rsid w:val="00A13A45"/>
    <w:rsid w:val="00A13AA5"/>
    <w:rsid w:val="00A13E24"/>
    <w:rsid w:val="00A14C12"/>
    <w:rsid w:val="00A14DDD"/>
    <w:rsid w:val="00A15270"/>
    <w:rsid w:val="00A154F4"/>
    <w:rsid w:val="00A1594B"/>
    <w:rsid w:val="00A16067"/>
    <w:rsid w:val="00A16125"/>
    <w:rsid w:val="00A164F4"/>
    <w:rsid w:val="00A166C0"/>
    <w:rsid w:val="00A16BBC"/>
    <w:rsid w:val="00A16D2B"/>
    <w:rsid w:val="00A16DD9"/>
    <w:rsid w:val="00A17452"/>
    <w:rsid w:val="00A17C01"/>
    <w:rsid w:val="00A17C0F"/>
    <w:rsid w:val="00A20078"/>
    <w:rsid w:val="00A201C5"/>
    <w:rsid w:val="00A20996"/>
    <w:rsid w:val="00A2231A"/>
    <w:rsid w:val="00A225AD"/>
    <w:rsid w:val="00A227DF"/>
    <w:rsid w:val="00A2290A"/>
    <w:rsid w:val="00A2293D"/>
    <w:rsid w:val="00A22B4C"/>
    <w:rsid w:val="00A22C59"/>
    <w:rsid w:val="00A23358"/>
    <w:rsid w:val="00A2366C"/>
    <w:rsid w:val="00A236EA"/>
    <w:rsid w:val="00A243EA"/>
    <w:rsid w:val="00A24A41"/>
    <w:rsid w:val="00A24DD9"/>
    <w:rsid w:val="00A253B7"/>
    <w:rsid w:val="00A25420"/>
    <w:rsid w:val="00A2580B"/>
    <w:rsid w:val="00A2597C"/>
    <w:rsid w:val="00A25A79"/>
    <w:rsid w:val="00A25E4E"/>
    <w:rsid w:val="00A2628B"/>
    <w:rsid w:val="00A26C77"/>
    <w:rsid w:val="00A26E1D"/>
    <w:rsid w:val="00A276F9"/>
    <w:rsid w:val="00A279D8"/>
    <w:rsid w:val="00A27BA7"/>
    <w:rsid w:val="00A307E0"/>
    <w:rsid w:val="00A30A9A"/>
    <w:rsid w:val="00A30ED0"/>
    <w:rsid w:val="00A3113C"/>
    <w:rsid w:val="00A3163F"/>
    <w:rsid w:val="00A320ED"/>
    <w:rsid w:val="00A323E3"/>
    <w:rsid w:val="00A325ED"/>
    <w:rsid w:val="00A32E82"/>
    <w:rsid w:val="00A33588"/>
    <w:rsid w:val="00A33DA9"/>
    <w:rsid w:val="00A343CC"/>
    <w:rsid w:val="00A344BC"/>
    <w:rsid w:val="00A344CA"/>
    <w:rsid w:val="00A34AD4"/>
    <w:rsid w:val="00A35765"/>
    <w:rsid w:val="00A35CEF"/>
    <w:rsid w:val="00A35D4B"/>
    <w:rsid w:val="00A366E2"/>
    <w:rsid w:val="00A368CB"/>
    <w:rsid w:val="00A36C68"/>
    <w:rsid w:val="00A36D9D"/>
    <w:rsid w:val="00A36E89"/>
    <w:rsid w:val="00A36EFE"/>
    <w:rsid w:val="00A374E4"/>
    <w:rsid w:val="00A37571"/>
    <w:rsid w:val="00A37C76"/>
    <w:rsid w:val="00A400A8"/>
    <w:rsid w:val="00A40427"/>
    <w:rsid w:val="00A404C0"/>
    <w:rsid w:val="00A407E1"/>
    <w:rsid w:val="00A40952"/>
    <w:rsid w:val="00A40AE9"/>
    <w:rsid w:val="00A40F30"/>
    <w:rsid w:val="00A41222"/>
    <w:rsid w:val="00A4126A"/>
    <w:rsid w:val="00A41D06"/>
    <w:rsid w:val="00A41F51"/>
    <w:rsid w:val="00A4226D"/>
    <w:rsid w:val="00A422BB"/>
    <w:rsid w:val="00A425ED"/>
    <w:rsid w:val="00A42CD6"/>
    <w:rsid w:val="00A436A3"/>
    <w:rsid w:val="00A438B0"/>
    <w:rsid w:val="00A43A55"/>
    <w:rsid w:val="00A442F5"/>
    <w:rsid w:val="00A445C4"/>
    <w:rsid w:val="00A44BA5"/>
    <w:rsid w:val="00A45B84"/>
    <w:rsid w:val="00A45BFC"/>
    <w:rsid w:val="00A46475"/>
    <w:rsid w:val="00A46522"/>
    <w:rsid w:val="00A46530"/>
    <w:rsid w:val="00A469A1"/>
    <w:rsid w:val="00A47081"/>
    <w:rsid w:val="00A470D0"/>
    <w:rsid w:val="00A471FB"/>
    <w:rsid w:val="00A47239"/>
    <w:rsid w:val="00A476E8"/>
    <w:rsid w:val="00A47D77"/>
    <w:rsid w:val="00A500FF"/>
    <w:rsid w:val="00A501E0"/>
    <w:rsid w:val="00A5029B"/>
    <w:rsid w:val="00A50473"/>
    <w:rsid w:val="00A50796"/>
    <w:rsid w:val="00A512C5"/>
    <w:rsid w:val="00A51738"/>
    <w:rsid w:val="00A51F7A"/>
    <w:rsid w:val="00A529AD"/>
    <w:rsid w:val="00A52CFC"/>
    <w:rsid w:val="00A5394E"/>
    <w:rsid w:val="00A53A63"/>
    <w:rsid w:val="00A53B6D"/>
    <w:rsid w:val="00A541C7"/>
    <w:rsid w:val="00A5434E"/>
    <w:rsid w:val="00A54708"/>
    <w:rsid w:val="00A54DAD"/>
    <w:rsid w:val="00A5573C"/>
    <w:rsid w:val="00A55A2C"/>
    <w:rsid w:val="00A55B49"/>
    <w:rsid w:val="00A55FA8"/>
    <w:rsid w:val="00A56CBD"/>
    <w:rsid w:val="00A56F8A"/>
    <w:rsid w:val="00A56F9D"/>
    <w:rsid w:val="00A572CD"/>
    <w:rsid w:val="00A57546"/>
    <w:rsid w:val="00A5772B"/>
    <w:rsid w:val="00A57CF6"/>
    <w:rsid w:val="00A57D27"/>
    <w:rsid w:val="00A57E09"/>
    <w:rsid w:val="00A57F8D"/>
    <w:rsid w:val="00A603A6"/>
    <w:rsid w:val="00A6057E"/>
    <w:rsid w:val="00A60B78"/>
    <w:rsid w:val="00A60CD9"/>
    <w:rsid w:val="00A60FE6"/>
    <w:rsid w:val="00A61B05"/>
    <w:rsid w:val="00A61CB5"/>
    <w:rsid w:val="00A61DA7"/>
    <w:rsid w:val="00A621D6"/>
    <w:rsid w:val="00A6239D"/>
    <w:rsid w:val="00A627C3"/>
    <w:rsid w:val="00A62FEB"/>
    <w:rsid w:val="00A6397F"/>
    <w:rsid w:val="00A6459A"/>
    <w:rsid w:val="00A64DE7"/>
    <w:rsid w:val="00A6547B"/>
    <w:rsid w:val="00A65CFB"/>
    <w:rsid w:val="00A65D0B"/>
    <w:rsid w:val="00A67065"/>
    <w:rsid w:val="00A672F1"/>
    <w:rsid w:val="00A675D9"/>
    <w:rsid w:val="00A67714"/>
    <w:rsid w:val="00A70039"/>
    <w:rsid w:val="00A7041D"/>
    <w:rsid w:val="00A70C27"/>
    <w:rsid w:val="00A70E3C"/>
    <w:rsid w:val="00A713C7"/>
    <w:rsid w:val="00A7173D"/>
    <w:rsid w:val="00A71865"/>
    <w:rsid w:val="00A71B5E"/>
    <w:rsid w:val="00A72AA5"/>
    <w:rsid w:val="00A72AAD"/>
    <w:rsid w:val="00A72C30"/>
    <w:rsid w:val="00A72FA1"/>
    <w:rsid w:val="00A73257"/>
    <w:rsid w:val="00A732EE"/>
    <w:rsid w:val="00A737BD"/>
    <w:rsid w:val="00A73A9B"/>
    <w:rsid w:val="00A73C34"/>
    <w:rsid w:val="00A74185"/>
    <w:rsid w:val="00A743C1"/>
    <w:rsid w:val="00A7453B"/>
    <w:rsid w:val="00A747B0"/>
    <w:rsid w:val="00A74CE2"/>
    <w:rsid w:val="00A74CE5"/>
    <w:rsid w:val="00A74ECE"/>
    <w:rsid w:val="00A752AD"/>
    <w:rsid w:val="00A757B7"/>
    <w:rsid w:val="00A75BCE"/>
    <w:rsid w:val="00A75FB1"/>
    <w:rsid w:val="00A769F7"/>
    <w:rsid w:val="00A76CAD"/>
    <w:rsid w:val="00A76E59"/>
    <w:rsid w:val="00A7732B"/>
    <w:rsid w:val="00A776FD"/>
    <w:rsid w:val="00A77A3C"/>
    <w:rsid w:val="00A77F3B"/>
    <w:rsid w:val="00A801F6"/>
    <w:rsid w:val="00A8026D"/>
    <w:rsid w:val="00A80451"/>
    <w:rsid w:val="00A80B43"/>
    <w:rsid w:val="00A80F61"/>
    <w:rsid w:val="00A8142B"/>
    <w:rsid w:val="00A81531"/>
    <w:rsid w:val="00A8164C"/>
    <w:rsid w:val="00A81B90"/>
    <w:rsid w:val="00A81D80"/>
    <w:rsid w:val="00A81FD2"/>
    <w:rsid w:val="00A8210A"/>
    <w:rsid w:val="00A834F8"/>
    <w:rsid w:val="00A835B3"/>
    <w:rsid w:val="00A83BCA"/>
    <w:rsid w:val="00A83BE0"/>
    <w:rsid w:val="00A83DB0"/>
    <w:rsid w:val="00A84806"/>
    <w:rsid w:val="00A84D40"/>
    <w:rsid w:val="00A84EE4"/>
    <w:rsid w:val="00A85058"/>
    <w:rsid w:val="00A8577C"/>
    <w:rsid w:val="00A8588E"/>
    <w:rsid w:val="00A86422"/>
    <w:rsid w:val="00A86943"/>
    <w:rsid w:val="00A86AAF"/>
    <w:rsid w:val="00A86AE0"/>
    <w:rsid w:val="00A86C8F"/>
    <w:rsid w:val="00A86DEF"/>
    <w:rsid w:val="00A86E28"/>
    <w:rsid w:val="00A87593"/>
    <w:rsid w:val="00A87C35"/>
    <w:rsid w:val="00A87E77"/>
    <w:rsid w:val="00A901F9"/>
    <w:rsid w:val="00A90732"/>
    <w:rsid w:val="00A90990"/>
    <w:rsid w:val="00A90D58"/>
    <w:rsid w:val="00A90D7B"/>
    <w:rsid w:val="00A90FD7"/>
    <w:rsid w:val="00A916D3"/>
    <w:rsid w:val="00A9170E"/>
    <w:rsid w:val="00A91BC4"/>
    <w:rsid w:val="00A91C7E"/>
    <w:rsid w:val="00A92631"/>
    <w:rsid w:val="00A92B0C"/>
    <w:rsid w:val="00A92B45"/>
    <w:rsid w:val="00A92B4C"/>
    <w:rsid w:val="00A932BD"/>
    <w:rsid w:val="00A93651"/>
    <w:rsid w:val="00A9405F"/>
    <w:rsid w:val="00A9424B"/>
    <w:rsid w:val="00A94794"/>
    <w:rsid w:val="00A947E5"/>
    <w:rsid w:val="00A9491B"/>
    <w:rsid w:val="00A94951"/>
    <w:rsid w:val="00A950D5"/>
    <w:rsid w:val="00A950F9"/>
    <w:rsid w:val="00A953D3"/>
    <w:rsid w:val="00A959CD"/>
    <w:rsid w:val="00A95AEA"/>
    <w:rsid w:val="00A9678E"/>
    <w:rsid w:val="00A96AB1"/>
    <w:rsid w:val="00A96E5E"/>
    <w:rsid w:val="00A97FC0"/>
    <w:rsid w:val="00AA0438"/>
    <w:rsid w:val="00AA0489"/>
    <w:rsid w:val="00AA05AF"/>
    <w:rsid w:val="00AA07B0"/>
    <w:rsid w:val="00AA0942"/>
    <w:rsid w:val="00AA0ACD"/>
    <w:rsid w:val="00AA0D58"/>
    <w:rsid w:val="00AA1144"/>
    <w:rsid w:val="00AA1146"/>
    <w:rsid w:val="00AA179D"/>
    <w:rsid w:val="00AA1886"/>
    <w:rsid w:val="00AA18AA"/>
    <w:rsid w:val="00AA1EDF"/>
    <w:rsid w:val="00AA21E3"/>
    <w:rsid w:val="00AA23F4"/>
    <w:rsid w:val="00AA2738"/>
    <w:rsid w:val="00AA27FC"/>
    <w:rsid w:val="00AA2D20"/>
    <w:rsid w:val="00AA32F0"/>
    <w:rsid w:val="00AA35F8"/>
    <w:rsid w:val="00AA3931"/>
    <w:rsid w:val="00AA44F2"/>
    <w:rsid w:val="00AA48A0"/>
    <w:rsid w:val="00AA4A02"/>
    <w:rsid w:val="00AA4BCC"/>
    <w:rsid w:val="00AA50C4"/>
    <w:rsid w:val="00AA556C"/>
    <w:rsid w:val="00AA55D7"/>
    <w:rsid w:val="00AA5A30"/>
    <w:rsid w:val="00AA5B5C"/>
    <w:rsid w:val="00AA63D8"/>
    <w:rsid w:val="00AA66E9"/>
    <w:rsid w:val="00AA69F0"/>
    <w:rsid w:val="00AA6C37"/>
    <w:rsid w:val="00AA71E5"/>
    <w:rsid w:val="00AA7955"/>
    <w:rsid w:val="00AA7ABB"/>
    <w:rsid w:val="00AA7ACB"/>
    <w:rsid w:val="00AB00C8"/>
    <w:rsid w:val="00AB0D65"/>
    <w:rsid w:val="00AB1393"/>
    <w:rsid w:val="00AB16E6"/>
    <w:rsid w:val="00AB16F7"/>
    <w:rsid w:val="00AB2157"/>
    <w:rsid w:val="00AB2511"/>
    <w:rsid w:val="00AB2BAD"/>
    <w:rsid w:val="00AB2CAC"/>
    <w:rsid w:val="00AB2DEF"/>
    <w:rsid w:val="00AB340D"/>
    <w:rsid w:val="00AB3571"/>
    <w:rsid w:val="00AB36A4"/>
    <w:rsid w:val="00AB3C06"/>
    <w:rsid w:val="00AB3D8D"/>
    <w:rsid w:val="00AB3E08"/>
    <w:rsid w:val="00AB3F80"/>
    <w:rsid w:val="00AB40C0"/>
    <w:rsid w:val="00AB4314"/>
    <w:rsid w:val="00AB4597"/>
    <w:rsid w:val="00AB4C62"/>
    <w:rsid w:val="00AB55C4"/>
    <w:rsid w:val="00AB56CD"/>
    <w:rsid w:val="00AB62FE"/>
    <w:rsid w:val="00AB6AD8"/>
    <w:rsid w:val="00AB74A2"/>
    <w:rsid w:val="00AB78E9"/>
    <w:rsid w:val="00AB7C69"/>
    <w:rsid w:val="00AB7EC0"/>
    <w:rsid w:val="00AC00DD"/>
    <w:rsid w:val="00AC0168"/>
    <w:rsid w:val="00AC0605"/>
    <w:rsid w:val="00AC14CF"/>
    <w:rsid w:val="00AC1879"/>
    <w:rsid w:val="00AC19A6"/>
    <w:rsid w:val="00AC1D00"/>
    <w:rsid w:val="00AC2181"/>
    <w:rsid w:val="00AC21CC"/>
    <w:rsid w:val="00AC237E"/>
    <w:rsid w:val="00AC2912"/>
    <w:rsid w:val="00AC2F8E"/>
    <w:rsid w:val="00AC3E6E"/>
    <w:rsid w:val="00AC4024"/>
    <w:rsid w:val="00AC42E6"/>
    <w:rsid w:val="00AC4762"/>
    <w:rsid w:val="00AC4DD9"/>
    <w:rsid w:val="00AC502F"/>
    <w:rsid w:val="00AC5270"/>
    <w:rsid w:val="00AC5516"/>
    <w:rsid w:val="00AC5BFC"/>
    <w:rsid w:val="00AC5C34"/>
    <w:rsid w:val="00AC6138"/>
    <w:rsid w:val="00AC6321"/>
    <w:rsid w:val="00AC680F"/>
    <w:rsid w:val="00AC69F7"/>
    <w:rsid w:val="00AC6A7C"/>
    <w:rsid w:val="00AC6ACC"/>
    <w:rsid w:val="00AC6F7E"/>
    <w:rsid w:val="00AC7116"/>
    <w:rsid w:val="00AC7A60"/>
    <w:rsid w:val="00AC7FCA"/>
    <w:rsid w:val="00AD0026"/>
    <w:rsid w:val="00AD0509"/>
    <w:rsid w:val="00AD07F8"/>
    <w:rsid w:val="00AD0F7B"/>
    <w:rsid w:val="00AD0F8E"/>
    <w:rsid w:val="00AD20DE"/>
    <w:rsid w:val="00AD217C"/>
    <w:rsid w:val="00AD221A"/>
    <w:rsid w:val="00AD2381"/>
    <w:rsid w:val="00AD240E"/>
    <w:rsid w:val="00AD293A"/>
    <w:rsid w:val="00AD2990"/>
    <w:rsid w:val="00AD3130"/>
    <w:rsid w:val="00AD31C9"/>
    <w:rsid w:val="00AD323B"/>
    <w:rsid w:val="00AD3E0E"/>
    <w:rsid w:val="00AD40FB"/>
    <w:rsid w:val="00AD4615"/>
    <w:rsid w:val="00AD4CAE"/>
    <w:rsid w:val="00AD5357"/>
    <w:rsid w:val="00AD5F17"/>
    <w:rsid w:val="00AD643B"/>
    <w:rsid w:val="00AD66AB"/>
    <w:rsid w:val="00AD6968"/>
    <w:rsid w:val="00AD771D"/>
    <w:rsid w:val="00AD7F79"/>
    <w:rsid w:val="00AE02BB"/>
    <w:rsid w:val="00AE0A85"/>
    <w:rsid w:val="00AE1219"/>
    <w:rsid w:val="00AE1273"/>
    <w:rsid w:val="00AE13D9"/>
    <w:rsid w:val="00AE17A3"/>
    <w:rsid w:val="00AE1ADF"/>
    <w:rsid w:val="00AE1FB8"/>
    <w:rsid w:val="00AE1FF0"/>
    <w:rsid w:val="00AE2401"/>
    <w:rsid w:val="00AE2721"/>
    <w:rsid w:val="00AE2F22"/>
    <w:rsid w:val="00AE2FA6"/>
    <w:rsid w:val="00AE30C4"/>
    <w:rsid w:val="00AE31F1"/>
    <w:rsid w:val="00AE3276"/>
    <w:rsid w:val="00AE366C"/>
    <w:rsid w:val="00AE39D9"/>
    <w:rsid w:val="00AE3B2E"/>
    <w:rsid w:val="00AE3F0A"/>
    <w:rsid w:val="00AE481F"/>
    <w:rsid w:val="00AE4947"/>
    <w:rsid w:val="00AE4981"/>
    <w:rsid w:val="00AE5AC3"/>
    <w:rsid w:val="00AE5CCF"/>
    <w:rsid w:val="00AE61E6"/>
    <w:rsid w:val="00AE6937"/>
    <w:rsid w:val="00AE6DFF"/>
    <w:rsid w:val="00AE7050"/>
    <w:rsid w:val="00AE7930"/>
    <w:rsid w:val="00AE7C24"/>
    <w:rsid w:val="00AF044F"/>
    <w:rsid w:val="00AF0519"/>
    <w:rsid w:val="00AF0B1C"/>
    <w:rsid w:val="00AF1013"/>
    <w:rsid w:val="00AF101E"/>
    <w:rsid w:val="00AF129C"/>
    <w:rsid w:val="00AF1658"/>
    <w:rsid w:val="00AF1AC3"/>
    <w:rsid w:val="00AF1B9B"/>
    <w:rsid w:val="00AF1CDC"/>
    <w:rsid w:val="00AF1D65"/>
    <w:rsid w:val="00AF222F"/>
    <w:rsid w:val="00AF24F5"/>
    <w:rsid w:val="00AF31EB"/>
    <w:rsid w:val="00AF3860"/>
    <w:rsid w:val="00AF3A9E"/>
    <w:rsid w:val="00AF3CCC"/>
    <w:rsid w:val="00AF4402"/>
    <w:rsid w:val="00AF497E"/>
    <w:rsid w:val="00AF5AD1"/>
    <w:rsid w:val="00AF5B2B"/>
    <w:rsid w:val="00AF6051"/>
    <w:rsid w:val="00AF62E3"/>
    <w:rsid w:val="00AF66FB"/>
    <w:rsid w:val="00AF680F"/>
    <w:rsid w:val="00AF7422"/>
    <w:rsid w:val="00AF778D"/>
    <w:rsid w:val="00AF7CE9"/>
    <w:rsid w:val="00B001FD"/>
    <w:rsid w:val="00B00327"/>
    <w:rsid w:val="00B00557"/>
    <w:rsid w:val="00B006D2"/>
    <w:rsid w:val="00B0089F"/>
    <w:rsid w:val="00B00A42"/>
    <w:rsid w:val="00B00A6A"/>
    <w:rsid w:val="00B00AA4"/>
    <w:rsid w:val="00B00F9C"/>
    <w:rsid w:val="00B011FA"/>
    <w:rsid w:val="00B01551"/>
    <w:rsid w:val="00B015BA"/>
    <w:rsid w:val="00B01ACF"/>
    <w:rsid w:val="00B01B32"/>
    <w:rsid w:val="00B01FAF"/>
    <w:rsid w:val="00B0281B"/>
    <w:rsid w:val="00B029A4"/>
    <w:rsid w:val="00B02B9A"/>
    <w:rsid w:val="00B02BC8"/>
    <w:rsid w:val="00B03592"/>
    <w:rsid w:val="00B03671"/>
    <w:rsid w:val="00B03DBD"/>
    <w:rsid w:val="00B044A3"/>
    <w:rsid w:val="00B04885"/>
    <w:rsid w:val="00B04A17"/>
    <w:rsid w:val="00B04A97"/>
    <w:rsid w:val="00B04BB5"/>
    <w:rsid w:val="00B04C33"/>
    <w:rsid w:val="00B0547F"/>
    <w:rsid w:val="00B05693"/>
    <w:rsid w:val="00B058DA"/>
    <w:rsid w:val="00B06352"/>
    <w:rsid w:val="00B063DE"/>
    <w:rsid w:val="00B0646D"/>
    <w:rsid w:val="00B06479"/>
    <w:rsid w:val="00B070D4"/>
    <w:rsid w:val="00B0777D"/>
    <w:rsid w:val="00B1007B"/>
    <w:rsid w:val="00B100E3"/>
    <w:rsid w:val="00B10219"/>
    <w:rsid w:val="00B102C1"/>
    <w:rsid w:val="00B103AD"/>
    <w:rsid w:val="00B10703"/>
    <w:rsid w:val="00B10DB6"/>
    <w:rsid w:val="00B11207"/>
    <w:rsid w:val="00B117E5"/>
    <w:rsid w:val="00B11B04"/>
    <w:rsid w:val="00B11E68"/>
    <w:rsid w:val="00B1224D"/>
    <w:rsid w:val="00B1225A"/>
    <w:rsid w:val="00B12729"/>
    <w:rsid w:val="00B12930"/>
    <w:rsid w:val="00B12932"/>
    <w:rsid w:val="00B12E42"/>
    <w:rsid w:val="00B12FB9"/>
    <w:rsid w:val="00B133C4"/>
    <w:rsid w:val="00B13916"/>
    <w:rsid w:val="00B13ABF"/>
    <w:rsid w:val="00B13AF1"/>
    <w:rsid w:val="00B13BB8"/>
    <w:rsid w:val="00B13F62"/>
    <w:rsid w:val="00B13F87"/>
    <w:rsid w:val="00B14647"/>
    <w:rsid w:val="00B14893"/>
    <w:rsid w:val="00B1489B"/>
    <w:rsid w:val="00B14924"/>
    <w:rsid w:val="00B14999"/>
    <w:rsid w:val="00B15236"/>
    <w:rsid w:val="00B15401"/>
    <w:rsid w:val="00B1565B"/>
    <w:rsid w:val="00B15DC3"/>
    <w:rsid w:val="00B15EAF"/>
    <w:rsid w:val="00B168A2"/>
    <w:rsid w:val="00B16AE0"/>
    <w:rsid w:val="00B16CC5"/>
    <w:rsid w:val="00B1746A"/>
    <w:rsid w:val="00B1771A"/>
    <w:rsid w:val="00B17743"/>
    <w:rsid w:val="00B179F0"/>
    <w:rsid w:val="00B17A18"/>
    <w:rsid w:val="00B17BA9"/>
    <w:rsid w:val="00B17C7A"/>
    <w:rsid w:val="00B200D0"/>
    <w:rsid w:val="00B20159"/>
    <w:rsid w:val="00B20346"/>
    <w:rsid w:val="00B20451"/>
    <w:rsid w:val="00B212CB"/>
    <w:rsid w:val="00B21637"/>
    <w:rsid w:val="00B21788"/>
    <w:rsid w:val="00B21A47"/>
    <w:rsid w:val="00B22481"/>
    <w:rsid w:val="00B2265B"/>
    <w:rsid w:val="00B22743"/>
    <w:rsid w:val="00B22E91"/>
    <w:rsid w:val="00B23242"/>
    <w:rsid w:val="00B23386"/>
    <w:rsid w:val="00B234D2"/>
    <w:rsid w:val="00B2374A"/>
    <w:rsid w:val="00B237F2"/>
    <w:rsid w:val="00B23955"/>
    <w:rsid w:val="00B23DE8"/>
    <w:rsid w:val="00B2415A"/>
    <w:rsid w:val="00B2438B"/>
    <w:rsid w:val="00B243D8"/>
    <w:rsid w:val="00B244F5"/>
    <w:rsid w:val="00B24A27"/>
    <w:rsid w:val="00B2512F"/>
    <w:rsid w:val="00B2538F"/>
    <w:rsid w:val="00B2585F"/>
    <w:rsid w:val="00B26BF5"/>
    <w:rsid w:val="00B26C8E"/>
    <w:rsid w:val="00B272B2"/>
    <w:rsid w:val="00B274C5"/>
    <w:rsid w:val="00B27B0F"/>
    <w:rsid w:val="00B27DDC"/>
    <w:rsid w:val="00B302D7"/>
    <w:rsid w:val="00B30536"/>
    <w:rsid w:val="00B3057D"/>
    <w:rsid w:val="00B306DC"/>
    <w:rsid w:val="00B30A0F"/>
    <w:rsid w:val="00B30F0B"/>
    <w:rsid w:val="00B31204"/>
    <w:rsid w:val="00B314DE"/>
    <w:rsid w:val="00B31664"/>
    <w:rsid w:val="00B316EE"/>
    <w:rsid w:val="00B3181D"/>
    <w:rsid w:val="00B31D45"/>
    <w:rsid w:val="00B327A3"/>
    <w:rsid w:val="00B327DC"/>
    <w:rsid w:val="00B32878"/>
    <w:rsid w:val="00B336A3"/>
    <w:rsid w:val="00B33973"/>
    <w:rsid w:val="00B33F94"/>
    <w:rsid w:val="00B34B22"/>
    <w:rsid w:val="00B3592A"/>
    <w:rsid w:val="00B35BAC"/>
    <w:rsid w:val="00B35E27"/>
    <w:rsid w:val="00B35F50"/>
    <w:rsid w:val="00B36200"/>
    <w:rsid w:val="00B3667A"/>
    <w:rsid w:val="00B367F4"/>
    <w:rsid w:val="00B37172"/>
    <w:rsid w:val="00B37563"/>
    <w:rsid w:val="00B37801"/>
    <w:rsid w:val="00B3797C"/>
    <w:rsid w:val="00B37992"/>
    <w:rsid w:val="00B379C7"/>
    <w:rsid w:val="00B37AD8"/>
    <w:rsid w:val="00B37CB3"/>
    <w:rsid w:val="00B40032"/>
    <w:rsid w:val="00B401BE"/>
    <w:rsid w:val="00B4079C"/>
    <w:rsid w:val="00B40F03"/>
    <w:rsid w:val="00B4155F"/>
    <w:rsid w:val="00B41756"/>
    <w:rsid w:val="00B41B49"/>
    <w:rsid w:val="00B41FA8"/>
    <w:rsid w:val="00B424AD"/>
    <w:rsid w:val="00B42699"/>
    <w:rsid w:val="00B42BCA"/>
    <w:rsid w:val="00B431F2"/>
    <w:rsid w:val="00B4340C"/>
    <w:rsid w:val="00B43897"/>
    <w:rsid w:val="00B43CC9"/>
    <w:rsid w:val="00B44159"/>
    <w:rsid w:val="00B44880"/>
    <w:rsid w:val="00B44F50"/>
    <w:rsid w:val="00B452B4"/>
    <w:rsid w:val="00B45857"/>
    <w:rsid w:val="00B4588B"/>
    <w:rsid w:val="00B45953"/>
    <w:rsid w:val="00B45998"/>
    <w:rsid w:val="00B45E06"/>
    <w:rsid w:val="00B45F47"/>
    <w:rsid w:val="00B4602A"/>
    <w:rsid w:val="00B46BB0"/>
    <w:rsid w:val="00B46CFC"/>
    <w:rsid w:val="00B46D96"/>
    <w:rsid w:val="00B46DD8"/>
    <w:rsid w:val="00B46DEC"/>
    <w:rsid w:val="00B46EE7"/>
    <w:rsid w:val="00B47164"/>
    <w:rsid w:val="00B4727B"/>
    <w:rsid w:val="00B50EC3"/>
    <w:rsid w:val="00B51888"/>
    <w:rsid w:val="00B51DA5"/>
    <w:rsid w:val="00B52051"/>
    <w:rsid w:val="00B5207F"/>
    <w:rsid w:val="00B52334"/>
    <w:rsid w:val="00B52576"/>
    <w:rsid w:val="00B529D6"/>
    <w:rsid w:val="00B53309"/>
    <w:rsid w:val="00B53459"/>
    <w:rsid w:val="00B536C9"/>
    <w:rsid w:val="00B53DAD"/>
    <w:rsid w:val="00B54138"/>
    <w:rsid w:val="00B5494B"/>
    <w:rsid w:val="00B54957"/>
    <w:rsid w:val="00B54A45"/>
    <w:rsid w:val="00B55392"/>
    <w:rsid w:val="00B55751"/>
    <w:rsid w:val="00B5594E"/>
    <w:rsid w:val="00B55C63"/>
    <w:rsid w:val="00B55CB2"/>
    <w:rsid w:val="00B55CC8"/>
    <w:rsid w:val="00B55F8A"/>
    <w:rsid w:val="00B561C3"/>
    <w:rsid w:val="00B56531"/>
    <w:rsid w:val="00B565BD"/>
    <w:rsid w:val="00B57444"/>
    <w:rsid w:val="00B57A66"/>
    <w:rsid w:val="00B61139"/>
    <w:rsid w:val="00B61664"/>
    <w:rsid w:val="00B61B63"/>
    <w:rsid w:val="00B61DBA"/>
    <w:rsid w:val="00B621CE"/>
    <w:rsid w:val="00B62412"/>
    <w:rsid w:val="00B62B25"/>
    <w:rsid w:val="00B62B8F"/>
    <w:rsid w:val="00B630B0"/>
    <w:rsid w:val="00B631B6"/>
    <w:rsid w:val="00B63226"/>
    <w:rsid w:val="00B632BE"/>
    <w:rsid w:val="00B633A7"/>
    <w:rsid w:val="00B63E9D"/>
    <w:rsid w:val="00B644A7"/>
    <w:rsid w:val="00B645AA"/>
    <w:rsid w:val="00B64662"/>
    <w:rsid w:val="00B648EC"/>
    <w:rsid w:val="00B64E66"/>
    <w:rsid w:val="00B652E7"/>
    <w:rsid w:val="00B654F3"/>
    <w:rsid w:val="00B658EC"/>
    <w:rsid w:val="00B6591B"/>
    <w:rsid w:val="00B65D13"/>
    <w:rsid w:val="00B662AE"/>
    <w:rsid w:val="00B666F9"/>
    <w:rsid w:val="00B6693B"/>
    <w:rsid w:val="00B66C5F"/>
    <w:rsid w:val="00B66EAD"/>
    <w:rsid w:val="00B67043"/>
    <w:rsid w:val="00B670E7"/>
    <w:rsid w:val="00B67117"/>
    <w:rsid w:val="00B6719B"/>
    <w:rsid w:val="00B672B3"/>
    <w:rsid w:val="00B67377"/>
    <w:rsid w:val="00B675DB"/>
    <w:rsid w:val="00B678F4"/>
    <w:rsid w:val="00B67901"/>
    <w:rsid w:val="00B67D1E"/>
    <w:rsid w:val="00B67ED3"/>
    <w:rsid w:val="00B7021B"/>
    <w:rsid w:val="00B7099A"/>
    <w:rsid w:val="00B709E5"/>
    <w:rsid w:val="00B71129"/>
    <w:rsid w:val="00B7129C"/>
    <w:rsid w:val="00B71CA6"/>
    <w:rsid w:val="00B71DE2"/>
    <w:rsid w:val="00B724D1"/>
    <w:rsid w:val="00B731E8"/>
    <w:rsid w:val="00B732F3"/>
    <w:rsid w:val="00B73A5C"/>
    <w:rsid w:val="00B73B1B"/>
    <w:rsid w:val="00B73D1C"/>
    <w:rsid w:val="00B73EF0"/>
    <w:rsid w:val="00B740A0"/>
    <w:rsid w:val="00B743CB"/>
    <w:rsid w:val="00B75AE1"/>
    <w:rsid w:val="00B75C35"/>
    <w:rsid w:val="00B761DC"/>
    <w:rsid w:val="00B764A9"/>
    <w:rsid w:val="00B765B0"/>
    <w:rsid w:val="00B765B3"/>
    <w:rsid w:val="00B76AB8"/>
    <w:rsid w:val="00B77113"/>
    <w:rsid w:val="00B77313"/>
    <w:rsid w:val="00B77EE2"/>
    <w:rsid w:val="00B800DB"/>
    <w:rsid w:val="00B80B5C"/>
    <w:rsid w:val="00B80C6D"/>
    <w:rsid w:val="00B80D14"/>
    <w:rsid w:val="00B80E06"/>
    <w:rsid w:val="00B80E94"/>
    <w:rsid w:val="00B81125"/>
    <w:rsid w:val="00B811A9"/>
    <w:rsid w:val="00B824AC"/>
    <w:rsid w:val="00B82696"/>
    <w:rsid w:val="00B828C8"/>
    <w:rsid w:val="00B82D06"/>
    <w:rsid w:val="00B8340E"/>
    <w:rsid w:val="00B835F7"/>
    <w:rsid w:val="00B83938"/>
    <w:rsid w:val="00B83DE6"/>
    <w:rsid w:val="00B83DF8"/>
    <w:rsid w:val="00B84434"/>
    <w:rsid w:val="00B8449B"/>
    <w:rsid w:val="00B8464A"/>
    <w:rsid w:val="00B84A8D"/>
    <w:rsid w:val="00B84B6D"/>
    <w:rsid w:val="00B84D1A"/>
    <w:rsid w:val="00B851CA"/>
    <w:rsid w:val="00B8521B"/>
    <w:rsid w:val="00B85478"/>
    <w:rsid w:val="00B857FA"/>
    <w:rsid w:val="00B8583C"/>
    <w:rsid w:val="00B85B64"/>
    <w:rsid w:val="00B85DB7"/>
    <w:rsid w:val="00B861FF"/>
    <w:rsid w:val="00B86350"/>
    <w:rsid w:val="00B86B42"/>
    <w:rsid w:val="00B87402"/>
    <w:rsid w:val="00B874B7"/>
    <w:rsid w:val="00B87C5F"/>
    <w:rsid w:val="00B87CBC"/>
    <w:rsid w:val="00B90E19"/>
    <w:rsid w:val="00B91193"/>
    <w:rsid w:val="00B913B7"/>
    <w:rsid w:val="00B9197C"/>
    <w:rsid w:val="00B926A5"/>
    <w:rsid w:val="00B92A81"/>
    <w:rsid w:val="00B92FB0"/>
    <w:rsid w:val="00B9307C"/>
    <w:rsid w:val="00B9380F"/>
    <w:rsid w:val="00B93828"/>
    <w:rsid w:val="00B9387F"/>
    <w:rsid w:val="00B93912"/>
    <w:rsid w:val="00B93E42"/>
    <w:rsid w:val="00B93EFC"/>
    <w:rsid w:val="00B94722"/>
    <w:rsid w:val="00B949BE"/>
    <w:rsid w:val="00B94FF9"/>
    <w:rsid w:val="00B9502D"/>
    <w:rsid w:val="00B952CC"/>
    <w:rsid w:val="00B9573A"/>
    <w:rsid w:val="00B9616B"/>
    <w:rsid w:val="00B96909"/>
    <w:rsid w:val="00B96BE0"/>
    <w:rsid w:val="00B97812"/>
    <w:rsid w:val="00B97DB3"/>
    <w:rsid w:val="00BA0173"/>
    <w:rsid w:val="00BA02F1"/>
    <w:rsid w:val="00BA061B"/>
    <w:rsid w:val="00BA06AD"/>
    <w:rsid w:val="00BA1262"/>
    <w:rsid w:val="00BA16CE"/>
    <w:rsid w:val="00BA1AA1"/>
    <w:rsid w:val="00BA1C08"/>
    <w:rsid w:val="00BA1CA5"/>
    <w:rsid w:val="00BA1DBF"/>
    <w:rsid w:val="00BA2351"/>
    <w:rsid w:val="00BA241D"/>
    <w:rsid w:val="00BA2517"/>
    <w:rsid w:val="00BA2A2A"/>
    <w:rsid w:val="00BA2D7B"/>
    <w:rsid w:val="00BA3284"/>
    <w:rsid w:val="00BA343A"/>
    <w:rsid w:val="00BA34C0"/>
    <w:rsid w:val="00BA36D0"/>
    <w:rsid w:val="00BA3D4C"/>
    <w:rsid w:val="00BA3E37"/>
    <w:rsid w:val="00BA4229"/>
    <w:rsid w:val="00BA4484"/>
    <w:rsid w:val="00BA47B6"/>
    <w:rsid w:val="00BA47D2"/>
    <w:rsid w:val="00BA4804"/>
    <w:rsid w:val="00BA4FDB"/>
    <w:rsid w:val="00BA535E"/>
    <w:rsid w:val="00BA594F"/>
    <w:rsid w:val="00BA5F17"/>
    <w:rsid w:val="00BA6046"/>
    <w:rsid w:val="00BA632B"/>
    <w:rsid w:val="00BA6A06"/>
    <w:rsid w:val="00BA6F2A"/>
    <w:rsid w:val="00BA71BD"/>
    <w:rsid w:val="00BA71E5"/>
    <w:rsid w:val="00BA7348"/>
    <w:rsid w:val="00BA7745"/>
    <w:rsid w:val="00BA787B"/>
    <w:rsid w:val="00BA7C9D"/>
    <w:rsid w:val="00BA7DD1"/>
    <w:rsid w:val="00BB00A3"/>
    <w:rsid w:val="00BB0283"/>
    <w:rsid w:val="00BB089E"/>
    <w:rsid w:val="00BB0E61"/>
    <w:rsid w:val="00BB1B81"/>
    <w:rsid w:val="00BB1D70"/>
    <w:rsid w:val="00BB1D77"/>
    <w:rsid w:val="00BB1F82"/>
    <w:rsid w:val="00BB28FE"/>
    <w:rsid w:val="00BB316E"/>
    <w:rsid w:val="00BB3308"/>
    <w:rsid w:val="00BB3C69"/>
    <w:rsid w:val="00BB528D"/>
    <w:rsid w:val="00BB536D"/>
    <w:rsid w:val="00BB545C"/>
    <w:rsid w:val="00BB5602"/>
    <w:rsid w:val="00BB562F"/>
    <w:rsid w:val="00BB570E"/>
    <w:rsid w:val="00BB5744"/>
    <w:rsid w:val="00BB59D7"/>
    <w:rsid w:val="00BB6E70"/>
    <w:rsid w:val="00BB712A"/>
    <w:rsid w:val="00BB7827"/>
    <w:rsid w:val="00BB79C5"/>
    <w:rsid w:val="00BB79CE"/>
    <w:rsid w:val="00BB7BE2"/>
    <w:rsid w:val="00BB7EF6"/>
    <w:rsid w:val="00BB7F68"/>
    <w:rsid w:val="00BC05A5"/>
    <w:rsid w:val="00BC0730"/>
    <w:rsid w:val="00BC0779"/>
    <w:rsid w:val="00BC0870"/>
    <w:rsid w:val="00BC0D47"/>
    <w:rsid w:val="00BC0F19"/>
    <w:rsid w:val="00BC1124"/>
    <w:rsid w:val="00BC116C"/>
    <w:rsid w:val="00BC144D"/>
    <w:rsid w:val="00BC14BD"/>
    <w:rsid w:val="00BC1530"/>
    <w:rsid w:val="00BC1596"/>
    <w:rsid w:val="00BC1614"/>
    <w:rsid w:val="00BC1A24"/>
    <w:rsid w:val="00BC2575"/>
    <w:rsid w:val="00BC2AC6"/>
    <w:rsid w:val="00BC375D"/>
    <w:rsid w:val="00BC3C33"/>
    <w:rsid w:val="00BC435B"/>
    <w:rsid w:val="00BC4563"/>
    <w:rsid w:val="00BC46F1"/>
    <w:rsid w:val="00BC4781"/>
    <w:rsid w:val="00BC4875"/>
    <w:rsid w:val="00BC4A17"/>
    <w:rsid w:val="00BC4F69"/>
    <w:rsid w:val="00BC4F96"/>
    <w:rsid w:val="00BC5819"/>
    <w:rsid w:val="00BC5F17"/>
    <w:rsid w:val="00BC619D"/>
    <w:rsid w:val="00BC660B"/>
    <w:rsid w:val="00BC6A18"/>
    <w:rsid w:val="00BC6C2F"/>
    <w:rsid w:val="00BC722C"/>
    <w:rsid w:val="00BC760B"/>
    <w:rsid w:val="00BD0141"/>
    <w:rsid w:val="00BD01AE"/>
    <w:rsid w:val="00BD050B"/>
    <w:rsid w:val="00BD05CE"/>
    <w:rsid w:val="00BD0B25"/>
    <w:rsid w:val="00BD0F5B"/>
    <w:rsid w:val="00BD1188"/>
    <w:rsid w:val="00BD1234"/>
    <w:rsid w:val="00BD12F7"/>
    <w:rsid w:val="00BD1337"/>
    <w:rsid w:val="00BD1414"/>
    <w:rsid w:val="00BD15A4"/>
    <w:rsid w:val="00BD160E"/>
    <w:rsid w:val="00BD1687"/>
    <w:rsid w:val="00BD1860"/>
    <w:rsid w:val="00BD1A13"/>
    <w:rsid w:val="00BD241F"/>
    <w:rsid w:val="00BD30AA"/>
    <w:rsid w:val="00BD31B4"/>
    <w:rsid w:val="00BD3514"/>
    <w:rsid w:val="00BD3D6B"/>
    <w:rsid w:val="00BD3FB7"/>
    <w:rsid w:val="00BD4168"/>
    <w:rsid w:val="00BD4450"/>
    <w:rsid w:val="00BD4546"/>
    <w:rsid w:val="00BD4853"/>
    <w:rsid w:val="00BD48DB"/>
    <w:rsid w:val="00BD4BD4"/>
    <w:rsid w:val="00BD5616"/>
    <w:rsid w:val="00BD5DAD"/>
    <w:rsid w:val="00BD6257"/>
    <w:rsid w:val="00BD6406"/>
    <w:rsid w:val="00BD6495"/>
    <w:rsid w:val="00BD672A"/>
    <w:rsid w:val="00BD699C"/>
    <w:rsid w:val="00BD6D4D"/>
    <w:rsid w:val="00BD6E12"/>
    <w:rsid w:val="00BD7687"/>
    <w:rsid w:val="00BD797B"/>
    <w:rsid w:val="00BD7C6F"/>
    <w:rsid w:val="00BD7EC6"/>
    <w:rsid w:val="00BE0448"/>
    <w:rsid w:val="00BE0B36"/>
    <w:rsid w:val="00BE0B84"/>
    <w:rsid w:val="00BE0ECB"/>
    <w:rsid w:val="00BE0F57"/>
    <w:rsid w:val="00BE1319"/>
    <w:rsid w:val="00BE1BBB"/>
    <w:rsid w:val="00BE1C00"/>
    <w:rsid w:val="00BE1E5C"/>
    <w:rsid w:val="00BE21BB"/>
    <w:rsid w:val="00BE2494"/>
    <w:rsid w:val="00BE27BA"/>
    <w:rsid w:val="00BE2836"/>
    <w:rsid w:val="00BE29D0"/>
    <w:rsid w:val="00BE3574"/>
    <w:rsid w:val="00BE3AE9"/>
    <w:rsid w:val="00BE3D33"/>
    <w:rsid w:val="00BE3E2F"/>
    <w:rsid w:val="00BE503E"/>
    <w:rsid w:val="00BE5425"/>
    <w:rsid w:val="00BE5863"/>
    <w:rsid w:val="00BE5B5C"/>
    <w:rsid w:val="00BE5DEB"/>
    <w:rsid w:val="00BE5EAD"/>
    <w:rsid w:val="00BE62FA"/>
    <w:rsid w:val="00BE63C6"/>
    <w:rsid w:val="00BE6667"/>
    <w:rsid w:val="00BE6677"/>
    <w:rsid w:val="00BE68A5"/>
    <w:rsid w:val="00BE69F2"/>
    <w:rsid w:val="00BE78DF"/>
    <w:rsid w:val="00BF0256"/>
    <w:rsid w:val="00BF085E"/>
    <w:rsid w:val="00BF1189"/>
    <w:rsid w:val="00BF11E6"/>
    <w:rsid w:val="00BF144A"/>
    <w:rsid w:val="00BF191E"/>
    <w:rsid w:val="00BF1C37"/>
    <w:rsid w:val="00BF1CF7"/>
    <w:rsid w:val="00BF1F00"/>
    <w:rsid w:val="00BF225C"/>
    <w:rsid w:val="00BF28CB"/>
    <w:rsid w:val="00BF28D4"/>
    <w:rsid w:val="00BF2A24"/>
    <w:rsid w:val="00BF2E45"/>
    <w:rsid w:val="00BF2F20"/>
    <w:rsid w:val="00BF2F26"/>
    <w:rsid w:val="00BF2FA7"/>
    <w:rsid w:val="00BF3475"/>
    <w:rsid w:val="00BF3A48"/>
    <w:rsid w:val="00BF3BF4"/>
    <w:rsid w:val="00BF3BFA"/>
    <w:rsid w:val="00BF3C8F"/>
    <w:rsid w:val="00BF3F96"/>
    <w:rsid w:val="00BF4771"/>
    <w:rsid w:val="00BF4987"/>
    <w:rsid w:val="00BF4D00"/>
    <w:rsid w:val="00BF4ED5"/>
    <w:rsid w:val="00BF51AD"/>
    <w:rsid w:val="00BF56CD"/>
    <w:rsid w:val="00BF5F03"/>
    <w:rsid w:val="00BF6019"/>
    <w:rsid w:val="00BF60E3"/>
    <w:rsid w:val="00BF63A7"/>
    <w:rsid w:val="00BF69B1"/>
    <w:rsid w:val="00BF6E92"/>
    <w:rsid w:val="00BF6F80"/>
    <w:rsid w:val="00BF6F8E"/>
    <w:rsid w:val="00BF727D"/>
    <w:rsid w:val="00BF78AB"/>
    <w:rsid w:val="00BF7EC1"/>
    <w:rsid w:val="00BF7F97"/>
    <w:rsid w:val="00C0022C"/>
    <w:rsid w:val="00C002ED"/>
    <w:rsid w:val="00C00530"/>
    <w:rsid w:val="00C00AAC"/>
    <w:rsid w:val="00C00F0D"/>
    <w:rsid w:val="00C01052"/>
    <w:rsid w:val="00C01313"/>
    <w:rsid w:val="00C015A0"/>
    <w:rsid w:val="00C01B24"/>
    <w:rsid w:val="00C01C31"/>
    <w:rsid w:val="00C01D8E"/>
    <w:rsid w:val="00C02363"/>
    <w:rsid w:val="00C023E8"/>
    <w:rsid w:val="00C023F4"/>
    <w:rsid w:val="00C0246F"/>
    <w:rsid w:val="00C02EBD"/>
    <w:rsid w:val="00C03988"/>
    <w:rsid w:val="00C039E2"/>
    <w:rsid w:val="00C03BF1"/>
    <w:rsid w:val="00C03C7F"/>
    <w:rsid w:val="00C04206"/>
    <w:rsid w:val="00C0435C"/>
    <w:rsid w:val="00C0468E"/>
    <w:rsid w:val="00C051C5"/>
    <w:rsid w:val="00C05785"/>
    <w:rsid w:val="00C05D85"/>
    <w:rsid w:val="00C05DCA"/>
    <w:rsid w:val="00C06103"/>
    <w:rsid w:val="00C062A4"/>
    <w:rsid w:val="00C065C8"/>
    <w:rsid w:val="00C067B0"/>
    <w:rsid w:val="00C06894"/>
    <w:rsid w:val="00C06DAE"/>
    <w:rsid w:val="00C06E1E"/>
    <w:rsid w:val="00C06EF3"/>
    <w:rsid w:val="00C0773D"/>
    <w:rsid w:val="00C07D03"/>
    <w:rsid w:val="00C07D48"/>
    <w:rsid w:val="00C07D91"/>
    <w:rsid w:val="00C105F1"/>
    <w:rsid w:val="00C106EC"/>
    <w:rsid w:val="00C10ABA"/>
    <w:rsid w:val="00C10AE8"/>
    <w:rsid w:val="00C111E7"/>
    <w:rsid w:val="00C1134C"/>
    <w:rsid w:val="00C116B9"/>
    <w:rsid w:val="00C11712"/>
    <w:rsid w:val="00C11982"/>
    <w:rsid w:val="00C11A0B"/>
    <w:rsid w:val="00C11E12"/>
    <w:rsid w:val="00C12313"/>
    <w:rsid w:val="00C12700"/>
    <w:rsid w:val="00C12711"/>
    <w:rsid w:val="00C130F6"/>
    <w:rsid w:val="00C131BE"/>
    <w:rsid w:val="00C14FA7"/>
    <w:rsid w:val="00C15646"/>
    <w:rsid w:val="00C158BA"/>
    <w:rsid w:val="00C15B8E"/>
    <w:rsid w:val="00C1631D"/>
    <w:rsid w:val="00C16B6C"/>
    <w:rsid w:val="00C17016"/>
    <w:rsid w:val="00C171A1"/>
    <w:rsid w:val="00C179C7"/>
    <w:rsid w:val="00C20005"/>
    <w:rsid w:val="00C20127"/>
    <w:rsid w:val="00C203FE"/>
    <w:rsid w:val="00C20690"/>
    <w:rsid w:val="00C20A12"/>
    <w:rsid w:val="00C20DBB"/>
    <w:rsid w:val="00C20E9B"/>
    <w:rsid w:val="00C2120C"/>
    <w:rsid w:val="00C213C3"/>
    <w:rsid w:val="00C2157B"/>
    <w:rsid w:val="00C21A1B"/>
    <w:rsid w:val="00C21BD4"/>
    <w:rsid w:val="00C21E37"/>
    <w:rsid w:val="00C21EE4"/>
    <w:rsid w:val="00C22133"/>
    <w:rsid w:val="00C230B2"/>
    <w:rsid w:val="00C23337"/>
    <w:rsid w:val="00C233C7"/>
    <w:rsid w:val="00C23400"/>
    <w:rsid w:val="00C23E5C"/>
    <w:rsid w:val="00C24305"/>
    <w:rsid w:val="00C24958"/>
    <w:rsid w:val="00C24D26"/>
    <w:rsid w:val="00C24D7E"/>
    <w:rsid w:val="00C25196"/>
    <w:rsid w:val="00C2570A"/>
    <w:rsid w:val="00C25768"/>
    <w:rsid w:val="00C257C7"/>
    <w:rsid w:val="00C2597E"/>
    <w:rsid w:val="00C25D90"/>
    <w:rsid w:val="00C25E69"/>
    <w:rsid w:val="00C25EAD"/>
    <w:rsid w:val="00C25EB8"/>
    <w:rsid w:val="00C263AE"/>
    <w:rsid w:val="00C2649F"/>
    <w:rsid w:val="00C26B0C"/>
    <w:rsid w:val="00C26C21"/>
    <w:rsid w:val="00C26E79"/>
    <w:rsid w:val="00C272D2"/>
    <w:rsid w:val="00C27305"/>
    <w:rsid w:val="00C27707"/>
    <w:rsid w:val="00C30247"/>
    <w:rsid w:val="00C306FD"/>
    <w:rsid w:val="00C30A12"/>
    <w:rsid w:val="00C30E3D"/>
    <w:rsid w:val="00C30E4C"/>
    <w:rsid w:val="00C317E9"/>
    <w:rsid w:val="00C317FC"/>
    <w:rsid w:val="00C31D65"/>
    <w:rsid w:val="00C31DC0"/>
    <w:rsid w:val="00C31EB8"/>
    <w:rsid w:val="00C32098"/>
    <w:rsid w:val="00C3216A"/>
    <w:rsid w:val="00C322A9"/>
    <w:rsid w:val="00C3298A"/>
    <w:rsid w:val="00C329F6"/>
    <w:rsid w:val="00C330A8"/>
    <w:rsid w:val="00C332DA"/>
    <w:rsid w:val="00C33D98"/>
    <w:rsid w:val="00C34D50"/>
    <w:rsid w:val="00C34DDB"/>
    <w:rsid w:val="00C34DE2"/>
    <w:rsid w:val="00C35570"/>
    <w:rsid w:val="00C355DF"/>
    <w:rsid w:val="00C356BB"/>
    <w:rsid w:val="00C358C6"/>
    <w:rsid w:val="00C35916"/>
    <w:rsid w:val="00C359F7"/>
    <w:rsid w:val="00C3630F"/>
    <w:rsid w:val="00C36540"/>
    <w:rsid w:val="00C36F62"/>
    <w:rsid w:val="00C36F8A"/>
    <w:rsid w:val="00C371F6"/>
    <w:rsid w:val="00C375DE"/>
    <w:rsid w:val="00C37647"/>
    <w:rsid w:val="00C37AB5"/>
    <w:rsid w:val="00C37AED"/>
    <w:rsid w:val="00C40501"/>
    <w:rsid w:val="00C411D2"/>
    <w:rsid w:val="00C41790"/>
    <w:rsid w:val="00C41F12"/>
    <w:rsid w:val="00C42E65"/>
    <w:rsid w:val="00C4328B"/>
    <w:rsid w:val="00C438CE"/>
    <w:rsid w:val="00C43BB0"/>
    <w:rsid w:val="00C43BCE"/>
    <w:rsid w:val="00C43CA9"/>
    <w:rsid w:val="00C43CAE"/>
    <w:rsid w:val="00C44135"/>
    <w:rsid w:val="00C4424C"/>
    <w:rsid w:val="00C4431A"/>
    <w:rsid w:val="00C44F14"/>
    <w:rsid w:val="00C452F6"/>
    <w:rsid w:val="00C45D1C"/>
    <w:rsid w:val="00C46B10"/>
    <w:rsid w:val="00C46BA9"/>
    <w:rsid w:val="00C46E86"/>
    <w:rsid w:val="00C46F8D"/>
    <w:rsid w:val="00C4713E"/>
    <w:rsid w:val="00C4759E"/>
    <w:rsid w:val="00C475D8"/>
    <w:rsid w:val="00C47A6B"/>
    <w:rsid w:val="00C47AEF"/>
    <w:rsid w:val="00C47BD5"/>
    <w:rsid w:val="00C47EF9"/>
    <w:rsid w:val="00C5022B"/>
    <w:rsid w:val="00C50A99"/>
    <w:rsid w:val="00C51701"/>
    <w:rsid w:val="00C5320A"/>
    <w:rsid w:val="00C53604"/>
    <w:rsid w:val="00C53710"/>
    <w:rsid w:val="00C53D76"/>
    <w:rsid w:val="00C53DD2"/>
    <w:rsid w:val="00C54629"/>
    <w:rsid w:val="00C5475A"/>
    <w:rsid w:val="00C54DF4"/>
    <w:rsid w:val="00C55093"/>
    <w:rsid w:val="00C5515E"/>
    <w:rsid w:val="00C554CD"/>
    <w:rsid w:val="00C556EB"/>
    <w:rsid w:val="00C55E9E"/>
    <w:rsid w:val="00C55F5A"/>
    <w:rsid w:val="00C562C0"/>
    <w:rsid w:val="00C565F2"/>
    <w:rsid w:val="00C5686A"/>
    <w:rsid w:val="00C56C98"/>
    <w:rsid w:val="00C56E7D"/>
    <w:rsid w:val="00C57385"/>
    <w:rsid w:val="00C57636"/>
    <w:rsid w:val="00C601D8"/>
    <w:rsid w:val="00C602B6"/>
    <w:rsid w:val="00C60488"/>
    <w:rsid w:val="00C604E3"/>
    <w:rsid w:val="00C606BF"/>
    <w:rsid w:val="00C608E1"/>
    <w:rsid w:val="00C60914"/>
    <w:rsid w:val="00C609DC"/>
    <w:rsid w:val="00C60C97"/>
    <w:rsid w:val="00C61075"/>
    <w:rsid w:val="00C61777"/>
    <w:rsid w:val="00C6197B"/>
    <w:rsid w:val="00C61AF4"/>
    <w:rsid w:val="00C61E14"/>
    <w:rsid w:val="00C61E31"/>
    <w:rsid w:val="00C61F40"/>
    <w:rsid w:val="00C62916"/>
    <w:rsid w:val="00C62EC4"/>
    <w:rsid w:val="00C63235"/>
    <w:rsid w:val="00C633C3"/>
    <w:rsid w:val="00C634F4"/>
    <w:rsid w:val="00C6368B"/>
    <w:rsid w:val="00C63A21"/>
    <w:rsid w:val="00C63C00"/>
    <w:rsid w:val="00C64330"/>
    <w:rsid w:val="00C645AA"/>
    <w:rsid w:val="00C6473D"/>
    <w:rsid w:val="00C648EB"/>
    <w:rsid w:val="00C64BE5"/>
    <w:rsid w:val="00C64C22"/>
    <w:rsid w:val="00C64C8B"/>
    <w:rsid w:val="00C64D0E"/>
    <w:rsid w:val="00C667FF"/>
    <w:rsid w:val="00C66E87"/>
    <w:rsid w:val="00C66EB2"/>
    <w:rsid w:val="00C6775A"/>
    <w:rsid w:val="00C67F03"/>
    <w:rsid w:val="00C70188"/>
    <w:rsid w:val="00C70877"/>
    <w:rsid w:val="00C709F7"/>
    <w:rsid w:val="00C70CCF"/>
    <w:rsid w:val="00C713D4"/>
    <w:rsid w:val="00C71564"/>
    <w:rsid w:val="00C71698"/>
    <w:rsid w:val="00C717C7"/>
    <w:rsid w:val="00C71B46"/>
    <w:rsid w:val="00C71D58"/>
    <w:rsid w:val="00C71E58"/>
    <w:rsid w:val="00C71F04"/>
    <w:rsid w:val="00C7213F"/>
    <w:rsid w:val="00C7298F"/>
    <w:rsid w:val="00C72A00"/>
    <w:rsid w:val="00C72C70"/>
    <w:rsid w:val="00C72C82"/>
    <w:rsid w:val="00C73153"/>
    <w:rsid w:val="00C73246"/>
    <w:rsid w:val="00C7336E"/>
    <w:rsid w:val="00C73B9A"/>
    <w:rsid w:val="00C73E9A"/>
    <w:rsid w:val="00C74261"/>
    <w:rsid w:val="00C7471D"/>
    <w:rsid w:val="00C74990"/>
    <w:rsid w:val="00C74A80"/>
    <w:rsid w:val="00C74C4E"/>
    <w:rsid w:val="00C752FD"/>
    <w:rsid w:val="00C75506"/>
    <w:rsid w:val="00C75838"/>
    <w:rsid w:val="00C767EA"/>
    <w:rsid w:val="00C76ABB"/>
    <w:rsid w:val="00C774D7"/>
    <w:rsid w:val="00C77A36"/>
    <w:rsid w:val="00C77B55"/>
    <w:rsid w:val="00C77B66"/>
    <w:rsid w:val="00C77CE7"/>
    <w:rsid w:val="00C77D7D"/>
    <w:rsid w:val="00C800BE"/>
    <w:rsid w:val="00C800D9"/>
    <w:rsid w:val="00C80701"/>
    <w:rsid w:val="00C80855"/>
    <w:rsid w:val="00C809E2"/>
    <w:rsid w:val="00C80F22"/>
    <w:rsid w:val="00C821C0"/>
    <w:rsid w:val="00C82683"/>
    <w:rsid w:val="00C826AE"/>
    <w:rsid w:val="00C82A64"/>
    <w:rsid w:val="00C82EBA"/>
    <w:rsid w:val="00C8300E"/>
    <w:rsid w:val="00C833CF"/>
    <w:rsid w:val="00C837FA"/>
    <w:rsid w:val="00C84437"/>
    <w:rsid w:val="00C8470D"/>
    <w:rsid w:val="00C84758"/>
    <w:rsid w:val="00C847B8"/>
    <w:rsid w:val="00C849A4"/>
    <w:rsid w:val="00C84AA2"/>
    <w:rsid w:val="00C857FC"/>
    <w:rsid w:val="00C858A9"/>
    <w:rsid w:val="00C85A5B"/>
    <w:rsid w:val="00C85CD9"/>
    <w:rsid w:val="00C85D1A"/>
    <w:rsid w:val="00C85E80"/>
    <w:rsid w:val="00C86030"/>
    <w:rsid w:val="00C863CD"/>
    <w:rsid w:val="00C866EF"/>
    <w:rsid w:val="00C8672E"/>
    <w:rsid w:val="00C867CF"/>
    <w:rsid w:val="00C86C41"/>
    <w:rsid w:val="00C86D9F"/>
    <w:rsid w:val="00C871C1"/>
    <w:rsid w:val="00C87E16"/>
    <w:rsid w:val="00C90036"/>
    <w:rsid w:val="00C90C3B"/>
    <w:rsid w:val="00C90D10"/>
    <w:rsid w:val="00C90F5D"/>
    <w:rsid w:val="00C9136F"/>
    <w:rsid w:val="00C91596"/>
    <w:rsid w:val="00C91C72"/>
    <w:rsid w:val="00C9219F"/>
    <w:rsid w:val="00C92575"/>
    <w:rsid w:val="00C92A16"/>
    <w:rsid w:val="00C92A90"/>
    <w:rsid w:val="00C93052"/>
    <w:rsid w:val="00C930CF"/>
    <w:rsid w:val="00C93371"/>
    <w:rsid w:val="00C936BC"/>
    <w:rsid w:val="00C93799"/>
    <w:rsid w:val="00C93907"/>
    <w:rsid w:val="00C93E9F"/>
    <w:rsid w:val="00C93FBC"/>
    <w:rsid w:val="00C94892"/>
    <w:rsid w:val="00C94F7D"/>
    <w:rsid w:val="00C9527F"/>
    <w:rsid w:val="00C958EF"/>
    <w:rsid w:val="00C959B4"/>
    <w:rsid w:val="00C95EC6"/>
    <w:rsid w:val="00C962F0"/>
    <w:rsid w:val="00C965A9"/>
    <w:rsid w:val="00C968AA"/>
    <w:rsid w:val="00C9693A"/>
    <w:rsid w:val="00C96E77"/>
    <w:rsid w:val="00C96F66"/>
    <w:rsid w:val="00C97859"/>
    <w:rsid w:val="00C97E6A"/>
    <w:rsid w:val="00CA0A5F"/>
    <w:rsid w:val="00CA0B3F"/>
    <w:rsid w:val="00CA0CF0"/>
    <w:rsid w:val="00CA0E11"/>
    <w:rsid w:val="00CA0E2E"/>
    <w:rsid w:val="00CA15E5"/>
    <w:rsid w:val="00CA16AF"/>
    <w:rsid w:val="00CA1D88"/>
    <w:rsid w:val="00CA1FD0"/>
    <w:rsid w:val="00CA22F9"/>
    <w:rsid w:val="00CA2736"/>
    <w:rsid w:val="00CA2D83"/>
    <w:rsid w:val="00CA34B2"/>
    <w:rsid w:val="00CA34ED"/>
    <w:rsid w:val="00CA3553"/>
    <w:rsid w:val="00CA3896"/>
    <w:rsid w:val="00CA3A04"/>
    <w:rsid w:val="00CA3FFB"/>
    <w:rsid w:val="00CA4A79"/>
    <w:rsid w:val="00CA4F7C"/>
    <w:rsid w:val="00CA5056"/>
    <w:rsid w:val="00CA50E1"/>
    <w:rsid w:val="00CA5144"/>
    <w:rsid w:val="00CA5755"/>
    <w:rsid w:val="00CA576F"/>
    <w:rsid w:val="00CA5857"/>
    <w:rsid w:val="00CA5909"/>
    <w:rsid w:val="00CA5C0A"/>
    <w:rsid w:val="00CA5F54"/>
    <w:rsid w:val="00CA64C9"/>
    <w:rsid w:val="00CA6660"/>
    <w:rsid w:val="00CA66E9"/>
    <w:rsid w:val="00CA684C"/>
    <w:rsid w:val="00CA6DA5"/>
    <w:rsid w:val="00CA7A43"/>
    <w:rsid w:val="00CA7ACC"/>
    <w:rsid w:val="00CA7BA5"/>
    <w:rsid w:val="00CB00BC"/>
    <w:rsid w:val="00CB05AE"/>
    <w:rsid w:val="00CB0686"/>
    <w:rsid w:val="00CB0E60"/>
    <w:rsid w:val="00CB0FAC"/>
    <w:rsid w:val="00CB180A"/>
    <w:rsid w:val="00CB1A81"/>
    <w:rsid w:val="00CB261F"/>
    <w:rsid w:val="00CB266D"/>
    <w:rsid w:val="00CB2EA4"/>
    <w:rsid w:val="00CB2F2C"/>
    <w:rsid w:val="00CB3E34"/>
    <w:rsid w:val="00CB3EE2"/>
    <w:rsid w:val="00CB43CF"/>
    <w:rsid w:val="00CB47D8"/>
    <w:rsid w:val="00CB499E"/>
    <w:rsid w:val="00CB4B07"/>
    <w:rsid w:val="00CB51A1"/>
    <w:rsid w:val="00CB57B6"/>
    <w:rsid w:val="00CB5B28"/>
    <w:rsid w:val="00CB5E35"/>
    <w:rsid w:val="00CB5EC2"/>
    <w:rsid w:val="00CB5F74"/>
    <w:rsid w:val="00CB6523"/>
    <w:rsid w:val="00CB6618"/>
    <w:rsid w:val="00CB66E9"/>
    <w:rsid w:val="00CB6933"/>
    <w:rsid w:val="00CB6D37"/>
    <w:rsid w:val="00CC035A"/>
    <w:rsid w:val="00CC05F5"/>
    <w:rsid w:val="00CC167C"/>
    <w:rsid w:val="00CC1828"/>
    <w:rsid w:val="00CC1B60"/>
    <w:rsid w:val="00CC2133"/>
    <w:rsid w:val="00CC23B5"/>
    <w:rsid w:val="00CC23F3"/>
    <w:rsid w:val="00CC2E0E"/>
    <w:rsid w:val="00CC33F1"/>
    <w:rsid w:val="00CC373D"/>
    <w:rsid w:val="00CC3BD9"/>
    <w:rsid w:val="00CC3F26"/>
    <w:rsid w:val="00CC41FD"/>
    <w:rsid w:val="00CC4E2A"/>
    <w:rsid w:val="00CC5EC1"/>
    <w:rsid w:val="00CC5FE8"/>
    <w:rsid w:val="00CC6065"/>
    <w:rsid w:val="00CC60EA"/>
    <w:rsid w:val="00CC6349"/>
    <w:rsid w:val="00CC6497"/>
    <w:rsid w:val="00CC72CD"/>
    <w:rsid w:val="00CC73ED"/>
    <w:rsid w:val="00CC7422"/>
    <w:rsid w:val="00CC76EF"/>
    <w:rsid w:val="00CC77EB"/>
    <w:rsid w:val="00CC788C"/>
    <w:rsid w:val="00CC7AA9"/>
    <w:rsid w:val="00CC7EBD"/>
    <w:rsid w:val="00CC7FCD"/>
    <w:rsid w:val="00CD004C"/>
    <w:rsid w:val="00CD05D8"/>
    <w:rsid w:val="00CD061E"/>
    <w:rsid w:val="00CD06F4"/>
    <w:rsid w:val="00CD0A94"/>
    <w:rsid w:val="00CD0CAA"/>
    <w:rsid w:val="00CD1478"/>
    <w:rsid w:val="00CD1540"/>
    <w:rsid w:val="00CD17CA"/>
    <w:rsid w:val="00CD17FF"/>
    <w:rsid w:val="00CD1E9E"/>
    <w:rsid w:val="00CD217B"/>
    <w:rsid w:val="00CD230F"/>
    <w:rsid w:val="00CD24DB"/>
    <w:rsid w:val="00CD24E8"/>
    <w:rsid w:val="00CD2745"/>
    <w:rsid w:val="00CD2895"/>
    <w:rsid w:val="00CD2CE8"/>
    <w:rsid w:val="00CD2D78"/>
    <w:rsid w:val="00CD2FBA"/>
    <w:rsid w:val="00CD32C8"/>
    <w:rsid w:val="00CD3327"/>
    <w:rsid w:val="00CD340D"/>
    <w:rsid w:val="00CD36A1"/>
    <w:rsid w:val="00CD41A0"/>
    <w:rsid w:val="00CD428D"/>
    <w:rsid w:val="00CD46B6"/>
    <w:rsid w:val="00CD4880"/>
    <w:rsid w:val="00CD4EC6"/>
    <w:rsid w:val="00CD519F"/>
    <w:rsid w:val="00CD575A"/>
    <w:rsid w:val="00CD57D4"/>
    <w:rsid w:val="00CD5814"/>
    <w:rsid w:val="00CD5FE1"/>
    <w:rsid w:val="00CD6587"/>
    <w:rsid w:val="00CD6ABE"/>
    <w:rsid w:val="00CD6B24"/>
    <w:rsid w:val="00CD6D71"/>
    <w:rsid w:val="00CD7193"/>
    <w:rsid w:val="00CD771B"/>
    <w:rsid w:val="00CD77EB"/>
    <w:rsid w:val="00CD7E9A"/>
    <w:rsid w:val="00CE0720"/>
    <w:rsid w:val="00CE0C21"/>
    <w:rsid w:val="00CE0CB7"/>
    <w:rsid w:val="00CE14DC"/>
    <w:rsid w:val="00CE1735"/>
    <w:rsid w:val="00CE1768"/>
    <w:rsid w:val="00CE1815"/>
    <w:rsid w:val="00CE1FC7"/>
    <w:rsid w:val="00CE275B"/>
    <w:rsid w:val="00CE2B16"/>
    <w:rsid w:val="00CE2C8C"/>
    <w:rsid w:val="00CE3050"/>
    <w:rsid w:val="00CE31C0"/>
    <w:rsid w:val="00CE3954"/>
    <w:rsid w:val="00CE3BE4"/>
    <w:rsid w:val="00CE3E76"/>
    <w:rsid w:val="00CE3EB4"/>
    <w:rsid w:val="00CE4623"/>
    <w:rsid w:val="00CE492D"/>
    <w:rsid w:val="00CE4D04"/>
    <w:rsid w:val="00CE508B"/>
    <w:rsid w:val="00CE609D"/>
    <w:rsid w:val="00CE67F7"/>
    <w:rsid w:val="00CE704A"/>
    <w:rsid w:val="00CE76CB"/>
    <w:rsid w:val="00CF0208"/>
    <w:rsid w:val="00CF0657"/>
    <w:rsid w:val="00CF08AA"/>
    <w:rsid w:val="00CF0D54"/>
    <w:rsid w:val="00CF0EC5"/>
    <w:rsid w:val="00CF1014"/>
    <w:rsid w:val="00CF1026"/>
    <w:rsid w:val="00CF1124"/>
    <w:rsid w:val="00CF1A19"/>
    <w:rsid w:val="00CF1E6A"/>
    <w:rsid w:val="00CF1EC4"/>
    <w:rsid w:val="00CF1F15"/>
    <w:rsid w:val="00CF2641"/>
    <w:rsid w:val="00CF2685"/>
    <w:rsid w:val="00CF2E55"/>
    <w:rsid w:val="00CF2EDC"/>
    <w:rsid w:val="00CF39D5"/>
    <w:rsid w:val="00CF3A26"/>
    <w:rsid w:val="00CF4073"/>
    <w:rsid w:val="00CF44B2"/>
    <w:rsid w:val="00CF464A"/>
    <w:rsid w:val="00CF5574"/>
    <w:rsid w:val="00CF58E3"/>
    <w:rsid w:val="00CF593C"/>
    <w:rsid w:val="00CF5CAF"/>
    <w:rsid w:val="00CF5E25"/>
    <w:rsid w:val="00CF6300"/>
    <w:rsid w:val="00CF6604"/>
    <w:rsid w:val="00CF669A"/>
    <w:rsid w:val="00CF6848"/>
    <w:rsid w:val="00CF6CFB"/>
    <w:rsid w:val="00CF6DC6"/>
    <w:rsid w:val="00CF6DD0"/>
    <w:rsid w:val="00CF744B"/>
    <w:rsid w:val="00CF7800"/>
    <w:rsid w:val="00CF7A33"/>
    <w:rsid w:val="00CF7A55"/>
    <w:rsid w:val="00D00A03"/>
    <w:rsid w:val="00D0123D"/>
    <w:rsid w:val="00D0136A"/>
    <w:rsid w:val="00D014AC"/>
    <w:rsid w:val="00D01623"/>
    <w:rsid w:val="00D018F8"/>
    <w:rsid w:val="00D01F6A"/>
    <w:rsid w:val="00D0202C"/>
    <w:rsid w:val="00D02281"/>
    <w:rsid w:val="00D025A0"/>
    <w:rsid w:val="00D02878"/>
    <w:rsid w:val="00D02D9F"/>
    <w:rsid w:val="00D03858"/>
    <w:rsid w:val="00D04223"/>
    <w:rsid w:val="00D0449A"/>
    <w:rsid w:val="00D04535"/>
    <w:rsid w:val="00D0467B"/>
    <w:rsid w:val="00D04A3E"/>
    <w:rsid w:val="00D0532E"/>
    <w:rsid w:val="00D05882"/>
    <w:rsid w:val="00D0588C"/>
    <w:rsid w:val="00D0600E"/>
    <w:rsid w:val="00D06010"/>
    <w:rsid w:val="00D0667D"/>
    <w:rsid w:val="00D066EF"/>
    <w:rsid w:val="00D06709"/>
    <w:rsid w:val="00D06A3D"/>
    <w:rsid w:val="00D07279"/>
    <w:rsid w:val="00D076BC"/>
    <w:rsid w:val="00D1014D"/>
    <w:rsid w:val="00D106B9"/>
    <w:rsid w:val="00D10907"/>
    <w:rsid w:val="00D10917"/>
    <w:rsid w:val="00D1146E"/>
    <w:rsid w:val="00D114EB"/>
    <w:rsid w:val="00D11759"/>
    <w:rsid w:val="00D11CA4"/>
    <w:rsid w:val="00D1231C"/>
    <w:rsid w:val="00D12601"/>
    <w:rsid w:val="00D12F83"/>
    <w:rsid w:val="00D132B1"/>
    <w:rsid w:val="00D1338F"/>
    <w:rsid w:val="00D13458"/>
    <w:rsid w:val="00D139BB"/>
    <w:rsid w:val="00D140CB"/>
    <w:rsid w:val="00D14957"/>
    <w:rsid w:val="00D14E93"/>
    <w:rsid w:val="00D16626"/>
    <w:rsid w:val="00D1692D"/>
    <w:rsid w:val="00D16EB5"/>
    <w:rsid w:val="00D1717D"/>
    <w:rsid w:val="00D1720D"/>
    <w:rsid w:val="00D1782D"/>
    <w:rsid w:val="00D17998"/>
    <w:rsid w:val="00D20366"/>
    <w:rsid w:val="00D20402"/>
    <w:rsid w:val="00D20626"/>
    <w:rsid w:val="00D20748"/>
    <w:rsid w:val="00D20790"/>
    <w:rsid w:val="00D2097F"/>
    <w:rsid w:val="00D211F7"/>
    <w:rsid w:val="00D21275"/>
    <w:rsid w:val="00D2141F"/>
    <w:rsid w:val="00D21A28"/>
    <w:rsid w:val="00D21EE4"/>
    <w:rsid w:val="00D227BC"/>
    <w:rsid w:val="00D229BF"/>
    <w:rsid w:val="00D22E8F"/>
    <w:rsid w:val="00D23511"/>
    <w:rsid w:val="00D23813"/>
    <w:rsid w:val="00D23AB1"/>
    <w:rsid w:val="00D23E67"/>
    <w:rsid w:val="00D244AC"/>
    <w:rsid w:val="00D24B86"/>
    <w:rsid w:val="00D25489"/>
    <w:rsid w:val="00D25E88"/>
    <w:rsid w:val="00D25F2A"/>
    <w:rsid w:val="00D2638B"/>
    <w:rsid w:val="00D26D30"/>
    <w:rsid w:val="00D27448"/>
    <w:rsid w:val="00D27457"/>
    <w:rsid w:val="00D2746B"/>
    <w:rsid w:val="00D27A53"/>
    <w:rsid w:val="00D27AB8"/>
    <w:rsid w:val="00D27B14"/>
    <w:rsid w:val="00D27B58"/>
    <w:rsid w:val="00D30142"/>
    <w:rsid w:val="00D30437"/>
    <w:rsid w:val="00D308D3"/>
    <w:rsid w:val="00D30CF0"/>
    <w:rsid w:val="00D311C9"/>
    <w:rsid w:val="00D311E5"/>
    <w:rsid w:val="00D3132E"/>
    <w:rsid w:val="00D3139D"/>
    <w:rsid w:val="00D31665"/>
    <w:rsid w:val="00D31C6D"/>
    <w:rsid w:val="00D31D5B"/>
    <w:rsid w:val="00D32406"/>
    <w:rsid w:val="00D3266E"/>
    <w:rsid w:val="00D3379D"/>
    <w:rsid w:val="00D3398B"/>
    <w:rsid w:val="00D3427E"/>
    <w:rsid w:val="00D34945"/>
    <w:rsid w:val="00D34DC3"/>
    <w:rsid w:val="00D35A1E"/>
    <w:rsid w:val="00D35A54"/>
    <w:rsid w:val="00D35CE3"/>
    <w:rsid w:val="00D35E99"/>
    <w:rsid w:val="00D35F3C"/>
    <w:rsid w:val="00D3635F"/>
    <w:rsid w:val="00D36632"/>
    <w:rsid w:val="00D36EE0"/>
    <w:rsid w:val="00D378E6"/>
    <w:rsid w:val="00D37B4C"/>
    <w:rsid w:val="00D400E8"/>
    <w:rsid w:val="00D41147"/>
    <w:rsid w:val="00D411ED"/>
    <w:rsid w:val="00D41AD6"/>
    <w:rsid w:val="00D41DDF"/>
    <w:rsid w:val="00D42290"/>
    <w:rsid w:val="00D4283F"/>
    <w:rsid w:val="00D42A60"/>
    <w:rsid w:val="00D42C7B"/>
    <w:rsid w:val="00D4318B"/>
    <w:rsid w:val="00D43736"/>
    <w:rsid w:val="00D43906"/>
    <w:rsid w:val="00D43C41"/>
    <w:rsid w:val="00D43F81"/>
    <w:rsid w:val="00D43FB4"/>
    <w:rsid w:val="00D4403D"/>
    <w:rsid w:val="00D44955"/>
    <w:rsid w:val="00D44A9A"/>
    <w:rsid w:val="00D44B5C"/>
    <w:rsid w:val="00D44D81"/>
    <w:rsid w:val="00D452A8"/>
    <w:rsid w:val="00D455EC"/>
    <w:rsid w:val="00D456BD"/>
    <w:rsid w:val="00D45CC3"/>
    <w:rsid w:val="00D46129"/>
    <w:rsid w:val="00D4642F"/>
    <w:rsid w:val="00D46C12"/>
    <w:rsid w:val="00D4711A"/>
    <w:rsid w:val="00D4731F"/>
    <w:rsid w:val="00D47342"/>
    <w:rsid w:val="00D47490"/>
    <w:rsid w:val="00D47A6C"/>
    <w:rsid w:val="00D47C09"/>
    <w:rsid w:val="00D47E5D"/>
    <w:rsid w:val="00D50046"/>
    <w:rsid w:val="00D503E5"/>
    <w:rsid w:val="00D507D3"/>
    <w:rsid w:val="00D5094A"/>
    <w:rsid w:val="00D50A75"/>
    <w:rsid w:val="00D50E98"/>
    <w:rsid w:val="00D51006"/>
    <w:rsid w:val="00D51254"/>
    <w:rsid w:val="00D5133C"/>
    <w:rsid w:val="00D51373"/>
    <w:rsid w:val="00D5159F"/>
    <w:rsid w:val="00D5188E"/>
    <w:rsid w:val="00D52040"/>
    <w:rsid w:val="00D52A60"/>
    <w:rsid w:val="00D52C06"/>
    <w:rsid w:val="00D52CFB"/>
    <w:rsid w:val="00D53090"/>
    <w:rsid w:val="00D53CF3"/>
    <w:rsid w:val="00D53D4A"/>
    <w:rsid w:val="00D5424D"/>
    <w:rsid w:val="00D54867"/>
    <w:rsid w:val="00D5490E"/>
    <w:rsid w:val="00D553F7"/>
    <w:rsid w:val="00D556F1"/>
    <w:rsid w:val="00D55815"/>
    <w:rsid w:val="00D55B61"/>
    <w:rsid w:val="00D55FBB"/>
    <w:rsid w:val="00D566FE"/>
    <w:rsid w:val="00D56871"/>
    <w:rsid w:val="00D56DF4"/>
    <w:rsid w:val="00D57B31"/>
    <w:rsid w:val="00D57E87"/>
    <w:rsid w:val="00D601EA"/>
    <w:rsid w:val="00D605B6"/>
    <w:rsid w:val="00D60622"/>
    <w:rsid w:val="00D608E1"/>
    <w:rsid w:val="00D60939"/>
    <w:rsid w:val="00D6097E"/>
    <w:rsid w:val="00D60C46"/>
    <w:rsid w:val="00D61988"/>
    <w:rsid w:val="00D619E7"/>
    <w:rsid w:val="00D62109"/>
    <w:rsid w:val="00D621A0"/>
    <w:rsid w:val="00D62B20"/>
    <w:rsid w:val="00D62D12"/>
    <w:rsid w:val="00D63300"/>
    <w:rsid w:val="00D633C1"/>
    <w:rsid w:val="00D6376C"/>
    <w:rsid w:val="00D637B4"/>
    <w:rsid w:val="00D6384F"/>
    <w:rsid w:val="00D638EE"/>
    <w:rsid w:val="00D63C7F"/>
    <w:rsid w:val="00D6418D"/>
    <w:rsid w:val="00D64654"/>
    <w:rsid w:val="00D648CD"/>
    <w:rsid w:val="00D64D36"/>
    <w:rsid w:val="00D6501E"/>
    <w:rsid w:val="00D65431"/>
    <w:rsid w:val="00D65446"/>
    <w:rsid w:val="00D65833"/>
    <w:rsid w:val="00D6621B"/>
    <w:rsid w:val="00D663FF"/>
    <w:rsid w:val="00D67246"/>
    <w:rsid w:val="00D67428"/>
    <w:rsid w:val="00D6791B"/>
    <w:rsid w:val="00D6793E"/>
    <w:rsid w:val="00D7019A"/>
    <w:rsid w:val="00D701F3"/>
    <w:rsid w:val="00D70845"/>
    <w:rsid w:val="00D70B0C"/>
    <w:rsid w:val="00D7196F"/>
    <w:rsid w:val="00D72243"/>
    <w:rsid w:val="00D727C5"/>
    <w:rsid w:val="00D72C43"/>
    <w:rsid w:val="00D72CF6"/>
    <w:rsid w:val="00D73814"/>
    <w:rsid w:val="00D73C13"/>
    <w:rsid w:val="00D73C14"/>
    <w:rsid w:val="00D73D30"/>
    <w:rsid w:val="00D73EC4"/>
    <w:rsid w:val="00D74B40"/>
    <w:rsid w:val="00D74F1C"/>
    <w:rsid w:val="00D750FE"/>
    <w:rsid w:val="00D75163"/>
    <w:rsid w:val="00D752C1"/>
    <w:rsid w:val="00D759BF"/>
    <w:rsid w:val="00D75B90"/>
    <w:rsid w:val="00D75EFA"/>
    <w:rsid w:val="00D763F4"/>
    <w:rsid w:val="00D764D3"/>
    <w:rsid w:val="00D769CA"/>
    <w:rsid w:val="00D7708C"/>
    <w:rsid w:val="00D77827"/>
    <w:rsid w:val="00D77E49"/>
    <w:rsid w:val="00D8014E"/>
    <w:rsid w:val="00D801DF"/>
    <w:rsid w:val="00D8051C"/>
    <w:rsid w:val="00D80548"/>
    <w:rsid w:val="00D806AA"/>
    <w:rsid w:val="00D80D43"/>
    <w:rsid w:val="00D80FB1"/>
    <w:rsid w:val="00D81362"/>
    <w:rsid w:val="00D819D1"/>
    <w:rsid w:val="00D81F7B"/>
    <w:rsid w:val="00D82C6E"/>
    <w:rsid w:val="00D82D81"/>
    <w:rsid w:val="00D82F3A"/>
    <w:rsid w:val="00D83333"/>
    <w:rsid w:val="00D8341D"/>
    <w:rsid w:val="00D83B6A"/>
    <w:rsid w:val="00D83B6E"/>
    <w:rsid w:val="00D84417"/>
    <w:rsid w:val="00D847A9"/>
    <w:rsid w:val="00D84B24"/>
    <w:rsid w:val="00D84B60"/>
    <w:rsid w:val="00D854A3"/>
    <w:rsid w:val="00D85880"/>
    <w:rsid w:val="00D85974"/>
    <w:rsid w:val="00D859C0"/>
    <w:rsid w:val="00D85A4D"/>
    <w:rsid w:val="00D85B77"/>
    <w:rsid w:val="00D85C8B"/>
    <w:rsid w:val="00D860C2"/>
    <w:rsid w:val="00D868F6"/>
    <w:rsid w:val="00D86AFC"/>
    <w:rsid w:val="00D870D5"/>
    <w:rsid w:val="00D877D3"/>
    <w:rsid w:val="00D8789B"/>
    <w:rsid w:val="00D879C6"/>
    <w:rsid w:val="00D87AA6"/>
    <w:rsid w:val="00D87AD8"/>
    <w:rsid w:val="00D87D96"/>
    <w:rsid w:val="00D900B4"/>
    <w:rsid w:val="00D90809"/>
    <w:rsid w:val="00D90928"/>
    <w:rsid w:val="00D90A66"/>
    <w:rsid w:val="00D90B61"/>
    <w:rsid w:val="00D910C4"/>
    <w:rsid w:val="00D917EF"/>
    <w:rsid w:val="00D91D50"/>
    <w:rsid w:val="00D922F3"/>
    <w:rsid w:val="00D9240E"/>
    <w:rsid w:val="00D92CFA"/>
    <w:rsid w:val="00D93030"/>
    <w:rsid w:val="00D930D3"/>
    <w:rsid w:val="00D9323C"/>
    <w:rsid w:val="00D9374C"/>
    <w:rsid w:val="00D937F4"/>
    <w:rsid w:val="00D93A70"/>
    <w:rsid w:val="00D93CE4"/>
    <w:rsid w:val="00D94320"/>
    <w:rsid w:val="00D94E80"/>
    <w:rsid w:val="00D95494"/>
    <w:rsid w:val="00D956EE"/>
    <w:rsid w:val="00D95C11"/>
    <w:rsid w:val="00D963A6"/>
    <w:rsid w:val="00D963CA"/>
    <w:rsid w:val="00D9644A"/>
    <w:rsid w:val="00D969C5"/>
    <w:rsid w:val="00D96A00"/>
    <w:rsid w:val="00D975CF"/>
    <w:rsid w:val="00D9778D"/>
    <w:rsid w:val="00D97B0C"/>
    <w:rsid w:val="00DA02DA"/>
    <w:rsid w:val="00DA0CBB"/>
    <w:rsid w:val="00DA0D66"/>
    <w:rsid w:val="00DA1402"/>
    <w:rsid w:val="00DA1506"/>
    <w:rsid w:val="00DA1593"/>
    <w:rsid w:val="00DA1748"/>
    <w:rsid w:val="00DA17B1"/>
    <w:rsid w:val="00DA17D3"/>
    <w:rsid w:val="00DA1821"/>
    <w:rsid w:val="00DA28C7"/>
    <w:rsid w:val="00DA2B14"/>
    <w:rsid w:val="00DA2B7E"/>
    <w:rsid w:val="00DA2CAE"/>
    <w:rsid w:val="00DA3480"/>
    <w:rsid w:val="00DA3790"/>
    <w:rsid w:val="00DA3B22"/>
    <w:rsid w:val="00DA3B47"/>
    <w:rsid w:val="00DA3BDA"/>
    <w:rsid w:val="00DA3DB1"/>
    <w:rsid w:val="00DA47D2"/>
    <w:rsid w:val="00DA48E1"/>
    <w:rsid w:val="00DA4B37"/>
    <w:rsid w:val="00DA4B8A"/>
    <w:rsid w:val="00DA4D2C"/>
    <w:rsid w:val="00DA533D"/>
    <w:rsid w:val="00DA578B"/>
    <w:rsid w:val="00DA5839"/>
    <w:rsid w:val="00DA5A42"/>
    <w:rsid w:val="00DA681C"/>
    <w:rsid w:val="00DA697D"/>
    <w:rsid w:val="00DA6EE5"/>
    <w:rsid w:val="00DA726D"/>
    <w:rsid w:val="00DA765E"/>
    <w:rsid w:val="00DA76B2"/>
    <w:rsid w:val="00DA784E"/>
    <w:rsid w:val="00DB0093"/>
    <w:rsid w:val="00DB01F3"/>
    <w:rsid w:val="00DB020A"/>
    <w:rsid w:val="00DB04ED"/>
    <w:rsid w:val="00DB0587"/>
    <w:rsid w:val="00DB071B"/>
    <w:rsid w:val="00DB0CE4"/>
    <w:rsid w:val="00DB11E8"/>
    <w:rsid w:val="00DB168F"/>
    <w:rsid w:val="00DB18DC"/>
    <w:rsid w:val="00DB1D84"/>
    <w:rsid w:val="00DB1E01"/>
    <w:rsid w:val="00DB1E2B"/>
    <w:rsid w:val="00DB21D8"/>
    <w:rsid w:val="00DB2920"/>
    <w:rsid w:val="00DB3B89"/>
    <w:rsid w:val="00DB3CC6"/>
    <w:rsid w:val="00DB48F6"/>
    <w:rsid w:val="00DB4E25"/>
    <w:rsid w:val="00DB4FB4"/>
    <w:rsid w:val="00DB509A"/>
    <w:rsid w:val="00DB56B6"/>
    <w:rsid w:val="00DB57BB"/>
    <w:rsid w:val="00DB59F8"/>
    <w:rsid w:val="00DB5A3C"/>
    <w:rsid w:val="00DB5A4B"/>
    <w:rsid w:val="00DB5C04"/>
    <w:rsid w:val="00DB670A"/>
    <w:rsid w:val="00DB67D4"/>
    <w:rsid w:val="00DB6811"/>
    <w:rsid w:val="00DB71ED"/>
    <w:rsid w:val="00DB7344"/>
    <w:rsid w:val="00DB7BC8"/>
    <w:rsid w:val="00DB7CEB"/>
    <w:rsid w:val="00DC0080"/>
    <w:rsid w:val="00DC05F8"/>
    <w:rsid w:val="00DC081B"/>
    <w:rsid w:val="00DC09D7"/>
    <w:rsid w:val="00DC10F2"/>
    <w:rsid w:val="00DC110C"/>
    <w:rsid w:val="00DC127A"/>
    <w:rsid w:val="00DC19CE"/>
    <w:rsid w:val="00DC1A93"/>
    <w:rsid w:val="00DC1FEA"/>
    <w:rsid w:val="00DC2290"/>
    <w:rsid w:val="00DC2296"/>
    <w:rsid w:val="00DC22BC"/>
    <w:rsid w:val="00DC2501"/>
    <w:rsid w:val="00DC2627"/>
    <w:rsid w:val="00DC2870"/>
    <w:rsid w:val="00DC2B08"/>
    <w:rsid w:val="00DC2B66"/>
    <w:rsid w:val="00DC2FF7"/>
    <w:rsid w:val="00DC30F5"/>
    <w:rsid w:val="00DC3996"/>
    <w:rsid w:val="00DC3D8E"/>
    <w:rsid w:val="00DC41AB"/>
    <w:rsid w:val="00DC4512"/>
    <w:rsid w:val="00DC53D3"/>
    <w:rsid w:val="00DC56D2"/>
    <w:rsid w:val="00DC5A6A"/>
    <w:rsid w:val="00DC5B35"/>
    <w:rsid w:val="00DC5C7D"/>
    <w:rsid w:val="00DC6339"/>
    <w:rsid w:val="00DC662A"/>
    <w:rsid w:val="00DC6B6C"/>
    <w:rsid w:val="00DC6F0F"/>
    <w:rsid w:val="00DC741C"/>
    <w:rsid w:val="00DC7440"/>
    <w:rsid w:val="00DC7602"/>
    <w:rsid w:val="00DC76CD"/>
    <w:rsid w:val="00DC7749"/>
    <w:rsid w:val="00DC7A11"/>
    <w:rsid w:val="00DC7A2A"/>
    <w:rsid w:val="00DC7E63"/>
    <w:rsid w:val="00DD04D7"/>
    <w:rsid w:val="00DD07EE"/>
    <w:rsid w:val="00DD08F1"/>
    <w:rsid w:val="00DD0ACF"/>
    <w:rsid w:val="00DD0D0E"/>
    <w:rsid w:val="00DD0EDA"/>
    <w:rsid w:val="00DD1240"/>
    <w:rsid w:val="00DD1AC7"/>
    <w:rsid w:val="00DD1C04"/>
    <w:rsid w:val="00DD1DAC"/>
    <w:rsid w:val="00DD2539"/>
    <w:rsid w:val="00DD2572"/>
    <w:rsid w:val="00DD2956"/>
    <w:rsid w:val="00DD2C0A"/>
    <w:rsid w:val="00DD2D17"/>
    <w:rsid w:val="00DD3505"/>
    <w:rsid w:val="00DD3615"/>
    <w:rsid w:val="00DD377E"/>
    <w:rsid w:val="00DD4BF9"/>
    <w:rsid w:val="00DD522E"/>
    <w:rsid w:val="00DD56CA"/>
    <w:rsid w:val="00DD5709"/>
    <w:rsid w:val="00DD5DF7"/>
    <w:rsid w:val="00DD5E2E"/>
    <w:rsid w:val="00DD6018"/>
    <w:rsid w:val="00DD621C"/>
    <w:rsid w:val="00DD650A"/>
    <w:rsid w:val="00DD654C"/>
    <w:rsid w:val="00DD6643"/>
    <w:rsid w:val="00DD7249"/>
    <w:rsid w:val="00DE0431"/>
    <w:rsid w:val="00DE04BD"/>
    <w:rsid w:val="00DE04F4"/>
    <w:rsid w:val="00DE07D7"/>
    <w:rsid w:val="00DE0E09"/>
    <w:rsid w:val="00DE1221"/>
    <w:rsid w:val="00DE143A"/>
    <w:rsid w:val="00DE145F"/>
    <w:rsid w:val="00DE1596"/>
    <w:rsid w:val="00DE1858"/>
    <w:rsid w:val="00DE1917"/>
    <w:rsid w:val="00DE2475"/>
    <w:rsid w:val="00DE25B4"/>
    <w:rsid w:val="00DE298D"/>
    <w:rsid w:val="00DE333B"/>
    <w:rsid w:val="00DE354C"/>
    <w:rsid w:val="00DE3662"/>
    <w:rsid w:val="00DE36EB"/>
    <w:rsid w:val="00DE37C9"/>
    <w:rsid w:val="00DE3876"/>
    <w:rsid w:val="00DE41D9"/>
    <w:rsid w:val="00DE43F6"/>
    <w:rsid w:val="00DE4716"/>
    <w:rsid w:val="00DE4A16"/>
    <w:rsid w:val="00DE4D8F"/>
    <w:rsid w:val="00DE50ED"/>
    <w:rsid w:val="00DE5EED"/>
    <w:rsid w:val="00DE6387"/>
    <w:rsid w:val="00DE6C27"/>
    <w:rsid w:val="00DE70C9"/>
    <w:rsid w:val="00DE7439"/>
    <w:rsid w:val="00DE747E"/>
    <w:rsid w:val="00DE77DF"/>
    <w:rsid w:val="00DE78E5"/>
    <w:rsid w:val="00DE7ADF"/>
    <w:rsid w:val="00DE7B2F"/>
    <w:rsid w:val="00DE7C99"/>
    <w:rsid w:val="00DF07F3"/>
    <w:rsid w:val="00DF09E8"/>
    <w:rsid w:val="00DF108F"/>
    <w:rsid w:val="00DF1B0C"/>
    <w:rsid w:val="00DF1B7A"/>
    <w:rsid w:val="00DF201F"/>
    <w:rsid w:val="00DF237E"/>
    <w:rsid w:val="00DF2C76"/>
    <w:rsid w:val="00DF2FFB"/>
    <w:rsid w:val="00DF3CDA"/>
    <w:rsid w:val="00DF419B"/>
    <w:rsid w:val="00DF41B9"/>
    <w:rsid w:val="00DF42CB"/>
    <w:rsid w:val="00DF43C5"/>
    <w:rsid w:val="00DF4605"/>
    <w:rsid w:val="00DF53D1"/>
    <w:rsid w:val="00DF574C"/>
    <w:rsid w:val="00DF5C3F"/>
    <w:rsid w:val="00DF609E"/>
    <w:rsid w:val="00DF64D6"/>
    <w:rsid w:val="00DF6996"/>
    <w:rsid w:val="00DF6A3D"/>
    <w:rsid w:val="00DF7444"/>
    <w:rsid w:val="00DF75BC"/>
    <w:rsid w:val="00E000B3"/>
    <w:rsid w:val="00E001A1"/>
    <w:rsid w:val="00E0056B"/>
    <w:rsid w:val="00E00FDE"/>
    <w:rsid w:val="00E010A9"/>
    <w:rsid w:val="00E016A5"/>
    <w:rsid w:val="00E019E7"/>
    <w:rsid w:val="00E01BAC"/>
    <w:rsid w:val="00E01E4C"/>
    <w:rsid w:val="00E01F76"/>
    <w:rsid w:val="00E01FCF"/>
    <w:rsid w:val="00E022EF"/>
    <w:rsid w:val="00E02D58"/>
    <w:rsid w:val="00E02E5B"/>
    <w:rsid w:val="00E03062"/>
    <w:rsid w:val="00E03177"/>
    <w:rsid w:val="00E0317F"/>
    <w:rsid w:val="00E03789"/>
    <w:rsid w:val="00E037FB"/>
    <w:rsid w:val="00E044FA"/>
    <w:rsid w:val="00E04794"/>
    <w:rsid w:val="00E04A3B"/>
    <w:rsid w:val="00E04A9C"/>
    <w:rsid w:val="00E04C04"/>
    <w:rsid w:val="00E04D44"/>
    <w:rsid w:val="00E04ED2"/>
    <w:rsid w:val="00E05004"/>
    <w:rsid w:val="00E05B13"/>
    <w:rsid w:val="00E05E26"/>
    <w:rsid w:val="00E05ED3"/>
    <w:rsid w:val="00E061A6"/>
    <w:rsid w:val="00E0622A"/>
    <w:rsid w:val="00E07179"/>
    <w:rsid w:val="00E07419"/>
    <w:rsid w:val="00E0784A"/>
    <w:rsid w:val="00E07EE3"/>
    <w:rsid w:val="00E104EF"/>
    <w:rsid w:val="00E105D0"/>
    <w:rsid w:val="00E105DE"/>
    <w:rsid w:val="00E10A21"/>
    <w:rsid w:val="00E10ABA"/>
    <w:rsid w:val="00E10F80"/>
    <w:rsid w:val="00E1119A"/>
    <w:rsid w:val="00E11A21"/>
    <w:rsid w:val="00E11C06"/>
    <w:rsid w:val="00E11DC1"/>
    <w:rsid w:val="00E11E60"/>
    <w:rsid w:val="00E11ED2"/>
    <w:rsid w:val="00E1212A"/>
    <w:rsid w:val="00E124DC"/>
    <w:rsid w:val="00E129BE"/>
    <w:rsid w:val="00E12BB8"/>
    <w:rsid w:val="00E13063"/>
    <w:rsid w:val="00E13AC1"/>
    <w:rsid w:val="00E13F19"/>
    <w:rsid w:val="00E14244"/>
    <w:rsid w:val="00E14E32"/>
    <w:rsid w:val="00E1517B"/>
    <w:rsid w:val="00E152F9"/>
    <w:rsid w:val="00E1531A"/>
    <w:rsid w:val="00E158E7"/>
    <w:rsid w:val="00E15F6D"/>
    <w:rsid w:val="00E1636D"/>
    <w:rsid w:val="00E1674A"/>
    <w:rsid w:val="00E16908"/>
    <w:rsid w:val="00E16A40"/>
    <w:rsid w:val="00E16BD3"/>
    <w:rsid w:val="00E20135"/>
    <w:rsid w:val="00E203A8"/>
    <w:rsid w:val="00E20515"/>
    <w:rsid w:val="00E2089A"/>
    <w:rsid w:val="00E20935"/>
    <w:rsid w:val="00E20EEF"/>
    <w:rsid w:val="00E20F0E"/>
    <w:rsid w:val="00E21617"/>
    <w:rsid w:val="00E2188C"/>
    <w:rsid w:val="00E22440"/>
    <w:rsid w:val="00E22958"/>
    <w:rsid w:val="00E22D46"/>
    <w:rsid w:val="00E22F65"/>
    <w:rsid w:val="00E233AB"/>
    <w:rsid w:val="00E235CC"/>
    <w:rsid w:val="00E237BD"/>
    <w:rsid w:val="00E237C3"/>
    <w:rsid w:val="00E23E53"/>
    <w:rsid w:val="00E24005"/>
    <w:rsid w:val="00E24579"/>
    <w:rsid w:val="00E2480C"/>
    <w:rsid w:val="00E25231"/>
    <w:rsid w:val="00E252A1"/>
    <w:rsid w:val="00E25C64"/>
    <w:rsid w:val="00E25ECB"/>
    <w:rsid w:val="00E260C2"/>
    <w:rsid w:val="00E26249"/>
    <w:rsid w:val="00E262BD"/>
    <w:rsid w:val="00E264F4"/>
    <w:rsid w:val="00E2675A"/>
    <w:rsid w:val="00E26938"/>
    <w:rsid w:val="00E269C3"/>
    <w:rsid w:val="00E26ABF"/>
    <w:rsid w:val="00E26C68"/>
    <w:rsid w:val="00E26EB6"/>
    <w:rsid w:val="00E27411"/>
    <w:rsid w:val="00E30117"/>
    <w:rsid w:val="00E308A9"/>
    <w:rsid w:val="00E308DF"/>
    <w:rsid w:val="00E30F5D"/>
    <w:rsid w:val="00E312A6"/>
    <w:rsid w:val="00E31370"/>
    <w:rsid w:val="00E31805"/>
    <w:rsid w:val="00E321AC"/>
    <w:rsid w:val="00E32633"/>
    <w:rsid w:val="00E32647"/>
    <w:rsid w:val="00E328DF"/>
    <w:rsid w:val="00E32A78"/>
    <w:rsid w:val="00E32BA1"/>
    <w:rsid w:val="00E33196"/>
    <w:rsid w:val="00E33E34"/>
    <w:rsid w:val="00E34A76"/>
    <w:rsid w:val="00E352B6"/>
    <w:rsid w:val="00E359BA"/>
    <w:rsid w:val="00E35DF8"/>
    <w:rsid w:val="00E36E10"/>
    <w:rsid w:val="00E37086"/>
    <w:rsid w:val="00E37347"/>
    <w:rsid w:val="00E3756E"/>
    <w:rsid w:val="00E375A8"/>
    <w:rsid w:val="00E37627"/>
    <w:rsid w:val="00E37A64"/>
    <w:rsid w:val="00E37CD1"/>
    <w:rsid w:val="00E37E36"/>
    <w:rsid w:val="00E40833"/>
    <w:rsid w:val="00E40B05"/>
    <w:rsid w:val="00E40C6D"/>
    <w:rsid w:val="00E40E81"/>
    <w:rsid w:val="00E4115E"/>
    <w:rsid w:val="00E4127C"/>
    <w:rsid w:val="00E41400"/>
    <w:rsid w:val="00E4145B"/>
    <w:rsid w:val="00E4147E"/>
    <w:rsid w:val="00E418B9"/>
    <w:rsid w:val="00E41D3B"/>
    <w:rsid w:val="00E42C6F"/>
    <w:rsid w:val="00E42F52"/>
    <w:rsid w:val="00E4305F"/>
    <w:rsid w:val="00E43196"/>
    <w:rsid w:val="00E433D5"/>
    <w:rsid w:val="00E435E1"/>
    <w:rsid w:val="00E44073"/>
    <w:rsid w:val="00E441A7"/>
    <w:rsid w:val="00E44498"/>
    <w:rsid w:val="00E449D7"/>
    <w:rsid w:val="00E44D0E"/>
    <w:rsid w:val="00E44EF0"/>
    <w:rsid w:val="00E45284"/>
    <w:rsid w:val="00E452DC"/>
    <w:rsid w:val="00E45C6C"/>
    <w:rsid w:val="00E46081"/>
    <w:rsid w:val="00E461FA"/>
    <w:rsid w:val="00E4649A"/>
    <w:rsid w:val="00E46832"/>
    <w:rsid w:val="00E469AE"/>
    <w:rsid w:val="00E47421"/>
    <w:rsid w:val="00E47F60"/>
    <w:rsid w:val="00E50106"/>
    <w:rsid w:val="00E5031B"/>
    <w:rsid w:val="00E506A5"/>
    <w:rsid w:val="00E50FD5"/>
    <w:rsid w:val="00E52053"/>
    <w:rsid w:val="00E529B2"/>
    <w:rsid w:val="00E52A2C"/>
    <w:rsid w:val="00E52A32"/>
    <w:rsid w:val="00E52FEC"/>
    <w:rsid w:val="00E53AD3"/>
    <w:rsid w:val="00E53CE5"/>
    <w:rsid w:val="00E53D23"/>
    <w:rsid w:val="00E54364"/>
    <w:rsid w:val="00E54A1A"/>
    <w:rsid w:val="00E54CFF"/>
    <w:rsid w:val="00E550E8"/>
    <w:rsid w:val="00E55548"/>
    <w:rsid w:val="00E55753"/>
    <w:rsid w:val="00E55906"/>
    <w:rsid w:val="00E55D60"/>
    <w:rsid w:val="00E55D8B"/>
    <w:rsid w:val="00E561E4"/>
    <w:rsid w:val="00E56A9F"/>
    <w:rsid w:val="00E5757B"/>
    <w:rsid w:val="00E5778C"/>
    <w:rsid w:val="00E579F3"/>
    <w:rsid w:val="00E57D59"/>
    <w:rsid w:val="00E57D89"/>
    <w:rsid w:val="00E60226"/>
    <w:rsid w:val="00E606FB"/>
    <w:rsid w:val="00E60788"/>
    <w:rsid w:val="00E60C62"/>
    <w:rsid w:val="00E61252"/>
    <w:rsid w:val="00E618A7"/>
    <w:rsid w:val="00E61A8F"/>
    <w:rsid w:val="00E61AAE"/>
    <w:rsid w:val="00E61D01"/>
    <w:rsid w:val="00E61D5C"/>
    <w:rsid w:val="00E6202C"/>
    <w:rsid w:val="00E62230"/>
    <w:rsid w:val="00E62548"/>
    <w:rsid w:val="00E627BD"/>
    <w:rsid w:val="00E62CE6"/>
    <w:rsid w:val="00E6379C"/>
    <w:rsid w:val="00E63DFF"/>
    <w:rsid w:val="00E643CC"/>
    <w:rsid w:val="00E64723"/>
    <w:rsid w:val="00E650AD"/>
    <w:rsid w:val="00E65980"/>
    <w:rsid w:val="00E65C95"/>
    <w:rsid w:val="00E65EB9"/>
    <w:rsid w:val="00E66117"/>
    <w:rsid w:val="00E66133"/>
    <w:rsid w:val="00E66AE8"/>
    <w:rsid w:val="00E67265"/>
    <w:rsid w:val="00E67475"/>
    <w:rsid w:val="00E6774B"/>
    <w:rsid w:val="00E67DF3"/>
    <w:rsid w:val="00E7005A"/>
    <w:rsid w:val="00E70930"/>
    <w:rsid w:val="00E70D78"/>
    <w:rsid w:val="00E70DA8"/>
    <w:rsid w:val="00E712CC"/>
    <w:rsid w:val="00E7159D"/>
    <w:rsid w:val="00E71804"/>
    <w:rsid w:val="00E71825"/>
    <w:rsid w:val="00E71CD7"/>
    <w:rsid w:val="00E71D0B"/>
    <w:rsid w:val="00E71F28"/>
    <w:rsid w:val="00E72082"/>
    <w:rsid w:val="00E72625"/>
    <w:rsid w:val="00E7271B"/>
    <w:rsid w:val="00E731E1"/>
    <w:rsid w:val="00E73AB5"/>
    <w:rsid w:val="00E73F10"/>
    <w:rsid w:val="00E740B8"/>
    <w:rsid w:val="00E747BD"/>
    <w:rsid w:val="00E74AAB"/>
    <w:rsid w:val="00E74CDF"/>
    <w:rsid w:val="00E74F97"/>
    <w:rsid w:val="00E76089"/>
    <w:rsid w:val="00E765B8"/>
    <w:rsid w:val="00E76BE1"/>
    <w:rsid w:val="00E77226"/>
    <w:rsid w:val="00E7745F"/>
    <w:rsid w:val="00E77E1F"/>
    <w:rsid w:val="00E77F44"/>
    <w:rsid w:val="00E8036B"/>
    <w:rsid w:val="00E80BB3"/>
    <w:rsid w:val="00E80C8B"/>
    <w:rsid w:val="00E80D31"/>
    <w:rsid w:val="00E81135"/>
    <w:rsid w:val="00E81205"/>
    <w:rsid w:val="00E8162B"/>
    <w:rsid w:val="00E81AA6"/>
    <w:rsid w:val="00E81BDB"/>
    <w:rsid w:val="00E81FE4"/>
    <w:rsid w:val="00E820DF"/>
    <w:rsid w:val="00E8234E"/>
    <w:rsid w:val="00E826AA"/>
    <w:rsid w:val="00E828B5"/>
    <w:rsid w:val="00E829F3"/>
    <w:rsid w:val="00E82D5C"/>
    <w:rsid w:val="00E82EF4"/>
    <w:rsid w:val="00E83710"/>
    <w:rsid w:val="00E83757"/>
    <w:rsid w:val="00E837E1"/>
    <w:rsid w:val="00E83DB5"/>
    <w:rsid w:val="00E83E94"/>
    <w:rsid w:val="00E843A8"/>
    <w:rsid w:val="00E8444C"/>
    <w:rsid w:val="00E845AA"/>
    <w:rsid w:val="00E84656"/>
    <w:rsid w:val="00E84A47"/>
    <w:rsid w:val="00E84D93"/>
    <w:rsid w:val="00E854D8"/>
    <w:rsid w:val="00E855C2"/>
    <w:rsid w:val="00E85692"/>
    <w:rsid w:val="00E8588B"/>
    <w:rsid w:val="00E85904"/>
    <w:rsid w:val="00E85C17"/>
    <w:rsid w:val="00E85C6F"/>
    <w:rsid w:val="00E85DF3"/>
    <w:rsid w:val="00E86089"/>
    <w:rsid w:val="00E86A5E"/>
    <w:rsid w:val="00E86A7D"/>
    <w:rsid w:val="00E8707D"/>
    <w:rsid w:val="00E870DE"/>
    <w:rsid w:val="00E8712C"/>
    <w:rsid w:val="00E90323"/>
    <w:rsid w:val="00E90388"/>
    <w:rsid w:val="00E904BC"/>
    <w:rsid w:val="00E9057A"/>
    <w:rsid w:val="00E906D7"/>
    <w:rsid w:val="00E90E5A"/>
    <w:rsid w:val="00E91259"/>
    <w:rsid w:val="00E9139C"/>
    <w:rsid w:val="00E9186E"/>
    <w:rsid w:val="00E91D5F"/>
    <w:rsid w:val="00E91DD1"/>
    <w:rsid w:val="00E92959"/>
    <w:rsid w:val="00E92AD6"/>
    <w:rsid w:val="00E92B6C"/>
    <w:rsid w:val="00E92C5A"/>
    <w:rsid w:val="00E92DE3"/>
    <w:rsid w:val="00E9328B"/>
    <w:rsid w:val="00E934EC"/>
    <w:rsid w:val="00E9352E"/>
    <w:rsid w:val="00E93BFB"/>
    <w:rsid w:val="00E93CCE"/>
    <w:rsid w:val="00E940F0"/>
    <w:rsid w:val="00E941F7"/>
    <w:rsid w:val="00E9481E"/>
    <w:rsid w:val="00E94B37"/>
    <w:rsid w:val="00E94D70"/>
    <w:rsid w:val="00E94F1E"/>
    <w:rsid w:val="00E95AC3"/>
    <w:rsid w:val="00E95EF4"/>
    <w:rsid w:val="00E966F7"/>
    <w:rsid w:val="00E97056"/>
    <w:rsid w:val="00E970E8"/>
    <w:rsid w:val="00E9750D"/>
    <w:rsid w:val="00E97832"/>
    <w:rsid w:val="00E9784A"/>
    <w:rsid w:val="00E97B25"/>
    <w:rsid w:val="00E97C56"/>
    <w:rsid w:val="00EA03C1"/>
    <w:rsid w:val="00EA097C"/>
    <w:rsid w:val="00EA0D6E"/>
    <w:rsid w:val="00EA0F8B"/>
    <w:rsid w:val="00EA12EE"/>
    <w:rsid w:val="00EA1313"/>
    <w:rsid w:val="00EA16BF"/>
    <w:rsid w:val="00EA18AB"/>
    <w:rsid w:val="00EA1B23"/>
    <w:rsid w:val="00EA1F6B"/>
    <w:rsid w:val="00EA2055"/>
    <w:rsid w:val="00EA215F"/>
    <w:rsid w:val="00EA2351"/>
    <w:rsid w:val="00EA2B3F"/>
    <w:rsid w:val="00EA3149"/>
    <w:rsid w:val="00EA3CB0"/>
    <w:rsid w:val="00EA40A6"/>
    <w:rsid w:val="00EA442B"/>
    <w:rsid w:val="00EA4786"/>
    <w:rsid w:val="00EA4C72"/>
    <w:rsid w:val="00EA5168"/>
    <w:rsid w:val="00EA564C"/>
    <w:rsid w:val="00EA5D7A"/>
    <w:rsid w:val="00EA6204"/>
    <w:rsid w:val="00EA625F"/>
    <w:rsid w:val="00EA65A6"/>
    <w:rsid w:val="00EA6BE8"/>
    <w:rsid w:val="00EA7601"/>
    <w:rsid w:val="00EB0572"/>
    <w:rsid w:val="00EB08D4"/>
    <w:rsid w:val="00EB0B81"/>
    <w:rsid w:val="00EB0D3C"/>
    <w:rsid w:val="00EB0ED2"/>
    <w:rsid w:val="00EB15F9"/>
    <w:rsid w:val="00EB19BF"/>
    <w:rsid w:val="00EB24E0"/>
    <w:rsid w:val="00EB2751"/>
    <w:rsid w:val="00EB29E4"/>
    <w:rsid w:val="00EB2CCC"/>
    <w:rsid w:val="00EB3A4B"/>
    <w:rsid w:val="00EB3B1B"/>
    <w:rsid w:val="00EB3DA0"/>
    <w:rsid w:val="00EB45B5"/>
    <w:rsid w:val="00EB4968"/>
    <w:rsid w:val="00EB4BFB"/>
    <w:rsid w:val="00EB5672"/>
    <w:rsid w:val="00EB586E"/>
    <w:rsid w:val="00EB5F08"/>
    <w:rsid w:val="00EB6011"/>
    <w:rsid w:val="00EB60C0"/>
    <w:rsid w:val="00EB61C4"/>
    <w:rsid w:val="00EB662B"/>
    <w:rsid w:val="00EB6913"/>
    <w:rsid w:val="00EB72CF"/>
    <w:rsid w:val="00EB7A62"/>
    <w:rsid w:val="00EB7E15"/>
    <w:rsid w:val="00EC0907"/>
    <w:rsid w:val="00EC0DEA"/>
    <w:rsid w:val="00EC0FE9"/>
    <w:rsid w:val="00EC1935"/>
    <w:rsid w:val="00EC19C0"/>
    <w:rsid w:val="00EC19DB"/>
    <w:rsid w:val="00EC1B79"/>
    <w:rsid w:val="00EC1B7C"/>
    <w:rsid w:val="00EC1C28"/>
    <w:rsid w:val="00EC1CED"/>
    <w:rsid w:val="00EC1DC0"/>
    <w:rsid w:val="00EC1F14"/>
    <w:rsid w:val="00EC20B7"/>
    <w:rsid w:val="00EC21A9"/>
    <w:rsid w:val="00EC29F0"/>
    <w:rsid w:val="00EC2C6E"/>
    <w:rsid w:val="00EC2E21"/>
    <w:rsid w:val="00EC2E61"/>
    <w:rsid w:val="00EC308B"/>
    <w:rsid w:val="00EC3553"/>
    <w:rsid w:val="00EC371E"/>
    <w:rsid w:val="00EC3DA9"/>
    <w:rsid w:val="00EC4287"/>
    <w:rsid w:val="00EC429E"/>
    <w:rsid w:val="00EC4813"/>
    <w:rsid w:val="00EC4B96"/>
    <w:rsid w:val="00EC5045"/>
    <w:rsid w:val="00EC5869"/>
    <w:rsid w:val="00EC5C29"/>
    <w:rsid w:val="00EC628C"/>
    <w:rsid w:val="00EC6382"/>
    <w:rsid w:val="00EC6558"/>
    <w:rsid w:val="00EC67A9"/>
    <w:rsid w:val="00EC6D29"/>
    <w:rsid w:val="00EC7100"/>
    <w:rsid w:val="00EC7A86"/>
    <w:rsid w:val="00EC7B41"/>
    <w:rsid w:val="00EC7E55"/>
    <w:rsid w:val="00ED0608"/>
    <w:rsid w:val="00ED0B35"/>
    <w:rsid w:val="00ED0B9B"/>
    <w:rsid w:val="00ED1313"/>
    <w:rsid w:val="00ED1656"/>
    <w:rsid w:val="00ED16CC"/>
    <w:rsid w:val="00ED270B"/>
    <w:rsid w:val="00ED271B"/>
    <w:rsid w:val="00ED2B32"/>
    <w:rsid w:val="00ED2C48"/>
    <w:rsid w:val="00ED2EF0"/>
    <w:rsid w:val="00ED351E"/>
    <w:rsid w:val="00ED4005"/>
    <w:rsid w:val="00ED42F2"/>
    <w:rsid w:val="00ED494E"/>
    <w:rsid w:val="00ED4C45"/>
    <w:rsid w:val="00ED5308"/>
    <w:rsid w:val="00ED5845"/>
    <w:rsid w:val="00ED5AC4"/>
    <w:rsid w:val="00ED601E"/>
    <w:rsid w:val="00ED65C3"/>
    <w:rsid w:val="00ED6A3B"/>
    <w:rsid w:val="00ED6EAA"/>
    <w:rsid w:val="00ED7127"/>
    <w:rsid w:val="00ED7861"/>
    <w:rsid w:val="00ED79E0"/>
    <w:rsid w:val="00ED7BC7"/>
    <w:rsid w:val="00ED7EEC"/>
    <w:rsid w:val="00EE01E9"/>
    <w:rsid w:val="00EE1118"/>
    <w:rsid w:val="00EE146A"/>
    <w:rsid w:val="00EE1C29"/>
    <w:rsid w:val="00EE1EFA"/>
    <w:rsid w:val="00EE22D2"/>
    <w:rsid w:val="00EE2C52"/>
    <w:rsid w:val="00EE4065"/>
    <w:rsid w:val="00EE40AB"/>
    <w:rsid w:val="00EE4457"/>
    <w:rsid w:val="00EE45D5"/>
    <w:rsid w:val="00EE477B"/>
    <w:rsid w:val="00EE4B18"/>
    <w:rsid w:val="00EE4CC4"/>
    <w:rsid w:val="00EE4CFC"/>
    <w:rsid w:val="00EE4E76"/>
    <w:rsid w:val="00EE5187"/>
    <w:rsid w:val="00EE52F7"/>
    <w:rsid w:val="00EE5674"/>
    <w:rsid w:val="00EE5713"/>
    <w:rsid w:val="00EE5AD4"/>
    <w:rsid w:val="00EE6283"/>
    <w:rsid w:val="00EE660D"/>
    <w:rsid w:val="00EE6B18"/>
    <w:rsid w:val="00EE7415"/>
    <w:rsid w:val="00EE77DC"/>
    <w:rsid w:val="00EE77EC"/>
    <w:rsid w:val="00EE7D38"/>
    <w:rsid w:val="00EF00EC"/>
    <w:rsid w:val="00EF02C2"/>
    <w:rsid w:val="00EF0369"/>
    <w:rsid w:val="00EF0A15"/>
    <w:rsid w:val="00EF1186"/>
    <w:rsid w:val="00EF141D"/>
    <w:rsid w:val="00EF1615"/>
    <w:rsid w:val="00EF196B"/>
    <w:rsid w:val="00EF1A2A"/>
    <w:rsid w:val="00EF1EC7"/>
    <w:rsid w:val="00EF23CD"/>
    <w:rsid w:val="00EF251B"/>
    <w:rsid w:val="00EF2784"/>
    <w:rsid w:val="00EF27D8"/>
    <w:rsid w:val="00EF30B1"/>
    <w:rsid w:val="00EF3893"/>
    <w:rsid w:val="00EF3D23"/>
    <w:rsid w:val="00EF3EC4"/>
    <w:rsid w:val="00EF4734"/>
    <w:rsid w:val="00EF4ABC"/>
    <w:rsid w:val="00EF4BC1"/>
    <w:rsid w:val="00EF536C"/>
    <w:rsid w:val="00EF5573"/>
    <w:rsid w:val="00EF586F"/>
    <w:rsid w:val="00EF5B6D"/>
    <w:rsid w:val="00EF5E23"/>
    <w:rsid w:val="00EF6213"/>
    <w:rsid w:val="00EF62A3"/>
    <w:rsid w:val="00EF62A5"/>
    <w:rsid w:val="00EF63A4"/>
    <w:rsid w:val="00EF63CC"/>
    <w:rsid w:val="00EF64EC"/>
    <w:rsid w:val="00EF66F3"/>
    <w:rsid w:val="00EF6A54"/>
    <w:rsid w:val="00EF6D50"/>
    <w:rsid w:val="00EF6E4A"/>
    <w:rsid w:val="00EF6E77"/>
    <w:rsid w:val="00EF7196"/>
    <w:rsid w:val="00EF71F2"/>
    <w:rsid w:val="00EF7546"/>
    <w:rsid w:val="00EF7712"/>
    <w:rsid w:val="00EF7BC1"/>
    <w:rsid w:val="00EF7FB5"/>
    <w:rsid w:val="00F002A8"/>
    <w:rsid w:val="00F002C9"/>
    <w:rsid w:val="00F0038A"/>
    <w:rsid w:val="00F00CE0"/>
    <w:rsid w:val="00F00D43"/>
    <w:rsid w:val="00F00D9E"/>
    <w:rsid w:val="00F00DE1"/>
    <w:rsid w:val="00F0112C"/>
    <w:rsid w:val="00F01478"/>
    <w:rsid w:val="00F0148D"/>
    <w:rsid w:val="00F01E8B"/>
    <w:rsid w:val="00F023D9"/>
    <w:rsid w:val="00F02535"/>
    <w:rsid w:val="00F032D9"/>
    <w:rsid w:val="00F03622"/>
    <w:rsid w:val="00F03725"/>
    <w:rsid w:val="00F03923"/>
    <w:rsid w:val="00F03C8F"/>
    <w:rsid w:val="00F03DB0"/>
    <w:rsid w:val="00F0437D"/>
    <w:rsid w:val="00F04720"/>
    <w:rsid w:val="00F04757"/>
    <w:rsid w:val="00F04C13"/>
    <w:rsid w:val="00F04C24"/>
    <w:rsid w:val="00F04D65"/>
    <w:rsid w:val="00F04DBF"/>
    <w:rsid w:val="00F0522F"/>
    <w:rsid w:val="00F05298"/>
    <w:rsid w:val="00F059B7"/>
    <w:rsid w:val="00F06707"/>
    <w:rsid w:val="00F0693E"/>
    <w:rsid w:val="00F06DE7"/>
    <w:rsid w:val="00F070B9"/>
    <w:rsid w:val="00F0720C"/>
    <w:rsid w:val="00F0727A"/>
    <w:rsid w:val="00F07316"/>
    <w:rsid w:val="00F075A4"/>
    <w:rsid w:val="00F07861"/>
    <w:rsid w:val="00F078A1"/>
    <w:rsid w:val="00F07A17"/>
    <w:rsid w:val="00F07AA1"/>
    <w:rsid w:val="00F07E9A"/>
    <w:rsid w:val="00F10034"/>
    <w:rsid w:val="00F100E4"/>
    <w:rsid w:val="00F103DA"/>
    <w:rsid w:val="00F10767"/>
    <w:rsid w:val="00F1098D"/>
    <w:rsid w:val="00F10D6D"/>
    <w:rsid w:val="00F10DFB"/>
    <w:rsid w:val="00F110C4"/>
    <w:rsid w:val="00F11BDA"/>
    <w:rsid w:val="00F122A6"/>
    <w:rsid w:val="00F12904"/>
    <w:rsid w:val="00F12D91"/>
    <w:rsid w:val="00F13074"/>
    <w:rsid w:val="00F1320A"/>
    <w:rsid w:val="00F133B5"/>
    <w:rsid w:val="00F1351F"/>
    <w:rsid w:val="00F13D9E"/>
    <w:rsid w:val="00F14856"/>
    <w:rsid w:val="00F15661"/>
    <w:rsid w:val="00F15A25"/>
    <w:rsid w:val="00F15CB1"/>
    <w:rsid w:val="00F15DDF"/>
    <w:rsid w:val="00F15EE6"/>
    <w:rsid w:val="00F1652F"/>
    <w:rsid w:val="00F1699C"/>
    <w:rsid w:val="00F17546"/>
    <w:rsid w:val="00F1761A"/>
    <w:rsid w:val="00F2127D"/>
    <w:rsid w:val="00F21376"/>
    <w:rsid w:val="00F21520"/>
    <w:rsid w:val="00F217EE"/>
    <w:rsid w:val="00F219D2"/>
    <w:rsid w:val="00F21ACB"/>
    <w:rsid w:val="00F21EC1"/>
    <w:rsid w:val="00F222E1"/>
    <w:rsid w:val="00F224E0"/>
    <w:rsid w:val="00F2259E"/>
    <w:rsid w:val="00F22877"/>
    <w:rsid w:val="00F22C91"/>
    <w:rsid w:val="00F232ED"/>
    <w:rsid w:val="00F23714"/>
    <w:rsid w:val="00F2380A"/>
    <w:rsid w:val="00F2386F"/>
    <w:rsid w:val="00F23BEF"/>
    <w:rsid w:val="00F23C3B"/>
    <w:rsid w:val="00F241DD"/>
    <w:rsid w:val="00F24298"/>
    <w:rsid w:val="00F2432B"/>
    <w:rsid w:val="00F24470"/>
    <w:rsid w:val="00F24715"/>
    <w:rsid w:val="00F24BEB"/>
    <w:rsid w:val="00F24D17"/>
    <w:rsid w:val="00F2533D"/>
    <w:rsid w:val="00F253D1"/>
    <w:rsid w:val="00F256ED"/>
    <w:rsid w:val="00F25864"/>
    <w:rsid w:val="00F26445"/>
    <w:rsid w:val="00F26697"/>
    <w:rsid w:val="00F26D9A"/>
    <w:rsid w:val="00F2799E"/>
    <w:rsid w:val="00F27DF3"/>
    <w:rsid w:val="00F27F0A"/>
    <w:rsid w:val="00F307C5"/>
    <w:rsid w:val="00F30A9F"/>
    <w:rsid w:val="00F30FD4"/>
    <w:rsid w:val="00F3127C"/>
    <w:rsid w:val="00F317D6"/>
    <w:rsid w:val="00F3181C"/>
    <w:rsid w:val="00F31F2A"/>
    <w:rsid w:val="00F31FD6"/>
    <w:rsid w:val="00F3240E"/>
    <w:rsid w:val="00F3296C"/>
    <w:rsid w:val="00F32EBE"/>
    <w:rsid w:val="00F334C5"/>
    <w:rsid w:val="00F33A91"/>
    <w:rsid w:val="00F341E0"/>
    <w:rsid w:val="00F34693"/>
    <w:rsid w:val="00F347E2"/>
    <w:rsid w:val="00F35016"/>
    <w:rsid w:val="00F3542D"/>
    <w:rsid w:val="00F35EDE"/>
    <w:rsid w:val="00F3644B"/>
    <w:rsid w:val="00F3650F"/>
    <w:rsid w:val="00F3681E"/>
    <w:rsid w:val="00F36839"/>
    <w:rsid w:val="00F368AA"/>
    <w:rsid w:val="00F3696F"/>
    <w:rsid w:val="00F36C9F"/>
    <w:rsid w:val="00F3728F"/>
    <w:rsid w:val="00F374DB"/>
    <w:rsid w:val="00F37C01"/>
    <w:rsid w:val="00F37C52"/>
    <w:rsid w:val="00F406C7"/>
    <w:rsid w:val="00F407F8"/>
    <w:rsid w:val="00F4085B"/>
    <w:rsid w:val="00F412DB"/>
    <w:rsid w:val="00F41990"/>
    <w:rsid w:val="00F41B92"/>
    <w:rsid w:val="00F41BF1"/>
    <w:rsid w:val="00F42304"/>
    <w:rsid w:val="00F423B7"/>
    <w:rsid w:val="00F42651"/>
    <w:rsid w:val="00F43306"/>
    <w:rsid w:val="00F43887"/>
    <w:rsid w:val="00F43AC9"/>
    <w:rsid w:val="00F44236"/>
    <w:rsid w:val="00F44438"/>
    <w:rsid w:val="00F444D7"/>
    <w:rsid w:val="00F44D3C"/>
    <w:rsid w:val="00F44D60"/>
    <w:rsid w:val="00F454E4"/>
    <w:rsid w:val="00F45B6E"/>
    <w:rsid w:val="00F45E06"/>
    <w:rsid w:val="00F461CF"/>
    <w:rsid w:val="00F46321"/>
    <w:rsid w:val="00F463A7"/>
    <w:rsid w:val="00F47750"/>
    <w:rsid w:val="00F47E35"/>
    <w:rsid w:val="00F500CA"/>
    <w:rsid w:val="00F50194"/>
    <w:rsid w:val="00F50387"/>
    <w:rsid w:val="00F503DB"/>
    <w:rsid w:val="00F50413"/>
    <w:rsid w:val="00F50489"/>
    <w:rsid w:val="00F505CF"/>
    <w:rsid w:val="00F50800"/>
    <w:rsid w:val="00F50FF5"/>
    <w:rsid w:val="00F51065"/>
    <w:rsid w:val="00F518AF"/>
    <w:rsid w:val="00F5194C"/>
    <w:rsid w:val="00F51C3F"/>
    <w:rsid w:val="00F51C8C"/>
    <w:rsid w:val="00F51E74"/>
    <w:rsid w:val="00F51E8F"/>
    <w:rsid w:val="00F51EE3"/>
    <w:rsid w:val="00F52705"/>
    <w:rsid w:val="00F52879"/>
    <w:rsid w:val="00F5308F"/>
    <w:rsid w:val="00F531B6"/>
    <w:rsid w:val="00F531BD"/>
    <w:rsid w:val="00F539A4"/>
    <w:rsid w:val="00F539C2"/>
    <w:rsid w:val="00F53AF2"/>
    <w:rsid w:val="00F546F1"/>
    <w:rsid w:val="00F54E21"/>
    <w:rsid w:val="00F5510B"/>
    <w:rsid w:val="00F551D7"/>
    <w:rsid w:val="00F551F9"/>
    <w:rsid w:val="00F552CD"/>
    <w:rsid w:val="00F55ACC"/>
    <w:rsid w:val="00F55BE3"/>
    <w:rsid w:val="00F55D9F"/>
    <w:rsid w:val="00F563F8"/>
    <w:rsid w:val="00F5658C"/>
    <w:rsid w:val="00F5689A"/>
    <w:rsid w:val="00F569FF"/>
    <w:rsid w:val="00F56B7F"/>
    <w:rsid w:val="00F56E1C"/>
    <w:rsid w:val="00F56FC0"/>
    <w:rsid w:val="00F5711C"/>
    <w:rsid w:val="00F5734A"/>
    <w:rsid w:val="00F573DE"/>
    <w:rsid w:val="00F575B1"/>
    <w:rsid w:val="00F606C7"/>
    <w:rsid w:val="00F608E9"/>
    <w:rsid w:val="00F6091B"/>
    <w:rsid w:val="00F60AD7"/>
    <w:rsid w:val="00F60B58"/>
    <w:rsid w:val="00F61D3B"/>
    <w:rsid w:val="00F621F0"/>
    <w:rsid w:val="00F62E80"/>
    <w:rsid w:val="00F6353B"/>
    <w:rsid w:val="00F63A62"/>
    <w:rsid w:val="00F63F0F"/>
    <w:rsid w:val="00F63FAD"/>
    <w:rsid w:val="00F64A52"/>
    <w:rsid w:val="00F64B5D"/>
    <w:rsid w:val="00F64C9A"/>
    <w:rsid w:val="00F65AEF"/>
    <w:rsid w:val="00F65CD1"/>
    <w:rsid w:val="00F65F93"/>
    <w:rsid w:val="00F668F7"/>
    <w:rsid w:val="00F66A24"/>
    <w:rsid w:val="00F67174"/>
    <w:rsid w:val="00F6757D"/>
    <w:rsid w:val="00F67630"/>
    <w:rsid w:val="00F67A74"/>
    <w:rsid w:val="00F67F0F"/>
    <w:rsid w:val="00F70219"/>
    <w:rsid w:val="00F70540"/>
    <w:rsid w:val="00F705AD"/>
    <w:rsid w:val="00F70B4E"/>
    <w:rsid w:val="00F70B78"/>
    <w:rsid w:val="00F70C95"/>
    <w:rsid w:val="00F70E6A"/>
    <w:rsid w:val="00F70F98"/>
    <w:rsid w:val="00F71598"/>
    <w:rsid w:val="00F71777"/>
    <w:rsid w:val="00F7185A"/>
    <w:rsid w:val="00F71913"/>
    <w:rsid w:val="00F71CC9"/>
    <w:rsid w:val="00F71EEC"/>
    <w:rsid w:val="00F71F15"/>
    <w:rsid w:val="00F722E4"/>
    <w:rsid w:val="00F7234F"/>
    <w:rsid w:val="00F726CC"/>
    <w:rsid w:val="00F72A36"/>
    <w:rsid w:val="00F72E65"/>
    <w:rsid w:val="00F733A6"/>
    <w:rsid w:val="00F73777"/>
    <w:rsid w:val="00F73805"/>
    <w:rsid w:val="00F7395E"/>
    <w:rsid w:val="00F73EEF"/>
    <w:rsid w:val="00F7426E"/>
    <w:rsid w:val="00F74626"/>
    <w:rsid w:val="00F74BB3"/>
    <w:rsid w:val="00F74C76"/>
    <w:rsid w:val="00F74CFD"/>
    <w:rsid w:val="00F75688"/>
    <w:rsid w:val="00F758C6"/>
    <w:rsid w:val="00F7594C"/>
    <w:rsid w:val="00F75C59"/>
    <w:rsid w:val="00F75E09"/>
    <w:rsid w:val="00F75F92"/>
    <w:rsid w:val="00F7614B"/>
    <w:rsid w:val="00F7624E"/>
    <w:rsid w:val="00F7630D"/>
    <w:rsid w:val="00F76349"/>
    <w:rsid w:val="00F76592"/>
    <w:rsid w:val="00F768FE"/>
    <w:rsid w:val="00F7718A"/>
    <w:rsid w:val="00F7746F"/>
    <w:rsid w:val="00F77AA8"/>
    <w:rsid w:val="00F8043B"/>
    <w:rsid w:val="00F80A9A"/>
    <w:rsid w:val="00F810A5"/>
    <w:rsid w:val="00F818E0"/>
    <w:rsid w:val="00F81D8C"/>
    <w:rsid w:val="00F824AC"/>
    <w:rsid w:val="00F82832"/>
    <w:rsid w:val="00F829CF"/>
    <w:rsid w:val="00F82A46"/>
    <w:rsid w:val="00F82A91"/>
    <w:rsid w:val="00F82AFF"/>
    <w:rsid w:val="00F82C74"/>
    <w:rsid w:val="00F82D12"/>
    <w:rsid w:val="00F82F64"/>
    <w:rsid w:val="00F83373"/>
    <w:rsid w:val="00F83871"/>
    <w:rsid w:val="00F83964"/>
    <w:rsid w:val="00F83DA3"/>
    <w:rsid w:val="00F83F6C"/>
    <w:rsid w:val="00F84130"/>
    <w:rsid w:val="00F84185"/>
    <w:rsid w:val="00F844EE"/>
    <w:rsid w:val="00F848B8"/>
    <w:rsid w:val="00F84BFB"/>
    <w:rsid w:val="00F84DE3"/>
    <w:rsid w:val="00F854F7"/>
    <w:rsid w:val="00F85E2A"/>
    <w:rsid w:val="00F8608B"/>
    <w:rsid w:val="00F861AD"/>
    <w:rsid w:val="00F86487"/>
    <w:rsid w:val="00F86E0D"/>
    <w:rsid w:val="00F8720A"/>
    <w:rsid w:val="00F8724D"/>
    <w:rsid w:val="00F872AD"/>
    <w:rsid w:val="00F90334"/>
    <w:rsid w:val="00F9050D"/>
    <w:rsid w:val="00F90606"/>
    <w:rsid w:val="00F907C5"/>
    <w:rsid w:val="00F9084F"/>
    <w:rsid w:val="00F90E77"/>
    <w:rsid w:val="00F91467"/>
    <w:rsid w:val="00F91592"/>
    <w:rsid w:val="00F917D5"/>
    <w:rsid w:val="00F91939"/>
    <w:rsid w:val="00F919B4"/>
    <w:rsid w:val="00F919D0"/>
    <w:rsid w:val="00F91C80"/>
    <w:rsid w:val="00F92012"/>
    <w:rsid w:val="00F92063"/>
    <w:rsid w:val="00F92069"/>
    <w:rsid w:val="00F92077"/>
    <w:rsid w:val="00F922B6"/>
    <w:rsid w:val="00F924C8"/>
    <w:rsid w:val="00F9275D"/>
    <w:rsid w:val="00F929E6"/>
    <w:rsid w:val="00F92A94"/>
    <w:rsid w:val="00F92FFC"/>
    <w:rsid w:val="00F9398C"/>
    <w:rsid w:val="00F93D03"/>
    <w:rsid w:val="00F93FBE"/>
    <w:rsid w:val="00F9436F"/>
    <w:rsid w:val="00F94C74"/>
    <w:rsid w:val="00F94CCA"/>
    <w:rsid w:val="00F94FB2"/>
    <w:rsid w:val="00F95646"/>
    <w:rsid w:val="00F95C6D"/>
    <w:rsid w:val="00F95F54"/>
    <w:rsid w:val="00F961E7"/>
    <w:rsid w:val="00F9655B"/>
    <w:rsid w:val="00F96724"/>
    <w:rsid w:val="00F96929"/>
    <w:rsid w:val="00F96D94"/>
    <w:rsid w:val="00F96EFA"/>
    <w:rsid w:val="00F96F78"/>
    <w:rsid w:val="00F9702E"/>
    <w:rsid w:val="00F97785"/>
    <w:rsid w:val="00F97B2E"/>
    <w:rsid w:val="00F97C15"/>
    <w:rsid w:val="00F97D76"/>
    <w:rsid w:val="00F97E52"/>
    <w:rsid w:val="00F97F35"/>
    <w:rsid w:val="00FA0062"/>
    <w:rsid w:val="00FA0993"/>
    <w:rsid w:val="00FA1330"/>
    <w:rsid w:val="00FA145F"/>
    <w:rsid w:val="00FA167F"/>
    <w:rsid w:val="00FA19B2"/>
    <w:rsid w:val="00FA2259"/>
    <w:rsid w:val="00FA24B3"/>
    <w:rsid w:val="00FA26F2"/>
    <w:rsid w:val="00FA2C4A"/>
    <w:rsid w:val="00FA331D"/>
    <w:rsid w:val="00FA3512"/>
    <w:rsid w:val="00FA36C6"/>
    <w:rsid w:val="00FA37B3"/>
    <w:rsid w:val="00FA3802"/>
    <w:rsid w:val="00FA3B78"/>
    <w:rsid w:val="00FA4448"/>
    <w:rsid w:val="00FA47CD"/>
    <w:rsid w:val="00FA4B58"/>
    <w:rsid w:val="00FA4C07"/>
    <w:rsid w:val="00FA4E4F"/>
    <w:rsid w:val="00FA63A4"/>
    <w:rsid w:val="00FA6732"/>
    <w:rsid w:val="00FA676B"/>
    <w:rsid w:val="00FA6973"/>
    <w:rsid w:val="00FA69C1"/>
    <w:rsid w:val="00FA765E"/>
    <w:rsid w:val="00FA7CEA"/>
    <w:rsid w:val="00FB00CB"/>
    <w:rsid w:val="00FB073D"/>
    <w:rsid w:val="00FB0C9C"/>
    <w:rsid w:val="00FB1100"/>
    <w:rsid w:val="00FB1B75"/>
    <w:rsid w:val="00FB1B89"/>
    <w:rsid w:val="00FB24DB"/>
    <w:rsid w:val="00FB263E"/>
    <w:rsid w:val="00FB37CF"/>
    <w:rsid w:val="00FB40A8"/>
    <w:rsid w:val="00FB42A5"/>
    <w:rsid w:val="00FB4433"/>
    <w:rsid w:val="00FB44DE"/>
    <w:rsid w:val="00FB53F4"/>
    <w:rsid w:val="00FB56B2"/>
    <w:rsid w:val="00FB56FD"/>
    <w:rsid w:val="00FB5AAD"/>
    <w:rsid w:val="00FB5E91"/>
    <w:rsid w:val="00FB5F8D"/>
    <w:rsid w:val="00FB5FF7"/>
    <w:rsid w:val="00FB64B9"/>
    <w:rsid w:val="00FB66FB"/>
    <w:rsid w:val="00FB6A95"/>
    <w:rsid w:val="00FB6C23"/>
    <w:rsid w:val="00FB6E6E"/>
    <w:rsid w:val="00FB71DA"/>
    <w:rsid w:val="00FB7401"/>
    <w:rsid w:val="00FB78C9"/>
    <w:rsid w:val="00FB78EF"/>
    <w:rsid w:val="00FC0081"/>
    <w:rsid w:val="00FC0146"/>
    <w:rsid w:val="00FC063F"/>
    <w:rsid w:val="00FC071D"/>
    <w:rsid w:val="00FC0994"/>
    <w:rsid w:val="00FC0DB7"/>
    <w:rsid w:val="00FC0E53"/>
    <w:rsid w:val="00FC1959"/>
    <w:rsid w:val="00FC1B0B"/>
    <w:rsid w:val="00FC238D"/>
    <w:rsid w:val="00FC23A7"/>
    <w:rsid w:val="00FC23E9"/>
    <w:rsid w:val="00FC2745"/>
    <w:rsid w:val="00FC27EB"/>
    <w:rsid w:val="00FC285F"/>
    <w:rsid w:val="00FC2CFE"/>
    <w:rsid w:val="00FC3821"/>
    <w:rsid w:val="00FC3FA1"/>
    <w:rsid w:val="00FC4018"/>
    <w:rsid w:val="00FC4330"/>
    <w:rsid w:val="00FC47A2"/>
    <w:rsid w:val="00FC49FF"/>
    <w:rsid w:val="00FC4A7D"/>
    <w:rsid w:val="00FC5D46"/>
    <w:rsid w:val="00FC5DBE"/>
    <w:rsid w:val="00FC6653"/>
    <w:rsid w:val="00FC6D28"/>
    <w:rsid w:val="00FC6D4A"/>
    <w:rsid w:val="00FC751E"/>
    <w:rsid w:val="00FC75A1"/>
    <w:rsid w:val="00FC7E8C"/>
    <w:rsid w:val="00FC7F96"/>
    <w:rsid w:val="00FD035F"/>
    <w:rsid w:val="00FD03EF"/>
    <w:rsid w:val="00FD054C"/>
    <w:rsid w:val="00FD0958"/>
    <w:rsid w:val="00FD0A25"/>
    <w:rsid w:val="00FD191A"/>
    <w:rsid w:val="00FD214F"/>
    <w:rsid w:val="00FD2344"/>
    <w:rsid w:val="00FD26BD"/>
    <w:rsid w:val="00FD2785"/>
    <w:rsid w:val="00FD278B"/>
    <w:rsid w:val="00FD2981"/>
    <w:rsid w:val="00FD2A83"/>
    <w:rsid w:val="00FD2DA5"/>
    <w:rsid w:val="00FD2E68"/>
    <w:rsid w:val="00FD2F4C"/>
    <w:rsid w:val="00FD3010"/>
    <w:rsid w:val="00FD3102"/>
    <w:rsid w:val="00FD3249"/>
    <w:rsid w:val="00FD32F8"/>
    <w:rsid w:val="00FD3698"/>
    <w:rsid w:val="00FD36A2"/>
    <w:rsid w:val="00FD3970"/>
    <w:rsid w:val="00FD3D01"/>
    <w:rsid w:val="00FD40E0"/>
    <w:rsid w:val="00FD41DD"/>
    <w:rsid w:val="00FD455C"/>
    <w:rsid w:val="00FD45DB"/>
    <w:rsid w:val="00FD46CA"/>
    <w:rsid w:val="00FD4B5C"/>
    <w:rsid w:val="00FD4C48"/>
    <w:rsid w:val="00FD4CDA"/>
    <w:rsid w:val="00FD4E71"/>
    <w:rsid w:val="00FD558C"/>
    <w:rsid w:val="00FD57E6"/>
    <w:rsid w:val="00FD58C2"/>
    <w:rsid w:val="00FD5B59"/>
    <w:rsid w:val="00FD5B8A"/>
    <w:rsid w:val="00FD5D75"/>
    <w:rsid w:val="00FD5EA2"/>
    <w:rsid w:val="00FD6435"/>
    <w:rsid w:val="00FD6908"/>
    <w:rsid w:val="00FD6A8E"/>
    <w:rsid w:val="00FD6C72"/>
    <w:rsid w:val="00FD6E97"/>
    <w:rsid w:val="00FD7464"/>
    <w:rsid w:val="00FD74F0"/>
    <w:rsid w:val="00FD7537"/>
    <w:rsid w:val="00FD79EB"/>
    <w:rsid w:val="00FD7C5A"/>
    <w:rsid w:val="00FD7C9B"/>
    <w:rsid w:val="00FD7EFF"/>
    <w:rsid w:val="00FE0059"/>
    <w:rsid w:val="00FE01A6"/>
    <w:rsid w:val="00FE03BE"/>
    <w:rsid w:val="00FE0C3D"/>
    <w:rsid w:val="00FE0F16"/>
    <w:rsid w:val="00FE103D"/>
    <w:rsid w:val="00FE13B3"/>
    <w:rsid w:val="00FE176B"/>
    <w:rsid w:val="00FE1971"/>
    <w:rsid w:val="00FE1C73"/>
    <w:rsid w:val="00FE1D8A"/>
    <w:rsid w:val="00FE1EE6"/>
    <w:rsid w:val="00FE26D0"/>
    <w:rsid w:val="00FE3968"/>
    <w:rsid w:val="00FE3B8C"/>
    <w:rsid w:val="00FE4D1E"/>
    <w:rsid w:val="00FE4DC1"/>
    <w:rsid w:val="00FE4DE9"/>
    <w:rsid w:val="00FE4FAF"/>
    <w:rsid w:val="00FE53C4"/>
    <w:rsid w:val="00FE585D"/>
    <w:rsid w:val="00FE5CB1"/>
    <w:rsid w:val="00FE6041"/>
    <w:rsid w:val="00FE6116"/>
    <w:rsid w:val="00FE61AD"/>
    <w:rsid w:val="00FE692F"/>
    <w:rsid w:val="00FE6D57"/>
    <w:rsid w:val="00FE6DF9"/>
    <w:rsid w:val="00FE6E4F"/>
    <w:rsid w:val="00FE7069"/>
    <w:rsid w:val="00FE72BF"/>
    <w:rsid w:val="00FE7409"/>
    <w:rsid w:val="00FE74AF"/>
    <w:rsid w:val="00FE78C1"/>
    <w:rsid w:val="00FE7962"/>
    <w:rsid w:val="00FE7CFC"/>
    <w:rsid w:val="00FF0141"/>
    <w:rsid w:val="00FF0325"/>
    <w:rsid w:val="00FF046D"/>
    <w:rsid w:val="00FF1257"/>
    <w:rsid w:val="00FF1B1A"/>
    <w:rsid w:val="00FF1DD7"/>
    <w:rsid w:val="00FF2072"/>
    <w:rsid w:val="00FF24F5"/>
    <w:rsid w:val="00FF2F1B"/>
    <w:rsid w:val="00FF3237"/>
    <w:rsid w:val="00FF39B9"/>
    <w:rsid w:val="00FF39FE"/>
    <w:rsid w:val="00FF3BEB"/>
    <w:rsid w:val="00FF3DAF"/>
    <w:rsid w:val="00FF46DD"/>
    <w:rsid w:val="00FF4CD0"/>
    <w:rsid w:val="00FF5607"/>
    <w:rsid w:val="00FF577F"/>
    <w:rsid w:val="00FF5798"/>
    <w:rsid w:val="00FF5895"/>
    <w:rsid w:val="00FF5A28"/>
    <w:rsid w:val="00FF5E68"/>
    <w:rsid w:val="00FF66CF"/>
    <w:rsid w:val="00FF682F"/>
    <w:rsid w:val="00FF6A37"/>
    <w:rsid w:val="00FF7B69"/>
    <w:rsid w:val="00FF7F14"/>
    <w:rsid w:val="00FF7F5D"/>
    <w:rsid w:val="01F3D315"/>
    <w:rsid w:val="0F022387"/>
    <w:rsid w:val="201C93F6"/>
    <w:rsid w:val="3366FE83"/>
    <w:rsid w:val="345D512C"/>
    <w:rsid w:val="39569D8F"/>
    <w:rsid w:val="3E0C3904"/>
    <w:rsid w:val="3E1ACC19"/>
    <w:rsid w:val="3E7E7A10"/>
    <w:rsid w:val="40D07946"/>
    <w:rsid w:val="467B1C88"/>
    <w:rsid w:val="4DDAEFF3"/>
    <w:rsid w:val="52DD57D1"/>
    <w:rsid w:val="5C6B11BA"/>
    <w:rsid w:val="5E71BA9F"/>
    <w:rsid w:val="611CBDC7"/>
    <w:rsid w:val="68A187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5ABD0C6"/>
  <w15:chartTrackingRefBased/>
  <w15:docId w15:val="{CDAAF5A2-AB93-4F36-B876-F407CF7EDF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Browallia New" w:eastAsiaTheme="minorHAnsi" w:hAnsi="Browallia New" w:cs="Browallia New"/>
        <w:color w:val="002060"/>
        <w:sz w:val="28"/>
        <w:szCs w:val="28"/>
        <w:lang w:val="en-US" w:eastAsia="en-US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0448B"/>
  </w:style>
  <w:style w:type="paragraph" w:styleId="Heading1">
    <w:name w:val="heading 1"/>
    <w:aliases w:val="RDT1"/>
    <w:basedOn w:val="Normal"/>
    <w:next w:val="Normal"/>
    <w:link w:val="Heading1Char"/>
    <w:uiPriority w:val="9"/>
    <w:qFormat/>
    <w:rsid w:val="00117B83"/>
    <w:pPr>
      <w:keepNext/>
      <w:keepLines/>
      <w:spacing w:before="240" w:after="0"/>
      <w:outlineLvl w:val="0"/>
    </w:pPr>
    <w:rPr>
      <w:rFonts w:eastAsia="Browallia New"/>
      <w:b/>
      <w:bCs/>
      <w:sz w:val="32"/>
      <w:szCs w:val="32"/>
    </w:rPr>
  </w:style>
  <w:style w:type="paragraph" w:styleId="Heading2">
    <w:name w:val="heading 2"/>
    <w:aliases w:val="RDT2"/>
    <w:basedOn w:val="Normal"/>
    <w:next w:val="Normal"/>
    <w:link w:val="Heading2Char"/>
    <w:uiPriority w:val="9"/>
    <w:unhideWhenUsed/>
    <w:qFormat/>
    <w:rsid w:val="00117B83"/>
    <w:pPr>
      <w:keepNext/>
      <w:keepLines/>
      <w:numPr>
        <w:numId w:val="2"/>
      </w:numPr>
      <w:spacing w:before="40" w:after="0"/>
      <w:outlineLvl w:val="1"/>
    </w:pPr>
    <w:rPr>
      <w:rFonts w:eastAsia="Browallia New"/>
      <w:b/>
      <w:bCs/>
      <w:sz w:val="32"/>
      <w:szCs w:val="32"/>
    </w:rPr>
  </w:style>
  <w:style w:type="paragraph" w:styleId="Heading3">
    <w:name w:val="heading 3"/>
    <w:aliases w:val="RDT3"/>
    <w:basedOn w:val="Normal"/>
    <w:next w:val="Normal"/>
    <w:link w:val="Heading3Char"/>
    <w:uiPriority w:val="9"/>
    <w:unhideWhenUsed/>
    <w:qFormat/>
    <w:rsid w:val="00117B83"/>
    <w:pPr>
      <w:keepNext/>
      <w:keepLines/>
      <w:spacing w:before="40" w:after="0"/>
      <w:outlineLvl w:val="2"/>
    </w:pPr>
    <w:rPr>
      <w:rFonts w:eastAsia="Browallia New"/>
      <w:b/>
      <w:bCs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6D23BC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  <w:szCs w:val="40"/>
    </w:rPr>
  </w:style>
  <w:style w:type="paragraph" w:styleId="Heading5">
    <w:name w:val="heading 5"/>
    <w:basedOn w:val="Normal"/>
    <w:next w:val="Normal"/>
    <w:link w:val="Heading5Char"/>
    <w:autoRedefine/>
    <w:uiPriority w:val="9"/>
    <w:unhideWhenUsed/>
    <w:qFormat/>
    <w:rsid w:val="00033C0B"/>
    <w:pPr>
      <w:keepNext/>
      <w:keepLines/>
      <w:spacing w:before="40" w:after="0"/>
      <w:outlineLvl w:val="4"/>
    </w:pPr>
    <w:rPr>
      <w:rFonts w:eastAsia="Arial Unicode MS"/>
    </w:rPr>
  </w:style>
  <w:style w:type="paragraph" w:styleId="Heading6">
    <w:name w:val="heading 6"/>
    <w:basedOn w:val="Normal"/>
    <w:next w:val="Normal"/>
    <w:link w:val="Heading6Char"/>
    <w:uiPriority w:val="9"/>
    <w:unhideWhenUsed/>
    <w:qFormat/>
    <w:rsid w:val="00033C0B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1F4D78" w:themeColor="accent1" w:themeShade="7F"/>
      <w:szCs w:val="25"/>
    </w:rPr>
  </w:style>
  <w:style w:type="paragraph" w:styleId="Heading7">
    <w:name w:val="heading 7"/>
    <w:basedOn w:val="Normal"/>
    <w:next w:val="Normal"/>
    <w:link w:val="Heading7Char"/>
    <w:uiPriority w:val="9"/>
    <w:unhideWhenUsed/>
    <w:qFormat/>
    <w:rsid w:val="00033C0B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4D78" w:themeColor="accent1" w:themeShade="7F"/>
      <w:szCs w:val="25"/>
    </w:rPr>
  </w:style>
  <w:style w:type="paragraph" w:styleId="Heading8">
    <w:name w:val="heading 8"/>
    <w:basedOn w:val="Normal"/>
    <w:next w:val="Normal"/>
    <w:link w:val="Heading8Char"/>
    <w:uiPriority w:val="9"/>
    <w:unhideWhenUsed/>
    <w:qFormat/>
    <w:rsid w:val="00033C0B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6"/>
    </w:rPr>
  </w:style>
  <w:style w:type="paragraph" w:styleId="Heading9">
    <w:name w:val="heading 9"/>
    <w:basedOn w:val="Normal"/>
    <w:next w:val="Normal"/>
    <w:link w:val="Heading9Char"/>
    <w:uiPriority w:val="9"/>
    <w:unhideWhenUsed/>
    <w:qFormat/>
    <w:rsid w:val="00033C0B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F668B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764BF4"/>
    <w:pPr>
      <w:tabs>
        <w:tab w:val="center" w:pos="4513"/>
        <w:tab w:val="right" w:pos="9026"/>
      </w:tabs>
      <w:spacing w:after="0" w:line="240" w:lineRule="auto"/>
    </w:pPr>
    <w:rPr>
      <w:rFonts w:cs="Angsana New"/>
      <w:szCs w:val="40"/>
    </w:rPr>
  </w:style>
  <w:style w:type="character" w:customStyle="1" w:styleId="HeaderChar">
    <w:name w:val="Header Char"/>
    <w:basedOn w:val="DefaultParagraphFont"/>
    <w:link w:val="Header"/>
    <w:uiPriority w:val="99"/>
    <w:rsid w:val="00764BF4"/>
    <w:rPr>
      <w:rFonts w:cs="Angsana New"/>
      <w:szCs w:val="40"/>
    </w:rPr>
  </w:style>
  <w:style w:type="paragraph" w:styleId="Footer">
    <w:name w:val="footer"/>
    <w:basedOn w:val="Normal"/>
    <w:link w:val="FooterChar"/>
    <w:uiPriority w:val="99"/>
    <w:unhideWhenUsed/>
    <w:rsid w:val="00764BF4"/>
    <w:pPr>
      <w:tabs>
        <w:tab w:val="center" w:pos="4513"/>
        <w:tab w:val="right" w:pos="9026"/>
      </w:tabs>
      <w:spacing w:after="0" w:line="240" w:lineRule="auto"/>
    </w:pPr>
    <w:rPr>
      <w:rFonts w:cs="Angsana New"/>
      <w:szCs w:val="40"/>
    </w:rPr>
  </w:style>
  <w:style w:type="character" w:customStyle="1" w:styleId="FooterChar">
    <w:name w:val="Footer Char"/>
    <w:basedOn w:val="DefaultParagraphFont"/>
    <w:link w:val="Footer"/>
    <w:uiPriority w:val="99"/>
    <w:rsid w:val="00764BF4"/>
    <w:rPr>
      <w:rFonts w:cs="Angsana New"/>
      <w:szCs w:val="40"/>
    </w:rPr>
  </w:style>
  <w:style w:type="table" w:styleId="TableGrid">
    <w:name w:val="Table Grid"/>
    <w:basedOn w:val="TableNormal"/>
    <w:uiPriority w:val="39"/>
    <w:rsid w:val="0078754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PlainTable3">
    <w:name w:val="Plain Table 3"/>
    <w:basedOn w:val="TableNormal"/>
    <w:uiPriority w:val="43"/>
    <w:rsid w:val="00D1692D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paragraph" w:customStyle="1" w:styleId="TableText">
    <w:name w:val="Table Text"/>
    <w:basedOn w:val="Normal"/>
    <w:link w:val="TableTextChar"/>
    <w:rsid w:val="006100B7"/>
    <w:pPr>
      <w:spacing w:after="0" w:line="240" w:lineRule="auto"/>
    </w:pPr>
    <w:rPr>
      <w:rFonts w:eastAsia="Times New Roman" w:cs="Arial Unicode MS"/>
      <w:lang w:bidi="ar-SA"/>
    </w:rPr>
  </w:style>
  <w:style w:type="paragraph" w:customStyle="1" w:styleId="ItalicizedTableText">
    <w:name w:val="Italicized Table Text"/>
    <w:basedOn w:val="Normal"/>
    <w:rsid w:val="006100B7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eastAsia="Times New Roman" w:cs="Times New Roman"/>
      <w:i/>
      <w:iCs/>
      <w:lang w:bidi="ar-SA"/>
    </w:rPr>
  </w:style>
  <w:style w:type="paragraph" w:customStyle="1" w:styleId="TableHeading">
    <w:name w:val="Table Heading"/>
    <w:basedOn w:val="Normal"/>
    <w:rsid w:val="006100B7"/>
    <w:pPr>
      <w:overflowPunct w:val="0"/>
      <w:autoSpaceDE w:val="0"/>
      <w:autoSpaceDN w:val="0"/>
      <w:adjustRightInd w:val="0"/>
      <w:spacing w:after="0" w:line="240" w:lineRule="auto"/>
      <w:jc w:val="center"/>
      <w:textAlignment w:val="baseline"/>
    </w:pPr>
    <w:rPr>
      <w:rFonts w:eastAsia="Times New Roman"/>
      <w:b/>
      <w:bCs/>
      <w:sz w:val="24"/>
      <w:szCs w:val="24"/>
      <w:lang w:bidi="ar-SA"/>
    </w:rPr>
  </w:style>
  <w:style w:type="paragraph" w:customStyle="1" w:styleId="Sub-block">
    <w:name w:val="Sub-block"/>
    <w:basedOn w:val="Normal"/>
    <w:rsid w:val="006100B7"/>
    <w:pPr>
      <w:keepNext/>
      <w:overflowPunct w:val="0"/>
      <w:autoSpaceDE w:val="0"/>
      <w:autoSpaceDN w:val="0"/>
      <w:adjustRightInd w:val="0"/>
      <w:spacing w:before="110" w:after="110" w:line="240" w:lineRule="auto"/>
      <w:ind w:left="567"/>
      <w:textAlignment w:val="baseline"/>
    </w:pPr>
    <w:rPr>
      <w:rFonts w:eastAsia="Times New Roman" w:cs="Times New Roman"/>
      <w:b/>
      <w:bCs/>
      <w:sz w:val="22"/>
      <w:szCs w:val="22"/>
      <w:lang w:bidi="ar-SA"/>
    </w:rPr>
  </w:style>
  <w:style w:type="character" w:customStyle="1" w:styleId="TableTextChar">
    <w:name w:val="Table Text Char"/>
    <w:link w:val="TableText"/>
    <w:rsid w:val="006100B7"/>
    <w:rPr>
      <w:rFonts w:ascii="Tahoma" w:eastAsia="Times New Roman" w:hAnsi="Tahoma" w:cs="Arial Unicode MS"/>
      <w:sz w:val="20"/>
      <w:szCs w:val="20"/>
      <w:lang w:bidi="ar-SA"/>
    </w:rPr>
  </w:style>
  <w:style w:type="character" w:customStyle="1" w:styleId="Heading1Char">
    <w:name w:val="Heading 1 Char"/>
    <w:aliases w:val="RDT1 Char"/>
    <w:basedOn w:val="DefaultParagraphFont"/>
    <w:link w:val="Heading1"/>
    <w:uiPriority w:val="9"/>
    <w:rsid w:val="00117B83"/>
    <w:rPr>
      <w:rFonts w:ascii="Browallia New" w:eastAsia="Browallia New" w:hAnsi="Browallia New" w:cs="Browallia New"/>
      <w:b/>
      <w:bCs/>
      <w:color w:val="002060"/>
      <w:sz w:val="32"/>
      <w:szCs w:val="32"/>
    </w:rPr>
  </w:style>
  <w:style w:type="paragraph" w:styleId="TOCHeading">
    <w:name w:val="TOC Heading"/>
    <w:basedOn w:val="Heading1"/>
    <w:next w:val="Normal"/>
    <w:uiPriority w:val="39"/>
    <w:unhideWhenUsed/>
    <w:qFormat/>
    <w:rsid w:val="00291A53"/>
    <w:pPr>
      <w:outlineLvl w:val="9"/>
    </w:pPr>
    <w:rPr>
      <w:rFonts w:asciiTheme="majorHAnsi" w:eastAsiaTheme="majorEastAsia" w:hAnsiTheme="majorHAnsi" w:cstheme="majorBidi"/>
      <w:b w:val="0"/>
      <w:bCs w:val="0"/>
      <w:color w:val="2E74B5" w:themeColor="accent1" w:themeShade="BF"/>
      <w:lang w:bidi="ar-SA"/>
    </w:rPr>
  </w:style>
  <w:style w:type="paragraph" w:styleId="TOC1">
    <w:name w:val="toc 1"/>
    <w:basedOn w:val="Normal"/>
    <w:next w:val="Normal"/>
    <w:autoRedefine/>
    <w:uiPriority w:val="39"/>
    <w:unhideWhenUsed/>
    <w:rsid w:val="00D21A28"/>
    <w:pPr>
      <w:tabs>
        <w:tab w:val="left" w:pos="284"/>
        <w:tab w:val="right" w:leader="dot" w:pos="9736"/>
      </w:tabs>
      <w:spacing w:after="100"/>
    </w:pPr>
    <w:rPr>
      <w:rFonts w:cs="Angsana New"/>
      <w:szCs w:val="40"/>
    </w:rPr>
  </w:style>
  <w:style w:type="character" w:styleId="Hyperlink">
    <w:name w:val="Hyperlink"/>
    <w:basedOn w:val="DefaultParagraphFont"/>
    <w:uiPriority w:val="99"/>
    <w:unhideWhenUsed/>
    <w:rsid w:val="00291A53"/>
    <w:rPr>
      <w:color w:val="0563C1" w:themeColor="hyperlink"/>
      <w:u w:val="single"/>
    </w:rPr>
  </w:style>
  <w:style w:type="character" w:customStyle="1" w:styleId="Heading2Char">
    <w:name w:val="Heading 2 Char"/>
    <w:aliases w:val="RDT2 Char"/>
    <w:basedOn w:val="DefaultParagraphFont"/>
    <w:link w:val="Heading2"/>
    <w:uiPriority w:val="9"/>
    <w:rsid w:val="00117B83"/>
    <w:rPr>
      <w:rFonts w:ascii="Browallia New" w:eastAsia="Browallia New" w:hAnsi="Browallia New" w:cs="Browallia New"/>
      <w:b/>
      <w:bCs/>
      <w:color w:val="002060"/>
      <w:sz w:val="32"/>
      <w:szCs w:val="32"/>
    </w:rPr>
  </w:style>
  <w:style w:type="character" w:customStyle="1" w:styleId="Heading3Char">
    <w:name w:val="Heading 3 Char"/>
    <w:aliases w:val="RDT3 Char"/>
    <w:basedOn w:val="DefaultParagraphFont"/>
    <w:link w:val="Heading3"/>
    <w:uiPriority w:val="9"/>
    <w:rsid w:val="00117B83"/>
    <w:rPr>
      <w:rFonts w:ascii="Browallia New" w:eastAsia="Browallia New" w:hAnsi="Browallia New" w:cs="Browallia New"/>
      <w:b/>
      <w:bCs/>
      <w:color w:val="002060"/>
      <w:sz w:val="28"/>
      <w:szCs w:val="28"/>
    </w:rPr>
  </w:style>
  <w:style w:type="paragraph" w:styleId="TOC2">
    <w:name w:val="toc 2"/>
    <w:basedOn w:val="Normal"/>
    <w:next w:val="Normal"/>
    <w:autoRedefine/>
    <w:uiPriority w:val="39"/>
    <w:unhideWhenUsed/>
    <w:rsid w:val="0065636E"/>
    <w:pPr>
      <w:tabs>
        <w:tab w:val="left" w:pos="709"/>
        <w:tab w:val="right" w:leader="dot" w:pos="9736"/>
      </w:tabs>
      <w:spacing w:before="120" w:after="0" w:line="240" w:lineRule="auto"/>
      <w:ind w:left="720" w:hanging="432"/>
    </w:pPr>
    <w:rPr>
      <w:noProof/>
    </w:rPr>
  </w:style>
  <w:style w:type="paragraph" w:styleId="TOC3">
    <w:name w:val="toc 3"/>
    <w:basedOn w:val="Normal"/>
    <w:next w:val="Normal"/>
    <w:autoRedefine/>
    <w:uiPriority w:val="39"/>
    <w:unhideWhenUsed/>
    <w:rsid w:val="001958CA"/>
    <w:pPr>
      <w:tabs>
        <w:tab w:val="left" w:pos="880"/>
        <w:tab w:val="right" w:leader="dot" w:pos="9736"/>
      </w:tabs>
      <w:spacing w:after="0" w:line="240" w:lineRule="auto"/>
      <w:ind w:left="284" w:firstLine="283"/>
    </w:pPr>
    <w:rPr>
      <w:rFonts w:cs="Angsana New"/>
      <w:szCs w:val="40"/>
    </w:rPr>
  </w:style>
  <w:style w:type="character" w:styleId="CommentReference">
    <w:name w:val="annotation reference"/>
    <w:basedOn w:val="DefaultParagraphFont"/>
    <w:uiPriority w:val="99"/>
    <w:semiHidden/>
    <w:unhideWhenUsed/>
    <w:rsid w:val="00734075"/>
    <w:rPr>
      <w:sz w:val="16"/>
      <w:szCs w:val="18"/>
    </w:rPr>
  </w:style>
  <w:style w:type="paragraph" w:styleId="CommentText">
    <w:name w:val="annotation text"/>
    <w:basedOn w:val="Normal"/>
    <w:link w:val="CommentTextChar"/>
    <w:uiPriority w:val="99"/>
    <w:unhideWhenUsed/>
    <w:rsid w:val="00734075"/>
    <w:pPr>
      <w:spacing w:line="240" w:lineRule="auto"/>
    </w:pPr>
    <w:rPr>
      <w:rFonts w:cs="Angsana New"/>
      <w:szCs w:val="25"/>
    </w:rPr>
  </w:style>
  <w:style w:type="character" w:customStyle="1" w:styleId="CommentTextChar">
    <w:name w:val="Comment Text Char"/>
    <w:basedOn w:val="DefaultParagraphFont"/>
    <w:link w:val="CommentText"/>
    <w:uiPriority w:val="99"/>
    <w:rsid w:val="00734075"/>
    <w:rPr>
      <w:rFonts w:cs="Angsana New"/>
      <w:sz w:val="20"/>
      <w:szCs w:val="25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3407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34075"/>
    <w:rPr>
      <w:rFonts w:cs="Angsana New"/>
      <w:b/>
      <w:bCs/>
      <w:sz w:val="20"/>
      <w:szCs w:val="25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34075"/>
    <w:pPr>
      <w:spacing w:after="0" w:line="240" w:lineRule="auto"/>
    </w:pPr>
    <w:rPr>
      <w:rFonts w:ascii="Segoe UI" w:hAnsi="Segoe UI" w:cs="Angsana New"/>
      <w:sz w:val="18"/>
      <w:szCs w:val="22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34075"/>
    <w:rPr>
      <w:rFonts w:ascii="Segoe UI" w:hAnsi="Segoe UI" w:cs="Angsana New"/>
      <w:sz w:val="18"/>
      <w:szCs w:val="22"/>
    </w:rPr>
  </w:style>
  <w:style w:type="character" w:customStyle="1" w:styleId="Heading4Char">
    <w:name w:val="Heading 4 Char"/>
    <w:basedOn w:val="DefaultParagraphFont"/>
    <w:link w:val="Heading4"/>
    <w:uiPriority w:val="9"/>
    <w:rsid w:val="006D23BC"/>
    <w:rPr>
      <w:rFonts w:asciiTheme="majorHAnsi" w:eastAsiaTheme="majorEastAsia" w:hAnsiTheme="majorHAnsi" w:cstheme="majorBidi"/>
      <w:i/>
      <w:iCs/>
      <w:color w:val="2E74B5" w:themeColor="accent1" w:themeShade="BF"/>
      <w:szCs w:val="40"/>
    </w:rPr>
  </w:style>
  <w:style w:type="paragraph" w:styleId="NormalWeb">
    <w:name w:val="Normal (Web)"/>
    <w:basedOn w:val="Normal"/>
    <w:uiPriority w:val="99"/>
    <w:unhideWhenUsed/>
    <w:rsid w:val="00533C32"/>
    <w:pP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character" w:styleId="Emphasis">
    <w:name w:val="Emphasis"/>
    <w:basedOn w:val="DefaultParagraphFont"/>
    <w:uiPriority w:val="20"/>
    <w:qFormat/>
    <w:rsid w:val="00401A4C"/>
    <w:rPr>
      <w:i/>
      <w:iCs/>
    </w:rPr>
  </w:style>
  <w:style w:type="paragraph" w:styleId="Revision">
    <w:name w:val="Revision"/>
    <w:hidden/>
    <w:uiPriority w:val="99"/>
    <w:semiHidden/>
    <w:rsid w:val="00660A1A"/>
    <w:pPr>
      <w:spacing w:after="0" w:line="240" w:lineRule="auto"/>
    </w:pPr>
    <w:rPr>
      <w:rFonts w:cs="Angsana New"/>
      <w:szCs w:val="40"/>
    </w:rPr>
  </w:style>
  <w:style w:type="paragraph" w:customStyle="1" w:styleId="Default">
    <w:name w:val="Default"/>
    <w:rsid w:val="006A0D37"/>
    <w:pPr>
      <w:autoSpaceDE w:val="0"/>
      <w:autoSpaceDN w:val="0"/>
      <w:adjustRightInd w:val="0"/>
      <w:spacing w:after="0" w:line="240" w:lineRule="auto"/>
    </w:pPr>
    <w:rPr>
      <w:color w:val="000000"/>
      <w:sz w:val="24"/>
      <w:szCs w:val="24"/>
    </w:rPr>
  </w:style>
  <w:style w:type="paragraph" w:styleId="TOC4">
    <w:name w:val="toc 4"/>
    <w:basedOn w:val="Normal"/>
    <w:next w:val="Normal"/>
    <w:autoRedefine/>
    <w:uiPriority w:val="39"/>
    <w:unhideWhenUsed/>
    <w:rsid w:val="00590F8A"/>
    <w:pPr>
      <w:spacing w:after="100"/>
      <w:ind w:left="660"/>
    </w:pPr>
    <w:rPr>
      <w:rFonts w:asciiTheme="minorHAnsi" w:eastAsiaTheme="minorEastAsia" w:hAnsiTheme="minorHAnsi" w:cstheme="minorBidi"/>
      <w:sz w:val="22"/>
    </w:rPr>
  </w:style>
  <w:style w:type="paragraph" w:styleId="TOC5">
    <w:name w:val="toc 5"/>
    <w:basedOn w:val="Normal"/>
    <w:next w:val="Normal"/>
    <w:autoRedefine/>
    <w:uiPriority w:val="39"/>
    <w:unhideWhenUsed/>
    <w:rsid w:val="00590F8A"/>
    <w:pPr>
      <w:spacing w:after="100"/>
      <w:ind w:left="880"/>
    </w:pPr>
    <w:rPr>
      <w:rFonts w:asciiTheme="minorHAnsi" w:eastAsiaTheme="minorEastAsia" w:hAnsiTheme="minorHAnsi" w:cstheme="minorBidi"/>
      <w:sz w:val="22"/>
    </w:rPr>
  </w:style>
  <w:style w:type="paragraph" w:styleId="TOC6">
    <w:name w:val="toc 6"/>
    <w:basedOn w:val="Normal"/>
    <w:next w:val="Normal"/>
    <w:autoRedefine/>
    <w:uiPriority w:val="39"/>
    <w:unhideWhenUsed/>
    <w:rsid w:val="00590F8A"/>
    <w:pPr>
      <w:spacing w:after="100"/>
      <w:ind w:left="1100"/>
    </w:pPr>
    <w:rPr>
      <w:rFonts w:asciiTheme="minorHAnsi" w:eastAsiaTheme="minorEastAsia" w:hAnsiTheme="minorHAnsi" w:cstheme="minorBidi"/>
      <w:sz w:val="22"/>
    </w:rPr>
  </w:style>
  <w:style w:type="paragraph" w:styleId="TOC7">
    <w:name w:val="toc 7"/>
    <w:basedOn w:val="Normal"/>
    <w:next w:val="Normal"/>
    <w:autoRedefine/>
    <w:uiPriority w:val="39"/>
    <w:unhideWhenUsed/>
    <w:rsid w:val="00590F8A"/>
    <w:pPr>
      <w:spacing w:after="100"/>
      <w:ind w:left="1320"/>
    </w:pPr>
    <w:rPr>
      <w:rFonts w:asciiTheme="minorHAnsi" w:eastAsiaTheme="minorEastAsia" w:hAnsiTheme="minorHAnsi" w:cstheme="minorBidi"/>
      <w:sz w:val="22"/>
    </w:rPr>
  </w:style>
  <w:style w:type="paragraph" w:styleId="TOC8">
    <w:name w:val="toc 8"/>
    <w:basedOn w:val="Normal"/>
    <w:next w:val="Normal"/>
    <w:autoRedefine/>
    <w:uiPriority w:val="39"/>
    <w:unhideWhenUsed/>
    <w:rsid w:val="00590F8A"/>
    <w:pPr>
      <w:spacing w:after="100"/>
      <w:ind w:left="1540"/>
    </w:pPr>
    <w:rPr>
      <w:rFonts w:asciiTheme="minorHAnsi" w:eastAsiaTheme="minorEastAsia" w:hAnsiTheme="minorHAnsi" w:cstheme="minorBidi"/>
      <w:sz w:val="22"/>
    </w:rPr>
  </w:style>
  <w:style w:type="paragraph" w:styleId="TOC9">
    <w:name w:val="toc 9"/>
    <w:basedOn w:val="Normal"/>
    <w:next w:val="Normal"/>
    <w:autoRedefine/>
    <w:uiPriority w:val="39"/>
    <w:unhideWhenUsed/>
    <w:rsid w:val="00590F8A"/>
    <w:pPr>
      <w:spacing w:after="100"/>
      <w:ind w:left="1760"/>
    </w:pPr>
    <w:rPr>
      <w:rFonts w:asciiTheme="minorHAnsi" w:eastAsiaTheme="minorEastAsia" w:hAnsiTheme="minorHAnsi" w:cstheme="minorBidi"/>
      <w:sz w:val="22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2539B5"/>
    <w:pPr>
      <w:spacing w:after="0" w:line="240" w:lineRule="auto"/>
    </w:pPr>
    <w:rPr>
      <w:rFonts w:cs="Angsana New"/>
      <w:szCs w:val="25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2539B5"/>
    <w:rPr>
      <w:rFonts w:cs="Angsana New"/>
      <w:sz w:val="20"/>
      <w:szCs w:val="25"/>
    </w:rPr>
  </w:style>
  <w:style w:type="character" w:styleId="FootnoteReference">
    <w:name w:val="footnote reference"/>
    <w:basedOn w:val="DefaultParagraphFont"/>
    <w:uiPriority w:val="99"/>
    <w:semiHidden/>
    <w:unhideWhenUsed/>
    <w:rsid w:val="002539B5"/>
    <w:rPr>
      <w:sz w:val="32"/>
      <w:szCs w:val="32"/>
      <w:vertAlign w:val="superscript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A25420"/>
    <w:pPr>
      <w:spacing w:after="0" w:line="240" w:lineRule="auto"/>
    </w:pPr>
    <w:rPr>
      <w:rFonts w:cs="Angsana New"/>
      <w:szCs w:val="25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A25420"/>
    <w:rPr>
      <w:rFonts w:cs="Angsana New"/>
      <w:sz w:val="20"/>
      <w:szCs w:val="25"/>
    </w:rPr>
  </w:style>
  <w:style w:type="character" w:styleId="EndnoteReference">
    <w:name w:val="endnote reference"/>
    <w:basedOn w:val="DefaultParagraphFont"/>
    <w:uiPriority w:val="99"/>
    <w:semiHidden/>
    <w:unhideWhenUsed/>
    <w:rsid w:val="00A25420"/>
    <w:rPr>
      <w:sz w:val="32"/>
      <w:szCs w:val="32"/>
      <w:vertAlign w:val="superscript"/>
    </w:rPr>
  </w:style>
  <w:style w:type="table" w:styleId="TableGridLight">
    <w:name w:val="Grid Table Light"/>
    <w:basedOn w:val="TableNormal"/>
    <w:uiPriority w:val="40"/>
    <w:rsid w:val="0049672C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customStyle="1" w:styleId="font5">
    <w:name w:val="font5"/>
    <w:basedOn w:val="Normal"/>
    <w:uiPriority w:val="99"/>
    <w:rsid w:val="00036FBD"/>
    <w:pPr>
      <w:spacing w:before="100" w:beforeAutospacing="1" w:after="100" w:afterAutospacing="1" w:line="240" w:lineRule="auto"/>
    </w:pPr>
    <w:rPr>
      <w:rFonts w:ascii="Arial" w:eastAsia="Times New Roman" w:hAnsi="Arial" w:cs="Arial Unicode MS"/>
      <w:color w:val="FF0000"/>
    </w:rPr>
  </w:style>
  <w:style w:type="table" w:styleId="GridTable6Colorful-Accent3">
    <w:name w:val="Grid Table 6 Colorful Accent 3"/>
    <w:basedOn w:val="TableNormal"/>
    <w:uiPriority w:val="51"/>
    <w:rsid w:val="00FA4448"/>
    <w:pPr>
      <w:spacing w:after="0" w:line="240" w:lineRule="auto"/>
    </w:pPr>
    <w:rPr>
      <w:color w:val="7B7B7B" w:themeColor="accent3" w:themeShade="BF"/>
    </w:rPr>
    <w:tblPr>
      <w:tblStyleRowBandSize w:val="1"/>
      <w:tblStyleColBandSize w:val="1"/>
      <w:tblBorders>
        <w:top w:val="single" w:sz="4" w:space="0" w:color="C9C9C9" w:themeColor="accent3" w:themeTint="99"/>
        <w:left w:val="single" w:sz="4" w:space="0" w:color="C9C9C9" w:themeColor="accent3" w:themeTint="99"/>
        <w:bottom w:val="single" w:sz="4" w:space="0" w:color="C9C9C9" w:themeColor="accent3" w:themeTint="99"/>
        <w:right w:val="single" w:sz="4" w:space="0" w:color="C9C9C9" w:themeColor="accent3" w:themeTint="99"/>
        <w:insideH w:val="single" w:sz="4" w:space="0" w:color="C9C9C9" w:themeColor="accent3" w:themeTint="99"/>
        <w:insideV w:val="single" w:sz="4" w:space="0" w:color="C9C9C9" w:themeColor="accent3" w:themeTint="99"/>
      </w:tblBorders>
    </w:tblPr>
    <w:tblStylePr w:type="firstRow">
      <w:rPr>
        <w:b/>
        <w:bCs/>
      </w:rPr>
      <w:tblPr/>
      <w:tcPr>
        <w:tcBorders>
          <w:bottom w:val="single" w:sz="12" w:space="0" w:color="C9C9C9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C9C9C9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</w:style>
  <w:style w:type="table" w:styleId="GridTable1Light-Accent5">
    <w:name w:val="Grid Table 1 Light Accent 5"/>
    <w:basedOn w:val="TableNormal"/>
    <w:uiPriority w:val="46"/>
    <w:rsid w:val="00FA4448"/>
    <w:pPr>
      <w:spacing w:after="0" w:line="240" w:lineRule="auto"/>
    </w:pPr>
    <w:tblPr>
      <w:tblStyleRowBandSize w:val="1"/>
      <w:tblStyleColBandSize w:val="1"/>
      <w:tblBorders>
        <w:top w:val="single" w:sz="4" w:space="0" w:color="B4C6E7" w:themeColor="accent5" w:themeTint="66"/>
        <w:left w:val="single" w:sz="4" w:space="0" w:color="B4C6E7" w:themeColor="accent5" w:themeTint="66"/>
        <w:bottom w:val="single" w:sz="4" w:space="0" w:color="B4C6E7" w:themeColor="accent5" w:themeTint="66"/>
        <w:right w:val="single" w:sz="4" w:space="0" w:color="B4C6E7" w:themeColor="accent5" w:themeTint="66"/>
        <w:insideH w:val="single" w:sz="4" w:space="0" w:color="B4C6E7" w:themeColor="accent5" w:themeTint="66"/>
        <w:insideV w:val="single" w:sz="4" w:space="0" w:color="B4C6E7" w:themeColor="accent5" w:themeTint="66"/>
      </w:tblBorders>
    </w:tblPr>
    <w:tblStylePr w:type="firstRow">
      <w:rPr>
        <w:b/>
        <w:bCs/>
      </w:rPr>
      <w:tblPr/>
      <w:tcPr>
        <w:tcBorders>
          <w:bottom w:val="single" w:sz="12" w:space="0" w:color="8EAADB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8EAADB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PlainTable2">
    <w:name w:val="Plain Table 2"/>
    <w:basedOn w:val="TableNormal"/>
    <w:uiPriority w:val="42"/>
    <w:rsid w:val="00391F15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character" w:styleId="UnresolvedMention">
    <w:name w:val="Unresolved Mention"/>
    <w:basedOn w:val="DefaultParagraphFont"/>
    <w:uiPriority w:val="99"/>
    <w:semiHidden/>
    <w:unhideWhenUsed/>
    <w:rsid w:val="009E05F6"/>
    <w:rPr>
      <w:color w:val="605E5C"/>
      <w:shd w:val="clear" w:color="auto" w:fill="E1DFDD"/>
    </w:rPr>
  </w:style>
  <w:style w:type="character" w:customStyle="1" w:styleId="Heading5Char">
    <w:name w:val="Heading 5 Char"/>
    <w:basedOn w:val="DefaultParagraphFont"/>
    <w:link w:val="Heading5"/>
    <w:uiPriority w:val="9"/>
    <w:rsid w:val="00033C0B"/>
    <w:rPr>
      <w:rFonts w:ascii="Browallia New" w:eastAsia="Arial Unicode MS" w:hAnsi="Browallia New" w:cs="Browallia New"/>
      <w:color w:val="002060"/>
      <w:sz w:val="28"/>
      <w:szCs w:val="28"/>
    </w:rPr>
  </w:style>
  <w:style w:type="character" w:customStyle="1" w:styleId="Heading6Char">
    <w:name w:val="Heading 6 Char"/>
    <w:basedOn w:val="DefaultParagraphFont"/>
    <w:link w:val="Heading6"/>
    <w:uiPriority w:val="9"/>
    <w:rsid w:val="00033C0B"/>
    <w:rPr>
      <w:rFonts w:asciiTheme="majorHAnsi" w:eastAsiaTheme="majorEastAsia" w:hAnsiTheme="majorHAnsi" w:cstheme="majorBidi"/>
      <w:color w:val="1F4D78" w:themeColor="accent1" w:themeShade="7F"/>
      <w:szCs w:val="25"/>
    </w:rPr>
  </w:style>
  <w:style w:type="character" w:customStyle="1" w:styleId="Heading7Char">
    <w:name w:val="Heading 7 Char"/>
    <w:basedOn w:val="DefaultParagraphFont"/>
    <w:link w:val="Heading7"/>
    <w:uiPriority w:val="9"/>
    <w:rsid w:val="00033C0B"/>
    <w:rPr>
      <w:rFonts w:asciiTheme="majorHAnsi" w:eastAsiaTheme="majorEastAsia" w:hAnsiTheme="majorHAnsi" w:cstheme="majorBidi"/>
      <w:i/>
      <w:iCs/>
      <w:color w:val="1F4D78" w:themeColor="accent1" w:themeShade="7F"/>
      <w:szCs w:val="25"/>
    </w:rPr>
  </w:style>
  <w:style w:type="character" w:customStyle="1" w:styleId="Heading8Char">
    <w:name w:val="Heading 8 Char"/>
    <w:basedOn w:val="DefaultParagraphFont"/>
    <w:link w:val="Heading8"/>
    <w:uiPriority w:val="9"/>
    <w:rsid w:val="00033C0B"/>
    <w:rPr>
      <w:rFonts w:asciiTheme="majorHAnsi" w:eastAsiaTheme="majorEastAsia" w:hAnsiTheme="majorHAnsi" w:cstheme="majorBidi"/>
      <w:color w:val="272727" w:themeColor="text1" w:themeTint="D8"/>
      <w:sz w:val="21"/>
      <w:szCs w:val="26"/>
    </w:rPr>
  </w:style>
  <w:style w:type="character" w:customStyle="1" w:styleId="Heading9Char">
    <w:name w:val="Heading 9 Char"/>
    <w:basedOn w:val="DefaultParagraphFont"/>
    <w:link w:val="Heading9"/>
    <w:uiPriority w:val="9"/>
    <w:rsid w:val="00033C0B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6"/>
    </w:rPr>
  </w:style>
  <w:style w:type="paragraph" w:styleId="NoSpacing">
    <w:name w:val="No Spacing"/>
    <w:uiPriority w:val="1"/>
    <w:qFormat/>
    <w:rsid w:val="00033C0B"/>
    <w:pPr>
      <w:spacing w:after="0" w:line="240" w:lineRule="auto"/>
    </w:pPr>
    <w:rPr>
      <w:rFonts w:cs="Angsana New"/>
      <w:szCs w:val="25"/>
    </w:rPr>
  </w:style>
  <w:style w:type="table" w:styleId="GridTable4-Accent5">
    <w:name w:val="Grid Table 4 Accent 5"/>
    <w:basedOn w:val="TableNormal"/>
    <w:uiPriority w:val="49"/>
    <w:rsid w:val="00033C0B"/>
    <w:pPr>
      <w:spacing w:after="0" w:line="240" w:lineRule="auto"/>
    </w:pPr>
    <w:tblPr>
      <w:tblStyleRowBandSize w:val="1"/>
      <w:tblStyleColBandSize w:val="1"/>
      <w:tblBorders>
        <w:top w:val="single" w:sz="4" w:space="0" w:color="8EAADB" w:themeColor="accent5" w:themeTint="99"/>
        <w:left w:val="single" w:sz="4" w:space="0" w:color="8EAADB" w:themeColor="accent5" w:themeTint="99"/>
        <w:bottom w:val="single" w:sz="4" w:space="0" w:color="8EAADB" w:themeColor="accent5" w:themeTint="99"/>
        <w:right w:val="single" w:sz="4" w:space="0" w:color="8EAADB" w:themeColor="accent5" w:themeTint="99"/>
        <w:insideH w:val="single" w:sz="4" w:space="0" w:color="8EAADB" w:themeColor="accent5" w:themeTint="99"/>
        <w:insideV w:val="single" w:sz="4" w:space="0" w:color="8EAADB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472C4" w:themeColor="accent5"/>
          <w:left w:val="single" w:sz="4" w:space="0" w:color="4472C4" w:themeColor="accent5"/>
          <w:bottom w:val="single" w:sz="4" w:space="0" w:color="4472C4" w:themeColor="accent5"/>
          <w:right w:val="single" w:sz="4" w:space="0" w:color="4472C4" w:themeColor="accent5"/>
          <w:insideH w:val="nil"/>
          <w:insideV w:val="nil"/>
        </w:tcBorders>
        <w:shd w:val="clear" w:color="auto" w:fill="4472C4" w:themeFill="accent5"/>
      </w:tcPr>
    </w:tblStylePr>
    <w:tblStylePr w:type="lastRow">
      <w:rPr>
        <w:b/>
        <w:bCs/>
      </w:rPr>
      <w:tblPr/>
      <w:tcPr>
        <w:tcBorders>
          <w:top w:val="double" w:sz="4" w:space="0" w:color="4472C4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 w:themeFill="accent5" w:themeFillTint="33"/>
      </w:tcPr>
    </w:tblStylePr>
    <w:tblStylePr w:type="band1Horz">
      <w:tblPr/>
      <w:tcPr>
        <w:shd w:val="clear" w:color="auto" w:fill="D9E2F3" w:themeFill="accent5" w:themeFillTint="33"/>
      </w:tcPr>
    </w:tblStylePr>
  </w:style>
  <w:style w:type="table" w:styleId="GridTable5Dark-Accent1">
    <w:name w:val="Grid Table 5 Dark Accent 1"/>
    <w:basedOn w:val="TableNormal"/>
    <w:uiPriority w:val="50"/>
    <w:rsid w:val="00033C0B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EEAF6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B9BD5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B9BD5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5B9BD5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5B9BD5" w:themeFill="accent1"/>
      </w:tcPr>
    </w:tblStylePr>
    <w:tblStylePr w:type="band1Vert">
      <w:tblPr/>
      <w:tcPr>
        <w:shd w:val="clear" w:color="auto" w:fill="BDD6EE" w:themeFill="accent1" w:themeFillTint="66"/>
      </w:tcPr>
    </w:tblStylePr>
    <w:tblStylePr w:type="band1Horz">
      <w:tblPr/>
      <w:tcPr>
        <w:shd w:val="clear" w:color="auto" w:fill="BDD6EE" w:themeFill="accent1" w:themeFillTint="66"/>
      </w:tcPr>
    </w:tblStylePr>
  </w:style>
  <w:style w:type="table" w:styleId="GridTable4-Accent1">
    <w:name w:val="Grid Table 4 Accent 1"/>
    <w:basedOn w:val="TableNormal"/>
    <w:uiPriority w:val="49"/>
    <w:rsid w:val="00033C0B"/>
    <w:pPr>
      <w:spacing w:after="0" w:line="240" w:lineRule="auto"/>
    </w:pPr>
    <w:tblPr>
      <w:tblStyleRowBandSize w:val="1"/>
      <w:tblStyleColBandSize w:val="1"/>
      <w:tblBorders>
        <w:top w:val="single" w:sz="4" w:space="0" w:color="9CC2E5" w:themeColor="accent1" w:themeTint="99"/>
        <w:left w:val="single" w:sz="4" w:space="0" w:color="9CC2E5" w:themeColor="accent1" w:themeTint="99"/>
        <w:bottom w:val="single" w:sz="4" w:space="0" w:color="9CC2E5" w:themeColor="accent1" w:themeTint="99"/>
        <w:right w:val="single" w:sz="4" w:space="0" w:color="9CC2E5" w:themeColor="accent1" w:themeTint="99"/>
        <w:insideH w:val="single" w:sz="4" w:space="0" w:color="9CC2E5" w:themeColor="accent1" w:themeTint="99"/>
        <w:insideV w:val="single" w:sz="4" w:space="0" w:color="9CC2E5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B9BD5" w:themeColor="accent1"/>
          <w:left w:val="single" w:sz="4" w:space="0" w:color="5B9BD5" w:themeColor="accent1"/>
          <w:bottom w:val="single" w:sz="4" w:space="0" w:color="5B9BD5" w:themeColor="accent1"/>
          <w:right w:val="single" w:sz="4" w:space="0" w:color="5B9BD5" w:themeColor="accent1"/>
          <w:insideH w:val="nil"/>
          <w:insideV w:val="nil"/>
        </w:tcBorders>
        <w:shd w:val="clear" w:color="auto" w:fill="5B9BD5" w:themeFill="accent1"/>
      </w:tcPr>
    </w:tblStylePr>
    <w:tblStylePr w:type="lastRow">
      <w:rPr>
        <w:b/>
        <w:bCs/>
      </w:rPr>
      <w:tblPr/>
      <w:tcPr>
        <w:tcBorders>
          <w:top w:val="double" w:sz="4" w:space="0" w:color="5B9BD5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character" w:styleId="FollowedHyperlink">
    <w:name w:val="FollowedHyperlink"/>
    <w:basedOn w:val="DefaultParagraphFont"/>
    <w:uiPriority w:val="99"/>
    <w:semiHidden/>
    <w:unhideWhenUsed/>
    <w:rsid w:val="00033C0B"/>
    <w:rPr>
      <w:color w:val="954F72" w:themeColor="followedHyperlink"/>
      <w:u w:val="single"/>
    </w:rPr>
  </w:style>
  <w:style w:type="character" w:customStyle="1" w:styleId="cf01">
    <w:name w:val="cf01"/>
    <w:basedOn w:val="DefaultParagraphFont"/>
    <w:rsid w:val="00033C0B"/>
    <w:rPr>
      <w:rFonts w:ascii="Leelawadee UI" w:hAnsi="Leelawadee UI" w:cs="Leelawadee UI" w:hint="default"/>
      <w:sz w:val="22"/>
      <w:szCs w:val="22"/>
    </w:rPr>
  </w:style>
  <w:style w:type="paragraph" w:styleId="Subtitle">
    <w:name w:val="Subtitle"/>
    <w:basedOn w:val="Normal"/>
    <w:next w:val="Normal"/>
    <w:link w:val="SubtitleChar"/>
    <w:uiPriority w:val="11"/>
    <w:qFormat/>
    <w:rsid w:val="00033C0B"/>
    <w:pPr>
      <w:numPr>
        <w:ilvl w:val="1"/>
      </w:numPr>
    </w:pPr>
    <w:rPr>
      <w:rFonts w:asciiTheme="minorHAnsi" w:eastAsiaTheme="minorEastAsia" w:hAnsiTheme="minorHAnsi" w:cstheme="minorBidi"/>
      <w:color w:val="5A5A5A" w:themeColor="text1" w:themeTint="A5"/>
      <w:spacing w:val="15"/>
      <w:sz w:val="22"/>
    </w:rPr>
  </w:style>
  <w:style w:type="character" w:customStyle="1" w:styleId="SubtitleChar">
    <w:name w:val="Subtitle Char"/>
    <w:basedOn w:val="DefaultParagraphFont"/>
    <w:link w:val="Subtitle"/>
    <w:uiPriority w:val="11"/>
    <w:rsid w:val="00033C0B"/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8"/>
    </w:rPr>
  </w:style>
  <w:style w:type="table" w:customStyle="1" w:styleId="PlainTable21">
    <w:name w:val="Plain Table 21"/>
    <w:basedOn w:val="TableNormal"/>
    <w:next w:val="PlainTable2"/>
    <w:uiPriority w:val="42"/>
    <w:rsid w:val="00C06103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PlainTable22">
    <w:name w:val="Plain Table 22"/>
    <w:basedOn w:val="TableNormal"/>
    <w:next w:val="PlainTable2"/>
    <w:uiPriority w:val="42"/>
    <w:rsid w:val="00C06103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PlainTable23">
    <w:name w:val="Plain Table 23"/>
    <w:basedOn w:val="TableNormal"/>
    <w:next w:val="PlainTable2"/>
    <w:uiPriority w:val="42"/>
    <w:rsid w:val="00C06103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PlainTable24">
    <w:name w:val="Plain Table 24"/>
    <w:basedOn w:val="TableNormal"/>
    <w:next w:val="PlainTable2"/>
    <w:uiPriority w:val="42"/>
    <w:rsid w:val="00C06103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PlainTable25">
    <w:name w:val="Plain Table 25"/>
    <w:basedOn w:val="TableNormal"/>
    <w:next w:val="PlainTable2"/>
    <w:uiPriority w:val="42"/>
    <w:rsid w:val="00C06103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PlainTable26">
    <w:name w:val="Plain Table 26"/>
    <w:basedOn w:val="TableNormal"/>
    <w:next w:val="PlainTable2"/>
    <w:uiPriority w:val="42"/>
    <w:rsid w:val="00C06103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PlainTable27">
    <w:name w:val="Plain Table 27"/>
    <w:basedOn w:val="TableNormal"/>
    <w:next w:val="PlainTable2"/>
    <w:uiPriority w:val="42"/>
    <w:rsid w:val="00C06103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PlainTable28">
    <w:name w:val="Plain Table 28"/>
    <w:basedOn w:val="TableNormal"/>
    <w:next w:val="PlainTable2"/>
    <w:uiPriority w:val="42"/>
    <w:rsid w:val="00C06103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PlainTable29">
    <w:name w:val="Plain Table 29"/>
    <w:basedOn w:val="TableNormal"/>
    <w:next w:val="PlainTable2"/>
    <w:uiPriority w:val="42"/>
    <w:rsid w:val="00C06103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PlainTable210">
    <w:name w:val="Plain Table 210"/>
    <w:basedOn w:val="TableNormal"/>
    <w:next w:val="PlainTable2"/>
    <w:uiPriority w:val="42"/>
    <w:rsid w:val="00C06103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645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65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06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9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58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6805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205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30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132547">
          <w:marLeft w:val="605"/>
          <w:marRight w:val="0"/>
          <w:marTop w:val="40"/>
          <w:marBottom w:val="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26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51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8636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842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623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287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5063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329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81110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961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647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2841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990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1881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7095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7149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4227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701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173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92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9187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3871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5611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5984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8442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5394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1793694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9938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1756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567266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52186548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38852807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820227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0927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259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07133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2466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2259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7291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2913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556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40705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89677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841217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3315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901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9850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0358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840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37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5040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079608">
          <w:marLeft w:val="605"/>
          <w:marRight w:val="0"/>
          <w:marTop w:val="40"/>
          <w:marBottom w:val="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5766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1505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60620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846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38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777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316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2087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804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584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647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616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848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249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287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838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209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512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48740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830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169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612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102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4922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744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138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563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3180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789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6841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5609706">
          <w:marLeft w:val="605"/>
          <w:marRight w:val="0"/>
          <w:marTop w:val="40"/>
          <w:marBottom w:val="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9189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036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55020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015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624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741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762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5317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7080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6556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102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5891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482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2704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411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3313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055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1857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542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683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0475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29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3026298">
          <w:marLeft w:val="605"/>
          <w:marRight w:val="0"/>
          <w:marTop w:val="40"/>
          <w:marBottom w:val="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14966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601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588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9789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368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393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8819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5979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566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045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958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999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869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928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1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61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226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windows-1252"/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png"/><Relationship Id="rId18" Type="http://schemas.openxmlformats.org/officeDocument/2006/relationships/diagramColors" Target="diagrams/colors1.xml"/><Relationship Id="rId26" Type="http://schemas.openxmlformats.org/officeDocument/2006/relationships/diagramLayout" Target="diagrams/layout3.xml"/><Relationship Id="rId39" Type="http://schemas.openxmlformats.org/officeDocument/2006/relationships/header" Target="header2.xml"/><Relationship Id="rId21" Type="http://schemas.openxmlformats.org/officeDocument/2006/relationships/diagramLayout" Target="diagrams/layout2.xml"/><Relationship Id="rId34" Type="http://schemas.openxmlformats.org/officeDocument/2006/relationships/diagramLayout" Target="diagrams/layout4.xml"/><Relationship Id="rId42" Type="http://schemas.openxmlformats.org/officeDocument/2006/relationships/header" Target="header3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diagramLayout" Target="diagrams/layout1.xml"/><Relationship Id="rId29" Type="http://schemas.microsoft.com/office/2007/relationships/diagramDrawing" Target="diagrams/drawing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gif"/><Relationship Id="rId24" Type="http://schemas.microsoft.com/office/2007/relationships/diagramDrawing" Target="diagrams/drawing2.xml"/><Relationship Id="rId32" Type="http://schemas.openxmlformats.org/officeDocument/2006/relationships/image" Target="media/image6.png"/><Relationship Id="rId37" Type="http://schemas.microsoft.com/office/2007/relationships/diagramDrawing" Target="diagrams/drawing4.xml"/><Relationship Id="rId40" Type="http://schemas.openxmlformats.org/officeDocument/2006/relationships/footer" Target="footer1.xml"/><Relationship Id="rId45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diagramData" Target="diagrams/data1.xml"/><Relationship Id="rId23" Type="http://schemas.openxmlformats.org/officeDocument/2006/relationships/diagramColors" Target="diagrams/colors2.xml"/><Relationship Id="rId28" Type="http://schemas.openxmlformats.org/officeDocument/2006/relationships/diagramColors" Target="diagrams/colors3.xml"/><Relationship Id="rId36" Type="http://schemas.openxmlformats.org/officeDocument/2006/relationships/diagramColors" Target="diagrams/colors4.xml"/><Relationship Id="rId10" Type="http://schemas.openxmlformats.org/officeDocument/2006/relationships/endnotes" Target="endnotes.xml"/><Relationship Id="rId19" Type="http://schemas.microsoft.com/office/2007/relationships/diagramDrawing" Target="diagrams/drawing1.xml"/><Relationship Id="rId31" Type="http://schemas.openxmlformats.org/officeDocument/2006/relationships/image" Target="media/image5.png"/><Relationship Id="rId44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3.png"/><Relationship Id="rId22" Type="http://schemas.openxmlformats.org/officeDocument/2006/relationships/diagramQuickStyle" Target="diagrams/quickStyle2.xml"/><Relationship Id="rId27" Type="http://schemas.openxmlformats.org/officeDocument/2006/relationships/diagramQuickStyle" Target="diagrams/quickStyle3.xml"/><Relationship Id="rId30" Type="http://schemas.openxmlformats.org/officeDocument/2006/relationships/image" Target="media/image4.png"/><Relationship Id="rId35" Type="http://schemas.openxmlformats.org/officeDocument/2006/relationships/diagramQuickStyle" Target="diagrams/quickStyle4.xml"/><Relationship Id="rId43" Type="http://schemas.openxmlformats.org/officeDocument/2006/relationships/footer" Target="footer3.xml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Relationship Id="rId12" Type="http://schemas.openxmlformats.org/officeDocument/2006/relationships/hyperlink" Target="https://www.bot.or.th/Thai/Statistics/DataManagementSystem/Standard/StandardCode/Pages/default.aspx" TargetMode="External"/><Relationship Id="rId17" Type="http://schemas.openxmlformats.org/officeDocument/2006/relationships/diagramQuickStyle" Target="diagrams/quickStyle1.xml"/><Relationship Id="rId25" Type="http://schemas.openxmlformats.org/officeDocument/2006/relationships/diagramData" Target="diagrams/data3.xml"/><Relationship Id="rId33" Type="http://schemas.openxmlformats.org/officeDocument/2006/relationships/diagramData" Target="diagrams/data4.xml"/><Relationship Id="rId38" Type="http://schemas.openxmlformats.org/officeDocument/2006/relationships/header" Target="header1.xml"/><Relationship Id="rId20" Type="http://schemas.openxmlformats.org/officeDocument/2006/relationships/diagramData" Target="diagrams/data2.xml"/><Relationship Id="rId41" Type="http://schemas.openxmlformats.org/officeDocument/2006/relationships/footer" Target="footer2.xm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0_2">
  <dgm:title val=""/>
  <dgm:desc val=""/>
  <dgm:catLst>
    <dgm:cat type="mainScheme" pri="10200"/>
  </dgm:catLst>
  <dgm:styleLbl name="node0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node1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lignNode1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lnNode1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dk2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node3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node4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fgImgPlace1">
    <dgm:fillClrLst meth="repeat">
      <a:schemeClr val="dk2">
        <a:tint val="40000"/>
      </a:schemeClr>
    </dgm:fillClrLst>
    <dgm:linClrLst meth="repeat">
      <a:schemeClr val="dk2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dk2">
        <a:tint val="40000"/>
      </a:schemeClr>
    </dgm:fillClrLst>
    <dgm:linClrLst meth="repeat">
      <a:schemeClr val="dk2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dk2">
        <a:tint val="40000"/>
      </a:schemeClr>
    </dgm:fillClrLst>
    <dgm:linClrLst meth="repeat">
      <a:schemeClr val="dk2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dk2">
        <a:tint val="60000"/>
      </a:schemeClr>
    </dgm:fillClrLst>
    <dgm:linClrLst meth="repeat">
      <a:schemeClr val="dk2">
        <a:tint val="60000"/>
      </a:schemeClr>
    </dgm:linClrLst>
    <dgm:effectClrLst/>
    <dgm:txLinClrLst/>
    <dgm:txFillClrLst meth="repeat">
      <a:schemeClr val="dk2"/>
    </dgm:txFillClrLst>
    <dgm:txEffectClrLst/>
  </dgm:styleLbl>
  <dgm:styleLbl name="fgSibTrans2D1">
    <dgm:fillClrLst meth="repeat">
      <a:schemeClr val="dk2">
        <a:tint val="60000"/>
      </a:schemeClr>
    </dgm:fillClrLst>
    <dgm:linClrLst meth="repeat">
      <a:schemeClr val="dk2">
        <a:tint val="60000"/>
      </a:schemeClr>
    </dgm:linClrLst>
    <dgm:effectClrLst/>
    <dgm:txLinClrLst/>
    <dgm:txFillClrLst meth="repeat">
      <a:schemeClr val="dk2"/>
    </dgm:txFillClrLst>
    <dgm:txEffectClrLst/>
  </dgm:styleLbl>
  <dgm:styleLbl name="bgSibTrans2D1">
    <dgm:fillClrLst meth="repeat">
      <a:schemeClr val="dk2">
        <a:tint val="60000"/>
      </a:schemeClr>
    </dgm:fillClrLst>
    <dgm:linClrLst meth="repeat">
      <a:schemeClr val="dk2">
        <a:tint val="60000"/>
      </a:schemeClr>
    </dgm:linClrLst>
    <dgm:effectClrLst/>
    <dgm:txLinClrLst/>
    <dgm:txFillClrLst meth="repeat">
      <a:schemeClr val="dk2"/>
    </dgm:txFillClrLst>
    <dgm:txEffectClrLst/>
  </dgm:styleLbl>
  <dgm:styleLbl name="sibTrans1D1">
    <dgm:fillClrLst meth="repeat">
      <a:schemeClr val="dk2"/>
    </dgm:fillClrLst>
    <dgm:linClrLst meth="repeat">
      <a:schemeClr val="dk2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dk2"/>
    </dgm:fillClrLst>
    <dgm:linClrLst meth="repeat">
      <a:schemeClr val="dk2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sst1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sst2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sst3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sst4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parChTrans2D1">
    <dgm:fillClrLst meth="repeat">
      <a:schemeClr val="dk2">
        <a:tint val="60000"/>
      </a:schemeClr>
    </dgm:fillClrLst>
    <dgm:linClrLst meth="repeat">
      <a:schemeClr val="dk2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dk2"/>
    </dgm:fillClrLst>
    <dgm:linClrLst meth="repeat">
      <a:schemeClr val="dk2"/>
    </dgm:linClrLst>
    <dgm:effectClrLst/>
    <dgm:txLinClrLst/>
    <dgm:txFillClrLst/>
    <dgm:txEffectClrLst/>
  </dgm:styleLbl>
  <dgm:styleLbl name="parChTrans2D3">
    <dgm:fillClrLst meth="repeat">
      <a:schemeClr val="dk2"/>
    </dgm:fillClrLst>
    <dgm:linClrLst meth="repeat">
      <a:schemeClr val="dk2"/>
    </dgm:linClrLst>
    <dgm:effectClrLst/>
    <dgm:txLinClrLst/>
    <dgm:txFillClrLst/>
    <dgm:txEffectClrLst/>
  </dgm:styleLbl>
  <dgm:styleLbl name="parChTrans2D4">
    <dgm:fillClrLst meth="repeat">
      <a:schemeClr val="dk2"/>
    </dgm:fillClrLst>
    <dgm:linClrLst meth="repeat">
      <a:schemeClr val="dk2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dk2"/>
    </dgm:fillClrLst>
    <dgm:linClrLst meth="repeat">
      <a:schemeClr val="dk2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dk2"/>
    </dgm:fillClrLst>
    <dgm:linClrLst meth="repeat">
      <a:schemeClr val="dk2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dk2"/>
    </dgm:fillClrLst>
    <dgm:linClrLst meth="repeat">
      <a:schemeClr val="dk2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dk2"/>
    </dgm:fillClrLst>
    <dgm:linClrLst meth="repeat">
      <a:schemeClr val="dk2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conFgAcc1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alignAcc1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trAlignAcc1">
    <dgm:fillClrLst meth="repeat">
      <a:schemeClr val="dk2">
        <a:alpha val="4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bgAcc1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solidFgAcc1">
    <dgm:fillClrLst meth="repeat">
      <a:schemeClr val="lt1"/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solidAlignAcc1">
    <dgm:fillClrLst meth="repeat">
      <a:schemeClr val="lt1"/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solidBgAcc1">
    <dgm:fillClrLst meth="repeat">
      <a:schemeClr val="lt1"/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dk2">
        <a:alpha val="90000"/>
      </a:schemeClr>
    </dgm:linClrLst>
    <dgm:effectClrLst/>
    <dgm:txLinClrLst/>
    <dgm:txFillClrLst meth="repeat">
      <a:schemeClr val="dk2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dk2">
        <a:alpha val="90000"/>
      </a:schemeClr>
    </dgm:linClrLst>
    <dgm:effectClrLst/>
    <dgm:txLinClrLst/>
    <dgm:txFillClrLst meth="repeat">
      <a:schemeClr val="dk2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dk2">
        <a:alpha val="90000"/>
      </a:schemeClr>
    </dgm:linClrLst>
    <dgm:effectClrLst/>
    <dgm:txLinClrLst/>
    <dgm:txFillClrLst meth="repeat">
      <a:schemeClr val="dk2"/>
    </dgm:txFillClrLst>
    <dgm:txEffectClrLst/>
  </dgm:styleLbl>
  <dgm:styleLbl name="fgAcc0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fgAcc2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fgAcc3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fgAcc4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bgShp">
    <dgm:fillClrLst meth="repeat">
      <a:schemeClr val="dk2">
        <a:tint val="40000"/>
      </a:schemeClr>
    </dgm:fillClrLst>
    <dgm:linClrLst meth="repeat">
      <a:schemeClr val="dk2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dk2">
        <a:shade val="80000"/>
      </a:schemeClr>
    </dgm:fillClrLst>
    <dgm:linClrLst meth="repeat">
      <a:schemeClr val="dk2"/>
    </dgm:linClrLst>
    <dgm:effectClrLst/>
    <dgm:txLinClrLst/>
    <dgm:txFillClrLst meth="repeat">
      <a:schemeClr val="lt2"/>
    </dgm:txFillClrLst>
    <dgm:txEffectClrLst/>
  </dgm:styleLbl>
  <dgm:styleLbl name="trBgShp">
    <dgm:fillClrLst meth="repeat">
      <a:schemeClr val="dk2">
        <a:tint val="50000"/>
        <a:alpha val="40000"/>
      </a:schemeClr>
    </dgm:fillClrLst>
    <dgm:linClrLst meth="repeat">
      <a:schemeClr val="dk2"/>
    </dgm:linClrLst>
    <dgm:effectClrLst/>
    <dgm:txLinClrLst/>
    <dgm:txFillClrLst meth="repeat">
      <a:schemeClr val="lt2"/>
    </dgm:txFillClrLst>
    <dgm:txEffectClrLst/>
  </dgm:styleLbl>
  <dgm:styleLbl name="fgShp">
    <dgm:fillClrLst meth="repeat">
      <a:schemeClr val="dk2">
        <a:tint val="60000"/>
      </a:schemeClr>
    </dgm:fillClrLst>
    <dgm:linClrLst meth="repeat">
      <a:schemeClr val="lt1"/>
    </dgm:linClrLst>
    <dgm:effectClrLst/>
    <dgm:txLinClrLst/>
    <dgm:txFillClrLst meth="repeat">
      <a:schemeClr val="dk2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2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2.xml><?xml version="1.0" encoding="utf-8"?>
<dgm:colorsDef xmlns:dgm="http://schemas.openxmlformats.org/drawingml/2006/diagram" xmlns:a="http://schemas.openxmlformats.org/drawingml/2006/main" uniqueId="urn:microsoft.com/office/officeart/2005/8/colors/accent0_2">
  <dgm:title val=""/>
  <dgm:desc val=""/>
  <dgm:catLst>
    <dgm:cat type="mainScheme" pri="10200"/>
  </dgm:catLst>
  <dgm:styleLbl name="node0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node1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lignNode1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lnNode1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dk2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node3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node4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fgImgPlace1">
    <dgm:fillClrLst meth="repeat">
      <a:schemeClr val="dk2">
        <a:tint val="40000"/>
      </a:schemeClr>
    </dgm:fillClrLst>
    <dgm:linClrLst meth="repeat">
      <a:schemeClr val="dk2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dk2">
        <a:tint val="40000"/>
      </a:schemeClr>
    </dgm:fillClrLst>
    <dgm:linClrLst meth="repeat">
      <a:schemeClr val="dk2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dk2">
        <a:tint val="40000"/>
      </a:schemeClr>
    </dgm:fillClrLst>
    <dgm:linClrLst meth="repeat">
      <a:schemeClr val="dk2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dk2">
        <a:tint val="60000"/>
      </a:schemeClr>
    </dgm:fillClrLst>
    <dgm:linClrLst meth="repeat">
      <a:schemeClr val="dk2">
        <a:tint val="60000"/>
      </a:schemeClr>
    </dgm:linClrLst>
    <dgm:effectClrLst/>
    <dgm:txLinClrLst/>
    <dgm:txFillClrLst meth="repeat">
      <a:schemeClr val="dk2"/>
    </dgm:txFillClrLst>
    <dgm:txEffectClrLst/>
  </dgm:styleLbl>
  <dgm:styleLbl name="fgSibTrans2D1">
    <dgm:fillClrLst meth="repeat">
      <a:schemeClr val="dk2">
        <a:tint val="60000"/>
      </a:schemeClr>
    </dgm:fillClrLst>
    <dgm:linClrLst meth="repeat">
      <a:schemeClr val="dk2">
        <a:tint val="60000"/>
      </a:schemeClr>
    </dgm:linClrLst>
    <dgm:effectClrLst/>
    <dgm:txLinClrLst/>
    <dgm:txFillClrLst meth="repeat">
      <a:schemeClr val="dk2"/>
    </dgm:txFillClrLst>
    <dgm:txEffectClrLst/>
  </dgm:styleLbl>
  <dgm:styleLbl name="bgSibTrans2D1">
    <dgm:fillClrLst meth="repeat">
      <a:schemeClr val="dk2">
        <a:tint val="60000"/>
      </a:schemeClr>
    </dgm:fillClrLst>
    <dgm:linClrLst meth="repeat">
      <a:schemeClr val="dk2">
        <a:tint val="60000"/>
      </a:schemeClr>
    </dgm:linClrLst>
    <dgm:effectClrLst/>
    <dgm:txLinClrLst/>
    <dgm:txFillClrLst meth="repeat">
      <a:schemeClr val="dk2"/>
    </dgm:txFillClrLst>
    <dgm:txEffectClrLst/>
  </dgm:styleLbl>
  <dgm:styleLbl name="sibTrans1D1">
    <dgm:fillClrLst meth="repeat">
      <a:schemeClr val="dk2"/>
    </dgm:fillClrLst>
    <dgm:linClrLst meth="repeat">
      <a:schemeClr val="dk2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dk2"/>
    </dgm:fillClrLst>
    <dgm:linClrLst meth="repeat">
      <a:schemeClr val="dk2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sst1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sst2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sst3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sst4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parChTrans2D1">
    <dgm:fillClrLst meth="repeat">
      <a:schemeClr val="dk2">
        <a:tint val="60000"/>
      </a:schemeClr>
    </dgm:fillClrLst>
    <dgm:linClrLst meth="repeat">
      <a:schemeClr val="dk2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dk2"/>
    </dgm:fillClrLst>
    <dgm:linClrLst meth="repeat">
      <a:schemeClr val="dk2"/>
    </dgm:linClrLst>
    <dgm:effectClrLst/>
    <dgm:txLinClrLst/>
    <dgm:txFillClrLst/>
    <dgm:txEffectClrLst/>
  </dgm:styleLbl>
  <dgm:styleLbl name="parChTrans2D3">
    <dgm:fillClrLst meth="repeat">
      <a:schemeClr val="dk2"/>
    </dgm:fillClrLst>
    <dgm:linClrLst meth="repeat">
      <a:schemeClr val="dk2"/>
    </dgm:linClrLst>
    <dgm:effectClrLst/>
    <dgm:txLinClrLst/>
    <dgm:txFillClrLst/>
    <dgm:txEffectClrLst/>
  </dgm:styleLbl>
  <dgm:styleLbl name="parChTrans2D4">
    <dgm:fillClrLst meth="repeat">
      <a:schemeClr val="dk2"/>
    </dgm:fillClrLst>
    <dgm:linClrLst meth="repeat">
      <a:schemeClr val="dk2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dk2"/>
    </dgm:fillClrLst>
    <dgm:linClrLst meth="repeat">
      <a:schemeClr val="dk2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dk2"/>
    </dgm:fillClrLst>
    <dgm:linClrLst meth="repeat">
      <a:schemeClr val="dk2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dk2"/>
    </dgm:fillClrLst>
    <dgm:linClrLst meth="repeat">
      <a:schemeClr val="dk2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dk2"/>
    </dgm:fillClrLst>
    <dgm:linClrLst meth="repeat">
      <a:schemeClr val="dk2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conFgAcc1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alignAcc1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trAlignAcc1">
    <dgm:fillClrLst meth="repeat">
      <a:schemeClr val="dk2">
        <a:alpha val="4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bgAcc1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solidFgAcc1">
    <dgm:fillClrLst meth="repeat">
      <a:schemeClr val="lt1"/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solidAlignAcc1">
    <dgm:fillClrLst meth="repeat">
      <a:schemeClr val="lt1"/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solidBgAcc1">
    <dgm:fillClrLst meth="repeat">
      <a:schemeClr val="lt1"/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dk2">
        <a:alpha val="90000"/>
      </a:schemeClr>
    </dgm:linClrLst>
    <dgm:effectClrLst/>
    <dgm:txLinClrLst/>
    <dgm:txFillClrLst meth="repeat">
      <a:schemeClr val="dk2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dk2">
        <a:alpha val="90000"/>
      </a:schemeClr>
    </dgm:linClrLst>
    <dgm:effectClrLst/>
    <dgm:txLinClrLst/>
    <dgm:txFillClrLst meth="repeat">
      <a:schemeClr val="dk2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dk2">
        <a:alpha val="90000"/>
      </a:schemeClr>
    </dgm:linClrLst>
    <dgm:effectClrLst/>
    <dgm:txLinClrLst/>
    <dgm:txFillClrLst meth="repeat">
      <a:schemeClr val="dk2"/>
    </dgm:txFillClrLst>
    <dgm:txEffectClrLst/>
  </dgm:styleLbl>
  <dgm:styleLbl name="fgAcc0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fgAcc2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fgAcc3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fgAcc4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bgShp">
    <dgm:fillClrLst meth="repeat">
      <a:schemeClr val="dk2">
        <a:tint val="40000"/>
      </a:schemeClr>
    </dgm:fillClrLst>
    <dgm:linClrLst meth="repeat">
      <a:schemeClr val="dk2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dk2">
        <a:shade val="80000"/>
      </a:schemeClr>
    </dgm:fillClrLst>
    <dgm:linClrLst meth="repeat">
      <a:schemeClr val="dk2"/>
    </dgm:linClrLst>
    <dgm:effectClrLst/>
    <dgm:txLinClrLst/>
    <dgm:txFillClrLst meth="repeat">
      <a:schemeClr val="lt2"/>
    </dgm:txFillClrLst>
    <dgm:txEffectClrLst/>
  </dgm:styleLbl>
  <dgm:styleLbl name="trBgShp">
    <dgm:fillClrLst meth="repeat">
      <a:schemeClr val="dk2">
        <a:tint val="50000"/>
        <a:alpha val="40000"/>
      </a:schemeClr>
    </dgm:fillClrLst>
    <dgm:linClrLst meth="repeat">
      <a:schemeClr val="dk2"/>
    </dgm:linClrLst>
    <dgm:effectClrLst/>
    <dgm:txLinClrLst/>
    <dgm:txFillClrLst meth="repeat">
      <a:schemeClr val="lt2"/>
    </dgm:txFillClrLst>
    <dgm:txEffectClrLst/>
  </dgm:styleLbl>
  <dgm:styleLbl name="fgShp">
    <dgm:fillClrLst meth="repeat">
      <a:schemeClr val="dk2">
        <a:tint val="60000"/>
      </a:schemeClr>
    </dgm:fillClrLst>
    <dgm:linClrLst meth="repeat">
      <a:schemeClr val="lt1"/>
    </dgm:linClrLst>
    <dgm:effectClrLst/>
    <dgm:txLinClrLst/>
    <dgm:txFillClrLst meth="repeat">
      <a:schemeClr val="dk2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2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3.xml><?xml version="1.0" encoding="utf-8"?>
<dgm:colorsDef xmlns:dgm="http://schemas.openxmlformats.org/drawingml/2006/diagram" xmlns:a="http://schemas.openxmlformats.org/drawingml/2006/main" uniqueId="urn:microsoft.com/office/officeart/2005/8/colors/accent0_2">
  <dgm:title val=""/>
  <dgm:desc val=""/>
  <dgm:catLst>
    <dgm:cat type="mainScheme" pri="10200"/>
  </dgm:catLst>
  <dgm:styleLbl name="node0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node1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lignNode1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lnNode1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dk2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node3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node4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fgImgPlace1">
    <dgm:fillClrLst meth="repeat">
      <a:schemeClr val="dk2">
        <a:tint val="40000"/>
      </a:schemeClr>
    </dgm:fillClrLst>
    <dgm:linClrLst meth="repeat">
      <a:schemeClr val="dk2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dk2">
        <a:tint val="40000"/>
      </a:schemeClr>
    </dgm:fillClrLst>
    <dgm:linClrLst meth="repeat">
      <a:schemeClr val="dk2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dk2">
        <a:tint val="40000"/>
      </a:schemeClr>
    </dgm:fillClrLst>
    <dgm:linClrLst meth="repeat">
      <a:schemeClr val="dk2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dk2">
        <a:tint val="60000"/>
      </a:schemeClr>
    </dgm:fillClrLst>
    <dgm:linClrLst meth="repeat">
      <a:schemeClr val="dk2">
        <a:tint val="60000"/>
      </a:schemeClr>
    </dgm:linClrLst>
    <dgm:effectClrLst/>
    <dgm:txLinClrLst/>
    <dgm:txFillClrLst meth="repeat">
      <a:schemeClr val="dk2"/>
    </dgm:txFillClrLst>
    <dgm:txEffectClrLst/>
  </dgm:styleLbl>
  <dgm:styleLbl name="fgSibTrans2D1">
    <dgm:fillClrLst meth="repeat">
      <a:schemeClr val="dk2">
        <a:tint val="60000"/>
      </a:schemeClr>
    </dgm:fillClrLst>
    <dgm:linClrLst meth="repeat">
      <a:schemeClr val="dk2">
        <a:tint val="60000"/>
      </a:schemeClr>
    </dgm:linClrLst>
    <dgm:effectClrLst/>
    <dgm:txLinClrLst/>
    <dgm:txFillClrLst meth="repeat">
      <a:schemeClr val="dk2"/>
    </dgm:txFillClrLst>
    <dgm:txEffectClrLst/>
  </dgm:styleLbl>
  <dgm:styleLbl name="bgSibTrans2D1">
    <dgm:fillClrLst meth="repeat">
      <a:schemeClr val="dk2">
        <a:tint val="60000"/>
      </a:schemeClr>
    </dgm:fillClrLst>
    <dgm:linClrLst meth="repeat">
      <a:schemeClr val="dk2">
        <a:tint val="60000"/>
      </a:schemeClr>
    </dgm:linClrLst>
    <dgm:effectClrLst/>
    <dgm:txLinClrLst/>
    <dgm:txFillClrLst meth="repeat">
      <a:schemeClr val="dk2"/>
    </dgm:txFillClrLst>
    <dgm:txEffectClrLst/>
  </dgm:styleLbl>
  <dgm:styleLbl name="sibTrans1D1">
    <dgm:fillClrLst meth="repeat">
      <a:schemeClr val="dk2"/>
    </dgm:fillClrLst>
    <dgm:linClrLst meth="repeat">
      <a:schemeClr val="dk2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dk2"/>
    </dgm:fillClrLst>
    <dgm:linClrLst meth="repeat">
      <a:schemeClr val="dk2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sst1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sst2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sst3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sst4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parChTrans2D1">
    <dgm:fillClrLst meth="repeat">
      <a:schemeClr val="dk2">
        <a:tint val="60000"/>
      </a:schemeClr>
    </dgm:fillClrLst>
    <dgm:linClrLst meth="repeat">
      <a:schemeClr val="dk2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dk2"/>
    </dgm:fillClrLst>
    <dgm:linClrLst meth="repeat">
      <a:schemeClr val="dk2"/>
    </dgm:linClrLst>
    <dgm:effectClrLst/>
    <dgm:txLinClrLst/>
    <dgm:txFillClrLst/>
    <dgm:txEffectClrLst/>
  </dgm:styleLbl>
  <dgm:styleLbl name="parChTrans2D3">
    <dgm:fillClrLst meth="repeat">
      <a:schemeClr val="dk2"/>
    </dgm:fillClrLst>
    <dgm:linClrLst meth="repeat">
      <a:schemeClr val="dk2"/>
    </dgm:linClrLst>
    <dgm:effectClrLst/>
    <dgm:txLinClrLst/>
    <dgm:txFillClrLst/>
    <dgm:txEffectClrLst/>
  </dgm:styleLbl>
  <dgm:styleLbl name="parChTrans2D4">
    <dgm:fillClrLst meth="repeat">
      <a:schemeClr val="dk2"/>
    </dgm:fillClrLst>
    <dgm:linClrLst meth="repeat">
      <a:schemeClr val="dk2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dk2"/>
    </dgm:fillClrLst>
    <dgm:linClrLst meth="repeat">
      <a:schemeClr val="dk2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dk2"/>
    </dgm:fillClrLst>
    <dgm:linClrLst meth="repeat">
      <a:schemeClr val="dk2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dk2"/>
    </dgm:fillClrLst>
    <dgm:linClrLst meth="repeat">
      <a:schemeClr val="dk2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dk2"/>
    </dgm:fillClrLst>
    <dgm:linClrLst meth="repeat">
      <a:schemeClr val="dk2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conFgAcc1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alignAcc1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trAlignAcc1">
    <dgm:fillClrLst meth="repeat">
      <a:schemeClr val="dk2">
        <a:alpha val="4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bgAcc1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solidFgAcc1">
    <dgm:fillClrLst meth="repeat">
      <a:schemeClr val="lt1"/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solidAlignAcc1">
    <dgm:fillClrLst meth="repeat">
      <a:schemeClr val="lt1"/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solidBgAcc1">
    <dgm:fillClrLst meth="repeat">
      <a:schemeClr val="lt1"/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dk2">
        <a:alpha val="90000"/>
      </a:schemeClr>
    </dgm:linClrLst>
    <dgm:effectClrLst/>
    <dgm:txLinClrLst/>
    <dgm:txFillClrLst meth="repeat">
      <a:schemeClr val="dk2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dk2">
        <a:alpha val="90000"/>
      </a:schemeClr>
    </dgm:linClrLst>
    <dgm:effectClrLst/>
    <dgm:txLinClrLst/>
    <dgm:txFillClrLst meth="repeat">
      <a:schemeClr val="dk2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dk2">
        <a:alpha val="90000"/>
      </a:schemeClr>
    </dgm:linClrLst>
    <dgm:effectClrLst/>
    <dgm:txLinClrLst/>
    <dgm:txFillClrLst meth="repeat">
      <a:schemeClr val="dk2"/>
    </dgm:txFillClrLst>
    <dgm:txEffectClrLst/>
  </dgm:styleLbl>
  <dgm:styleLbl name="fgAcc0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fgAcc2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fgAcc3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fgAcc4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bgShp">
    <dgm:fillClrLst meth="repeat">
      <a:schemeClr val="dk2">
        <a:tint val="40000"/>
      </a:schemeClr>
    </dgm:fillClrLst>
    <dgm:linClrLst meth="repeat">
      <a:schemeClr val="dk2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dk2">
        <a:shade val="80000"/>
      </a:schemeClr>
    </dgm:fillClrLst>
    <dgm:linClrLst meth="repeat">
      <a:schemeClr val="dk2"/>
    </dgm:linClrLst>
    <dgm:effectClrLst/>
    <dgm:txLinClrLst/>
    <dgm:txFillClrLst meth="repeat">
      <a:schemeClr val="lt2"/>
    </dgm:txFillClrLst>
    <dgm:txEffectClrLst/>
  </dgm:styleLbl>
  <dgm:styleLbl name="trBgShp">
    <dgm:fillClrLst meth="repeat">
      <a:schemeClr val="dk2">
        <a:tint val="50000"/>
        <a:alpha val="40000"/>
      </a:schemeClr>
    </dgm:fillClrLst>
    <dgm:linClrLst meth="repeat">
      <a:schemeClr val="dk2"/>
    </dgm:linClrLst>
    <dgm:effectClrLst/>
    <dgm:txLinClrLst/>
    <dgm:txFillClrLst meth="repeat">
      <a:schemeClr val="lt2"/>
    </dgm:txFillClrLst>
    <dgm:txEffectClrLst/>
  </dgm:styleLbl>
  <dgm:styleLbl name="fgShp">
    <dgm:fillClrLst meth="repeat">
      <a:schemeClr val="dk2">
        <a:tint val="60000"/>
      </a:schemeClr>
    </dgm:fillClrLst>
    <dgm:linClrLst meth="repeat">
      <a:schemeClr val="lt1"/>
    </dgm:linClrLst>
    <dgm:effectClrLst/>
    <dgm:txLinClrLst/>
    <dgm:txFillClrLst meth="repeat">
      <a:schemeClr val="dk2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2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4.xml><?xml version="1.0" encoding="utf-8"?>
<dgm:colorsDef xmlns:dgm="http://schemas.openxmlformats.org/drawingml/2006/diagram" xmlns:a="http://schemas.openxmlformats.org/drawingml/2006/main" uniqueId="urn:microsoft.com/office/officeart/2005/8/colors/accent0_2">
  <dgm:title val=""/>
  <dgm:desc val=""/>
  <dgm:catLst>
    <dgm:cat type="mainScheme" pri="10200"/>
  </dgm:catLst>
  <dgm:styleLbl name="node0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node1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lignNode1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lnNode1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dk2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node3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node4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fgImgPlace1">
    <dgm:fillClrLst meth="repeat">
      <a:schemeClr val="dk2">
        <a:tint val="40000"/>
      </a:schemeClr>
    </dgm:fillClrLst>
    <dgm:linClrLst meth="repeat">
      <a:schemeClr val="dk2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dk2">
        <a:tint val="40000"/>
      </a:schemeClr>
    </dgm:fillClrLst>
    <dgm:linClrLst meth="repeat">
      <a:schemeClr val="dk2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dk2">
        <a:tint val="40000"/>
      </a:schemeClr>
    </dgm:fillClrLst>
    <dgm:linClrLst meth="repeat">
      <a:schemeClr val="dk2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dk2">
        <a:tint val="60000"/>
      </a:schemeClr>
    </dgm:fillClrLst>
    <dgm:linClrLst meth="repeat">
      <a:schemeClr val="dk2">
        <a:tint val="60000"/>
      </a:schemeClr>
    </dgm:linClrLst>
    <dgm:effectClrLst/>
    <dgm:txLinClrLst/>
    <dgm:txFillClrLst meth="repeat">
      <a:schemeClr val="dk2"/>
    </dgm:txFillClrLst>
    <dgm:txEffectClrLst/>
  </dgm:styleLbl>
  <dgm:styleLbl name="fgSibTrans2D1">
    <dgm:fillClrLst meth="repeat">
      <a:schemeClr val="dk2">
        <a:tint val="60000"/>
      </a:schemeClr>
    </dgm:fillClrLst>
    <dgm:linClrLst meth="repeat">
      <a:schemeClr val="dk2">
        <a:tint val="60000"/>
      </a:schemeClr>
    </dgm:linClrLst>
    <dgm:effectClrLst/>
    <dgm:txLinClrLst/>
    <dgm:txFillClrLst meth="repeat">
      <a:schemeClr val="dk2"/>
    </dgm:txFillClrLst>
    <dgm:txEffectClrLst/>
  </dgm:styleLbl>
  <dgm:styleLbl name="bgSibTrans2D1">
    <dgm:fillClrLst meth="repeat">
      <a:schemeClr val="dk2">
        <a:tint val="60000"/>
      </a:schemeClr>
    </dgm:fillClrLst>
    <dgm:linClrLst meth="repeat">
      <a:schemeClr val="dk2">
        <a:tint val="60000"/>
      </a:schemeClr>
    </dgm:linClrLst>
    <dgm:effectClrLst/>
    <dgm:txLinClrLst/>
    <dgm:txFillClrLst meth="repeat">
      <a:schemeClr val="dk2"/>
    </dgm:txFillClrLst>
    <dgm:txEffectClrLst/>
  </dgm:styleLbl>
  <dgm:styleLbl name="sibTrans1D1">
    <dgm:fillClrLst meth="repeat">
      <a:schemeClr val="dk2"/>
    </dgm:fillClrLst>
    <dgm:linClrLst meth="repeat">
      <a:schemeClr val="dk2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dk2"/>
    </dgm:fillClrLst>
    <dgm:linClrLst meth="repeat">
      <a:schemeClr val="dk2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sst1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sst2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sst3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sst4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parChTrans2D1">
    <dgm:fillClrLst meth="repeat">
      <a:schemeClr val="dk2">
        <a:tint val="60000"/>
      </a:schemeClr>
    </dgm:fillClrLst>
    <dgm:linClrLst meth="repeat">
      <a:schemeClr val="dk2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dk2"/>
    </dgm:fillClrLst>
    <dgm:linClrLst meth="repeat">
      <a:schemeClr val="dk2"/>
    </dgm:linClrLst>
    <dgm:effectClrLst/>
    <dgm:txLinClrLst/>
    <dgm:txFillClrLst/>
    <dgm:txEffectClrLst/>
  </dgm:styleLbl>
  <dgm:styleLbl name="parChTrans2D3">
    <dgm:fillClrLst meth="repeat">
      <a:schemeClr val="dk2"/>
    </dgm:fillClrLst>
    <dgm:linClrLst meth="repeat">
      <a:schemeClr val="dk2"/>
    </dgm:linClrLst>
    <dgm:effectClrLst/>
    <dgm:txLinClrLst/>
    <dgm:txFillClrLst/>
    <dgm:txEffectClrLst/>
  </dgm:styleLbl>
  <dgm:styleLbl name="parChTrans2D4">
    <dgm:fillClrLst meth="repeat">
      <a:schemeClr val="dk2"/>
    </dgm:fillClrLst>
    <dgm:linClrLst meth="repeat">
      <a:schemeClr val="dk2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dk2"/>
    </dgm:fillClrLst>
    <dgm:linClrLst meth="repeat">
      <a:schemeClr val="dk2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dk2"/>
    </dgm:fillClrLst>
    <dgm:linClrLst meth="repeat">
      <a:schemeClr val="dk2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dk2"/>
    </dgm:fillClrLst>
    <dgm:linClrLst meth="repeat">
      <a:schemeClr val="dk2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dk2"/>
    </dgm:fillClrLst>
    <dgm:linClrLst meth="repeat">
      <a:schemeClr val="dk2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conFgAcc1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alignAcc1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trAlignAcc1">
    <dgm:fillClrLst meth="repeat">
      <a:schemeClr val="dk2">
        <a:alpha val="4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bgAcc1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solidFgAcc1">
    <dgm:fillClrLst meth="repeat">
      <a:schemeClr val="lt1"/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solidAlignAcc1">
    <dgm:fillClrLst meth="repeat">
      <a:schemeClr val="lt1"/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solidBgAcc1">
    <dgm:fillClrLst meth="repeat">
      <a:schemeClr val="lt1"/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dk2">
        <a:alpha val="90000"/>
      </a:schemeClr>
    </dgm:linClrLst>
    <dgm:effectClrLst/>
    <dgm:txLinClrLst/>
    <dgm:txFillClrLst meth="repeat">
      <a:schemeClr val="dk2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dk2">
        <a:alpha val="90000"/>
      </a:schemeClr>
    </dgm:linClrLst>
    <dgm:effectClrLst/>
    <dgm:txLinClrLst/>
    <dgm:txFillClrLst meth="repeat">
      <a:schemeClr val="dk2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dk2">
        <a:alpha val="90000"/>
      </a:schemeClr>
    </dgm:linClrLst>
    <dgm:effectClrLst/>
    <dgm:txLinClrLst/>
    <dgm:txFillClrLst meth="repeat">
      <a:schemeClr val="dk2"/>
    </dgm:txFillClrLst>
    <dgm:txEffectClrLst/>
  </dgm:styleLbl>
  <dgm:styleLbl name="fgAcc0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fgAcc2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fgAcc3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fgAcc4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bgShp">
    <dgm:fillClrLst meth="repeat">
      <a:schemeClr val="dk2">
        <a:tint val="40000"/>
      </a:schemeClr>
    </dgm:fillClrLst>
    <dgm:linClrLst meth="repeat">
      <a:schemeClr val="dk2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dk2">
        <a:shade val="80000"/>
      </a:schemeClr>
    </dgm:fillClrLst>
    <dgm:linClrLst meth="repeat">
      <a:schemeClr val="dk2"/>
    </dgm:linClrLst>
    <dgm:effectClrLst/>
    <dgm:txLinClrLst/>
    <dgm:txFillClrLst meth="repeat">
      <a:schemeClr val="lt2"/>
    </dgm:txFillClrLst>
    <dgm:txEffectClrLst/>
  </dgm:styleLbl>
  <dgm:styleLbl name="trBgShp">
    <dgm:fillClrLst meth="repeat">
      <a:schemeClr val="dk2">
        <a:tint val="50000"/>
        <a:alpha val="40000"/>
      </a:schemeClr>
    </dgm:fillClrLst>
    <dgm:linClrLst meth="repeat">
      <a:schemeClr val="dk2"/>
    </dgm:linClrLst>
    <dgm:effectClrLst/>
    <dgm:txLinClrLst/>
    <dgm:txFillClrLst meth="repeat">
      <a:schemeClr val="lt2"/>
    </dgm:txFillClrLst>
    <dgm:txEffectClrLst/>
  </dgm:styleLbl>
  <dgm:styleLbl name="fgShp">
    <dgm:fillClrLst meth="repeat">
      <a:schemeClr val="dk2">
        <a:tint val="60000"/>
      </a:schemeClr>
    </dgm:fillClrLst>
    <dgm:linClrLst meth="repeat">
      <a:schemeClr val="lt1"/>
    </dgm:linClrLst>
    <dgm:effectClrLst/>
    <dgm:txLinClrLst/>
    <dgm:txFillClrLst meth="repeat">
      <a:schemeClr val="dk2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2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E94DDA8D-F1E2-46B3-BB8C-34DDDAE2F9E0}" type="doc">
      <dgm:prSet loTypeId="urn:microsoft.com/office/officeart/2005/8/layout/orgChart1" loCatId="hierarchy" qsTypeId="urn:microsoft.com/office/officeart/2005/8/quickstyle/simple1" qsCatId="simple" csTypeId="urn:microsoft.com/office/officeart/2005/8/colors/accent0_2" csCatId="mainScheme" phldr="1"/>
      <dgm:spPr/>
      <dgm:t>
        <a:bodyPr/>
        <a:lstStyle/>
        <a:p>
          <a:endParaRPr lang="th-TH"/>
        </a:p>
      </dgm:t>
    </dgm:pt>
    <dgm:pt modelId="{4EEC0DF3-EAC0-44EE-AD60-0346DC11C2E9}">
      <dgm:prSet phldrT="[Text]" custT="1"/>
      <dgm:spPr/>
      <dgm:t>
        <a:bodyPr/>
        <a:lstStyle/>
        <a:p>
          <a:pPr algn="ctr">
            <a:lnSpc>
              <a:spcPct val="50000"/>
            </a:lnSpc>
          </a:pPr>
          <a:r>
            <a:rPr lang="th-TH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กฤษณ</a:t>
          </a:r>
          <a:endParaRPr lang="en-US" sz="14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  <a:p>
          <a:pPr algn="ctr">
            <a:lnSpc>
              <a:spcPct val="50000"/>
            </a:lnSpc>
          </a:pPr>
          <a:r>
            <a:rPr lang="en-US" sz="1000">
              <a:solidFill>
                <a:srgbClr val="002060"/>
              </a:solidFill>
              <a:latin typeface="Leelawadee UI Semilight" panose="020B0402040204020203" pitchFamily="34" charset="-34"/>
              <a:cs typeface="Leelawadee UI Semilight" panose="020B0402040204020203" pitchFamily="34" charset="-34"/>
            </a:rPr>
            <a:t>15 M</a:t>
          </a:r>
        </a:p>
        <a:p>
          <a:pPr algn="ctr">
            <a:lnSpc>
              <a:spcPct val="50000"/>
            </a:lnSpc>
          </a:pPr>
          <a:r>
            <a:rPr lang="en-US" sz="1000">
              <a:solidFill>
                <a:srgbClr val="002060"/>
              </a:solidFill>
              <a:latin typeface="Leelawadee UI Semilight" panose="020B0402040204020203" pitchFamily="34" charset="-34"/>
              <a:cs typeface="Leelawadee UI Semilight" panose="020B0402040204020203" pitchFamily="34" charset="-34"/>
            </a:rPr>
            <a:t>[CL02] </a:t>
          </a:r>
          <a:endParaRPr lang="th-TH" sz="1000">
            <a:solidFill>
              <a:srgbClr val="002060"/>
            </a:solidFill>
            <a:latin typeface="Leelawadee UI Semilight" panose="020B0402040204020203" pitchFamily="34" charset="-34"/>
            <a:cs typeface="Leelawadee UI Semilight" panose="020B0402040204020203" pitchFamily="34" charset="-34"/>
          </a:endParaRPr>
        </a:p>
      </dgm:t>
    </dgm:pt>
    <dgm:pt modelId="{397462E5-76BF-4407-8BA0-B524918F437E}" type="parTrans" cxnId="{E0C81140-0850-48C0-BDA9-3793DCA127C9}">
      <dgm:prSet/>
      <dgm:spPr/>
      <dgm:t>
        <a:bodyPr/>
        <a:lstStyle/>
        <a:p>
          <a:pPr algn="ctr"/>
          <a:endParaRPr lang="th-TH" sz="1000">
            <a:latin typeface="Leelawadee UI Semilight" panose="020B0402040204020203" pitchFamily="34" charset="-34"/>
            <a:cs typeface="Leelawadee UI Semilight" panose="020B0402040204020203" pitchFamily="34" charset="-34"/>
          </a:endParaRPr>
        </a:p>
      </dgm:t>
    </dgm:pt>
    <dgm:pt modelId="{56FE7B8B-6511-406F-8B9F-44803F61766E}" type="sibTrans" cxnId="{E0C81140-0850-48C0-BDA9-3793DCA127C9}">
      <dgm:prSet/>
      <dgm:spPr/>
      <dgm:t>
        <a:bodyPr/>
        <a:lstStyle/>
        <a:p>
          <a:pPr algn="ctr"/>
          <a:endParaRPr lang="th-TH" sz="1000">
            <a:latin typeface="Leelawadee UI Semilight" panose="020B0402040204020203" pitchFamily="34" charset="-34"/>
            <a:cs typeface="Leelawadee UI Semilight" panose="020B0402040204020203" pitchFamily="34" charset="-34"/>
          </a:endParaRPr>
        </a:p>
      </dgm:t>
    </dgm:pt>
    <dgm:pt modelId="{88EA8019-DE35-4AD8-8672-9C649D81464C}">
      <dgm:prSet phldrT="[Text]" custT="1"/>
      <dgm:spPr/>
      <dgm:t>
        <a:bodyPr/>
        <a:lstStyle/>
        <a:p>
          <a:pPr algn="ctr">
            <a:lnSpc>
              <a:spcPct val="50000"/>
            </a:lnSpc>
          </a:pPr>
          <a:r>
            <a:rPr lang="en-US" sz="1000">
              <a:solidFill>
                <a:srgbClr val="002060"/>
              </a:solidFill>
              <a:latin typeface="Leelawadee UI Semilight" panose="020B0402040204020203" pitchFamily="34" charset="-34"/>
              <a:cs typeface="Leelawadee UI Semilight" panose="020B0402040204020203" pitchFamily="34" charset="-34"/>
            </a:rPr>
            <a:t>Term </a:t>
          </a: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10</a:t>
          </a:r>
          <a:r>
            <a:rPr lang="en-US" sz="1000">
              <a:solidFill>
                <a:srgbClr val="002060"/>
              </a:solidFill>
              <a:latin typeface="Leelawadee UI Semilight" panose="020B0402040204020203" pitchFamily="34" charset="-34"/>
              <a:cs typeface="Leelawadee UI Semilight" panose="020B0402040204020203" pitchFamily="34" charset="-34"/>
            </a:rPr>
            <a:t> M</a:t>
          </a:r>
        </a:p>
        <a:p>
          <a:pPr algn="ctr">
            <a:lnSpc>
              <a:spcPct val="50000"/>
            </a:lnSpc>
          </a:pPr>
          <a:r>
            <a:rPr lang="en-US" sz="1000">
              <a:solidFill>
                <a:srgbClr val="002060"/>
              </a:solidFill>
              <a:latin typeface="Leelawadee UI Semilight" panose="020B0402040204020203" pitchFamily="34" charset="-34"/>
              <a:cs typeface="Leelawadee UI Semilight" panose="020B0402040204020203" pitchFamily="34" charset="-34"/>
            </a:rPr>
            <a:t>[CL021</a:t>
          </a: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]</a:t>
          </a:r>
          <a:r>
            <a:rPr lang="en-US" sz="1000">
              <a:solidFill>
                <a:srgbClr val="002060"/>
              </a:solidFill>
              <a:latin typeface="Leelawadee UI Semilight" panose="020B0402040204020203" pitchFamily="34" charset="-34"/>
              <a:cs typeface="Leelawadee UI Semilight" panose="020B0402040204020203" pitchFamily="34" charset="-34"/>
            </a:rPr>
            <a:t> </a:t>
          </a:r>
        </a:p>
      </dgm:t>
    </dgm:pt>
    <dgm:pt modelId="{90B5B654-07CE-473C-8AD5-982AD00526F0}" type="parTrans" cxnId="{FCEB56F4-A172-46D6-9751-1D84AC272D48}">
      <dgm:prSet/>
      <dgm:spPr/>
      <dgm:t>
        <a:bodyPr/>
        <a:lstStyle/>
        <a:p>
          <a:pPr algn="ctr"/>
          <a:endParaRPr lang="th-TH" sz="1000">
            <a:latin typeface="Leelawadee UI Semilight" panose="020B0402040204020203" pitchFamily="34" charset="-34"/>
            <a:cs typeface="Leelawadee UI Semilight" panose="020B0402040204020203" pitchFamily="34" charset="-34"/>
          </a:endParaRPr>
        </a:p>
      </dgm:t>
    </dgm:pt>
    <dgm:pt modelId="{06520F41-2292-4B45-A863-F15A2F842D99}" type="sibTrans" cxnId="{FCEB56F4-A172-46D6-9751-1D84AC272D48}">
      <dgm:prSet/>
      <dgm:spPr/>
      <dgm:t>
        <a:bodyPr/>
        <a:lstStyle/>
        <a:p>
          <a:pPr algn="ctr"/>
          <a:endParaRPr lang="th-TH" sz="1000">
            <a:latin typeface="Leelawadee UI Semilight" panose="020B0402040204020203" pitchFamily="34" charset="-34"/>
            <a:cs typeface="Leelawadee UI Semilight" panose="020B0402040204020203" pitchFamily="34" charset="-34"/>
          </a:endParaRPr>
        </a:p>
      </dgm:t>
    </dgm:pt>
    <dgm:pt modelId="{EA8F9AAE-98D1-4833-8EBE-08B087FF8313}">
      <dgm:prSet phldrT="[Text]" custT="1"/>
      <dgm:spPr/>
      <dgm:t>
        <a:bodyPr/>
        <a:lstStyle/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OD + PN 5 M</a:t>
          </a:r>
        </a:p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[CL022] </a:t>
          </a:r>
        </a:p>
      </dgm:t>
    </dgm:pt>
    <dgm:pt modelId="{830BE8E2-EA9E-4BC4-BE25-BA3086E9940E}" type="parTrans" cxnId="{43254C68-325F-4DD9-80AE-9C6101E03614}">
      <dgm:prSet/>
      <dgm:spPr/>
      <dgm:t>
        <a:bodyPr/>
        <a:lstStyle/>
        <a:p>
          <a:pPr algn="ctr"/>
          <a:endParaRPr lang="th-TH" sz="1000">
            <a:latin typeface="Leelawadee UI Semilight" panose="020B0402040204020203" pitchFamily="34" charset="-34"/>
            <a:cs typeface="Leelawadee UI Semilight" panose="020B0402040204020203" pitchFamily="34" charset="-34"/>
          </a:endParaRPr>
        </a:p>
      </dgm:t>
    </dgm:pt>
    <dgm:pt modelId="{C6D7B4C2-7C50-49C1-A02C-2B7D3BDCF055}" type="sibTrans" cxnId="{43254C68-325F-4DD9-80AE-9C6101E03614}">
      <dgm:prSet/>
      <dgm:spPr/>
      <dgm:t>
        <a:bodyPr/>
        <a:lstStyle/>
        <a:p>
          <a:pPr algn="ctr"/>
          <a:endParaRPr lang="th-TH" sz="1000">
            <a:latin typeface="Leelawadee UI Semilight" panose="020B0402040204020203" pitchFamily="34" charset="-34"/>
            <a:cs typeface="Leelawadee UI Semilight" panose="020B0402040204020203" pitchFamily="34" charset="-34"/>
          </a:endParaRPr>
        </a:p>
      </dgm:t>
    </dgm:pt>
    <dgm:pt modelId="{CB802D43-4EE6-43E0-83E5-AB12FBCD270B}" type="pres">
      <dgm:prSet presAssocID="{E94DDA8D-F1E2-46B3-BB8C-34DDDAE2F9E0}" presName="hierChild1" presStyleCnt="0">
        <dgm:presLayoutVars>
          <dgm:orgChart val="1"/>
          <dgm:chPref val="1"/>
          <dgm:dir/>
          <dgm:animOne val="branch"/>
          <dgm:animLvl val="lvl"/>
          <dgm:resizeHandles/>
        </dgm:presLayoutVars>
      </dgm:prSet>
      <dgm:spPr/>
    </dgm:pt>
    <dgm:pt modelId="{7A84F2FE-2CBD-4FE7-8169-18F0DCA8DA88}" type="pres">
      <dgm:prSet presAssocID="{4EEC0DF3-EAC0-44EE-AD60-0346DC11C2E9}" presName="hierRoot1" presStyleCnt="0">
        <dgm:presLayoutVars>
          <dgm:hierBranch val="init"/>
        </dgm:presLayoutVars>
      </dgm:prSet>
      <dgm:spPr/>
    </dgm:pt>
    <dgm:pt modelId="{6E7B1B68-5B00-417F-85EE-4E6C71EA6263}" type="pres">
      <dgm:prSet presAssocID="{4EEC0DF3-EAC0-44EE-AD60-0346DC11C2E9}" presName="rootComposite1" presStyleCnt="0"/>
      <dgm:spPr/>
    </dgm:pt>
    <dgm:pt modelId="{4C0A816E-EE9F-4BA0-9889-33B4B18734A8}" type="pres">
      <dgm:prSet presAssocID="{4EEC0DF3-EAC0-44EE-AD60-0346DC11C2E9}" presName="rootText1" presStyleLbl="node0" presStyleIdx="0" presStyleCnt="1" custScaleX="175694" custScaleY="186429">
        <dgm:presLayoutVars>
          <dgm:chPref val="3"/>
        </dgm:presLayoutVars>
      </dgm:prSet>
      <dgm:spPr/>
    </dgm:pt>
    <dgm:pt modelId="{319CA05C-E111-47F3-B03F-CD5530BEE1EA}" type="pres">
      <dgm:prSet presAssocID="{4EEC0DF3-EAC0-44EE-AD60-0346DC11C2E9}" presName="rootConnector1" presStyleLbl="node1" presStyleIdx="0" presStyleCnt="0"/>
      <dgm:spPr/>
    </dgm:pt>
    <dgm:pt modelId="{2E852B12-791D-490C-9689-CC47F3AFAE89}" type="pres">
      <dgm:prSet presAssocID="{4EEC0DF3-EAC0-44EE-AD60-0346DC11C2E9}" presName="hierChild2" presStyleCnt="0"/>
      <dgm:spPr/>
    </dgm:pt>
    <dgm:pt modelId="{D1B816AF-EA5A-4D55-B74D-956CD377A126}" type="pres">
      <dgm:prSet presAssocID="{90B5B654-07CE-473C-8AD5-982AD00526F0}" presName="Name37" presStyleLbl="parChTrans1D2" presStyleIdx="0" presStyleCnt="2"/>
      <dgm:spPr/>
    </dgm:pt>
    <dgm:pt modelId="{946FEA56-B7AE-48E9-9DBE-602CE565905F}" type="pres">
      <dgm:prSet presAssocID="{88EA8019-DE35-4AD8-8672-9C649D81464C}" presName="hierRoot2" presStyleCnt="0">
        <dgm:presLayoutVars>
          <dgm:hierBranch val="init"/>
        </dgm:presLayoutVars>
      </dgm:prSet>
      <dgm:spPr/>
    </dgm:pt>
    <dgm:pt modelId="{667B88D5-472F-42F4-970C-9710BB95489B}" type="pres">
      <dgm:prSet presAssocID="{88EA8019-DE35-4AD8-8672-9C649D81464C}" presName="rootComposite" presStyleCnt="0"/>
      <dgm:spPr/>
    </dgm:pt>
    <dgm:pt modelId="{63A6EB1B-5FD7-432A-A2E8-9E76E24959CB}" type="pres">
      <dgm:prSet presAssocID="{88EA8019-DE35-4AD8-8672-9C649D81464C}" presName="rootText" presStyleLbl="node2" presStyleIdx="0" presStyleCnt="2" custScaleX="175694" custScaleY="186429" custLinFactNeighborX="1408" custLinFactNeighborY="154">
        <dgm:presLayoutVars>
          <dgm:chPref val="3"/>
        </dgm:presLayoutVars>
      </dgm:prSet>
      <dgm:spPr/>
    </dgm:pt>
    <dgm:pt modelId="{9B96D4DE-7A0E-44B5-8A8E-C6D7A4C1542B}" type="pres">
      <dgm:prSet presAssocID="{88EA8019-DE35-4AD8-8672-9C649D81464C}" presName="rootConnector" presStyleLbl="node2" presStyleIdx="0" presStyleCnt="2"/>
      <dgm:spPr/>
    </dgm:pt>
    <dgm:pt modelId="{A216F81C-7BDD-4701-917B-5299170F177B}" type="pres">
      <dgm:prSet presAssocID="{88EA8019-DE35-4AD8-8672-9C649D81464C}" presName="hierChild4" presStyleCnt="0"/>
      <dgm:spPr/>
    </dgm:pt>
    <dgm:pt modelId="{D4BCA694-BB17-41B6-9E57-BEA0594038F2}" type="pres">
      <dgm:prSet presAssocID="{88EA8019-DE35-4AD8-8672-9C649D81464C}" presName="hierChild5" presStyleCnt="0"/>
      <dgm:spPr/>
    </dgm:pt>
    <dgm:pt modelId="{27E4C13F-E77F-44B8-B13A-6A73070318FB}" type="pres">
      <dgm:prSet presAssocID="{830BE8E2-EA9E-4BC4-BE25-BA3086E9940E}" presName="Name37" presStyleLbl="parChTrans1D2" presStyleIdx="1" presStyleCnt="2"/>
      <dgm:spPr/>
    </dgm:pt>
    <dgm:pt modelId="{455017C8-01DE-46B3-9B63-3A18DB7360E9}" type="pres">
      <dgm:prSet presAssocID="{EA8F9AAE-98D1-4833-8EBE-08B087FF8313}" presName="hierRoot2" presStyleCnt="0">
        <dgm:presLayoutVars>
          <dgm:hierBranch val="hang"/>
        </dgm:presLayoutVars>
      </dgm:prSet>
      <dgm:spPr/>
    </dgm:pt>
    <dgm:pt modelId="{DC750BA3-1A40-4625-94B8-E2C3DA2CA2D4}" type="pres">
      <dgm:prSet presAssocID="{EA8F9AAE-98D1-4833-8EBE-08B087FF8313}" presName="rootComposite" presStyleCnt="0"/>
      <dgm:spPr/>
    </dgm:pt>
    <dgm:pt modelId="{7E5A48FC-2EA7-4CDD-9120-9518518670FF}" type="pres">
      <dgm:prSet presAssocID="{EA8F9AAE-98D1-4833-8EBE-08B087FF8313}" presName="rootText" presStyleLbl="node2" presStyleIdx="1" presStyleCnt="2" custScaleX="175694" custScaleY="186429" custLinFactNeighborX="1852">
        <dgm:presLayoutVars>
          <dgm:chPref val="3"/>
        </dgm:presLayoutVars>
      </dgm:prSet>
      <dgm:spPr/>
    </dgm:pt>
    <dgm:pt modelId="{9B82113F-34F4-4F6D-A95E-5A6DD69623B6}" type="pres">
      <dgm:prSet presAssocID="{EA8F9AAE-98D1-4833-8EBE-08B087FF8313}" presName="rootConnector" presStyleLbl="node2" presStyleIdx="1" presStyleCnt="2"/>
      <dgm:spPr/>
    </dgm:pt>
    <dgm:pt modelId="{9B047508-DA85-4275-8A84-FE9A42D09045}" type="pres">
      <dgm:prSet presAssocID="{EA8F9AAE-98D1-4833-8EBE-08B087FF8313}" presName="hierChild4" presStyleCnt="0"/>
      <dgm:spPr/>
    </dgm:pt>
    <dgm:pt modelId="{06EBF426-659E-4EF1-AAC6-0EA833A0C033}" type="pres">
      <dgm:prSet presAssocID="{EA8F9AAE-98D1-4833-8EBE-08B087FF8313}" presName="hierChild5" presStyleCnt="0"/>
      <dgm:spPr/>
    </dgm:pt>
    <dgm:pt modelId="{981E7BC7-D820-49F0-AEAC-7B2B4E78AF07}" type="pres">
      <dgm:prSet presAssocID="{4EEC0DF3-EAC0-44EE-AD60-0346DC11C2E9}" presName="hierChild3" presStyleCnt="0"/>
      <dgm:spPr/>
    </dgm:pt>
  </dgm:ptLst>
  <dgm:cxnLst>
    <dgm:cxn modelId="{B73C180C-548A-41F9-A6C7-FD181BCF8D14}" type="presOf" srcId="{90B5B654-07CE-473C-8AD5-982AD00526F0}" destId="{D1B816AF-EA5A-4D55-B74D-956CD377A126}" srcOrd="0" destOrd="0" presId="urn:microsoft.com/office/officeart/2005/8/layout/orgChart1"/>
    <dgm:cxn modelId="{E0C81140-0850-48C0-BDA9-3793DCA127C9}" srcId="{E94DDA8D-F1E2-46B3-BB8C-34DDDAE2F9E0}" destId="{4EEC0DF3-EAC0-44EE-AD60-0346DC11C2E9}" srcOrd="0" destOrd="0" parTransId="{397462E5-76BF-4407-8BA0-B524918F437E}" sibTransId="{56FE7B8B-6511-406F-8B9F-44803F61766E}"/>
    <dgm:cxn modelId="{2F26B440-CF74-44D9-8504-20FBD6F43955}" type="presOf" srcId="{4EEC0DF3-EAC0-44EE-AD60-0346DC11C2E9}" destId="{4C0A816E-EE9F-4BA0-9889-33B4B18734A8}" srcOrd="0" destOrd="0" presId="urn:microsoft.com/office/officeart/2005/8/layout/orgChart1"/>
    <dgm:cxn modelId="{95B6E662-B333-46B6-BF1F-EAB0FB54F0E7}" type="presOf" srcId="{E94DDA8D-F1E2-46B3-BB8C-34DDDAE2F9E0}" destId="{CB802D43-4EE6-43E0-83E5-AB12FBCD270B}" srcOrd="0" destOrd="0" presId="urn:microsoft.com/office/officeart/2005/8/layout/orgChart1"/>
    <dgm:cxn modelId="{43254C68-325F-4DD9-80AE-9C6101E03614}" srcId="{4EEC0DF3-EAC0-44EE-AD60-0346DC11C2E9}" destId="{EA8F9AAE-98D1-4833-8EBE-08B087FF8313}" srcOrd="1" destOrd="0" parTransId="{830BE8E2-EA9E-4BC4-BE25-BA3086E9940E}" sibTransId="{C6D7B4C2-7C50-49C1-A02C-2B7D3BDCF055}"/>
    <dgm:cxn modelId="{A49E0F6D-DBBE-4048-B774-2C551DEA5D6E}" type="presOf" srcId="{830BE8E2-EA9E-4BC4-BE25-BA3086E9940E}" destId="{27E4C13F-E77F-44B8-B13A-6A73070318FB}" srcOrd="0" destOrd="0" presId="urn:microsoft.com/office/officeart/2005/8/layout/orgChart1"/>
    <dgm:cxn modelId="{E817386D-8FBA-45A3-812E-906737E73C8A}" type="presOf" srcId="{4EEC0DF3-EAC0-44EE-AD60-0346DC11C2E9}" destId="{319CA05C-E111-47F3-B03F-CD5530BEE1EA}" srcOrd="1" destOrd="0" presId="urn:microsoft.com/office/officeart/2005/8/layout/orgChart1"/>
    <dgm:cxn modelId="{F59F9571-9B07-44AA-BAF8-3D9E0F3B6C38}" type="presOf" srcId="{EA8F9AAE-98D1-4833-8EBE-08B087FF8313}" destId="{7E5A48FC-2EA7-4CDD-9120-9518518670FF}" srcOrd="0" destOrd="0" presId="urn:microsoft.com/office/officeart/2005/8/layout/orgChart1"/>
    <dgm:cxn modelId="{2AE02C72-5BCC-4EE8-AA4C-3B36ADB51173}" type="presOf" srcId="{EA8F9AAE-98D1-4833-8EBE-08B087FF8313}" destId="{9B82113F-34F4-4F6D-A95E-5A6DD69623B6}" srcOrd="1" destOrd="0" presId="urn:microsoft.com/office/officeart/2005/8/layout/orgChart1"/>
    <dgm:cxn modelId="{86289684-93F8-4F36-A07F-770851B9F673}" type="presOf" srcId="{88EA8019-DE35-4AD8-8672-9C649D81464C}" destId="{63A6EB1B-5FD7-432A-A2E8-9E76E24959CB}" srcOrd="0" destOrd="0" presId="urn:microsoft.com/office/officeart/2005/8/layout/orgChart1"/>
    <dgm:cxn modelId="{FA7CC7D8-77A1-45DC-89A7-884889C2D250}" type="presOf" srcId="{88EA8019-DE35-4AD8-8672-9C649D81464C}" destId="{9B96D4DE-7A0E-44B5-8A8E-C6D7A4C1542B}" srcOrd="1" destOrd="0" presId="urn:microsoft.com/office/officeart/2005/8/layout/orgChart1"/>
    <dgm:cxn modelId="{FCEB56F4-A172-46D6-9751-1D84AC272D48}" srcId="{4EEC0DF3-EAC0-44EE-AD60-0346DC11C2E9}" destId="{88EA8019-DE35-4AD8-8672-9C649D81464C}" srcOrd="0" destOrd="0" parTransId="{90B5B654-07CE-473C-8AD5-982AD00526F0}" sibTransId="{06520F41-2292-4B45-A863-F15A2F842D99}"/>
    <dgm:cxn modelId="{C3F6EBEB-4386-490A-88DA-24441BA9830B}" type="presParOf" srcId="{CB802D43-4EE6-43E0-83E5-AB12FBCD270B}" destId="{7A84F2FE-2CBD-4FE7-8169-18F0DCA8DA88}" srcOrd="0" destOrd="0" presId="urn:microsoft.com/office/officeart/2005/8/layout/orgChart1"/>
    <dgm:cxn modelId="{6E8C1F52-8551-43F9-89BB-AE4701D7972E}" type="presParOf" srcId="{7A84F2FE-2CBD-4FE7-8169-18F0DCA8DA88}" destId="{6E7B1B68-5B00-417F-85EE-4E6C71EA6263}" srcOrd="0" destOrd="0" presId="urn:microsoft.com/office/officeart/2005/8/layout/orgChart1"/>
    <dgm:cxn modelId="{87225A5B-39AD-45D0-88FF-9C59D85D31FE}" type="presParOf" srcId="{6E7B1B68-5B00-417F-85EE-4E6C71EA6263}" destId="{4C0A816E-EE9F-4BA0-9889-33B4B18734A8}" srcOrd="0" destOrd="0" presId="urn:microsoft.com/office/officeart/2005/8/layout/orgChart1"/>
    <dgm:cxn modelId="{75269B8B-34DC-4CEB-9A2A-B344C89849DC}" type="presParOf" srcId="{6E7B1B68-5B00-417F-85EE-4E6C71EA6263}" destId="{319CA05C-E111-47F3-B03F-CD5530BEE1EA}" srcOrd="1" destOrd="0" presId="urn:microsoft.com/office/officeart/2005/8/layout/orgChart1"/>
    <dgm:cxn modelId="{BA57EF36-C9E0-40ED-8F31-D6F66FF8D4E2}" type="presParOf" srcId="{7A84F2FE-2CBD-4FE7-8169-18F0DCA8DA88}" destId="{2E852B12-791D-490C-9689-CC47F3AFAE89}" srcOrd="1" destOrd="0" presId="urn:microsoft.com/office/officeart/2005/8/layout/orgChart1"/>
    <dgm:cxn modelId="{788C0DA5-C919-43BD-9E13-2BDDAAB2EC25}" type="presParOf" srcId="{2E852B12-791D-490C-9689-CC47F3AFAE89}" destId="{D1B816AF-EA5A-4D55-B74D-956CD377A126}" srcOrd="0" destOrd="0" presId="urn:microsoft.com/office/officeart/2005/8/layout/orgChart1"/>
    <dgm:cxn modelId="{80D6CC49-96D9-41E3-84D3-B851C6D0BFE1}" type="presParOf" srcId="{2E852B12-791D-490C-9689-CC47F3AFAE89}" destId="{946FEA56-B7AE-48E9-9DBE-602CE565905F}" srcOrd="1" destOrd="0" presId="urn:microsoft.com/office/officeart/2005/8/layout/orgChart1"/>
    <dgm:cxn modelId="{910ADD55-FA9D-4128-BFC6-92D38618BE3A}" type="presParOf" srcId="{946FEA56-B7AE-48E9-9DBE-602CE565905F}" destId="{667B88D5-472F-42F4-970C-9710BB95489B}" srcOrd="0" destOrd="0" presId="urn:microsoft.com/office/officeart/2005/8/layout/orgChart1"/>
    <dgm:cxn modelId="{D6363622-D131-4A9F-91D9-66D737B67160}" type="presParOf" srcId="{667B88D5-472F-42F4-970C-9710BB95489B}" destId="{63A6EB1B-5FD7-432A-A2E8-9E76E24959CB}" srcOrd="0" destOrd="0" presId="urn:microsoft.com/office/officeart/2005/8/layout/orgChart1"/>
    <dgm:cxn modelId="{5D5D0B95-2204-4C4A-9BB0-6174CC9B95F9}" type="presParOf" srcId="{667B88D5-472F-42F4-970C-9710BB95489B}" destId="{9B96D4DE-7A0E-44B5-8A8E-C6D7A4C1542B}" srcOrd="1" destOrd="0" presId="urn:microsoft.com/office/officeart/2005/8/layout/orgChart1"/>
    <dgm:cxn modelId="{30896EAC-6765-4A61-90C2-7A5AC6F20B14}" type="presParOf" srcId="{946FEA56-B7AE-48E9-9DBE-602CE565905F}" destId="{A216F81C-7BDD-4701-917B-5299170F177B}" srcOrd="1" destOrd="0" presId="urn:microsoft.com/office/officeart/2005/8/layout/orgChart1"/>
    <dgm:cxn modelId="{1FBF8A91-F14B-4735-AA1D-BE75C78A11F6}" type="presParOf" srcId="{946FEA56-B7AE-48E9-9DBE-602CE565905F}" destId="{D4BCA694-BB17-41B6-9E57-BEA0594038F2}" srcOrd="2" destOrd="0" presId="urn:microsoft.com/office/officeart/2005/8/layout/orgChart1"/>
    <dgm:cxn modelId="{5F4B351A-3D33-456D-9CC1-198174CA858E}" type="presParOf" srcId="{2E852B12-791D-490C-9689-CC47F3AFAE89}" destId="{27E4C13F-E77F-44B8-B13A-6A73070318FB}" srcOrd="2" destOrd="0" presId="urn:microsoft.com/office/officeart/2005/8/layout/orgChart1"/>
    <dgm:cxn modelId="{F591A9DE-55F1-4A90-A276-3FE806D1F317}" type="presParOf" srcId="{2E852B12-791D-490C-9689-CC47F3AFAE89}" destId="{455017C8-01DE-46B3-9B63-3A18DB7360E9}" srcOrd="3" destOrd="0" presId="urn:microsoft.com/office/officeart/2005/8/layout/orgChart1"/>
    <dgm:cxn modelId="{44A02C26-AB2A-4829-A579-2F23C2580E8E}" type="presParOf" srcId="{455017C8-01DE-46B3-9B63-3A18DB7360E9}" destId="{DC750BA3-1A40-4625-94B8-E2C3DA2CA2D4}" srcOrd="0" destOrd="0" presId="urn:microsoft.com/office/officeart/2005/8/layout/orgChart1"/>
    <dgm:cxn modelId="{F07525D0-CD46-4FF9-A1D2-1938D01B6116}" type="presParOf" srcId="{DC750BA3-1A40-4625-94B8-E2C3DA2CA2D4}" destId="{7E5A48FC-2EA7-4CDD-9120-9518518670FF}" srcOrd="0" destOrd="0" presId="urn:microsoft.com/office/officeart/2005/8/layout/orgChart1"/>
    <dgm:cxn modelId="{AF819361-78BC-4FFE-9596-4E5771F480A2}" type="presParOf" srcId="{DC750BA3-1A40-4625-94B8-E2C3DA2CA2D4}" destId="{9B82113F-34F4-4F6D-A95E-5A6DD69623B6}" srcOrd="1" destOrd="0" presId="urn:microsoft.com/office/officeart/2005/8/layout/orgChart1"/>
    <dgm:cxn modelId="{094CEF7D-1592-42B2-961F-1A35AC83C17B}" type="presParOf" srcId="{455017C8-01DE-46B3-9B63-3A18DB7360E9}" destId="{9B047508-DA85-4275-8A84-FE9A42D09045}" srcOrd="1" destOrd="0" presId="urn:microsoft.com/office/officeart/2005/8/layout/orgChart1"/>
    <dgm:cxn modelId="{85AA4C2D-ADB4-49D0-B7B7-900F989784B1}" type="presParOf" srcId="{455017C8-01DE-46B3-9B63-3A18DB7360E9}" destId="{06EBF426-659E-4EF1-AAC6-0EA833A0C033}" srcOrd="2" destOrd="0" presId="urn:microsoft.com/office/officeart/2005/8/layout/orgChart1"/>
    <dgm:cxn modelId="{2ECA16CD-CCAB-4A18-B7B6-92959CEC4ED2}" type="presParOf" srcId="{7A84F2FE-2CBD-4FE7-8169-18F0DCA8DA88}" destId="{981E7BC7-D820-49F0-AEAC-7B2B4E78AF07}" srcOrd="2" destOrd="0" presId="urn:microsoft.com/office/officeart/2005/8/layout/orgChart1"/>
  </dgm:cxnLst>
  <dgm:bg/>
  <dgm:whole/>
  <dgm:extLst>
    <a:ext uri="http://schemas.microsoft.com/office/drawing/2008/diagram">
      <dsp:dataModelExt xmlns:dsp="http://schemas.microsoft.com/office/drawing/2008/diagram" relId="rId19" minVer="http://schemas.openxmlformats.org/drawingml/2006/diagram"/>
    </a:ext>
    <a:ext uri="{C62137D5-CB1D-491B-B009-E17868A290BF}">
      <dgm14:recolorImg xmlns:dgm14="http://schemas.microsoft.com/office/drawing/2010/diagram" val="1"/>
    </a:ext>
  </dgm:extLst>
</dgm:dataModel>
</file>

<file path=word/diagrams/data2.xml><?xml version="1.0" encoding="utf-8"?>
<dgm:dataModel xmlns:dgm="http://schemas.openxmlformats.org/drawingml/2006/diagram" xmlns:a="http://schemas.openxmlformats.org/drawingml/2006/main">
  <dgm:ptLst>
    <dgm:pt modelId="{E94DDA8D-F1E2-46B3-BB8C-34DDDAE2F9E0}" type="doc">
      <dgm:prSet loTypeId="urn:microsoft.com/office/officeart/2005/8/layout/orgChart1" loCatId="hierarchy" qsTypeId="urn:microsoft.com/office/officeart/2005/8/quickstyle/simple1" qsCatId="simple" csTypeId="urn:microsoft.com/office/officeart/2005/8/colors/accent0_2" csCatId="mainScheme" phldr="1"/>
      <dgm:spPr/>
      <dgm:t>
        <a:bodyPr/>
        <a:lstStyle/>
        <a:p>
          <a:endParaRPr lang="th-TH"/>
        </a:p>
      </dgm:t>
    </dgm:pt>
    <dgm:pt modelId="{4EEC0DF3-EAC0-44EE-AD60-0346DC11C2E9}">
      <dgm:prSet phldrT="[Text]" custT="1"/>
      <dgm:spPr/>
      <dgm:t>
        <a:bodyPr/>
        <a:lstStyle/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Emma &amp; John</a:t>
          </a:r>
        </a:p>
      </dgm:t>
    </dgm:pt>
    <dgm:pt modelId="{397462E5-76BF-4407-8BA0-B524918F437E}" type="parTrans" cxnId="{E0C81140-0850-48C0-BDA9-3793DCA127C9}">
      <dgm:prSet/>
      <dgm:spPr/>
      <dgm:t>
        <a:bodyPr/>
        <a:lstStyle/>
        <a:p>
          <a:pPr algn="ctr"/>
          <a:endParaRPr lang="th-TH" sz="1000">
            <a:latin typeface="Leelawadee UI Semilight" panose="020B0402040204020203" pitchFamily="34" charset="-34"/>
            <a:cs typeface="Leelawadee UI Semilight" panose="020B0402040204020203" pitchFamily="34" charset="-34"/>
          </a:endParaRPr>
        </a:p>
      </dgm:t>
    </dgm:pt>
    <dgm:pt modelId="{56FE7B8B-6511-406F-8B9F-44803F61766E}" type="sibTrans" cxnId="{E0C81140-0850-48C0-BDA9-3793DCA127C9}">
      <dgm:prSet/>
      <dgm:spPr/>
      <dgm:t>
        <a:bodyPr/>
        <a:lstStyle/>
        <a:p>
          <a:pPr algn="ctr"/>
          <a:endParaRPr lang="th-TH" sz="1000">
            <a:latin typeface="Leelawadee UI Semilight" panose="020B0402040204020203" pitchFamily="34" charset="-34"/>
            <a:cs typeface="Leelawadee UI Semilight" panose="020B0402040204020203" pitchFamily="34" charset="-34"/>
          </a:endParaRPr>
        </a:p>
      </dgm:t>
    </dgm:pt>
    <dgm:pt modelId="{88EA8019-DE35-4AD8-8672-9C649D81464C}">
      <dgm:prSet phldrT="[Text]" custT="1"/>
      <dgm:spPr/>
      <dgm:t>
        <a:bodyPr/>
        <a:lstStyle/>
        <a:p>
          <a:pPr algn="ctr">
            <a:lnSpc>
              <a:spcPct val="50000"/>
            </a:lnSpc>
          </a:pPr>
          <a:r>
            <a:rPr lang="en-US" sz="1000">
              <a:solidFill>
                <a:srgbClr val="002060"/>
              </a:solidFill>
              <a:latin typeface="Leelawadee UI Semilight" panose="020B0402040204020203" pitchFamily="34" charset="-34"/>
              <a:cs typeface="Leelawadee UI Semilight" panose="020B0402040204020203" pitchFamily="34" charset="-34"/>
            </a:rPr>
            <a:t>Term </a:t>
          </a: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10</a:t>
          </a:r>
          <a:r>
            <a:rPr lang="en-US" sz="1000">
              <a:solidFill>
                <a:srgbClr val="002060"/>
              </a:solidFill>
              <a:latin typeface="Leelawadee UI Semilight" panose="020B0402040204020203" pitchFamily="34" charset="-34"/>
              <a:cs typeface="Leelawadee UI Semilight" panose="020B0402040204020203" pitchFamily="34" charset="-34"/>
            </a:rPr>
            <a:t> M</a:t>
          </a:r>
        </a:p>
        <a:p>
          <a:pPr algn="ctr">
            <a:lnSpc>
              <a:spcPct val="50000"/>
            </a:lnSpc>
          </a:pPr>
          <a:r>
            <a:rPr lang="en-US" sz="1000">
              <a:solidFill>
                <a:srgbClr val="002060"/>
              </a:solidFill>
              <a:latin typeface="Leelawadee UI Semilight" panose="020B0402040204020203" pitchFamily="34" charset="-34"/>
              <a:cs typeface="Leelawadee UI Semilight" panose="020B0402040204020203" pitchFamily="34" charset="-34"/>
            </a:rPr>
            <a:t>[CL021</a:t>
          </a: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]</a:t>
          </a:r>
          <a:r>
            <a:rPr lang="en-US" sz="1000">
              <a:solidFill>
                <a:srgbClr val="002060"/>
              </a:solidFill>
              <a:latin typeface="Leelawadee UI Semilight" panose="020B0402040204020203" pitchFamily="34" charset="-34"/>
              <a:cs typeface="Leelawadee UI Semilight" panose="020B0402040204020203" pitchFamily="34" charset="-34"/>
            </a:rPr>
            <a:t> </a:t>
          </a:r>
        </a:p>
      </dgm:t>
    </dgm:pt>
    <dgm:pt modelId="{90B5B654-07CE-473C-8AD5-982AD00526F0}" type="parTrans" cxnId="{FCEB56F4-A172-46D6-9751-1D84AC272D48}">
      <dgm:prSet/>
      <dgm:spPr/>
      <dgm:t>
        <a:bodyPr/>
        <a:lstStyle/>
        <a:p>
          <a:pPr algn="ctr"/>
          <a:endParaRPr lang="th-TH" sz="1000">
            <a:latin typeface="Leelawadee UI Semilight" panose="020B0402040204020203" pitchFamily="34" charset="-34"/>
            <a:cs typeface="Leelawadee UI Semilight" panose="020B0402040204020203" pitchFamily="34" charset="-34"/>
          </a:endParaRPr>
        </a:p>
      </dgm:t>
    </dgm:pt>
    <dgm:pt modelId="{06520F41-2292-4B45-A863-F15A2F842D99}" type="sibTrans" cxnId="{FCEB56F4-A172-46D6-9751-1D84AC272D48}">
      <dgm:prSet/>
      <dgm:spPr/>
      <dgm:t>
        <a:bodyPr/>
        <a:lstStyle/>
        <a:p>
          <a:pPr algn="ctr"/>
          <a:endParaRPr lang="th-TH" sz="1000">
            <a:latin typeface="Leelawadee UI Semilight" panose="020B0402040204020203" pitchFamily="34" charset="-34"/>
            <a:cs typeface="Leelawadee UI Semilight" panose="020B0402040204020203" pitchFamily="34" charset="-34"/>
          </a:endParaRPr>
        </a:p>
      </dgm:t>
    </dgm:pt>
    <dgm:pt modelId="{EA8F9AAE-98D1-4833-8EBE-08B087FF8313}">
      <dgm:prSet phldrT="[Text]" custT="1"/>
      <dgm:spPr/>
      <dgm:t>
        <a:bodyPr/>
        <a:lstStyle/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OD + PN 5 M</a:t>
          </a:r>
        </a:p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[CL022] </a:t>
          </a:r>
        </a:p>
      </dgm:t>
    </dgm:pt>
    <dgm:pt modelId="{830BE8E2-EA9E-4BC4-BE25-BA3086E9940E}" type="parTrans" cxnId="{43254C68-325F-4DD9-80AE-9C6101E03614}">
      <dgm:prSet/>
      <dgm:spPr/>
      <dgm:t>
        <a:bodyPr/>
        <a:lstStyle/>
        <a:p>
          <a:pPr algn="ctr"/>
          <a:endParaRPr lang="th-TH" sz="1000">
            <a:latin typeface="Leelawadee UI Semilight" panose="020B0402040204020203" pitchFamily="34" charset="-34"/>
            <a:cs typeface="Leelawadee UI Semilight" panose="020B0402040204020203" pitchFamily="34" charset="-34"/>
          </a:endParaRPr>
        </a:p>
      </dgm:t>
    </dgm:pt>
    <dgm:pt modelId="{C6D7B4C2-7C50-49C1-A02C-2B7D3BDCF055}" type="sibTrans" cxnId="{43254C68-325F-4DD9-80AE-9C6101E03614}">
      <dgm:prSet/>
      <dgm:spPr/>
      <dgm:t>
        <a:bodyPr/>
        <a:lstStyle/>
        <a:p>
          <a:pPr algn="ctr"/>
          <a:endParaRPr lang="th-TH" sz="1000">
            <a:latin typeface="Leelawadee UI Semilight" panose="020B0402040204020203" pitchFamily="34" charset="-34"/>
            <a:cs typeface="Leelawadee UI Semilight" panose="020B0402040204020203" pitchFamily="34" charset="-34"/>
          </a:endParaRPr>
        </a:p>
      </dgm:t>
    </dgm:pt>
    <dgm:pt modelId="{CB802D43-4EE6-43E0-83E5-AB12FBCD270B}" type="pres">
      <dgm:prSet presAssocID="{E94DDA8D-F1E2-46B3-BB8C-34DDDAE2F9E0}" presName="hierChild1" presStyleCnt="0">
        <dgm:presLayoutVars>
          <dgm:orgChart val="1"/>
          <dgm:chPref val="1"/>
          <dgm:dir/>
          <dgm:animOne val="branch"/>
          <dgm:animLvl val="lvl"/>
          <dgm:resizeHandles/>
        </dgm:presLayoutVars>
      </dgm:prSet>
      <dgm:spPr/>
    </dgm:pt>
    <dgm:pt modelId="{7A84F2FE-2CBD-4FE7-8169-18F0DCA8DA88}" type="pres">
      <dgm:prSet presAssocID="{4EEC0DF3-EAC0-44EE-AD60-0346DC11C2E9}" presName="hierRoot1" presStyleCnt="0">
        <dgm:presLayoutVars>
          <dgm:hierBranch val="init"/>
        </dgm:presLayoutVars>
      </dgm:prSet>
      <dgm:spPr/>
    </dgm:pt>
    <dgm:pt modelId="{6E7B1B68-5B00-417F-85EE-4E6C71EA6263}" type="pres">
      <dgm:prSet presAssocID="{4EEC0DF3-EAC0-44EE-AD60-0346DC11C2E9}" presName="rootComposite1" presStyleCnt="0"/>
      <dgm:spPr/>
    </dgm:pt>
    <dgm:pt modelId="{4C0A816E-EE9F-4BA0-9889-33B4B18734A8}" type="pres">
      <dgm:prSet presAssocID="{4EEC0DF3-EAC0-44EE-AD60-0346DC11C2E9}" presName="rootText1" presStyleLbl="node0" presStyleIdx="0" presStyleCnt="1" custScaleX="175694" custScaleY="186429" custLinFactNeighborY="-25338">
        <dgm:presLayoutVars>
          <dgm:chPref val="3"/>
        </dgm:presLayoutVars>
      </dgm:prSet>
      <dgm:spPr/>
    </dgm:pt>
    <dgm:pt modelId="{319CA05C-E111-47F3-B03F-CD5530BEE1EA}" type="pres">
      <dgm:prSet presAssocID="{4EEC0DF3-EAC0-44EE-AD60-0346DC11C2E9}" presName="rootConnector1" presStyleLbl="node1" presStyleIdx="0" presStyleCnt="0"/>
      <dgm:spPr/>
    </dgm:pt>
    <dgm:pt modelId="{2E852B12-791D-490C-9689-CC47F3AFAE89}" type="pres">
      <dgm:prSet presAssocID="{4EEC0DF3-EAC0-44EE-AD60-0346DC11C2E9}" presName="hierChild2" presStyleCnt="0"/>
      <dgm:spPr/>
    </dgm:pt>
    <dgm:pt modelId="{D1B816AF-EA5A-4D55-B74D-956CD377A126}" type="pres">
      <dgm:prSet presAssocID="{90B5B654-07CE-473C-8AD5-982AD00526F0}" presName="Name37" presStyleLbl="parChTrans1D2" presStyleIdx="0" presStyleCnt="2"/>
      <dgm:spPr/>
    </dgm:pt>
    <dgm:pt modelId="{946FEA56-B7AE-48E9-9DBE-602CE565905F}" type="pres">
      <dgm:prSet presAssocID="{88EA8019-DE35-4AD8-8672-9C649D81464C}" presName="hierRoot2" presStyleCnt="0">
        <dgm:presLayoutVars>
          <dgm:hierBranch val="init"/>
        </dgm:presLayoutVars>
      </dgm:prSet>
      <dgm:spPr/>
    </dgm:pt>
    <dgm:pt modelId="{667B88D5-472F-42F4-970C-9710BB95489B}" type="pres">
      <dgm:prSet presAssocID="{88EA8019-DE35-4AD8-8672-9C649D81464C}" presName="rootComposite" presStyleCnt="0"/>
      <dgm:spPr/>
    </dgm:pt>
    <dgm:pt modelId="{63A6EB1B-5FD7-432A-A2E8-9E76E24959CB}" type="pres">
      <dgm:prSet presAssocID="{88EA8019-DE35-4AD8-8672-9C649D81464C}" presName="rootText" presStyleLbl="node2" presStyleIdx="0" presStyleCnt="2" custScaleX="175694" custScaleY="186429" custLinFactNeighborX="1408" custLinFactNeighborY="154">
        <dgm:presLayoutVars>
          <dgm:chPref val="3"/>
        </dgm:presLayoutVars>
      </dgm:prSet>
      <dgm:spPr/>
    </dgm:pt>
    <dgm:pt modelId="{9B96D4DE-7A0E-44B5-8A8E-C6D7A4C1542B}" type="pres">
      <dgm:prSet presAssocID="{88EA8019-DE35-4AD8-8672-9C649D81464C}" presName="rootConnector" presStyleLbl="node2" presStyleIdx="0" presStyleCnt="2"/>
      <dgm:spPr/>
    </dgm:pt>
    <dgm:pt modelId="{A216F81C-7BDD-4701-917B-5299170F177B}" type="pres">
      <dgm:prSet presAssocID="{88EA8019-DE35-4AD8-8672-9C649D81464C}" presName="hierChild4" presStyleCnt="0"/>
      <dgm:spPr/>
    </dgm:pt>
    <dgm:pt modelId="{D4BCA694-BB17-41B6-9E57-BEA0594038F2}" type="pres">
      <dgm:prSet presAssocID="{88EA8019-DE35-4AD8-8672-9C649D81464C}" presName="hierChild5" presStyleCnt="0"/>
      <dgm:spPr/>
    </dgm:pt>
    <dgm:pt modelId="{27E4C13F-E77F-44B8-B13A-6A73070318FB}" type="pres">
      <dgm:prSet presAssocID="{830BE8E2-EA9E-4BC4-BE25-BA3086E9940E}" presName="Name37" presStyleLbl="parChTrans1D2" presStyleIdx="1" presStyleCnt="2"/>
      <dgm:spPr/>
    </dgm:pt>
    <dgm:pt modelId="{455017C8-01DE-46B3-9B63-3A18DB7360E9}" type="pres">
      <dgm:prSet presAssocID="{EA8F9AAE-98D1-4833-8EBE-08B087FF8313}" presName="hierRoot2" presStyleCnt="0">
        <dgm:presLayoutVars>
          <dgm:hierBranch val="hang"/>
        </dgm:presLayoutVars>
      </dgm:prSet>
      <dgm:spPr/>
    </dgm:pt>
    <dgm:pt modelId="{DC750BA3-1A40-4625-94B8-E2C3DA2CA2D4}" type="pres">
      <dgm:prSet presAssocID="{EA8F9AAE-98D1-4833-8EBE-08B087FF8313}" presName="rootComposite" presStyleCnt="0"/>
      <dgm:spPr/>
    </dgm:pt>
    <dgm:pt modelId="{7E5A48FC-2EA7-4CDD-9120-9518518670FF}" type="pres">
      <dgm:prSet presAssocID="{EA8F9AAE-98D1-4833-8EBE-08B087FF8313}" presName="rootText" presStyleLbl="node2" presStyleIdx="1" presStyleCnt="2" custScaleX="175694" custScaleY="186429" custLinFactNeighborX="1852" custLinFactNeighborY="154">
        <dgm:presLayoutVars>
          <dgm:chPref val="3"/>
        </dgm:presLayoutVars>
      </dgm:prSet>
      <dgm:spPr/>
    </dgm:pt>
    <dgm:pt modelId="{9B82113F-34F4-4F6D-A95E-5A6DD69623B6}" type="pres">
      <dgm:prSet presAssocID="{EA8F9AAE-98D1-4833-8EBE-08B087FF8313}" presName="rootConnector" presStyleLbl="node2" presStyleIdx="1" presStyleCnt="2"/>
      <dgm:spPr/>
    </dgm:pt>
    <dgm:pt modelId="{9B047508-DA85-4275-8A84-FE9A42D09045}" type="pres">
      <dgm:prSet presAssocID="{EA8F9AAE-98D1-4833-8EBE-08B087FF8313}" presName="hierChild4" presStyleCnt="0"/>
      <dgm:spPr/>
    </dgm:pt>
    <dgm:pt modelId="{06EBF426-659E-4EF1-AAC6-0EA833A0C033}" type="pres">
      <dgm:prSet presAssocID="{EA8F9AAE-98D1-4833-8EBE-08B087FF8313}" presName="hierChild5" presStyleCnt="0"/>
      <dgm:spPr/>
    </dgm:pt>
    <dgm:pt modelId="{981E7BC7-D820-49F0-AEAC-7B2B4E78AF07}" type="pres">
      <dgm:prSet presAssocID="{4EEC0DF3-EAC0-44EE-AD60-0346DC11C2E9}" presName="hierChild3" presStyleCnt="0"/>
      <dgm:spPr/>
    </dgm:pt>
  </dgm:ptLst>
  <dgm:cxnLst>
    <dgm:cxn modelId="{B73C180C-548A-41F9-A6C7-FD181BCF8D14}" type="presOf" srcId="{90B5B654-07CE-473C-8AD5-982AD00526F0}" destId="{D1B816AF-EA5A-4D55-B74D-956CD377A126}" srcOrd="0" destOrd="0" presId="urn:microsoft.com/office/officeart/2005/8/layout/orgChart1"/>
    <dgm:cxn modelId="{E0C81140-0850-48C0-BDA9-3793DCA127C9}" srcId="{E94DDA8D-F1E2-46B3-BB8C-34DDDAE2F9E0}" destId="{4EEC0DF3-EAC0-44EE-AD60-0346DC11C2E9}" srcOrd="0" destOrd="0" parTransId="{397462E5-76BF-4407-8BA0-B524918F437E}" sibTransId="{56FE7B8B-6511-406F-8B9F-44803F61766E}"/>
    <dgm:cxn modelId="{2F26B440-CF74-44D9-8504-20FBD6F43955}" type="presOf" srcId="{4EEC0DF3-EAC0-44EE-AD60-0346DC11C2E9}" destId="{4C0A816E-EE9F-4BA0-9889-33B4B18734A8}" srcOrd="0" destOrd="0" presId="urn:microsoft.com/office/officeart/2005/8/layout/orgChart1"/>
    <dgm:cxn modelId="{95B6E662-B333-46B6-BF1F-EAB0FB54F0E7}" type="presOf" srcId="{E94DDA8D-F1E2-46B3-BB8C-34DDDAE2F9E0}" destId="{CB802D43-4EE6-43E0-83E5-AB12FBCD270B}" srcOrd="0" destOrd="0" presId="urn:microsoft.com/office/officeart/2005/8/layout/orgChart1"/>
    <dgm:cxn modelId="{43254C68-325F-4DD9-80AE-9C6101E03614}" srcId="{4EEC0DF3-EAC0-44EE-AD60-0346DC11C2E9}" destId="{EA8F9AAE-98D1-4833-8EBE-08B087FF8313}" srcOrd="1" destOrd="0" parTransId="{830BE8E2-EA9E-4BC4-BE25-BA3086E9940E}" sibTransId="{C6D7B4C2-7C50-49C1-A02C-2B7D3BDCF055}"/>
    <dgm:cxn modelId="{A49E0F6D-DBBE-4048-B774-2C551DEA5D6E}" type="presOf" srcId="{830BE8E2-EA9E-4BC4-BE25-BA3086E9940E}" destId="{27E4C13F-E77F-44B8-B13A-6A73070318FB}" srcOrd="0" destOrd="0" presId="urn:microsoft.com/office/officeart/2005/8/layout/orgChart1"/>
    <dgm:cxn modelId="{E817386D-8FBA-45A3-812E-906737E73C8A}" type="presOf" srcId="{4EEC0DF3-EAC0-44EE-AD60-0346DC11C2E9}" destId="{319CA05C-E111-47F3-B03F-CD5530BEE1EA}" srcOrd="1" destOrd="0" presId="urn:microsoft.com/office/officeart/2005/8/layout/orgChart1"/>
    <dgm:cxn modelId="{F59F9571-9B07-44AA-BAF8-3D9E0F3B6C38}" type="presOf" srcId="{EA8F9AAE-98D1-4833-8EBE-08B087FF8313}" destId="{7E5A48FC-2EA7-4CDD-9120-9518518670FF}" srcOrd="0" destOrd="0" presId="urn:microsoft.com/office/officeart/2005/8/layout/orgChart1"/>
    <dgm:cxn modelId="{2AE02C72-5BCC-4EE8-AA4C-3B36ADB51173}" type="presOf" srcId="{EA8F9AAE-98D1-4833-8EBE-08B087FF8313}" destId="{9B82113F-34F4-4F6D-A95E-5A6DD69623B6}" srcOrd="1" destOrd="0" presId="urn:microsoft.com/office/officeart/2005/8/layout/orgChart1"/>
    <dgm:cxn modelId="{86289684-93F8-4F36-A07F-770851B9F673}" type="presOf" srcId="{88EA8019-DE35-4AD8-8672-9C649D81464C}" destId="{63A6EB1B-5FD7-432A-A2E8-9E76E24959CB}" srcOrd="0" destOrd="0" presId="urn:microsoft.com/office/officeart/2005/8/layout/orgChart1"/>
    <dgm:cxn modelId="{FA7CC7D8-77A1-45DC-89A7-884889C2D250}" type="presOf" srcId="{88EA8019-DE35-4AD8-8672-9C649D81464C}" destId="{9B96D4DE-7A0E-44B5-8A8E-C6D7A4C1542B}" srcOrd="1" destOrd="0" presId="urn:microsoft.com/office/officeart/2005/8/layout/orgChart1"/>
    <dgm:cxn modelId="{FCEB56F4-A172-46D6-9751-1D84AC272D48}" srcId="{4EEC0DF3-EAC0-44EE-AD60-0346DC11C2E9}" destId="{88EA8019-DE35-4AD8-8672-9C649D81464C}" srcOrd="0" destOrd="0" parTransId="{90B5B654-07CE-473C-8AD5-982AD00526F0}" sibTransId="{06520F41-2292-4B45-A863-F15A2F842D99}"/>
    <dgm:cxn modelId="{C3F6EBEB-4386-490A-88DA-24441BA9830B}" type="presParOf" srcId="{CB802D43-4EE6-43E0-83E5-AB12FBCD270B}" destId="{7A84F2FE-2CBD-4FE7-8169-18F0DCA8DA88}" srcOrd="0" destOrd="0" presId="urn:microsoft.com/office/officeart/2005/8/layout/orgChart1"/>
    <dgm:cxn modelId="{6E8C1F52-8551-43F9-89BB-AE4701D7972E}" type="presParOf" srcId="{7A84F2FE-2CBD-4FE7-8169-18F0DCA8DA88}" destId="{6E7B1B68-5B00-417F-85EE-4E6C71EA6263}" srcOrd="0" destOrd="0" presId="urn:microsoft.com/office/officeart/2005/8/layout/orgChart1"/>
    <dgm:cxn modelId="{87225A5B-39AD-45D0-88FF-9C59D85D31FE}" type="presParOf" srcId="{6E7B1B68-5B00-417F-85EE-4E6C71EA6263}" destId="{4C0A816E-EE9F-4BA0-9889-33B4B18734A8}" srcOrd="0" destOrd="0" presId="urn:microsoft.com/office/officeart/2005/8/layout/orgChart1"/>
    <dgm:cxn modelId="{75269B8B-34DC-4CEB-9A2A-B344C89849DC}" type="presParOf" srcId="{6E7B1B68-5B00-417F-85EE-4E6C71EA6263}" destId="{319CA05C-E111-47F3-B03F-CD5530BEE1EA}" srcOrd="1" destOrd="0" presId="urn:microsoft.com/office/officeart/2005/8/layout/orgChart1"/>
    <dgm:cxn modelId="{BA57EF36-C9E0-40ED-8F31-D6F66FF8D4E2}" type="presParOf" srcId="{7A84F2FE-2CBD-4FE7-8169-18F0DCA8DA88}" destId="{2E852B12-791D-490C-9689-CC47F3AFAE89}" srcOrd="1" destOrd="0" presId="urn:microsoft.com/office/officeart/2005/8/layout/orgChart1"/>
    <dgm:cxn modelId="{788C0DA5-C919-43BD-9E13-2BDDAAB2EC25}" type="presParOf" srcId="{2E852B12-791D-490C-9689-CC47F3AFAE89}" destId="{D1B816AF-EA5A-4D55-B74D-956CD377A126}" srcOrd="0" destOrd="0" presId="urn:microsoft.com/office/officeart/2005/8/layout/orgChart1"/>
    <dgm:cxn modelId="{80D6CC49-96D9-41E3-84D3-B851C6D0BFE1}" type="presParOf" srcId="{2E852B12-791D-490C-9689-CC47F3AFAE89}" destId="{946FEA56-B7AE-48E9-9DBE-602CE565905F}" srcOrd="1" destOrd="0" presId="urn:microsoft.com/office/officeart/2005/8/layout/orgChart1"/>
    <dgm:cxn modelId="{910ADD55-FA9D-4128-BFC6-92D38618BE3A}" type="presParOf" srcId="{946FEA56-B7AE-48E9-9DBE-602CE565905F}" destId="{667B88D5-472F-42F4-970C-9710BB95489B}" srcOrd="0" destOrd="0" presId="urn:microsoft.com/office/officeart/2005/8/layout/orgChart1"/>
    <dgm:cxn modelId="{D6363622-D131-4A9F-91D9-66D737B67160}" type="presParOf" srcId="{667B88D5-472F-42F4-970C-9710BB95489B}" destId="{63A6EB1B-5FD7-432A-A2E8-9E76E24959CB}" srcOrd="0" destOrd="0" presId="urn:microsoft.com/office/officeart/2005/8/layout/orgChart1"/>
    <dgm:cxn modelId="{5D5D0B95-2204-4C4A-9BB0-6174CC9B95F9}" type="presParOf" srcId="{667B88D5-472F-42F4-970C-9710BB95489B}" destId="{9B96D4DE-7A0E-44B5-8A8E-C6D7A4C1542B}" srcOrd="1" destOrd="0" presId="urn:microsoft.com/office/officeart/2005/8/layout/orgChart1"/>
    <dgm:cxn modelId="{30896EAC-6765-4A61-90C2-7A5AC6F20B14}" type="presParOf" srcId="{946FEA56-B7AE-48E9-9DBE-602CE565905F}" destId="{A216F81C-7BDD-4701-917B-5299170F177B}" srcOrd="1" destOrd="0" presId="urn:microsoft.com/office/officeart/2005/8/layout/orgChart1"/>
    <dgm:cxn modelId="{1FBF8A91-F14B-4735-AA1D-BE75C78A11F6}" type="presParOf" srcId="{946FEA56-B7AE-48E9-9DBE-602CE565905F}" destId="{D4BCA694-BB17-41B6-9E57-BEA0594038F2}" srcOrd="2" destOrd="0" presId="urn:microsoft.com/office/officeart/2005/8/layout/orgChart1"/>
    <dgm:cxn modelId="{5F4B351A-3D33-456D-9CC1-198174CA858E}" type="presParOf" srcId="{2E852B12-791D-490C-9689-CC47F3AFAE89}" destId="{27E4C13F-E77F-44B8-B13A-6A73070318FB}" srcOrd="2" destOrd="0" presId="urn:microsoft.com/office/officeart/2005/8/layout/orgChart1"/>
    <dgm:cxn modelId="{F591A9DE-55F1-4A90-A276-3FE806D1F317}" type="presParOf" srcId="{2E852B12-791D-490C-9689-CC47F3AFAE89}" destId="{455017C8-01DE-46B3-9B63-3A18DB7360E9}" srcOrd="3" destOrd="0" presId="urn:microsoft.com/office/officeart/2005/8/layout/orgChart1"/>
    <dgm:cxn modelId="{44A02C26-AB2A-4829-A579-2F23C2580E8E}" type="presParOf" srcId="{455017C8-01DE-46B3-9B63-3A18DB7360E9}" destId="{DC750BA3-1A40-4625-94B8-E2C3DA2CA2D4}" srcOrd="0" destOrd="0" presId="urn:microsoft.com/office/officeart/2005/8/layout/orgChart1"/>
    <dgm:cxn modelId="{F07525D0-CD46-4FF9-A1D2-1938D01B6116}" type="presParOf" srcId="{DC750BA3-1A40-4625-94B8-E2C3DA2CA2D4}" destId="{7E5A48FC-2EA7-4CDD-9120-9518518670FF}" srcOrd="0" destOrd="0" presId="urn:microsoft.com/office/officeart/2005/8/layout/orgChart1"/>
    <dgm:cxn modelId="{AF819361-78BC-4FFE-9596-4E5771F480A2}" type="presParOf" srcId="{DC750BA3-1A40-4625-94B8-E2C3DA2CA2D4}" destId="{9B82113F-34F4-4F6D-A95E-5A6DD69623B6}" srcOrd="1" destOrd="0" presId="urn:microsoft.com/office/officeart/2005/8/layout/orgChart1"/>
    <dgm:cxn modelId="{094CEF7D-1592-42B2-961F-1A35AC83C17B}" type="presParOf" srcId="{455017C8-01DE-46B3-9B63-3A18DB7360E9}" destId="{9B047508-DA85-4275-8A84-FE9A42D09045}" srcOrd="1" destOrd="0" presId="urn:microsoft.com/office/officeart/2005/8/layout/orgChart1"/>
    <dgm:cxn modelId="{85AA4C2D-ADB4-49D0-B7B7-900F989784B1}" type="presParOf" srcId="{455017C8-01DE-46B3-9B63-3A18DB7360E9}" destId="{06EBF426-659E-4EF1-AAC6-0EA833A0C033}" srcOrd="2" destOrd="0" presId="urn:microsoft.com/office/officeart/2005/8/layout/orgChart1"/>
    <dgm:cxn modelId="{2ECA16CD-CCAB-4A18-B7B6-92959CEC4ED2}" type="presParOf" srcId="{7A84F2FE-2CBD-4FE7-8169-18F0DCA8DA88}" destId="{981E7BC7-D820-49F0-AEAC-7B2B4E78AF07}" srcOrd="2" destOrd="0" presId="urn:microsoft.com/office/officeart/2005/8/layout/orgChart1"/>
  </dgm:cxnLst>
  <dgm:bg/>
  <dgm:whole/>
  <dgm:extLst>
    <a:ext uri="http://schemas.microsoft.com/office/drawing/2008/diagram">
      <dsp:dataModelExt xmlns:dsp="http://schemas.microsoft.com/office/drawing/2008/diagram" relId="rId24" minVer="http://schemas.openxmlformats.org/drawingml/2006/diagram"/>
    </a:ext>
    <a:ext uri="{C62137D5-CB1D-491B-B009-E17868A290BF}">
      <dgm14:recolorImg xmlns:dgm14="http://schemas.microsoft.com/office/drawing/2010/diagram" val="1"/>
    </a:ext>
  </dgm:extLst>
</dgm:dataModel>
</file>

<file path=word/diagrams/data3.xml><?xml version="1.0" encoding="utf-8"?>
<dgm:dataModel xmlns:dgm="http://schemas.openxmlformats.org/drawingml/2006/diagram" xmlns:a="http://schemas.openxmlformats.org/drawingml/2006/main">
  <dgm:ptLst>
    <dgm:pt modelId="{E94DDA8D-F1E2-46B3-BB8C-34DDDAE2F9E0}" type="doc">
      <dgm:prSet loTypeId="urn:microsoft.com/office/officeart/2005/8/layout/orgChart1" loCatId="hierarchy" qsTypeId="urn:microsoft.com/office/officeart/2005/8/quickstyle/simple1" qsCatId="simple" csTypeId="urn:microsoft.com/office/officeart/2005/8/colors/accent0_2" csCatId="mainScheme" phldr="1"/>
      <dgm:spPr/>
      <dgm:t>
        <a:bodyPr/>
        <a:lstStyle/>
        <a:p>
          <a:endParaRPr lang="th-TH"/>
        </a:p>
      </dgm:t>
    </dgm:pt>
    <dgm:pt modelId="{4EEC0DF3-EAC0-44EE-AD60-0346DC11C2E9}">
      <dgm:prSet phldrT="[Text]" custT="1"/>
      <dgm:spPr/>
      <dgm:t>
        <a:bodyPr/>
        <a:lstStyle/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AB Corp. (CP003)</a:t>
          </a:r>
        </a:p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[CL4] </a:t>
          </a:r>
        </a:p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500 M</a:t>
          </a:r>
          <a:endParaRPr lang="th-TH" sz="14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397462E5-76BF-4407-8BA0-B524918F437E}" type="parTrans" cxnId="{E0C81140-0850-48C0-BDA9-3793DCA127C9}">
      <dgm:prSet/>
      <dgm:spPr/>
      <dgm:t>
        <a:bodyPr/>
        <a:lstStyle/>
        <a:p>
          <a:pPr algn="ctr"/>
          <a:endParaRPr lang="th-TH" sz="14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56FE7B8B-6511-406F-8B9F-44803F61766E}" type="sibTrans" cxnId="{E0C81140-0850-48C0-BDA9-3793DCA127C9}">
      <dgm:prSet/>
      <dgm:spPr/>
      <dgm:t>
        <a:bodyPr/>
        <a:lstStyle/>
        <a:p>
          <a:pPr algn="ctr"/>
          <a:endParaRPr lang="th-TH" sz="14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88EA8019-DE35-4AD8-8672-9C649D81464C}">
      <dgm:prSet phldrT="[Text]" custT="1"/>
      <dgm:spPr/>
      <dgm:t>
        <a:bodyPr/>
        <a:lstStyle/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AB Corp (CP003)</a:t>
          </a:r>
        </a:p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[CL40] </a:t>
          </a:r>
        </a:p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500 M</a:t>
          </a:r>
          <a:endParaRPr lang="th-TH" sz="14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90B5B654-07CE-473C-8AD5-982AD00526F0}" type="parTrans" cxnId="{FCEB56F4-A172-46D6-9751-1D84AC272D48}">
      <dgm:prSet/>
      <dgm:spPr/>
      <dgm:t>
        <a:bodyPr/>
        <a:lstStyle/>
        <a:p>
          <a:pPr algn="ctr"/>
          <a:endParaRPr lang="th-TH" sz="14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06520F41-2292-4B45-A863-F15A2F842D99}" type="sibTrans" cxnId="{FCEB56F4-A172-46D6-9751-1D84AC272D48}">
      <dgm:prSet/>
      <dgm:spPr/>
      <dgm:t>
        <a:bodyPr/>
        <a:lstStyle/>
        <a:p>
          <a:pPr algn="ctr"/>
          <a:endParaRPr lang="th-TH" sz="14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EA8F9AAE-98D1-4833-8EBE-08B087FF8313}">
      <dgm:prSet phldrT="[Text]" custT="1"/>
      <dgm:spPr/>
      <dgm:t>
        <a:bodyPr/>
        <a:lstStyle/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Emma (CP001)</a:t>
          </a:r>
        </a:p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[CL41] </a:t>
          </a:r>
        </a:p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200 M</a:t>
          </a:r>
          <a:endParaRPr lang="th-TH" sz="14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830BE8E2-EA9E-4BC4-BE25-BA3086E9940E}" type="parTrans" cxnId="{43254C68-325F-4DD9-80AE-9C6101E03614}">
      <dgm:prSet/>
      <dgm:spPr/>
      <dgm:t>
        <a:bodyPr/>
        <a:lstStyle/>
        <a:p>
          <a:pPr algn="ctr"/>
          <a:endParaRPr lang="th-TH" sz="14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C6D7B4C2-7C50-49C1-A02C-2B7D3BDCF055}" type="sibTrans" cxnId="{43254C68-325F-4DD9-80AE-9C6101E03614}">
      <dgm:prSet/>
      <dgm:spPr/>
      <dgm:t>
        <a:bodyPr/>
        <a:lstStyle/>
        <a:p>
          <a:pPr algn="ctr"/>
          <a:endParaRPr lang="th-TH" sz="14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233DAA7A-7AE5-47C5-903F-A6B9326FBE98}">
      <dgm:prSet phldrT="[Text]" custT="1"/>
      <dgm:spPr/>
      <dgm:t>
        <a:bodyPr/>
        <a:lstStyle/>
        <a:p>
          <a:pPr algn="ctr">
            <a:lnSpc>
              <a:spcPct val="50000"/>
            </a:lnSpc>
          </a:pPr>
          <a:r>
            <a:rPr lang="th-TH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กฤษณ</a:t>
          </a: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 (CP002)</a:t>
          </a:r>
        </a:p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[CL42] </a:t>
          </a:r>
        </a:p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OD+PN 350 M</a:t>
          </a:r>
          <a:endParaRPr lang="th-TH" sz="14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8181CE76-0BBD-49D1-8828-D78DFAE829E5}" type="parTrans" cxnId="{90304947-B9A9-4A96-A948-0243A5B2F2E6}">
      <dgm:prSet/>
      <dgm:spPr/>
      <dgm:t>
        <a:bodyPr/>
        <a:lstStyle/>
        <a:p>
          <a:pPr algn="ctr"/>
          <a:endParaRPr lang="th-TH" sz="14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7F12F800-9828-4715-976B-5B774BFDDBF2}" type="sibTrans" cxnId="{90304947-B9A9-4A96-A948-0243A5B2F2E6}">
      <dgm:prSet/>
      <dgm:spPr/>
      <dgm:t>
        <a:bodyPr/>
        <a:lstStyle/>
        <a:p>
          <a:pPr algn="ctr"/>
          <a:endParaRPr lang="th-TH" sz="14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9796AD04-CFE2-4C48-A698-D6A545F76815}">
      <dgm:prSet custT="1"/>
      <dgm:spPr/>
      <dgm:t>
        <a:bodyPr/>
        <a:lstStyle/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OD + PN</a:t>
          </a:r>
        </a:p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[CL412] </a:t>
          </a:r>
        </a:p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200 M</a:t>
          </a:r>
          <a:endParaRPr lang="th-TH" sz="14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BCA5519C-3877-4FC7-8F64-84CFD8B48EF2}" type="parTrans" cxnId="{4C20B126-574E-4618-972F-14E0F4651B71}">
      <dgm:prSet/>
      <dgm:spPr/>
      <dgm:t>
        <a:bodyPr/>
        <a:lstStyle/>
        <a:p>
          <a:pPr algn="ctr"/>
          <a:endParaRPr lang="th-TH" sz="14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C38ACAC4-9A74-4292-BBD5-6112B02E232B}" type="sibTrans" cxnId="{4C20B126-574E-4618-972F-14E0F4651B71}">
      <dgm:prSet/>
      <dgm:spPr/>
      <dgm:t>
        <a:bodyPr/>
        <a:lstStyle/>
        <a:p>
          <a:pPr algn="ctr"/>
          <a:endParaRPr lang="th-TH" sz="14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EB8CE8FF-5FFD-421D-8126-8223DAB4DF8C}">
      <dgm:prSet custT="1"/>
      <dgm:spPr/>
      <dgm:t>
        <a:bodyPr/>
        <a:lstStyle/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Term Loan</a:t>
          </a:r>
        </a:p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[CL411] </a:t>
          </a:r>
        </a:p>
        <a:p>
          <a:pPr algn="ctr">
            <a:lnSpc>
              <a:spcPct val="50000"/>
            </a:lnSpc>
          </a:pPr>
          <a:r>
            <a:rPr lang="en-US" sz="14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50 M</a:t>
          </a:r>
          <a:endParaRPr lang="th-TH" sz="14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05DAF9FD-B017-4706-976C-1F72241DA4EE}" type="parTrans" cxnId="{5875037D-344C-4A82-8B87-F1339C5A1BA6}">
      <dgm:prSet/>
      <dgm:spPr/>
      <dgm:t>
        <a:bodyPr/>
        <a:lstStyle/>
        <a:p>
          <a:pPr algn="ctr"/>
          <a:endParaRPr lang="th-TH" sz="14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746505EC-A1A9-4A42-B7B3-D9AFC6A85E5C}" type="sibTrans" cxnId="{5875037D-344C-4A82-8B87-F1339C5A1BA6}">
      <dgm:prSet/>
      <dgm:spPr/>
      <dgm:t>
        <a:bodyPr/>
        <a:lstStyle/>
        <a:p>
          <a:pPr algn="ctr"/>
          <a:endParaRPr lang="th-TH" sz="14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CB802D43-4EE6-43E0-83E5-AB12FBCD270B}" type="pres">
      <dgm:prSet presAssocID="{E94DDA8D-F1E2-46B3-BB8C-34DDDAE2F9E0}" presName="hierChild1" presStyleCnt="0">
        <dgm:presLayoutVars>
          <dgm:orgChart val="1"/>
          <dgm:chPref val="1"/>
          <dgm:dir/>
          <dgm:animOne val="branch"/>
          <dgm:animLvl val="lvl"/>
          <dgm:resizeHandles/>
        </dgm:presLayoutVars>
      </dgm:prSet>
      <dgm:spPr/>
    </dgm:pt>
    <dgm:pt modelId="{7A84F2FE-2CBD-4FE7-8169-18F0DCA8DA88}" type="pres">
      <dgm:prSet presAssocID="{4EEC0DF3-EAC0-44EE-AD60-0346DC11C2E9}" presName="hierRoot1" presStyleCnt="0">
        <dgm:presLayoutVars>
          <dgm:hierBranch val="init"/>
        </dgm:presLayoutVars>
      </dgm:prSet>
      <dgm:spPr/>
    </dgm:pt>
    <dgm:pt modelId="{6E7B1B68-5B00-417F-85EE-4E6C71EA6263}" type="pres">
      <dgm:prSet presAssocID="{4EEC0DF3-EAC0-44EE-AD60-0346DC11C2E9}" presName="rootComposite1" presStyleCnt="0"/>
      <dgm:spPr/>
    </dgm:pt>
    <dgm:pt modelId="{4C0A816E-EE9F-4BA0-9889-33B4B18734A8}" type="pres">
      <dgm:prSet presAssocID="{4EEC0DF3-EAC0-44EE-AD60-0346DC11C2E9}" presName="rootText1" presStyleLbl="node0" presStyleIdx="0" presStyleCnt="1" custScaleX="175694" custScaleY="186429">
        <dgm:presLayoutVars>
          <dgm:chPref val="3"/>
        </dgm:presLayoutVars>
      </dgm:prSet>
      <dgm:spPr/>
    </dgm:pt>
    <dgm:pt modelId="{319CA05C-E111-47F3-B03F-CD5530BEE1EA}" type="pres">
      <dgm:prSet presAssocID="{4EEC0DF3-EAC0-44EE-AD60-0346DC11C2E9}" presName="rootConnector1" presStyleLbl="node1" presStyleIdx="0" presStyleCnt="0"/>
      <dgm:spPr/>
    </dgm:pt>
    <dgm:pt modelId="{2E852B12-791D-490C-9689-CC47F3AFAE89}" type="pres">
      <dgm:prSet presAssocID="{4EEC0DF3-EAC0-44EE-AD60-0346DC11C2E9}" presName="hierChild2" presStyleCnt="0"/>
      <dgm:spPr/>
    </dgm:pt>
    <dgm:pt modelId="{D1B816AF-EA5A-4D55-B74D-956CD377A126}" type="pres">
      <dgm:prSet presAssocID="{90B5B654-07CE-473C-8AD5-982AD00526F0}" presName="Name37" presStyleLbl="parChTrans1D2" presStyleIdx="0" presStyleCnt="3"/>
      <dgm:spPr/>
    </dgm:pt>
    <dgm:pt modelId="{946FEA56-B7AE-48E9-9DBE-602CE565905F}" type="pres">
      <dgm:prSet presAssocID="{88EA8019-DE35-4AD8-8672-9C649D81464C}" presName="hierRoot2" presStyleCnt="0">
        <dgm:presLayoutVars>
          <dgm:hierBranch val="init"/>
        </dgm:presLayoutVars>
      </dgm:prSet>
      <dgm:spPr/>
    </dgm:pt>
    <dgm:pt modelId="{667B88D5-472F-42F4-970C-9710BB95489B}" type="pres">
      <dgm:prSet presAssocID="{88EA8019-DE35-4AD8-8672-9C649D81464C}" presName="rootComposite" presStyleCnt="0"/>
      <dgm:spPr/>
    </dgm:pt>
    <dgm:pt modelId="{63A6EB1B-5FD7-432A-A2E8-9E76E24959CB}" type="pres">
      <dgm:prSet presAssocID="{88EA8019-DE35-4AD8-8672-9C649D81464C}" presName="rootText" presStyleLbl="node2" presStyleIdx="0" presStyleCnt="3" custScaleX="175694" custScaleY="186429">
        <dgm:presLayoutVars>
          <dgm:chPref val="3"/>
        </dgm:presLayoutVars>
      </dgm:prSet>
      <dgm:spPr/>
    </dgm:pt>
    <dgm:pt modelId="{9B96D4DE-7A0E-44B5-8A8E-C6D7A4C1542B}" type="pres">
      <dgm:prSet presAssocID="{88EA8019-DE35-4AD8-8672-9C649D81464C}" presName="rootConnector" presStyleLbl="node2" presStyleIdx="0" presStyleCnt="3"/>
      <dgm:spPr/>
    </dgm:pt>
    <dgm:pt modelId="{A216F81C-7BDD-4701-917B-5299170F177B}" type="pres">
      <dgm:prSet presAssocID="{88EA8019-DE35-4AD8-8672-9C649D81464C}" presName="hierChild4" presStyleCnt="0"/>
      <dgm:spPr/>
    </dgm:pt>
    <dgm:pt modelId="{D4BCA694-BB17-41B6-9E57-BEA0594038F2}" type="pres">
      <dgm:prSet presAssocID="{88EA8019-DE35-4AD8-8672-9C649D81464C}" presName="hierChild5" presStyleCnt="0"/>
      <dgm:spPr/>
    </dgm:pt>
    <dgm:pt modelId="{27E4C13F-E77F-44B8-B13A-6A73070318FB}" type="pres">
      <dgm:prSet presAssocID="{830BE8E2-EA9E-4BC4-BE25-BA3086E9940E}" presName="Name37" presStyleLbl="parChTrans1D2" presStyleIdx="1" presStyleCnt="3"/>
      <dgm:spPr/>
    </dgm:pt>
    <dgm:pt modelId="{455017C8-01DE-46B3-9B63-3A18DB7360E9}" type="pres">
      <dgm:prSet presAssocID="{EA8F9AAE-98D1-4833-8EBE-08B087FF8313}" presName="hierRoot2" presStyleCnt="0">
        <dgm:presLayoutVars>
          <dgm:hierBranch val="hang"/>
        </dgm:presLayoutVars>
      </dgm:prSet>
      <dgm:spPr/>
    </dgm:pt>
    <dgm:pt modelId="{DC750BA3-1A40-4625-94B8-E2C3DA2CA2D4}" type="pres">
      <dgm:prSet presAssocID="{EA8F9AAE-98D1-4833-8EBE-08B087FF8313}" presName="rootComposite" presStyleCnt="0"/>
      <dgm:spPr/>
    </dgm:pt>
    <dgm:pt modelId="{7E5A48FC-2EA7-4CDD-9120-9518518670FF}" type="pres">
      <dgm:prSet presAssocID="{EA8F9AAE-98D1-4833-8EBE-08B087FF8313}" presName="rootText" presStyleLbl="node2" presStyleIdx="1" presStyleCnt="3" custScaleX="175694" custScaleY="186429">
        <dgm:presLayoutVars>
          <dgm:chPref val="3"/>
        </dgm:presLayoutVars>
      </dgm:prSet>
      <dgm:spPr/>
    </dgm:pt>
    <dgm:pt modelId="{9B82113F-34F4-4F6D-A95E-5A6DD69623B6}" type="pres">
      <dgm:prSet presAssocID="{EA8F9AAE-98D1-4833-8EBE-08B087FF8313}" presName="rootConnector" presStyleLbl="node2" presStyleIdx="1" presStyleCnt="3"/>
      <dgm:spPr/>
    </dgm:pt>
    <dgm:pt modelId="{9B047508-DA85-4275-8A84-FE9A42D09045}" type="pres">
      <dgm:prSet presAssocID="{EA8F9AAE-98D1-4833-8EBE-08B087FF8313}" presName="hierChild4" presStyleCnt="0"/>
      <dgm:spPr/>
    </dgm:pt>
    <dgm:pt modelId="{3C1FC165-B6CE-47D1-8FA5-6F410AFE8EB8}" type="pres">
      <dgm:prSet presAssocID="{BCA5519C-3877-4FC7-8F64-84CFD8B48EF2}" presName="Name48" presStyleLbl="parChTrans1D3" presStyleIdx="0" presStyleCnt="2"/>
      <dgm:spPr/>
    </dgm:pt>
    <dgm:pt modelId="{1414A6BB-DDB6-45C3-B3A0-367673AB0BAC}" type="pres">
      <dgm:prSet presAssocID="{9796AD04-CFE2-4C48-A698-D6A545F76815}" presName="hierRoot2" presStyleCnt="0">
        <dgm:presLayoutVars>
          <dgm:hierBranch val="hang"/>
        </dgm:presLayoutVars>
      </dgm:prSet>
      <dgm:spPr/>
    </dgm:pt>
    <dgm:pt modelId="{AC98BFE4-0A6E-411C-B6DB-1241491AFCEC}" type="pres">
      <dgm:prSet presAssocID="{9796AD04-CFE2-4C48-A698-D6A545F76815}" presName="rootComposite" presStyleCnt="0"/>
      <dgm:spPr/>
    </dgm:pt>
    <dgm:pt modelId="{BF594C79-CFCF-435E-B38A-7211A6C928FD}" type="pres">
      <dgm:prSet presAssocID="{9796AD04-CFE2-4C48-A698-D6A545F76815}" presName="rootText" presStyleLbl="node3" presStyleIdx="0" presStyleCnt="2" custScaleX="175694" custScaleY="186429" custLinFactX="100000" custLinFactNeighborX="125749" custLinFactNeighborY="4867">
        <dgm:presLayoutVars>
          <dgm:chPref val="3"/>
        </dgm:presLayoutVars>
      </dgm:prSet>
      <dgm:spPr/>
    </dgm:pt>
    <dgm:pt modelId="{8DE61C57-54B5-4466-BEE1-9852001F488A}" type="pres">
      <dgm:prSet presAssocID="{9796AD04-CFE2-4C48-A698-D6A545F76815}" presName="rootConnector" presStyleLbl="node3" presStyleIdx="0" presStyleCnt="2"/>
      <dgm:spPr/>
    </dgm:pt>
    <dgm:pt modelId="{6D1490BC-0CC5-4258-831E-436BAF3F463A}" type="pres">
      <dgm:prSet presAssocID="{9796AD04-CFE2-4C48-A698-D6A545F76815}" presName="hierChild4" presStyleCnt="0"/>
      <dgm:spPr/>
    </dgm:pt>
    <dgm:pt modelId="{43EDE0F4-AF7D-4CD3-8C88-6F51DFCA418B}" type="pres">
      <dgm:prSet presAssocID="{9796AD04-CFE2-4C48-A698-D6A545F76815}" presName="hierChild5" presStyleCnt="0"/>
      <dgm:spPr/>
    </dgm:pt>
    <dgm:pt modelId="{3CEF73A2-D836-44E9-9196-91D4BFB39E66}" type="pres">
      <dgm:prSet presAssocID="{05DAF9FD-B017-4706-976C-1F72241DA4EE}" presName="Name48" presStyleLbl="parChTrans1D3" presStyleIdx="1" presStyleCnt="2"/>
      <dgm:spPr/>
    </dgm:pt>
    <dgm:pt modelId="{7B6845E2-7D5F-4CAC-935B-5AAF4D160AD8}" type="pres">
      <dgm:prSet presAssocID="{EB8CE8FF-5FFD-421D-8126-8223DAB4DF8C}" presName="hierRoot2" presStyleCnt="0">
        <dgm:presLayoutVars>
          <dgm:hierBranch val="init"/>
        </dgm:presLayoutVars>
      </dgm:prSet>
      <dgm:spPr/>
    </dgm:pt>
    <dgm:pt modelId="{7F3579AC-18C7-40EC-8EC2-E376E3D775C7}" type="pres">
      <dgm:prSet presAssocID="{EB8CE8FF-5FFD-421D-8126-8223DAB4DF8C}" presName="rootComposite" presStyleCnt="0"/>
      <dgm:spPr/>
    </dgm:pt>
    <dgm:pt modelId="{33BFEF2A-4B40-45B1-8479-DC37D3E2CAA2}" type="pres">
      <dgm:prSet presAssocID="{EB8CE8FF-5FFD-421D-8126-8223DAB4DF8C}" presName="rootText" presStyleLbl="node3" presStyleIdx="1" presStyleCnt="2" custScaleX="175694" custScaleY="186429" custLinFactX="-100000" custLinFactNeighborX="-134325" custLinFactNeighborY="15759">
        <dgm:presLayoutVars>
          <dgm:chPref val="3"/>
        </dgm:presLayoutVars>
      </dgm:prSet>
      <dgm:spPr/>
    </dgm:pt>
    <dgm:pt modelId="{45716033-BB19-46B3-9FC4-663EE90BD203}" type="pres">
      <dgm:prSet presAssocID="{EB8CE8FF-5FFD-421D-8126-8223DAB4DF8C}" presName="rootConnector" presStyleLbl="node3" presStyleIdx="1" presStyleCnt="2"/>
      <dgm:spPr/>
    </dgm:pt>
    <dgm:pt modelId="{D82D2A4F-1498-4F43-BA1B-059F8F122E3C}" type="pres">
      <dgm:prSet presAssocID="{EB8CE8FF-5FFD-421D-8126-8223DAB4DF8C}" presName="hierChild4" presStyleCnt="0"/>
      <dgm:spPr/>
    </dgm:pt>
    <dgm:pt modelId="{ABF00BB1-8590-4460-A5CD-C532CFBEF46C}" type="pres">
      <dgm:prSet presAssocID="{EB8CE8FF-5FFD-421D-8126-8223DAB4DF8C}" presName="hierChild5" presStyleCnt="0"/>
      <dgm:spPr/>
    </dgm:pt>
    <dgm:pt modelId="{06EBF426-659E-4EF1-AAC6-0EA833A0C033}" type="pres">
      <dgm:prSet presAssocID="{EA8F9AAE-98D1-4833-8EBE-08B087FF8313}" presName="hierChild5" presStyleCnt="0"/>
      <dgm:spPr/>
    </dgm:pt>
    <dgm:pt modelId="{DF7C0DD4-14A2-4F39-A4D5-1FF173B24424}" type="pres">
      <dgm:prSet presAssocID="{8181CE76-0BBD-49D1-8828-D78DFAE829E5}" presName="Name37" presStyleLbl="parChTrans1D2" presStyleIdx="2" presStyleCnt="3"/>
      <dgm:spPr/>
    </dgm:pt>
    <dgm:pt modelId="{4A8B013B-3ECD-4DA8-A83A-A0B16BBB327A}" type="pres">
      <dgm:prSet presAssocID="{233DAA7A-7AE5-47C5-903F-A6B9326FBE98}" presName="hierRoot2" presStyleCnt="0">
        <dgm:presLayoutVars>
          <dgm:hierBranch val="init"/>
        </dgm:presLayoutVars>
      </dgm:prSet>
      <dgm:spPr/>
    </dgm:pt>
    <dgm:pt modelId="{78D37231-E41E-4912-AF7C-18E2B08F84F8}" type="pres">
      <dgm:prSet presAssocID="{233DAA7A-7AE5-47C5-903F-A6B9326FBE98}" presName="rootComposite" presStyleCnt="0"/>
      <dgm:spPr/>
    </dgm:pt>
    <dgm:pt modelId="{8E026A8C-3888-4C4C-B010-686C5251A715}" type="pres">
      <dgm:prSet presAssocID="{233DAA7A-7AE5-47C5-903F-A6B9326FBE98}" presName="rootText" presStyleLbl="node2" presStyleIdx="2" presStyleCnt="3" custScaleX="175694" custScaleY="186429">
        <dgm:presLayoutVars>
          <dgm:chPref val="3"/>
        </dgm:presLayoutVars>
      </dgm:prSet>
      <dgm:spPr/>
    </dgm:pt>
    <dgm:pt modelId="{9D216E49-8D83-4AD0-AD1C-93B0B958CC21}" type="pres">
      <dgm:prSet presAssocID="{233DAA7A-7AE5-47C5-903F-A6B9326FBE98}" presName="rootConnector" presStyleLbl="node2" presStyleIdx="2" presStyleCnt="3"/>
      <dgm:spPr/>
    </dgm:pt>
    <dgm:pt modelId="{05830C34-CB26-455E-A733-CFE4A619B161}" type="pres">
      <dgm:prSet presAssocID="{233DAA7A-7AE5-47C5-903F-A6B9326FBE98}" presName="hierChild4" presStyleCnt="0"/>
      <dgm:spPr/>
    </dgm:pt>
    <dgm:pt modelId="{49E86901-BE7D-4B8E-B6A2-35414BC12D76}" type="pres">
      <dgm:prSet presAssocID="{233DAA7A-7AE5-47C5-903F-A6B9326FBE98}" presName="hierChild5" presStyleCnt="0"/>
      <dgm:spPr/>
    </dgm:pt>
    <dgm:pt modelId="{981E7BC7-D820-49F0-AEAC-7B2B4E78AF07}" type="pres">
      <dgm:prSet presAssocID="{4EEC0DF3-EAC0-44EE-AD60-0346DC11C2E9}" presName="hierChild3" presStyleCnt="0"/>
      <dgm:spPr/>
    </dgm:pt>
  </dgm:ptLst>
  <dgm:cxnLst>
    <dgm:cxn modelId="{B73C180C-548A-41F9-A6C7-FD181BCF8D14}" type="presOf" srcId="{90B5B654-07CE-473C-8AD5-982AD00526F0}" destId="{D1B816AF-EA5A-4D55-B74D-956CD377A126}" srcOrd="0" destOrd="0" presId="urn:microsoft.com/office/officeart/2005/8/layout/orgChart1"/>
    <dgm:cxn modelId="{4C20B126-574E-4618-972F-14E0F4651B71}" srcId="{EA8F9AAE-98D1-4833-8EBE-08B087FF8313}" destId="{9796AD04-CFE2-4C48-A698-D6A545F76815}" srcOrd="0" destOrd="0" parTransId="{BCA5519C-3877-4FC7-8F64-84CFD8B48EF2}" sibTransId="{C38ACAC4-9A74-4292-BBD5-6112B02E232B}"/>
    <dgm:cxn modelId="{9225F92F-AF5E-4D65-96F9-229755472DF1}" type="presOf" srcId="{EB8CE8FF-5FFD-421D-8126-8223DAB4DF8C}" destId="{33BFEF2A-4B40-45B1-8479-DC37D3E2CAA2}" srcOrd="0" destOrd="0" presId="urn:microsoft.com/office/officeart/2005/8/layout/orgChart1"/>
    <dgm:cxn modelId="{E0C81140-0850-48C0-BDA9-3793DCA127C9}" srcId="{E94DDA8D-F1E2-46B3-BB8C-34DDDAE2F9E0}" destId="{4EEC0DF3-EAC0-44EE-AD60-0346DC11C2E9}" srcOrd="0" destOrd="0" parTransId="{397462E5-76BF-4407-8BA0-B524918F437E}" sibTransId="{56FE7B8B-6511-406F-8B9F-44803F61766E}"/>
    <dgm:cxn modelId="{2F26B440-CF74-44D9-8504-20FBD6F43955}" type="presOf" srcId="{4EEC0DF3-EAC0-44EE-AD60-0346DC11C2E9}" destId="{4C0A816E-EE9F-4BA0-9889-33B4B18734A8}" srcOrd="0" destOrd="0" presId="urn:microsoft.com/office/officeart/2005/8/layout/orgChart1"/>
    <dgm:cxn modelId="{95B6E662-B333-46B6-BF1F-EAB0FB54F0E7}" type="presOf" srcId="{E94DDA8D-F1E2-46B3-BB8C-34DDDAE2F9E0}" destId="{CB802D43-4EE6-43E0-83E5-AB12FBCD270B}" srcOrd="0" destOrd="0" presId="urn:microsoft.com/office/officeart/2005/8/layout/orgChart1"/>
    <dgm:cxn modelId="{90304947-B9A9-4A96-A948-0243A5B2F2E6}" srcId="{4EEC0DF3-EAC0-44EE-AD60-0346DC11C2E9}" destId="{233DAA7A-7AE5-47C5-903F-A6B9326FBE98}" srcOrd="2" destOrd="0" parTransId="{8181CE76-0BBD-49D1-8828-D78DFAE829E5}" sibTransId="{7F12F800-9828-4715-976B-5B774BFDDBF2}"/>
    <dgm:cxn modelId="{43254C68-325F-4DD9-80AE-9C6101E03614}" srcId="{4EEC0DF3-EAC0-44EE-AD60-0346DC11C2E9}" destId="{EA8F9AAE-98D1-4833-8EBE-08B087FF8313}" srcOrd="1" destOrd="0" parTransId="{830BE8E2-EA9E-4BC4-BE25-BA3086E9940E}" sibTransId="{C6D7B4C2-7C50-49C1-A02C-2B7D3BDCF055}"/>
    <dgm:cxn modelId="{A49E0F6D-DBBE-4048-B774-2C551DEA5D6E}" type="presOf" srcId="{830BE8E2-EA9E-4BC4-BE25-BA3086E9940E}" destId="{27E4C13F-E77F-44B8-B13A-6A73070318FB}" srcOrd="0" destOrd="0" presId="urn:microsoft.com/office/officeart/2005/8/layout/orgChart1"/>
    <dgm:cxn modelId="{E817386D-8FBA-45A3-812E-906737E73C8A}" type="presOf" srcId="{4EEC0DF3-EAC0-44EE-AD60-0346DC11C2E9}" destId="{319CA05C-E111-47F3-B03F-CD5530BEE1EA}" srcOrd="1" destOrd="0" presId="urn:microsoft.com/office/officeart/2005/8/layout/orgChart1"/>
    <dgm:cxn modelId="{F59F9571-9B07-44AA-BAF8-3D9E0F3B6C38}" type="presOf" srcId="{EA8F9AAE-98D1-4833-8EBE-08B087FF8313}" destId="{7E5A48FC-2EA7-4CDD-9120-9518518670FF}" srcOrd="0" destOrd="0" presId="urn:microsoft.com/office/officeart/2005/8/layout/orgChart1"/>
    <dgm:cxn modelId="{2AE02C72-5BCC-4EE8-AA4C-3B36ADB51173}" type="presOf" srcId="{EA8F9AAE-98D1-4833-8EBE-08B087FF8313}" destId="{9B82113F-34F4-4F6D-A95E-5A6DD69623B6}" srcOrd="1" destOrd="0" presId="urn:microsoft.com/office/officeart/2005/8/layout/orgChart1"/>
    <dgm:cxn modelId="{5875037D-344C-4A82-8B87-F1339C5A1BA6}" srcId="{EA8F9AAE-98D1-4833-8EBE-08B087FF8313}" destId="{EB8CE8FF-5FFD-421D-8126-8223DAB4DF8C}" srcOrd="1" destOrd="0" parTransId="{05DAF9FD-B017-4706-976C-1F72241DA4EE}" sibTransId="{746505EC-A1A9-4A42-B7B3-D9AFC6A85E5C}"/>
    <dgm:cxn modelId="{AFC5E47D-2B19-4A23-B8E4-C4EF531E160B}" type="presOf" srcId="{233DAA7A-7AE5-47C5-903F-A6B9326FBE98}" destId="{9D216E49-8D83-4AD0-AD1C-93B0B958CC21}" srcOrd="1" destOrd="0" presId="urn:microsoft.com/office/officeart/2005/8/layout/orgChart1"/>
    <dgm:cxn modelId="{86289684-93F8-4F36-A07F-770851B9F673}" type="presOf" srcId="{88EA8019-DE35-4AD8-8672-9C649D81464C}" destId="{63A6EB1B-5FD7-432A-A2E8-9E76E24959CB}" srcOrd="0" destOrd="0" presId="urn:microsoft.com/office/officeart/2005/8/layout/orgChart1"/>
    <dgm:cxn modelId="{12D2A785-35DC-4014-AB88-FD40C27ECE69}" type="presOf" srcId="{8181CE76-0BBD-49D1-8828-D78DFAE829E5}" destId="{DF7C0DD4-14A2-4F39-A4D5-1FF173B24424}" srcOrd="0" destOrd="0" presId="urn:microsoft.com/office/officeart/2005/8/layout/orgChart1"/>
    <dgm:cxn modelId="{C0157F8E-93F3-456A-A2E6-E6A874665405}" type="presOf" srcId="{EB8CE8FF-5FFD-421D-8126-8223DAB4DF8C}" destId="{45716033-BB19-46B3-9FC4-663EE90BD203}" srcOrd="1" destOrd="0" presId="urn:microsoft.com/office/officeart/2005/8/layout/orgChart1"/>
    <dgm:cxn modelId="{CC56559A-7C67-434A-A8CD-88F04DE71DB4}" type="presOf" srcId="{9796AD04-CFE2-4C48-A698-D6A545F76815}" destId="{8DE61C57-54B5-4466-BEE1-9852001F488A}" srcOrd="1" destOrd="0" presId="urn:microsoft.com/office/officeart/2005/8/layout/orgChart1"/>
    <dgm:cxn modelId="{B16C43C6-8DAD-4B78-8479-0EC9AE3D7A66}" type="presOf" srcId="{233DAA7A-7AE5-47C5-903F-A6B9326FBE98}" destId="{8E026A8C-3888-4C4C-B010-686C5251A715}" srcOrd="0" destOrd="0" presId="urn:microsoft.com/office/officeart/2005/8/layout/orgChart1"/>
    <dgm:cxn modelId="{FA7CC7D8-77A1-45DC-89A7-884889C2D250}" type="presOf" srcId="{88EA8019-DE35-4AD8-8672-9C649D81464C}" destId="{9B96D4DE-7A0E-44B5-8A8E-C6D7A4C1542B}" srcOrd="1" destOrd="0" presId="urn:microsoft.com/office/officeart/2005/8/layout/orgChart1"/>
    <dgm:cxn modelId="{FEC388D9-7984-417F-96AA-A7ACFD49D830}" type="presOf" srcId="{9796AD04-CFE2-4C48-A698-D6A545F76815}" destId="{BF594C79-CFCF-435E-B38A-7211A6C928FD}" srcOrd="0" destOrd="0" presId="urn:microsoft.com/office/officeart/2005/8/layout/orgChart1"/>
    <dgm:cxn modelId="{FCEB56F4-A172-46D6-9751-1D84AC272D48}" srcId="{4EEC0DF3-EAC0-44EE-AD60-0346DC11C2E9}" destId="{88EA8019-DE35-4AD8-8672-9C649D81464C}" srcOrd="0" destOrd="0" parTransId="{90B5B654-07CE-473C-8AD5-982AD00526F0}" sibTransId="{06520F41-2292-4B45-A863-F15A2F842D99}"/>
    <dgm:cxn modelId="{2DFC6CFD-45B7-4C25-8A79-ADC63083B102}" type="presOf" srcId="{05DAF9FD-B017-4706-976C-1F72241DA4EE}" destId="{3CEF73A2-D836-44E9-9196-91D4BFB39E66}" srcOrd="0" destOrd="0" presId="urn:microsoft.com/office/officeart/2005/8/layout/orgChart1"/>
    <dgm:cxn modelId="{3072E7FF-6FDC-42A5-A4E5-599BB297AF16}" type="presOf" srcId="{BCA5519C-3877-4FC7-8F64-84CFD8B48EF2}" destId="{3C1FC165-B6CE-47D1-8FA5-6F410AFE8EB8}" srcOrd="0" destOrd="0" presId="urn:microsoft.com/office/officeart/2005/8/layout/orgChart1"/>
    <dgm:cxn modelId="{C3F6EBEB-4386-490A-88DA-24441BA9830B}" type="presParOf" srcId="{CB802D43-4EE6-43E0-83E5-AB12FBCD270B}" destId="{7A84F2FE-2CBD-4FE7-8169-18F0DCA8DA88}" srcOrd="0" destOrd="0" presId="urn:microsoft.com/office/officeart/2005/8/layout/orgChart1"/>
    <dgm:cxn modelId="{6E8C1F52-8551-43F9-89BB-AE4701D7972E}" type="presParOf" srcId="{7A84F2FE-2CBD-4FE7-8169-18F0DCA8DA88}" destId="{6E7B1B68-5B00-417F-85EE-4E6C71EA6263}" srcOrd="0" destOrd="0" presId="urn:microsoft.com/office/officeart/2005/8/layout/orgChart1"/>
    <dgm:cxn modelId="{87225A5B-39AD-45D0-88FF-9C59D85D31FE}" type="presParOf" srcId="{6E7B1B68-5B00-417F-85EE-4E6C71EA6263}" destId="{4C0A816E-EE9F-4BA0-9889-33B4B18734A8}" srcOrd="0" destOrd="0" presId="urn:microsoft.com/office/officeart/2005/8/layout/orgChart1"/>
    <dgm:cxn modelId="{75269B8B-34DC-4CEB-9A2A-B344C89849DC}" type="presParOf" srcId="{6E7B1B68-5B00-417F-85EE-4E6C71EA6263}" destId="{319CA05C-E111-47F3-B03F-CD5530BEE1EA}" srcOrd="1" destOrd="0" presId="urn:microsoft.com/office/officeart/2005/8/layout/orgChart1"/>
    <dgm:cxn modelId="{BA57EF36-C9E0-40ED-8F31-D6F66FF8D4E2}" type="presParOf" srcId="{7A84F2FE-2CBD-4FE7-8169-18F0DCA8DA88}" destId="{2E852B12-791D-490C-9689-CC47F3AFAE89}" srcOrd="1" destOrd="0" presId="urn:microsoft.com/office/officeart/2005/8/layout/orgChart1"/>
    <dgm:cxn modelId="{788C0DA5-C919-43BD-9E13-2BDDAAB2EC25}" type="presParOf" srcId="{2E852B12-791D-490C-9689-CC47F3AFAE89}" destId="{D1B816AF-EA5A-4D55-B74D-956CD377A126}" srcOrd="0" destOrd="0" presId="urn:microsoft.com/office/officeart/2005/8/layout/orgChart1"/>
    <dgm:cxn modelId="{80D6CC49-96D9-41E3-84D3-B851C6D0BFE1}" type="presParOf" srcId="{2E852B12-791D-490C-9689-CC47F3AFAE89}" destId="{946FEA56-B7AE-48E9-9DBE-602CE565905F}" srcOrd="1" destOrd="0" presId="urn:microsoft.com/office/officeart/2005/8/layout/orgChart1"/>
    <dgm:cxn modelId="{910ADD55-FA9D-4128-BFC6-92D38618BE3A}" type="presParOf" srcId="{946FEA56-B7AE-48E9-9DBE-602CE565905F}" destId="{667B88D5-472F-42F4-970C-9710BB95489B}" srcOrd="0" destOrd="0" presId="urn:microsoft.com/office/officeart/2005/8/layout/orgChart1"/>
    <dgm:cxn modelId="{D6363622-D131-4A9F-91D9-66D737B67160}" type="presParOf" srcId="{667B88D5-472F-42F4-970C-9710BB95489B}" destId="{63A6EB1B-5FD7-432A-A2E8-9E76E24959CB}" srcOrd="0" destOrd="0" presId="urn:microsoft.com/office/officeart/2005/8/layout/orgChart1"/>
    <dgm:cxn modelId="{5D5D0B95-2204-4C4A-9BB0-6174CC9B95F9}" type="presParOf" srcId="{667B88D5-472F-42F4-970C-9710BB95489B}" destId="{9B96D4DE-7A0E-44B5-8A8E-C6D7A4C1542B}" srcOrd="1" destOrd="0" presId="urn:microsoft.com/office/officeart/2005/8/layout/orgChart1"/>
    <dgm:cxn modelId="{30896EAC-6765-4A61-90C2-7A5AC6F20B14}" type="presParOf" srcId="{946FEA56-B7AE-48E9-9DBE-602CE565905F}" destId="{A216F81C-7BDD-4701-917B-5299170F177B}" srcOrd="1" destOrd="0" presId="urn:microsoft.com/office/officeart/2005/8/layout/orgChart1"/>
    <dgm:cxn modelId="{1FBF8A91-F14B-4735-AA1D-BE75C78A11F6}" type="presParOf" srcId="{946FEA56-B7AE-48E9-9DBE-602CE565905F}" destId="{D4BCA694-BB17-41B6-9E57-BEA0594038F2}" srcOrd="2" destOrd="0" presId="urn:microsoft.com/office/officeart/2005/8/layout/orgChart1"/>
    <dgm:cxn modelId="{5F4B351A-3D33-456D-9CC1-198174CA858E}" type="presParOf" srcId="{2E852B12-791D-490C-9689-CC47F3AFAE89}" destId="{27E4C13F-E77F-44B8-B13A-6A73070318FB}" srcOrd="2" destOrd="0" presId="urn:microsoft.com/office/officeart/2005/8/layout/orgChart1"/>
    <dgm:cxn modelId="{F591A9DE-55F1-4A90-A276-3FE806D1F317}" type="presParOf" srcId="{2E852B12-791D-490C-9689-CC47F3AFAE89}" destId="{455017C8-01DE-46B3-9B63-3A18DB7360E9}" srcOrd="3" destOrd="0" presId="urn:microsoft.com/office/officeart/2005/8/layout/orgChart1"/>
    <dgm:cxn modelId="{44A02C26-AB2A-4829-A579-2F23C2580E8E}" type="presParOf" srcId="{455017C8-01DE-46B3-9B63-3A18DB7360E9}" destId="{DC750BA3-1A40-4625-94B8-E2C3DA2CA2D4}" srcOrd="0" destOrd="0" presId="urn:microsoft.com/office/officeart/2005/8/layout/orgChart1"/>
    <dgm:cxn modelId="{F07525D0-CD46-4FF9-A1D2-1938D01B6116}" type="presParOf" srcId="{DC750BA3-1A40-4625-94B8-E2C3DA2CA2D4}" destId="{7E5A48FC-2EA7-4CDD-9120-9518518670FF}" srcOrd="0" destOrd="0" presId="urn:microsoft.com/office/officeart/2005/8/layout/orgChart1"/>
    <dgm:cxn modelId="{AF819361-78BC-4FFE-9596-4E5771F480A2}" type="presParOf" srcId="{DC750BA3-1A40-4625-94B8-E2C3DA2CA2D4}" destId="{9B82113F-34F4-4F6D-A95E-5A6DD69623B6}" srcOrd="1" destOrd="0" presId="urn:microsoft.com/office/officeart/2005/8/layout/orgChart1"/>
    <dgm:cxn modelId="{094CEF7D-1592-42B2-961F-1A35AC83C17B}" type="presParOf" srcId="{455017C8-01DE-46B3-9B63-3A18DB7360E9}" destId="{9B047508-DA85-4275-8A84-FE9A42D09045}" srcOrd="1" destOrd="0" presId="urn:microsoft.com/office/officeart/2005/8/layout/orgChart1"/>
    <dgm:cxn modelId="{EFD142A1-3826-478A-A65E-F734030AD1E6}" type="presParOf" srcId="{9B047508-DA85-4275-8A84-FE9A42D09045}" destId="{3C1FC165-B6CE-47D1-8FA5-6F410AFE8EB8}" srcOrd="0" destOrd="0" presId="urn:microsoft.com/office/officeart/2005/8/layout/orgChart1"/>
    <dgm:cxn modelId="{D3DA3C0F-5D29-4372-83EC-EDBDB64001AE}" type="presParOf" srcId="{9B047508-DA85-4275-8A84-FE9A42D09045}" destId="{1414A6BB-DDB6-45C3-B3A0-367673AB0BAC}" srcOrd="1" destOrd="0" presId="urn:microsoft.com/office/officeart/2005/8/layout/orgChart1"/>
    <dgm:cxn modelId="{0688C868-BD4B-439A-9971-1BB567856F9E}" type="presParOf" srcId="{1414A6BB-DDB6-45C3-B3A0-367673AB0BAC}" destId="{AC98BFE4-0A6E-411C-B6DB-1241491AFCEC}" srcOrd="0" destOrd="0" presId="urn:microsoft.com/office/officeart/2005/8/layout/orgChart1"/>
    <dgm:cxn modelId="{68FC35AC-6324-4DA0-BA2F-0E83F62A0FA7}" type="presParOf" srcId="{AC98BFE4-0A6E-411C-B6DB-1241491AFCEC}" destId="{BF594C79-CFCF-435E-B38A-7211A6C928FD}" srcOrd="0" destOrd="0" presId="urn:microsoft.com/office/officeart/2005/8/layout/orgChart1"/>
    <dgm:cxn modelId="{F0597D9A-FB7A-454D-8D49-575C6F51AC1C}" type="presParOf" srcId="{AC98BFE4-0A6E-411C-B6DB-1241491AFCEC}" destId="{8DE61C57-54B5-4466-BEE1-9852001F488A}" srcOrd="1" destOrd="0" presId="urn:microsoft.com/office/officeart/2005/8/layout/orgChart1"/>
    <dgm:cxn modelId="{79BA3130-3AA6-4C7C-B0BC-23671DA4A688}" type="presParOf" srcId="{1414A6BB-DDB6-45C3-B3A0-367673AB0BAC}" destId="{6D1490BC-0CC5-4258-831E-436BAF3F463A}" srcOrd="1" destOrd="0" presId="urn:microsoft.com/office/officeart/2005/8/layout/orgChart1"/>
    <dgm:cxn modelId="{96F5BE30-A03C-4164-86F8-2B42C7F6B715}" type="presParOf" srcId="{1414A6BB-DDB6-45C3-B3A0-367673AB0BAC}" destId="{43EDE0F4-AF7D-4CD3-8C88-6F51DFCA418B}" srcOrd="2" destOrd="0" presId="urn:microsoft.com/office/officeart/2005/8/layout/orgChart1"/>
    <dgm:cxn modelId="{A6111974-800B-4EA8-A5E2-439CBA5EC252}" type="presParOf" srcId="{9B047508-DA85-4275-8A84-FE9A42D09045}" destId="{3CEF73A2-D836-44E9-9196-91D4BFB39E66}" srcOrd="2" destOrd="0" presId="urn:microsoft.com/office/officeart/2005/8/layout/orgChart1"/>
    <dgm:cxn modelId="{DE0759E3-3A74-4636-993F-975E56ED28BC}" type="presParOf" srcId="{9B047508-DA85-4275-8A84-FE9A42D09045}" destId="{7B6845E2-7D5F-4CAC-935B-5AAF4D160AD8}" srcOrd="3" destOrd="0" presId="urn:microsoft.com/office/officeart/2005/8/layout/orgChart1"/>
    <dgm:cxn modelId="{9838C250-5FE5-4BA0-9117-3340F0C98EAF}" type="presParOf" srcId="{7B6845E2-7D5F-4CAC-935B-5AAF4D160AD8}" destId="{7F3579AC-18C7-40EC-8EC2-E376E3D775C7}" srcOrd="0" destOrd="0" presId="urn:microsoft.com/office/officeart/2005/8/layout/orgChart1"/>
    <dgm:cxn modelId="{C5F0036D-F923-4AF4-9ADF-6CF75DF0A6E1}" type="presParOf" srcId="{7F3579AC-18C7-40EC-8EC2-E376E3D775C7}" destId="{33BFEF2A-4B40-45B1-8479-DC37D3E2CAA2}" srcOrd="0" destOrd="0" presId="urn:microsoft.com/office/officeart/2005/8/layout/orgChart1"/>
    <dgm:cxn modelId="{5BCFFD41-5730-49DA-BEDA-45C83F34556D}" type="presParOf" srcId="{7F3579AC-18C7-40EC-8EC2-E376E3D775C7}" destId="{45716033-BB19-46B3-9FC4-663EE90BD203}" srcOrd="1" destOrd="0" presId="urn:microsoft.com/office/officeart/2005/8/layout/orgChart1"/>
    <dgm:cxn modelId="{9B9768CF-787F-4135-9ED6-0AE40C699222}" type="presParOf" srcId="{7B6845E2-7D5F-4CAC-935B-5AAF4D160AD8}" destId="{D82D2A4F-1498-4F43-BA1B-059F8F122E3C}" srcOrd="1" destOrd="0" presId="urn:microsoft.com/office/officeart/2005/8/layout/orgChart1"/>
    <dgm:cxn modelId="{745C1A0D-7DD2-46EA-BEA0-AF86B633574B}" type="presParOf" srcId="{7B6845E2-7D5F-4CAC-935B-5AAF4D160AD8}" destId="{ABF00BB1-8590-4460-A5CD-C532CFBEF46C}" srcOrd="2" destOrd="0" presId="urn:microsoft.com/office/officeart/2005/8/layout/orgChart1"/>
    <dgm:cxn modelId="{85AA4C2D-ADB4-49D0-B7B7-900F989784B1}" type="presParOf" srcId="{455017C8-01DE-46B3-9B63-3A18DB7360E9}" destId="{06EBF426-659E-4EF1-AAC6-0EA833A0C033}" srcOrd="2" destOrd="0" presId="urn:microsoft.com/office/officeart/2005/8/layout/orgChart1"/>
    <dgm:cxn modelId="{99E33FBE-25B1-41A9-B5CB-A224DE0E2C3F}" type="presParOf" srcId="{2E852B12-791D-490C-9689-CC47F3AFAE89}" destId="{DF7C0DD4-14A2-4F39-A4D5-1FF173B24424}" srcOrd="4" destOrd="0" presId="urn:microsoft.com/office/officeart/2005/8/layout/orgChart1"/>
    <dgm:cxn modelId="{BDFCF67C-380A-44F0-BB10-C35227EC6396}" type="presParOf" srcId="{2E852B12-791D-490C-9689-CC47F3AFAE89}" destId="{4A8B013B-3ECD-4DA8-A83A-A0B16BBB327A}" srcOrd="5" destOrd="0" presId="urn:microsoft.com/office/officeart/2005/8/layout/orgChart1"/>
    <dgm:cxn modelId="{8DA6D8E7-DECB-47C2-9AA5-231A592BBC75}" type="presParOf" srcId="{4A8B013B-3ECD-4DA8-A83A-A0B16BBB327A}" destId="{78D37231-E41E-4912-AF7C-18E2B08F84F8}" srcOrd="0" destOrd="0" presId="urn:microsoft.com/office/officeart/2005/8/layout/orgChart1"/>
    <dgm:cxn modelId="{63841F9D-8C02-4657-A0A6-CA7D96A52E47}" type="presParOf" srcId="{78D37231-E41E-4912-AF7C-18E2B08F84F8}" destId="{8E026A8C-3888-4C4C-B010-686C5251A715}" srcOrd="0" destOrd="0" presId="urn:microsoft.com/office/officeart/2005/8/layout/orgChart1"/>
    <dgm:cxn modelId="{5B102696-3EA1-48F2-8931-52157338710F}" type="presParOf" srcId="{78D37231-E41E-4912-AF7C-18E2B08F84F8}" destId="{9D216E49-8D83-4AD0-AD1C-93B0B958CC21}" srcOrd="1" destOrd="0" presId="urn:microsoft.com/office/officeart/2005/8/layout/orgChart1"/>
    <dgm:cxn modelId="{74A6D8B2-9ED8-4E7A-B838-19DD4367312D}" type="presParOf" srcId="{4A8B013B-3ECD-4DA8-A83A-A0B16BBB327A}" destId="{05830C34-CB26-455E-A733-CFE4A619B161}" srcOrd="1" destOrd="0" presId="urn:microsoft.com/office/officeart/2005/8/layout/orgChart1"/>
    <dgm:cxn modelId="{850D4C11-940D-449C-9387-ED00E8D7223A}" type="presParOf" srcId="{4A8B013B-3ECD-4DA8-A83A-A0B16BBB327A}" destId="{49E86901-BE7D-4B8E-B6A2-35414BC12D76}" srcOrd="2" destOrd="0" presId="urn:microsoft.com/office/officeart/2005/8/layout/orgChart1"/>
    <dgm:cxn modelId="{2ECA16CD-CCAB-4A18-B7B6-92959CEC4ED2}" type="presParOf" srcId="{7A84F2FE-2CBD-4FE7-8169-18F0DCA8DA88}" destId="{981E7BC7-D820-49F0-AEAC-7B2B4E78AF07}" srcOrd="2" destOrd="0" presId="urn:microsoft.com/office/officeart/2005/8/layout/orgChart1"/>
  </dgm:cxnLst>
  <dgm:bg/>
  <dgm:whole/>
  <dgm:extLst>
    <a:ext uri="http://schemas.microsoft.com/office/drawing/2008/diagram">
      <dsp:dataModelExt xmlns:dsp="http://schemas.microsoft.com/office/drawing/2008/diagram" relId="rId29" minVer="http://schemas.openxmlformats.org/drawingml/2006/diagram"/>
    </a:ext>
    <a:ext uri="{C62137D5-CB1D-491B-B009-E17868A290BF}">
      <dgm14:recolorImg xmlns:dgm14="http://schemas.microsoft.com/office/drawing/2010/diagram" val="1"/>
    </a:ext>
  </dgm:extLst>
</dgm:dataModel>
</file>

<file path=word/diagrams/data4.xml><?xml version="1.0" encoding="utf-8"?>
<dgm:dataModel xmlns:dgm="http://schemas.openxmlformats.org/drawingml/2006/diagram" xmlns:a="http://schemas.openxmlformats.org/drawingml/2006/main">
  <dgm:ptLst>
    <dgm:pt modelId="{E94DDA8D-F1E2-46B3-BB8C-34DDDAE2F9E0}" type="doc">
      <dgm:prSet loTypeId="urn:microsoft.com/office/officeart/2005/8/layout/orgChart1" loCatId="hierarchy" qsTypeId="urn:microsoft.com/office/officeart/2005/8/quickstyle/simple1" qsCatId="simple" csTypeId="urn:microsoft.com/office/officeart/2005/8/colors/accent0_2" csCatId="mainScheme" phldr="1"/>
      <dgm:spPr/>
      <dgm:t>
        <a:bodyPr/>
        <a:lstStyle/>
        <a:p>
          <a:endParaRPr lang="th-TH"/>
        </a:p>
      </dgm:t>
    </dgm:pt>
    <dgm:pt modelId="{4EEC0DF3-EAC0-44EE-AD60-0346DC11C2E9}">
      <dgm:prSet phldrT="[Text]" custT="1"/>
      <dgm:spPr/>
      <dgm:t>
        <a:bodyPr/>
        <a:lstStyle/>
        <a:p>
          <a:pPr algn="ctr">
            <a:lnSpc>
              <a:spcPct val="50000"/>
            </a:lnSpc>
          </a:pPr>
          <a:r>
            <a:rPr lang="en-US" sz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AB Corp. (CP003)</a:t>
          </a:r>
        </a:p>
        <a:p>
          <a:pPr algn="ctr">
            <a:lnSpc>
              <a:spcPct val="50000"/>
            </a:lnSpc>
          </a:pPr>
          <a:r>
            <a:rPr lang="en-US" sz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[CL01] </a:t>
          </a:r>
        </a:p>
        <a:p>
          <a:pPr algn="ctr">
            <a:lnSpc>
              <a:spcPct val="50000"/>
            </a:lnSpc>
          </a:pPr>
          <a:r>
            <a:rPr lang="en-US" sz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500</a:t>
          </a:r>
          <a:endParaRPr lang="th-TH" sz="12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397462E5-76BF-4407-8BA0-B524918F437E}" type="parTrans" cxnId="{E0C81140-0850-48C0-BDA9-3793DCA127C9}">
      <dgm:prSet/>
      <dgm:spPr/>
      <dgm:t>
        <a:bodyPr/>
        <a:lstStyle/>
        <a:p>
          <a:pPr algn="ctr"/>
          <a:endParaRPr lang="th-TH" sz="1200"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56FE7B8B-6511-406F-8B9F-44803F61766E}" type="sibTrans" cxnId="{E0C81140-0850-48C0-BDA9-3793DCA127C9}">
      <dgm:prSet/>
      <dgm:spPr/>
      <dgm:t>
        <a:bodyPr/>
        <a:lstStyle/>
        <a:p>
          <a:pPr algn="ctr"/>
          <a:endParaRPr lang="th-TH" sz="1200"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88EA8019-DE35-4AD8-8672-9C649D81464C}">
      <dgm:prSet phldrT="[Text]" custT="1"/>
      <dgm:spPr/>
      <dgm:t>
        <a:bodyPr/>
        <a:lstStyle/>
        <a:p>
          <a:pPr algn="ctr">
            <a:lnSpc>
              <a:spcPct val="50000"/>
            </a:lnSpc>
          </a:pPr>
          <a:r>
            <a:rPr lang="en-US" sz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AB Corp (CP003)</a:t>
          </a:r>
        </a:p>
        <a:p>
          <a:pPr algn="ctr">
            <a:lnSpc>
              <a:spcPct val="50000"/>
            </a:lnSpc>
          </a:pPr>
          <a:r>
            <a:rPr lang="en-US" sz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[CL40] </a:t>
          </a:r>
        </a:p>
        <a:p>
          <a:pPr algn="ctr">
            <a:lnSpc>
              <a:spcPct val="50000"/>
            </a:lnSpc>
          </a:pPr>
          <a:r>
            <a:rPr lang="en-US" sz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500</a:t>
          </a:r>
          <a:endParaRPr lang="th-TH" sz="12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90B5B654-07CE-473C-8AD5-982AD00526F0}" type="parTrans" cxnId="{FCEB56F4-A172-46D6-9751-1D84AC272D48}">
      <dgm:prSet/>
      <dgm:spPr/>
      <dgm:t>
        <a:bodyPr/>
        <a:lstStyle/>
        <a:p>
          <a:pPr algn="ctr"/>
          <a:endParaRPr lang="th-TH" sz="1200"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06520F41-2292-4B45-A863-F15A2F842D99}" type="sibTrans" cxnId="{FCEB56F4-A172-46D6-9751-1D84AC272D48}">
      <dgm:prSet/>
      <dgm:spPr/>
      <dgm:t>
        <a:bodyPr/>
        <a:lstStyle/>
        <a:p>
          <a:pPr algn="ctr"/>
          <a:endParaRPr lang="th-TH" sz="1200"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EA8F9AAE-98D1-4833-8EBE-08B087FF8313}">
      <dgm:prSet phldrT="[Text]" custT="1"/>
      <dgm:spPr/>
      <dgm:t>
        <a:bodyPr/>
        <a:lstStyle/>
        <a:p>
          <a:pPr algn="ctr">
            <a:lnSpc>
              <a:spcPct val="50000"/>
            </a:lnSpc>
          </a:pPr>
          <a:r>
            <a:rPr lang="en-US" sz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Emma (CP001)</a:t>
          </a:r>
        </a:p>
        <a:p>
          <a:pPr algn="ctr">
            <a:lnSpc>
              <a:spcPct val="50000"/>
            </a:lnSpc>
          </a:pPr>
          <a:r>
            <a:rPr lang="en-US" sz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[CL41] </a:t>
          </a:r>
        </a:p>
        <a:p>
          <a:pPr algn="ctr">
            <a:lnSpc>
              <a:spcPct val="50000"/>
            </a:lnSpc>
          </a:pPr>
          <a:r>
            <a:rPr lang="en-US" sz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200</a:t>
          </a:r>
          <a:endParaRPr lang="th-TH" sz="12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830BE8E2-EA9E-4BC4-BE25-BA3086E9940E}" type="parTrans" cxnId="{43254C68-325F-4DD9-80AE-9C6101E03614}">
      <dgm:prSet/>
      <dgm:spPr/>
      <dgm:t>
        <a:bodyPr/>
        <a:lstStyle/>
        <a:p>
          <a:pPr algn="ctr"/>
          <a:endParaRPr lang="th-TH" sz="1200"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C6D7B4C2-7C50-49C1-A02C-2B7D3BDCF055}" type="sibTrans" cxnId="{43254C68-325F-4DD9-80AE-9C6101E03614}">
      <dgm:prSet/>
      <dgm:spPr/>
      <dgm:t>
        <a:bodyPr/>
        <a:lstStyle/>
        <a:p>
          <a:pPr algn="ctr"/>
          <a:endParaRPr lang="th-TH" sz="1200"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233DAA7A-7AE5-47C5-903F-A6B9326FBE98}">
      <dgm:prSet phldrT="[Text]" custT="1"/>
      <dgm:spPr/>
      <dgm:t>
        <a:bodyPr/>
        <a:lstStyle/>
        <a:p>
          <a:pPr algn="ctr">
            <a:lnSpc>
              <a:spcPct val="50000"/>
            </a:lnSpc>
          </a:pPr>
          <a:r>
            <a:rPr lang="en-US" sz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Harry (CP002)</a:t>
          </a:r>
        </a:p>
        <a:p>
          <a:pPr algn="ctr">
            <a:lnSpc>
              <a:spcPct val="50000"/>
            </a:lnSpc>
          </a:pPr>
          <a:r>
            <a:rPr lang="en-US" sz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[CL42] </a:t>
          </a:r>
        </a:p>
        <a:p>
          <a:pPr algn="ctr">
            <a:lnSpc>
              <a:spcPct val="50000"/>
            </a:lnSpc>
          </a:pPr>
          <a:r>
            <a:rPr lang="en-US" sz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350</a:t>
          </a:r>
          <a:endParaRPr lang="th-TH" sz="12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8181CE76-0BBD-49D1-8828-D78DFAE829E5}" type="parTrans" cxnId="{90304947-B9A9-4A96-A948-0243A5B2F2E6}">
      <dgm:prSet/>
      <dgm:spPr/>
      <dgm:t>
        <a:bodyPr/>
        <a:lstStyle/>
        <a:p>
          <a:pPr algn="ctr"/>
          <a:endParaRPr lang="th-TH" sz="1200"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7F12F800-9828-4715-976B-5B774BFDDBF2}" type="sibTrans" cxnId="{90304947-B9A9-4A96-A948-0243A5B2F2E6}">
      <dgm:prSet/>
      <dgm:spPr/>
      <dgm:t>
        <a:bodyPr/>
        <a:lstStyle/>
        <a:p>
          <a:pPr algn="ctr"/>
          <a:endParaRPr lang="th-TH" sz="1200"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9796AD04-CFE2-4C48-A698-D6A545F76815}">
      <dgm:prSet custT="1"/>
      <dgm:spPr/>
      <dgm:t>
        <a:bodyPr/>
        <a:lstStyle/>
        <a:p>
          <a:pPr algn="ctr">
            <a:lnSpc>
              <a:spcPct val="50000"/>
            </a:lnSpc>
          </a:pPr>
          <a:r>
            <a:rPr lang="en-US" sz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O/D</a:t>
          </a:r>
        </a:p>
        <a:p>
          <a:pPr algn="ctr">
            <a:lnSpc>
              <a:spcPct val="50000"/>
            </a:lnSpc>
          </a:pPr>
          <a:r>
            <a:rPr lang="en-US" sz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[CL412] </a:t>
          </a:r>
        </a:p>
        <a:p>
          <a:pPr algn="ctr">
            <a:lnSpc>
              <a:spcPct val="50000"/>
            </a:lnSpc>
          </a:pPr>
          <a:r>
            <a:rPr lang="en-US" sz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200</a:t>
          </a:r>
          <a:endParaRPr lang="th-TH" sz="12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BCA5519C-3877-4FC7-8F64-84CFD8B48EF2}" type="parTrans" cxnId="{4C20B126-574E-4618-972F-14E0F4651B71}">
      <dgm:prSet/>
      <dgm:spPr/>
      <dgm:t>
        <a:bodyPr/>
        <a:lstStyle/>
        <a:p>
          <a:pPr algn="ctr"/>
          <a:endParaRPr lang="th-TH" sz="1200"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C38ACAC4-9A74-4292-BBD5-6112B02E232B}" type="sibTrans" cxnId="{4C20B126-574E-4618-972F-14E0F4651B71}">
      <dgm:prSet/>
      <dgm:spPr/>
      <dgm:t>
        <a:bodyPr/>
        <a:lstStyle/>
        <a:p>
          <a:pPr algn="ctr"/>
          <a:endParaRPr lang="th-TH" sz="1200"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EB8CE8FF-5FFD-421D-8126-8223DAB4DF8C}">
      <dgm:prSet custT="1"/>
      <dgm:spPr/>
      <dgm:t>
        <a:bodyPr/>
        <a:lstStyle/>
        <a:p>
          <a:pPr algn="ctr">
            <a:lnSpc>
              <a:spcPct val="50000"/>
            </a:lnSpc>
          </a:pPr>
          <a:r>
            <a:rPr lang="en-US" sz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Term Loan</a:t>
          </a:r>
        </a:p>
        <a:p>
          <a:pPr algn="ctr">
            <a:lnSpc>
              <a:spcPct val="50000"/>
            </a:lnSpc>
          </a:pPr>
          <a:r>
            <a:rPr lang="en-US" sz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[CL411] </a:t>
          </a:r>
        </a:p>
        <a:p>
          <a:pPr algn="ctr">
            <a:lnSpc>
              <a:spcPct val="50000"/>
            </a:lnSpc>
          </a:pPr>
          <a:r>
            <a:rPr lang="en-US" sz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50</a:t>
          </a:r>
          <a:endParaRPr lang="th-TH" sz="12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05DAF9FD-B017-4706-976C-1F72241DA4EE}" type="parTrans" cxnId="{5875037D-344C-4A82-8B87-F1339C5A1BA6}">
      <dgm:prSet/>
      <dgm:spPr/>
      <dgm:t>
        <a:bodyPr/>
        <a:lstStyle/>
        <a:p>
          <a:pPr algn="ctr"/>
          <a:endParaRPr lang="th-TH" sz="1200"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746505EC-A1A9-4A42-B7B3-D9AFC6A85E5C}" type="sibTrans" cxnId="{5875037D-344C-4A82-8B87-F1339C5A1BA6}">
      <dgm:prSet/>
      <dgm:spPr/>
      <dgm:t>
        <a:bodyPr/>
        <a:lstStyle/>
        <a:p>
          <a:pPr algn="ctr"/>
          <a:endParaRPr lang="th-TH" sz="1200">
            <a:latin typeface="Browallia New" panose="020B0604020202020204" pitchFamily="34" charset="-34"/>
            <a:cs typeface="Browallia New" panose="020B0604020202020204" pitchFamily="34" charset="-34"/>
          </a:endParaRPr>
        </a:p>
      </dgm:t>
    </dgm:pt>
    <dgm:pt modelId="{CB802D43-4EE6-43E0-83E5-AB12FBCD270B}" type="pres">
      <dgm:prSet presAssocID="{E94DDA8D-F1E2-46B3-BB8C-34DDDAE2F9E0}" presName="hierChild1" presStyleCnt="0">
        <dgm:presLayoutVars>
          <dgm:orgChart val="1"/>
          <dgm:chPref val="1"/>
          <dgm:dir/>
          <dgm:animOne val="branch"/>
          <dgm:animLvl val="lvl"/>
          <dgm:resizeHandles/>
        </dgm:presLayoutVars>
      </dgm:prSet>
      <dgm:spPr/>
    </dgm:pt>
    <dgm:pt modelId="{7A84F2FE-2CBD-4FE7-8169-18F0DCA8DA88}" type="pres">
      <dgm:prSet presAssocID="{4EEC0DF3-EAC0-44EE-AD60-0346DC11C2E9}" presName="hierRoot1" presStyleCnt="0">
        <dgm:presLayoutVars>
          <dgm:hierBranch val="init"/>
        </dgm:presLayoutVars>
      </dgm:prSet>
      <dgm:spPr/>
    </dgm:pt>
    <dgm:pt modelId="{6E7B1B68-5B00-417F-85EE-4E6C71EA6263}" type="pres">
      <dgm:prSet presAssocID="{4EEC0DF3-EAC0-44EE-AD60-0346DC11C2E9}" presName="rootComposite1" presStyleCnt="0"/>
      <dgm:spPr/>
    </dgm:pt>
    <dgm:pt modelId="{4C0A816E-EE9F-4BA0-9889-33B4B18734A8}" type="pres">
      <dgm:prSet presAssocID="{4EEC0DF3-EAC0-44EE-AD60-0346DC11C2E9}" presName="rootText1" presStyleLbl="node0" presStyleIdx="0" presStyleCnt="1" custScaleX="175694" custScaleY="186429">
        <dgm:presLayoutVars>
          <dgm:chPref val="3"/>
        </dgm:presLayoutVars>
      </dgm:prSet>
      <dgm:spPr/>
    </dgm:pt>
    <dgm:pt modelId="{319CA05C-E111-47F3-B03F-CD5530BEE1EA}" type="pres">
      <dgm:prSet presAssocID="{4EEC0DF3-EAC0-44EE-AD60-0346DC11C2E9}" presName="rootConnector1" presStyleLbl="node1" presStyleIdx="0" presStyleCnt="0"/>
      <dgm:spPr/>
    </dgm:pt>
    <dgm:pt modelId="{2E852B12-791D-490C-9689-CC47F3AFAE89}" type="pres">
      <dgm:prSet presAssocID="{4EEC0DF3-EAC0-44EE-AD60-0346DC11C2E9}" presName="hierChild2" presStyleCnt="0"/>
      <dgm:spPr/>
    </dgm:pt>
    <dgm:pt modelId="{D1B816AF-EA5A-4D55-B74D-956CD377A126}" type="pres">
      <dgm:prSet presAssocID="{90B5B654-07CE-473C-8AD5-982AD00526F0}" presName="Name37" presStyleLbl="parChTrans1D2" presStyleIdx="0" presStyleCnt="3"/>
      <dgm:spPr/>
    </dgm:pt>
    <dgm:pt modelId="{946FEA56-B7AE-48E9-9DBE-602CE565905F}" type="pres">
      <dgm:prSet presAssocID="{88EA8019-DE35-4AD8-8672-9C649D81464C}" presName="hierRoot2" presStyleCnt="0">
        <dgm:presLayoutVars>
          <dgm:hierBranch val="init"/>
        </dgm:presLayoutVars>
      </dgm:prSet>
      <dgm:spPr/>
    </dgm:pt>
    <dgm:pt modelId="{667B88D5-472F-42F4-970C-9710BB95489B}" type="pres">
      <dgm:prSet presAssocID="{88EA8019-DE35-4AD8-8672-9C649D81464C}" presName="rootComposite" presStyleCnt="0"/>
      <dgm:spPr/>
    </dgm:pt>
    <dgm:pt modelId="{63A6EB1B-5FD7-432A-A2E8-9E76E24959CB}" type="pres">
      <dgm:prSet presAssocID="{88EA8019-DE35-4AD8-8672-9C649D81464C}" presName="rootText" presStyleLbl="node2" presStyleIdx="0" presStyleCnt="3" custScaleX="175694" custScaleY="186429">
        <dgm:presLayoutVars>
          <dgm:chPref val="3"/>
        </dgm:presLayoutVars>
      </dgm:prSet>
      <dgm:spPr/>
    </dgm:pt>
    <dgm:pt modelId="{9B96D4DE-7A0E-44B5-8A8E-C6D7A4C1542B}" type="pres">
      <dgm:prSet presAssocID="{88EA8019-DE35-4AD8-8672-9C649D81464C}" presName="rootConnector" presStyleLbl="node2" presStyleIdx="0" presStyleCnt="3"/>
      <dgm:spPr/>
    </dgm:pt>
    <dgm:pt modelId="{A216F81C-7BDD-4701-917B-5299170F177B}" type="pres">
      <dgm:prSet presAssocID="{88EA8019-DE35-4AD8-8672-9C649D81464C}" presName="hierChild4" presStyleCnt="0"/>
      <dgm:spPr/>
    </dgm:pt>
    <dgm:pt modelId="{D4BCA694-BB17-41B6-9E57-BEA0594038F2}" type="pres">
      <dgm:prSet presAssocID="{88EA8019-DE35-4AD8-8672-9C649D81464C}" presName="hierChild5" presStyleCnt="0"/>
      <dgm:spPr/>
    </dgm:pt>
    <dgm:pt modelId="{27E4C13F-E77F-44B8-B13A-6A73070318FB}" type="pres">
      <dgm:prSet presAssocID="{830BE8E2-EA9E-4BC4-BE25-BA3086E9940E}" presName="Name37" presStyleLbl="parChTrans1D2" presStyleIdx="1" presStyleCnt="3"/>
      <dgm:spPr/>
    </dgm:pt>
    <dgm:pt modelId="{455017C8-01DE-46B3-9B63-3A18DB7360E9}" type="pres">
      <dgm:prSet presAssocID="{EA8F9AAE-98D1-4833-8EBE-08B087FF8313}" presName="hierRoot2" presStyleCnt="0">
        <dgm:presLayoutVars>
          <dgm:hierBranch val="hang"/>
        </dgm:presLayoutVars>
      </dgm:prSet>
      <dgm:spPr/>
    </dgm:pt>
    <dgm:pt modelId="{DC750BA3-1A40-4625-94B8-E2C3DA2CA2D4}" type="pres">
      <dgm:prSet presAssocID="{EA8F9AAE-98D1-4833-8EBE-08B087FF8313}" presName="rootComposite" presStyleCnt="0"/>
      <dgm:spPr/>
    </dgm:pt>
    <dgm:pt modelId="{7E5A48FC-2EA7-4CDD-9120-9518518670FF}" type="pres">
      <dgm:prSet presAssocID="{EA8F9AAE-98D1-4833-8EBE-08B087FF8313}" presName="rootText" presStyleLbl="node2" presStyleIdx="1" presStyleCnt="3" custScaleX="175694" custScaleY="186429">
        <dgm:presLayoutVars>
          <dgm:chPref val="3"/>
        </dgm:presLayoutVars>
      </dgm:prSet>
      <dgm:spPr/>
    </dgm:pt>
    <dgm:pt modelId="{9B82113F-34F4-4F6D-A95E-5A6DD69623B6}" type="pres">
      <dgm:prSet presAssocID="{EA8F9AAE-98D1-4833-8EBE-08B087FF8313}" presName="rootConnector" presStyleLbl="node2" presStyleIdx="1" presStyleCnt="3"/>
      <dgm:spPr/>
    </dgm:pt>
    <dgm:pt modelId="{9B047508-DA85-4275-8A84-FE9A42D09045}" type="pres">
      <dgm:prSet presAssocID="{EA8F9AAE-98D1-4833-8EBE-08B087FF8313}" presName="hierChild4" presStyleCnt="0"/>
      <dgm:spPr/>
    </dgm:pt>
    <dgm:pt modelId="{3C1FC165-B6CE-47D1-8FA5-6F410AFE8EB8}" type="pres">
      <dgm:prSet presAssocID="{BCA5519C-3877-4FC7-8F64-84CFD8B48EF2}" presName="Name48" presStyleLbl="parChTrans1D3" presStyleIdx="0" presStyleCnt="2"/>
      <dgm:spPr/>
    </dgm:pt>
    <dgm:pt modelId="{1414A6BB-DDB6-45C3-B3A0-367673AB0BAC}" type="pres">
      <dgm:prSet presAssocID="{9796AD04-CFE2-4C48-A698-D6A545F76815}" presName="hierRoot2" presStyleCnt="0">
        <dgm:presLayoutVars>
          <dgm:hierBranch val="hang"/>
        </dgm:presLayoutVars>
      </dgm:prSet>
      <dgm:spPr/>
    </dgm:pt>
    <dgm:pt modelId="{AC98BFE4-0A6E-411C-B6DB-1241491AFCEC}" type="pres">
      <dgm:prSet presAssocID="{9796AD04-CFE2-4C48-A698-D6A545F76815}" presName="rootComposite" presStyleCnt="0"/>
      <dgm:spPr/>
    </dgm:pt>
    <dgm:pt modelId="{BF594C79-CFCF-435E-B38A-7211A6C928FD}" type="pres">
      <dgm:prSet presAssocID="{9796AD04-CFE2-4C48-A698-D6A545F76815}" presName="rootText" presStyleLbl="node3" presStyleIdx="0" presStyleCnt="2" custScaleX="175694" custScaleY="186429" custLinFactX="100000" custLinFactNeighborX="125749" custLinFactNeighborY="4867">
        <dgm:presLayoutVars>
          <dgm:chPref val="3"/>
        </dgm:presLayoutVars>
      </dgm:prSet>
      <dgm:spPr/>
    </dgm:pt>
    <dgm:pt modelId="{8DE61C57-54B5-4466-BEE1-9852001F488A}" type="pres">
      <dgm:prSet presAssocID="{9796AD04-CFE2-4C48-A698-D6A545F76815}" presName="rootConnector" presStyleLbl="node3" presStyleIdx="0" presStyleCnt="2"/>
      <dgm:spPr/>
    </dgm:pt>
    <dgm:pt modelId="{6D1490BC-0CC5-4258-831E-436BAF3F463A}" type="pres">
      <dgm:prSet presAssocID="{9796AD04-CFE2-4C48-A698-D6A545F76815}" presName="hierChild4" presStyleCnt="0"/>
      <dgm:spPr/>
    </dgm:pt>
    <dgm:pt modelId="{43EDE0F4-AF7D-4CD3-8C88-6F51DFCA418B}" type="pres">
      <dgm:prSet presAssocID="{9796AD04-CFE2-4C48-A698-D6A545F76815}" presName="hierChild5" presStyleCnt="0"/>
      <dgm:spPr/>
    </dgm:pt>
    <dgm:pt modelId="{3CEF73A2-D836-44E9-9196-91D4BFB39E66}" type="pres">
      <dgm:prSet presAssocID="{05DAF9FD-B017-4706-976C-1F72241DA4EE}" presName="Name48" presStyleLbl="parChTrans1D3" presStyleIdx="1" presStyleCnt="2"/>
      <dgm:spPr/>
    </dgm:pt>
    <dgm:pt modelId="{7B6845E2-7D5F-4CAC-935B-5AAF4D160AD8}" type="pres">
      <dgm:prSet presAssocID="{EB8CE8FF-5FFD-421D-8126-8223DAB4DF8C}" presName="hierRoot2" presStyleCnt="0">
        <dgm:presLayoutVars>
          <dgm:hierBranch val="init"/>
        </dgm:presLayoutVars>
      </dgm:prSet>
      <dgm:spPr/>
    </dgm:pt>
    <dgm:pt modelId="{7F3579AC-18C7-40EC-8EC2-E376E3D775C7}" type="pres">
      <dgm:prSet presAssocID="{EB8CE8FF-5FFD-421D-8126-8223DAB4DF8C}" presName="rootComposite" presStyleCnt="0"/>
      <dgm:spPr/>
    </dgm:pt>
    <dgm:pt modelId="{33BFEF2A-4B40-45B1-8479-DC37D3E2CAA2}" type="pres">
      <dgm:prSet presAssocID="{EB8CE8FF-5FFD-421D-8126-8223DAB4DF8C}" presName="rootText" presStyleLbl="node3" presStyleIdx="1" presStyleCnt="2" custScaleX="175694" custScaleY="186429" custLinFactX="-100000" custLinFactNeighborX="-134325" custLinFactNeighborY="15759">
        <dgm:presLayoutVars>
          <dgm:chPref val="3"/>
        </dgm:presLayoutVars>
      </dgm:prSet>
      <dgm:spPr/>
    </dgm:pt>
    <dgm:pt modelId="{45716033-BB19-46B3-9FC4-663EE90BD203}" type="pres">
      <dgm:prSet presAssocID="{EB8CE8FF-5FFD-421D-8126-8223DAB4DF8C}" presName="rootConnector" presStyleLbl="node3" presStyleIdx="1" presStyleCnt="2"/>
      <dgm:spPr/>
    </dgm:pt>
    <dgm:pt modelId="{D82D2A4F-1498-4F43-BA1B-059F8F122E3C}" type="pres">
      <dgm:prSet presAssocID="{EB8CE8FF-5FFD-421D-8126-8223DAB4DF8C}" presName="hierChild4" presStyleCnt="0"/>
      <dgm:spPr/>
    </dgm:pt>
    <dgm:pt modelId="{ABF00BB1-8590-4460-A5CD-C532CFBEF46C}" type="pres">
      <dgm:prSet presAssocID="{EB8CE8FF-5FFD-421D-8126-8223DAB4DF8C}" presName="hierChild5" presStyleCnt="0"/>
      <dgm:spPr/>
    </dgm:pt>
    <dgm:pt modelId="{06EBF426-659E-4EF1-AAC6-0EA833A0C033}" type="pres">
      <dgm:prSet presAssocID="{EA8F9AAE-98D1-4833-8EBE-08B087FF8313}" presName="hierChild5" presStyleCnt="0"/>
      <dgm:spPr/>
    </dgm:pt>
    <dgm:pt modelId="{DF7C0DD4-14A2-4F39-A4D5-1FF173B24424}" type="pres">
      <dgm:prSet presAssocID="{8181CE76-0BBD-49D1-8828-D78DFAE829E5}" presName="Name37" presStyleLbl="parChTrans1D2" presStyleIdx="2" presStyleCnt="3"/>
      <dgm:spPr/>
    </dgm:pt>
    <dgm:pt modelId="{4A8B013B-3ECD-4DA8-A83A-A0B16BBB327A}" type="pres">
      <dgm:prSet presAssocID="{233DAA7A-7AE5-47C5-903F-A6B9326FBE98}" presName="hierRoot2" presStyleCnt="0">
        <dgm:presLayoutVars>
          <dgm:hierBranch val="init"/>
        </dgm:presLayoutVars>
      </dgm:prSet>
      <dgm:spPr/>
    </dgm:pt>
    <dgm:pt modelId="{78D37231-E41E-4912-AF7C-18E2B08F84F8}" type="pres">
      <dgm:prSet presAssocID="{233DAA7A-7AE5-47C5-903F-A6B9326FBE98}" presName="rootComposite" presStyleCnt="0"/>
      <dgm:spPr/>
    </dgm:pt>
    <dgm:pt modelId="{8E026A8C-3888-4C4C-B010-686C5251A715}" type="pres">
      <dgm:prSet presAssocID="{233DAA7A-7AE5-47C5-903F-A6B9326FBE98}" presName="rootText" presStyleLbl="node2" presStyleIdx="2" presStyleCnt="3" custScaleX="175694" custScaleY="186429">
        <dgm:presLayoutVars>
          <dgm:chPref val="3"/>
        </dgm:presLayoutVars>
      </dgm:prSet>
      <dgm:spPr/>
    </dgm:pt>
    <dgm:pt modelId="{9D216E49-8D83-4AD0-AD1C-93B0B958CC21}" type="pres">
      <dgm:prSet presAssocID="{233DAA7A-7AE5-47C5-903F-A6B9326FBE98}" presName="rootConnector" presStyleLbl="node2" presStyleIdx="2" presStyleCnt="3"/>
      <dgm:spPr/>
    </dgm:pt>
    <dgm:pt modelId="{05830C34-CB26-455E-A733-CFE4A619B161}" type="pres">
      <dgm:prSet presAssocID="{233DAA7A-7AE5-47C5-903F-A6B9326FBE98}" presName="hierChild4" presStyleCnt="0"/>
      <dgm:spPr/>
    </dgm:pt>
    <dgm:pt modelId="{49E86901-BE7D-4B8E-B6A2-35414BC12D76}" type="pres">
      <dgm:prSet presAssocID="{233DAA7A-7AE5-47C5-903F-A6B9326FBE98}" presName="hierChild5" presStyleCnt="0"/>
      <dgm:spPr/>
    </dgm:pt>
    <dgm:pt modelId="{981E7BC7-D820-49F0-AEAC-7B2B4E78AF07}" type="pres">
      <dgm:prSet presAssocID="{4EEC0DF3-EAC0-44EE-AD60-0346DC11C2E9}" presName="hierChild3" presStyleCnt="0"/>
      <dgm:spPr/>
    </dgm:pt>
  </dgm:ptLst>
  <dgm:cxnLst>
    <dgm:cxn modelId="{B73C180C-548A-41F9-A6C7-FD181BCF8D14}" type="presOf" srcId="{90B5B654-07CE-473C-8AD5-982AD00526F0}" destId="{D1B816AF-EA5A-4D55-B74D-956CD377A126}" srcOrd="0" destOrd="0" presId="urn:microsoft.com/office/officeart/2005/8/layout/orgChart1"/>
    <dgm:cxn modelId="{4C20B126-574E-4618-972F-14E0F4651B71}" srcId="{EA8F9AAE-98D1-4833-8EBE-08B087FF8313}" destId="{9796AD04-CFE2-4C48-A698-D6A545F76815}" srcOrd="0" destOrd="0" parTransId="{BCA5519C-3877-4FC7-8F64-84CFD8B48EF2}" sibTransId="{C38ACAC4-9A74-4292-BBD5-6112B02E232B}"/>
    <dgm:cxn modelId="{9225F92F-AF5E-4D65-96F9-229755472DF1}" type="presOf" srcId="{EB8CE8FF-5FFD-421D-8126-8223DAB4DF8C}" destId="{33BFEF2A-4B40-45B1-8479-DC37D3E2CAA2}" srcOrd="0" destOrd="0" presId="urn:microsoft.com/office/officeart/2005/8/layout/orgChart1"/>
    <dgm:cxn modelId="{E0C81140-0850-48C0-BDA9-3793DCA127C9}" srcId="{E94DDA8D-F1E2-46B3-BB8C-34DDDAE2F9E0}" destId="{4EEC0DF3-EAC0-44EE-AD60-0346DC11C2E9}" srcOrd="0" destOrd="0" parTransId="{397462E5-76BF-4407-8BA0-B524918F437E}" sibTransId="{56FE7B8B-6511-406F-8B9F-44803F61766E}"/>
    <dgm:cxn modelId="{2F26B440-CF74-44D9-8504-20FBD6F43955}" type="presOf" srcId="{4EEC0DF3-EAC0-44EE-AD60-0346DC11C2E9}" destId="{4C0A816E-EE9F-4BA0-9889-33B4B18734A8}" srcOrd="0" destOrd="0" presId="urn:microsoft.com/office/officeart/2005/8/layout/orgChart1"/>
    <dgm:cxn modelId="{95B6E662-B333-46B6-BF1F-EAB0FB54F0E7}" type="presOf" srcId="{E94DDA8D-F1E2-46B3-BB8C-34DDDAE2F9E0}" destId="{CB802D43-4EE6-43E0-83E5-AB12FBCD270B}" srcOrd="0" destOrd="0" presId="urn:microsoft.com/office/officeart/2005/8/layout/orgChart1"/>
    <dgm:cxn modelId="{90304947-B9A9-4A96-A948-0243A5B2F2E6}" srcId="{4EEC0DF3-EAC0-44EE-AD60-0346DC11C2E9}" destId="{233DAA7A-7AE5-47C5-903F-A6B9326FBE98}" srcOrd="2" destOrd="0" parTransId="{8181CE76-0BBD-49D1-8828-D78DFAE829E5}" sibTransId="{7F12F800-9828-4715-976B-5B774BFDDBF2}"/>
    <dgm:cxn modelId="{43254C68-325F-4DD9-80AE-9C6101E03614}" srcId="{4EEC0DF3-EAC0-44EE-AD60-0346DC11C2E9}" destId="{EA8F9AAE-98D1-4833-8EBE-08B087FF8313}" srcOrd="1" destOrd="0" parTransId="{830BE8E2-EA9E-4BC4-BE25-BA3086E9940E}" sibTransId="{C6D7B4C2-7C50-49C1-A02C-2B7D3BDCF055}"/>
    <dgm:cxn modelId="{A49E0F6D-DBBE-4048-B774-2C551DEA5D6E}" type="presOf" srcId="{830BE8E2-EA9E-4BC4-BE25-BA3086E9940E}" destId="{27E4C13F-E77F-44B8-B13A-6A73070318FB}" srcOrd="0" destOrd="0" presId="urn:microsoft.com/office/officeart/2005/8/layout/orgChart1"/>
    <dgm:cxn modelId="{E817386D-8FBA-45A3-812E-906737E73C8A}" type="presOf" srcId="{4EEC0DF3-EAC0-44EE-AD60-0346DC11C2E9}" destId="{319CA05C-E111-47F3-B03F-CD5530BEE1EA}" srcOrd="1" destOrd="0" presId="urn:microsoft.com/office/officeart/2005/8/layout/orgChart1"/>
    <dgm:cxn modelId="{F59F9571-9B07-44AA-BAF8-3D9E0F3B6C38}" type="presOf" srcId="{EA8F9AAE-98D1-4833-8EBE-08B087FF8313}" destId="{7E5A48FC-2EA7-4CDD-9120-9518518670FF}" srcOrd="0" destOrd="0" presId="urn:microsoft.com/office/officeart/2005/8/layout/orgChart1"/>
    <dgm:cxn modelId="{2AE02C72-5BCC-4EE8-AA4C-3B36ADB51173}" type="presOf" srcId="{EA8F9AAE-98D1-4833-8EBE-08B087FF8313}" destId="{9B82113F-34F4-4F6D-A95E-5A6DD69623B6}" srcOrd="1" destOrd="0" presId="urn:microsoft.com/office/officeart/2005/8/layout/orgChart1"/>
    <dgm:cxn modelId="{5875037D-344C-4A82-8B87-F1339C5A1BA6}" srcId="{EA8F9AAE-98D1-4833-8EBE-08B087FF8313}" destId="{EB8CE8FF-5FFD-421D-8126-8223DAB4DF8C}" srcOrd="1" destOrd="0" parTransId="{05DAF9FD-B017-4706-976C-1F72241DA4EE}" sibTransId="{746505EC-A1A9-4A42-B7B3-D9AFC6A85E5C}"/>
    <dgm:cxn modelId="{AFC5E47D-2B19-4A23-B8E4-C4EF531E160B}" type="presOf" srcId="{233DAA7A-7AE5-47C5-903F-A6B9326FBE98}" destId="{9D216E49-8D83-4AD0-AD1C-93B0B958CC21}" srcOrd="1" destOrd="0" presId="urn:microsoft.com/office/officeart/2005/8/layout/orgChart1"/>
    <dgm:cxn modelId="{86289684-93F8-4F36-A07F-770851B9F673}" type="presOf" srcId="{88EA8019-DE35-4AD8-8672-9C649D81464C}" destId="{63A6EB1B-5FD7-432A-A2E8-9E76E24959CB}" srcOrd="0" destOrd="0" presId="urn:microsoft.com/office/officeart/2005/8/layout/orgChart1"/>
    <dgm:cxn modelId="{12D2A785-35DC-4014-AB88-FD40C27ECE69}" type="presOf" srcId="{8181CE76-0BBD-49D1-8828-D78DFAE829E5}" destId="{DF7C0DD4-14A2-4F39-A4D5-1FF173B24424}" srcOrd="0" destOrd="0" presId="urn:microsoft.com/office/officeart/2005/8/layout/orgChart1"/>
    <dgm:cxn modelId="{C0157F8E-93F3-456A-A2E6-E6A874665405}" type="presOf" srcId="{EB8CE8FF-5FFD-421D-8126-8223DAB4DF8C}" destId="{45716033-BB19-46B3-9FC4-663EE90BD203}" srcOrd="1" destOrd="0" presId="urn:microsoft.com/office/officeart/2005/8/layout/orgChart1"/>
    <dgm:cxn modelId="{CC56559A-7C67-434A-A8CD-88F04DE71DB4}" type="presOf" srcId="{9796AD04-CFE2-4C48-A698-D6A545F76815}" destId="{8DE61C57-54B5-4466-BEE1-9852001F488A}" srcOrd="1" destOrd="0" presId="urn:microsoft.com/office/officeart/2005/8/layout/orgChart1"/>
    <dgm:cxn modelId="{B16C43C6-8DAD-4B78-8479-0EC9AE3D7A66}" type="presOf" srcId="{233DAA7A-7AE5-47C5-903F-A6B9326FBE98}" destId="{8E026A8C-3888-4C4C-B010-686C5251A715}" srcOrd="0" destOrd="0" presId="urn:microsoft.com/office/officeart/2005/8/layout/orgChart1"/>
    <dgm:cxn modelId="{FA7CC7D8-77A1-45DC-89A7-884889C2D250}" type="presOf" srcId="{88EA8019-DE35-4AD8-8672-9C649D81464C}" destId="{9B96D4DE-7A0E-44B5-8A8E-C6D7A4C1542B}" srcOrd="1" destOrd="0" presId="urn:microsoft.com/office/officeart/2005/8/layout/orgChart1"/>
    <dgm:cxn modelId="{FEC388D9-7984-417F-96AA-A7ACFD49D830}" type="presOf" srcId="{9796AD04-CFE2-4C48-A698-D6A545F76815}" destId="{BF594C79-CFCF-435E-B38A-7211A6C928FD}" srcOrd="0" destOrd="0" presId="urn:microsoft.com/office/officeart/2005/8/layout/orgChart1"/>
    <dgm:cxn modelId="{FCEB56F4-A172-46D6-9751-1D84AC272D48}" srcId="{4EEC0DF3-EAC0-44EE-AD60-0346DC11C2E9}" destId="{88EA8019-DE35-4AD8-8672-9C649D81464C}" srcOrd="0" destOrd="0" parTransId="{90B5B654-07CE-473C-8AD5-982AD00526F0}" sibTransId="{06520F41-2292-4B45-A863-F15A2F842D99}"/>
    <dgm:cxn modelId="{2DFC6CFD-45B7-4C25-8A79-ADC63083B102}" type="presOf" srcId="{05DAF9FD-B017-4706-976C-1F72241DA4EE}" destId="{3CEF73A2-D836-44E9-9196-91D4BFB39E66}" srcOrd="0" destOrd="0" presId="urn:microsoft.com/office/officeart/2005/8/layout/orgChart1"/>
    <dgm:cxn modelId="{3072E7FF-6FDC-42A5-A4E5-599BB297AF16}" type="presOf" srcId="{BCA5519C-3877-4FC7-8F64-84CFD8B48EF2}" destId="{3C1FC165-B6CE-47D1-8FA5-6F410AFE8EB8}" srcOrd="0" destOrd="0" presId="urn:microsoft.com/office/officeart/2005/8/layout/orgChart1"/>
    <dgm:cxn modelId="{C3F6EBEB-4386-490A-88DA-24441BA9830B}" type="presParOf" srcId="{CB802D43-4EE6-43E0-83E5-AB12FBCD270B}" destId="{7A84F2FE-2CBD-4FE7-8169-18F0DCA8DA88}" srcOrd="0" destOrd="0" presId="urn:microsoft.com/office/officeart/2005/8/layout/orgChart1"/>
    <dgm:cxn modelId="{6E8C1F52-8551-43F9-89BB-AE4701D7972E}" type="presParOf" srcId="{7A84F2FE-2CBD-4FE7-8169-18F0DCA8DA88}" destId="{6E7B1B68-5B00-417F-85EE-4E6C71EA6263}" srcOrd="0" destOrd="0" presId="urn:microsoft.com/office/officeart/2005/8/layout/orgChart1"/>
    <dgm:cxn modelId="{87225A5B-39AD-45D0-88FF-9C59D85D31FE}" type="presParOf" srcId="{6E7B1B68-5B00-417F-85EE-4E6C71EA6263}" destId="{4C0A816E-EE9F-4BA0-9889-33B4B18734A8}" srcOrd="0" destOrd="0" presId="urn:microsoft.com/office/officeart/2005/8/layout/orgChart1"/>
    <dgm:cxn modelId="{75269B8B-34DC-4CEB-9A2A-B344C89849DC}" type="presParOf" srcId="{6E7B1B68-5B00-417F-85EE-4E6C71EA6263}" destId="{319CA05C-E111-47F3-B03F-CD5530BEE1EA}" srcOrd="1" destOrd="0" presId="urn:microsoft.com/office/officeart/2005/8/layout/orgChart1"/>
    <dgm:cxn modelId="{BA57EF36-C9E0-40ED-8F31-D6F66FF8D4E2}" type="presParOf" srcId="{7A84F2FE-2CBD-4FE7-8169-18F0DCA8DA88}" destId="{2E852B12-791D-490C-9689-CC47F3AFAE89}" srcOrd="1" destOrd="0" presId="urn:microsoft.com/office/officeart/2005/8/layout/orgChart1"/>
    <dgm:cxn modelId="{788C0DA5-C919-43BD-9E13-2BDDAAB2EC25}" type="presParOf" srcId="{2E852B12-791D-490C-9689-CC47F3AFAE89}" destId="{D1B816AF-EA5A-4D55-B74D-956CD377A126}" srcOrd="0" destOrd="0" presId="urn:microsoft.com/office/officeart/2005/8/layout/orgChart1"/>
    <dgm:cxn modelId="{80D6CC49-96D9-41E3-84D3-B851C6D0BFE1}" type="presParOf" srcId="{2E852B12-791D-490C-9689-CC47F3AFAE89}" destId="{946FEA56-B7AE-48E9-9DBE-602CE565905F}" srcOrd="1" destOrd="0" presId="urn:microsoft.com/office/officeart/2005/8/layout/orgChart1"/>
    <dgm:cxn modelId="{910ADD55-FA9D-4128-BFC6-92D38618BE3A}" type="presParOf" srcId="{946FEA56-B7AE-48E9-9DBE-602CE565905F}" destId="{667B88D5-472F-42F4-970C-9710BB95489B}" srcOrd="0" destOrd="0" presId="urn:microsoft.com/office/officeart/2005/8/layout/orgChart1"/>
    <dgm:cxn modelId="{D6363622-D131-4A9F-91D9-66D737B67160}" type="presParOf" srcId="{667B88D5-472F-42F4-970C-9710BB95489B}" destId="{63A6EB1B-5FD7-432A-A2E8-9E76E24959CB}" srcOrd="0" destOrd="0" presId="urn:microsoft.com/office/officeart/2005/8/layout/orgChart1"/>
    <dgm:cxn modelId="{5D5D0B95-2204-4C4A-9BB0-6174CC9B95F9}" type="presParOf" srcId="{667B88D5-472F-42F4-970C-9710BB95489B}" destId="{9B96D4DE-7A0E-44B5-8A8E-C6D7A4C1542B}" srcOrd="1" destOrd="0" presId="urn:microsoft.com/office/officeart/2005/8/layout/orgChart1"/>
    <dgm:cxn modelId="{30896EAC-6765-4A61-90C2-7A5AC6F20B14}" type="presParOf" srcId="{946FEA56-B7AE-48E9-9DBE-602CE565905F}" destId="{A216F81C-7BDD-4701-917B-5299170F177B}" srcOrd="1" destOrd="0" presId="urn:microsoft.com/office/officeart/2005/8/layout/orgChart1"/>
    <dgm:cxn modelId="{1FBF8A91-F14B-4735-AA1D-BE75C78A11F6}" type="presParOf" srcId="{946FEA56-B7AE-48E9-9DBE-602CE565905F}" destId="{D4BCA694-BB17-41B6-9E57-BEA0594038F2}" srcOrd="2" destOrd="0" presId="urn:microsoft.com/office/officeart/2005/8/layout/orgChart1"/>
    <dgm:cxn modelId="{5F4B351A-3D33-456D-9CC1-198174CA858E}" type="presParOf" srcId="{2E852B12-791D-490C-9689-CC47F3AFAE89}" destId="{27E4C13F-E77F-44B8-B13A-6A73070318FB}" srcOrd="2" destOrd="0" presId="urn:microsoft.com/office/officeart/2005/8/layout/orgChart1"/>
    <dgm:cxn modelId="{F591A9DE-55F1-4A90-A276-3FE806D1F317}" type="presParOf" srcId="{2E852B12-791D-490C-9689-CC47F3AFAE89}" destId="{455017C8-01DE-46B3-9B63-3A18DB7360E9}" srcOrd="3" destOrd="0" presId="urn:microsoft.com/office/officeart/2005/8/layout/orgChart1"/>
    <dgm:cxn modelId="{44A02C26-AB2A-4829-A579-2F23C2580E8E}" type="presParOf" srcId="{455017C8-01DE-46B3-9B63-3A18DB7360E9}" destId="{DC750BA3-1A40-4625-94B8-E2C3DA2CA2D4}" srcOrd="0" destOrd="0" presId="urn:microsoft.com/office/officeart/2005/8/layout/orgChart1"/>
    <dgm:cxn modelId="{F07525D0-CD46-4FF9-A1D2-1938D01B6116}" type="presParOf" srcId="{DC750BA3-1A40-4625-94B8-E2C3DA2CA2D4}" destId="{7E5A48FC-2EA7-4CDD-9120-9518518670FF}" srcOrd="0" destOrd="0" presId="urn:microsoft.com/office/officeart/2005/8/layout/orgChart1"/>
    <dgm:cxn modelId="{AF819361-78BC-4FFE-9596-4E5771F480A2}" type="presParOf" srcId="{DC750BA3-1A40-4625-94B8-E2C3DA2CA2D4}" destId="{9B82113F-34F4-4F6D-A95E-5A6DD69623B6}" srcOrd="1" destOrd="0" presId="urn:microsoft.com/office/officeart/2005/8/layout/orgChart1"/>
    <dgm:cxn modelId="{094CEF7D-1592-42B2-961F-1A35AC83C17B}" type="presParOf" srcId="{455017C8-01DE-46B3-9B63-3A18DB7360E9}" destId="{9B047508-DA85-4275-8A84-FE9A42D09045}" srcOrd="1" destOrd="0" presId="urn:microsoft.com/office/officeart/2005/8/layout/orgChart1"/>
    <dgm:cxn modelId="{EFD142A1-3826-478A-A65E-F734030AD1E6}" type="presParOf" srcId="{9B047508-DA85-4275-8A84-FE9A42D09045}" destId="{3C1FC165-B6CE-47D1-8FA5-6F410AFE8EB8}" srcOrd="0" destOrd="0" presId="urn:microsoft.com/office/officeart/2005/8/layout/orgChart1"/>
    <dgm:cxn modelId="{D3DA3C0F-5D29-4372-83EC-EDBDB64001AE}" type="presParOf" srcId="{9B047508-DA85-4275-8A84-FE9A42D09045}" destId="{1414A6BB-DDB6-45C3-B3A0-367673AB0BAC}" srcOrd="1" destOrd="0" presId="urn:microsoft.com/office/officeart/2005/8/layout/orgChart1"/>
    <dgm:cxn modelId="{0688C868-BD4B-439A-9971-1BB567856F9E}" type="presParOf" srcId="{1414A6BB-DDB6-45C3-B3A0-367673AB0BAC}" destId="{AC98BFE4-0A6E-411C-B6DB-1241491AFCEC}" srcOrd="0" destOrd="0" presId="urn:microsoft.com/office/officeart/2005/8/layout/orgChart1"/>
    <dgm:cxn modelId="{68FC35AC-6324-4DA0-BA2F-0E83F62A0FA7}" type="presParOf" srcId="{AC98BFE4-0A6E-411C-B6DB-1241491AFCEC}" destId="{BF594C79-CFCF-435E-B38A-7211A6C928FD}" srcOrd="0" destOrd="0" presId="urn:microsoft.com/office/officeart/2005/8/layout/orgChart1"/>
    <dgm:cxn modelId="{F0597D9A-FB7A-454D-8D49-575C6F51AC1C}" type="presParOf" srcId="{AC98BFE4-0A6E-411C-B6DB-1241491AFCEC}" destId="{8DE61C57-54B5-4466-BEE1-9852001F488A}" srcOrd="1" destOrd="0" presId="urn:microsoft.com/office/officeart/2005/8/layout/orgChart1"/>
    <dgm:cxn modelId="{79BA3130-3AA6-4C7C-B0BC-23671DA4A688}" type="presParOf" srcId="{1414A6BB-DDB6-45C3-B3A0-367673AB0BAC}" destId="{6D1490BC-0CC5-4258-831E-436BAF3F463A}" srcOrd="1" destOrd="0" presId="urn:microsoft.com/office/officeart/2005/8/layout/orgChart1"/>
    <dgm:cxn modelId="{96F5BE30-A03C-4164-86F8-2B42C7F6B715}" type="presParOf" srcId="{1414A6BB-DDB6-45C3-B3A0-367673AB0BAC}" destId="{43EDE0F4-AF7D-4CD3-8C88-6F51DFCA418B}" srcOrd="2" destOrd="0" presId="urn:microsoft.com/office/officeart/2005/8/layout/orgChart1"/>
    <dgm:cxn modelId="{A6111974-800B-4EA8-A5E2-439CBA5EC252}" type="presParOf" srcId="{9B047508-DA85-4275-8A84-FE9A42D09045}" destId="{3CEF73A2-D836-44E9-9196-91D4BFB39E66}" srcOrd="2" destOrd="0" presId="urn:microsoft.com/office/officeart/2005/8/layout/orgChart1"/>
    <dgm:cxn modelId="{DE0759E3-3A74-4636-993F-975E56ED28BC}" type="presParOf" srcId="{9B047508-DA85-4275-8A84-FE9A42D09045}" destId="{7B6845E2-7D5F-4CAC-935B-5AAF4D160AD8}" srcOrd="3" destOrd="0" presId="urn:microsoft.com/office/officeart/2005/8/layout/orgChart1"/>
    <dgm:cxn modelId="{9838C250-5FE5-4BA0-9117-3340F0C98EAF}" type="presParOf" srcId="{7B6845E2-7D5F-4CAC-935B-5AAF4D160AD8}" destId="{7F3579AC-18C7-40EC-8EC2-E376E3D775C7}" srcOrd="0" destOrd="0" presId="urn:microsoft.com/office/officeart/2005/8/layout/orgChart1"/>
    <dgm:cxn modelId="{C5F0036D-F923-4AF4-9ADF-6CF75DF0A6E1}" type="presParOf" srcId="{7F3579AC-18C7-40EC-8EC2-E376E3D775C7}" destId="{33BFEF2A-4B40-45B1-8479-DC37D3E2CAA2}" srcOrd="0" destOrd="0" presId="urn:microsoft.com/office/officeart/2005/8/layout/orgChart1"/>
    <dgm:cxn modelId="{5BCFFD41-5730-49DA-BEDA-45C83F34556D}" type="presParOf" srcId="{7F3579AC-18C7-40EC-8EC2-E376E3D775C7}" destId="{45716033-BB19-46B3-9FC4-663EE90BD203}" srcOrd="1" destOrd="0" presId="urn:microsoft.com/office/officeart/2005/8/layout/orgChart1"/>
    <dgm:cxn modelId="{9B9768CF-787F-4135-9ED6-0AE40C699222}" type="presParOf" srcId="{7B6845E2-7D5F-4CAC-935B-5AAF4D160AD8}" destId="{D82D2A4F-1498-4F43-BA1B-059F8F122E3C}" srcOrd="1" destOrd="0" presId="urn:microsoft.com/office/officeart/2005/8/layout/orgChart1"/>
    <dgm:cxn modelId="{745C1A0D-7DD2-46EA-BEA0-AF86B633574B}" type="presParOf" srcId="{7B6845E2-7D5F-4CAC-935B-5AAF4D160AD8}" destId="{ABF00BB1-8590-4460-A5CD-C532CFBEF46C}" srcOrd="2" destOrd="0" presId="urn:microsoft.com/office/officeart/2005/8/layout/orgChart1"/>
    <dgm:cxn modelId="{85AA4C2D-ADB4-49D0-B7B7-900F989784B1}" type="presParOf" srcId="{455017C8-01DE-46B3-9B63-3A18DB7360E9}" destId="{06EBF426-659E-4EF1-AAC6-0EA833A0C033}" srcOrd="2" destOrd="0" presId="urn:microsoft.com/office/officeart/2005/8/layout/orgChart1"/>
    <dgm:cxn modelId="{99E33FBE-25B1-41A9-B5CB-A224DE0E2C3F}" type="presParOf" srcId="{2E852B12-791D-490C-9689-CC47F3AFAE89}" destId="{DF7C0DD4-14A2-4F39-A4D5-1FF173B24424}" srcOrd="4" destOrd="0" presId="urn:microsoft.com/office/officeart/2005/8/layout/orgChart1"/>
    <dgm:cxn modelId="{BDFCF67C-380A-44F0-BB10-C35227EC6396}" type="presParOf" srcId="{2E852B12-791D-490C-9689-CC47F3AFAE89}" destId="{4A8B013B-3ECD-4DA8-A83A-A0B16BBB327A}" srcOrd="5" destOrd="0" presId="urn:microsoft.com/office/officeart/2005/8/layout/orgChart1"/>
    <dgm:cxn modelId="{8DA6D8E7-DECB-47C2-9AA5-231A592BBC75}" type="presParOf" srcId="{4A8B013B-3ECD-4DA8-A83A-A0B16BBB327A}" destId="{78D37231-E41E-4912-AF7C-18E2B08F84F8}" srcOrd="0" destOrd="0" presId="urn:microsoft.com/office/officeart/2005/8/layout/orgChart1"/>
    <dgm:cxn modelId="{63841F9D-8C02-4657-A0A6-CA7D96A52E47}" type="presParOf" srcId="{78D37231-E41E-4912-AF7C-18E2B08F84F8}" destId="{8E026A8C-3888-4C4C-B010-686C5251A715}" srcOrd="0" destOrd="0" presId="urn:microsoft.com/office/officeart/2005/8/layout/orgChart1"/>
    <dgm:cxn modelId="{5B102696-3EA1-48F2-8931-52157338710F}" type="presParOf" srcId="{78D37231-E41E-4912-AF7C-18E2B08F84F8}" destId="{9D216E49-8D83-4AD0-AD1C-93B0B958CC21}" srcOrd="1" destOrd="0" presId="urn:microsoft.com/office/officeart/2005/8/layout/orgChart1"/>
    <dgm:cxn modelId="{74A6D8B2-9ED8-4E7A-B838-19DD4367312D}" type="presParOf" srcId="{4A8B013B-3ECD-4DA8-A83A-A0B16BBB327A}" destId="{05830C34-CB26-455E-A733-CFE4A619B161}" srcOrd="1" destOrd="0" presId="urn:microsoft.com/office/officeart/2005/8/layout/orgChart1"/>
    <dgm:cxn modelId="{850D4C11-940D-449C-9387-ED00E8D7223A}" type="presParOf" srcId="{4A8B013B-3ECD-4DA8-A83A-A0B16BBB327A}" destId="{49E86901-BE7D-4B8E-B6A2-35414BC12D76}" srcOrd="2" destOrd="0" presId="urn:microsoft.com/office/officeart/2005/8/layout/orgChart1"/>
    <dgm:cxn modelId="{2ECA16CD-CCAB-4A18-B7B6-92959CEC4ED2}" type="presParOf" srcId="{7A84F2FE-2CBD-4FE7-8169-18F0DCA8DA88}" destId="{981E7BC7-D820-49F0-AEAC-7B2B4E78AF07}" srcOrd="2" destOrd="0" presId="urn:microsoft.com/office/officeart/2005/8/layout/orgChart1"/>
  </dgm:cxnLst>
  <dgm:bg/>
  <dgm:whole/>
  <dgm:extLst>
    <a:ext uri="http://schemas.microsoft.com/office/drawing/2008/diagram">
      <dsp:dataModelExt xmlns:dsp="http://schemas.microsoft.com/office/drawing/2008/diagram" relId="rId37" minVer="http://schemas.openxmlformats.org/drawingml/2006/diagram"/>
    </a:ext>
    <a:ext uri="{C62137D5-CB1D-491B-B009-E17868A290BF}">
      <dgm14:recolorImg xmlns:dgm14="http://schemas.microsoft.com/office/drawing/2010/diagram" val="1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27E4C13F-E77F-44B8-B13A-6A73070318FB}">
      <dsp:nvSpPr>
        <dsp:cNvPr id="0" name=""/>
        <dsp:cNvSpPr/>
      </dsp:nvSpPr>
      <dsp:spPr>
        <a:xfrm>
          <a:off x="2180272" y="932337"/>
          <a:ext cx="1001369" cy="209869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104934"/>
              </a:lnTo>
              <a:lnTo>
                <a:pt x="1001369" y="104934"/>
              </a:lnTo>
              <a:lnTo>
                <a:pt x="1001369" y="209869"/>
              </a:lnTo>
            </a:path>
          </a:pathLst>
        </a:custGeom>
        <a:noFill/>
        <a:ln w="12700" cap="flat" cmpd="sng" algn="ctr">
          <a:solidFill>
            <a:schemeClr val="dk2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D1B816AF-EA5A-4D55-B74D-956CD377A126}">
      <dsp:nvSpPr>
        <dsp:cNvPr id="0" name=""/>
        <dsp:cNvSpPr/>
      </dsp:nvSpPr>
      <dsp:spPr>
        <a:xfrm>
          <a:off x="1211483" y="932337"/>
          <a:ext cx="968789" cy="210639"/>
        </a:xfrm>
        <a:custGeom>
          <a:avLst/>
          <a:gdLst/>
          <a:ahLst/>
          <a:cxnLst/>
          <a:rect l="0" t="0" r="0" b="0"/>
          <a:pathLst>
            <a:path>
              <a:moveTo>
                <a:pt x="968789" y="0"/>
              </a:moveTo>
              <a:lnTo>
                <a:pt x="968789" y="105704"/>
              </a:lnTo>
              <a:lnTo>
                <a:pt x="0" y="105704"/>
              </a:lnTo>
              <a:lnTo>
                <a:pt x="0" y="210639"/>
              </a:lnTo>
            </a:path>
          </a:pathLst>
        </a:custGeom>
        <a:noFill/>
        <a:ln w="12700" cap="flat" cmpd="sng" algn="ctr">
          <a:solidFill>
            <a:schemeClr val="dk2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4C0A816E-EE9F-4BA0-9889-33B4B18734A8}">
      <dsp:nvSpPr>
        <dsp:cNvPr id="0" name=""/>
        <dsp:cNvSpPr/>
      </dsp:nvSpPr>
      <dsp:spPr>
        <a:xfrm>
          <a:off x="1302346" y="770"/>
          <a:ext cx="1755851" cy="931567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8890" tIns="8890" rIns="8890" bIns="8890" numCol="1" spcCol="1270" anchor="ctr" anchorCtr="0">
          <a:noAutofit/>
        </a:bodyPr>
        <a:lstStyle/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th-TH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กฤษณ</a:t>
          </a:r>
          <a:endParaRPr lang="en-US" sz="1400" kern="12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000" kern="1200">
              <a:solidFill>
                <a:srgbClr val="002060"/>
              </a:solidFill>
              <a:latin typeface="Leelawadee UI Semilight" panose="020B0402040204020203" pitchFamily="34" charset="-34"/>
              <a:cs typeface="Leelawadee UI Semilight" panose="020B0402040204020203" pitchFamily="34" charset="-34"/>
            </a:rPr>
            <a:t>15 M</a:t>
          </a:r>
        </a:p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000" kern="1200">
              <a:solidFill>
                <a:srgbClr val="002060"/>
              </a:solidFill>
              <a:latin typeface="Leelawadee UI Semilight" panose="020B0402040204020203" pitchFamily="34" charset="-34"/>
              <a:cs typeface="Leelawadee UI Semilight" panose="020B0402040204020203" pitchFamily="34" charset="-34"/>
            </a:rPr>
            <a:t>[CL02] </a:t>
          </a:r>
          <a:endParaRPr lang="th-TH" sz="1000" kern="1200">
            <a:solidFill>
              <a:srgbClr val="002060"/>
            </a:solidFill>
            <a:latin typeface="Leelawadee UI Semilight" panose="020B0402040204020203" pitchFamily="34" charset="-34"/>
            <a:cs typeface="Leelawadee UI Semilight" panose="020B0402040204020203" pitchFamily="34" charset="-34"/>
          </a:endParaRPr>
        </a:p>
      </dsp:txBody>
      <dsp:txXfrm>
        <a:off x="1302346" y="770"/>
        <a:ext cx="1755851" cy="931567"/>
      </dsp:txXfrm>
    </dsp:sp>
    <dsp:sp modelId="{63A6EB1B-5FD7-432A-A2E8-9E76E24959CB}">
      <dsp:nvSpPr>
        <dsp:cNvPr id="0" name=""/>
        <dsp:cNvSpPr/>
      </dsp:nvSpPr>
      <dsp:spPr>
        <a:xfrm>
          <a:off x="333557" y="1142976"/>
          <a:ext cx="1755851" cy="931567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350" tIns="6350" rIns="6350" bIns="6350" numCol="1" spcCol="1270" anchor="ctr" anchorCtr="0">
          <a:noAutofit/>
        </a:bodyPr>
        <a:lstStyle/>
        <a:p>
          <a:pPr marL="0" lvl="0" indent="0" algn="ctr" defTabSz="4445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000" kern="1200">
              <a:solidFill>
                <a:srgbClr val="002060"/>
              </a:solidFill>
              <a:latin typeface="Leelawadee UI Semilight" panose="020B0402040204020203" pitchFamily="34" charset="-34"/>
              <a:cs typeface="Leelawadee UI Semilight" panose="020B0402040204020203" pitchFamily="34" charset="-34"/>
            </a:rPr>
            <a:t>Term </a:t>
          </a: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10</a:t>
          </a:r>
          <a:r>
            <a:rPr lang="en-US" sz="1000" kern="1200">
              <a:solidFill>
                <a:srgbClr val="002060"/>
              </a:solidFill>
              <a:latin typeface="Leelawadee UI Semilight" panose="020B0402040204020203" pitchFamily="34" charset="-34"/>
              <a:cs typeface="Leelawadee UI Semilight" panose="020B0402040204020203" pitchFamily="34" charset="-34"/>
            </a:rPr>
            <a:t> M</a:t>
          </a:r>
        </a:p>
        <a:p>
          <a:pPr marL="0" lvl="0" indent="0" algn="ctr" defTabSz="4445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000" kern="1200">
              <a:solidFill>
                <a:srgbClr val="002060"/>
              </a:solidFill>
              <a:latin typeface="Leelawadee UI Semilight" panose="020B0402040204020203" pitchFamily="34" charset="-34"/>
              <a:cs typeface="Leelawadee UI Semilight" panose="020B0402040204020203" pitchFamily="34" charset="-34"/>
            </a:rPr>
            <a:t>[CL021</a:t>
          </a: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]</a:t>
          </a:r>
          <a:r>
            <a:rPr lang="en-US" sz="1000" kern="1200">
              <a:solidFill>
                <a:srgbClr val="002060"/>
              </a:solidFill>
              <a:latin typeface="Leelawadee UI Semilight" panose="020B0402040204020203" pitchFamily="34" charset="-34"/>
              <a:cs typeface="Leelawadee UI Semilight" panose="020B0402040204020203" pitchFamily="34" charset="-34"/>
            </a:rPr>
            <a:t> </a:t>
          </a:r>
        </a:p>
      </dsp:txBody>
      <dsp:txXfrm>
        <a:off x="333557" y="1142976"/>
        <a:ext cx="1755851" cy="931567"/>
      </dsp:txXfrm>
    </dsp:sp>
    <dsp:sp modelId="{7E5A48FC-2EA7-4CDD-9120-9518518670FF}">
      <dsp:nvSpPr>
        <dsp:cNvPr id="0" name=""/>
        <dsp:cNvSpPr/>
      </dsp:nvSpPr>
      <dsp:spPr>
        <a:xfrm>
          <a:off x="2303715" y="1142207"/>
          <a:ext cx="1755851" cy="931567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8890" tIns="8890" rIns="8890" bIns="8890" numCol="1" spcCol="1270" anchor="ctr" anchorCtr="0">
          <a:noAutofit/>
        </a:bodyPr>
        <a:lstStyle/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OD + PN 5 M</a:t>
          </a:r>
        </a:p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[CL022] </a:t>
          </a:r>
        </a:p>
      </dsp:txBody>
      <dsp:txXfrm>
        <a:off x="2303715" y="1142207"/>
        <a:ext cx="1755851" cy="931567"/>
      </dsp:txXfrm>
    </dsp:sp>
  </dsp:spTree>
</dsp:drawing>
</file>

<file path=word/diagrams/drawing2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27E4C13F-E77F-44B8-B13A-6A73070318FB}">
      <dsp:nvSpPr>
        <dsp:cNvPr id="0" name=""/>
        <dsp:cNvSpPr/>
      </dsp:nvSpPr>
      <dsp:spPr>
        <a:xfrm>
          <a:off x="2171700" y="680792"/>
          <a:ext cx="731804" cy="154646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77959"/>
              </a:lnTo>
              <a:lnTo>
                <a:pt x="731804" y="77959"/>
              </a:lnTo>
              <a:lnTo>
                <a:pt x="731804" y="154646"/>
              </a:lnTo>
            </a:path>
          </a:pathLst>
        </a:custGeom>
        <a:noFill/>
        <a:ln w="12700" cap="flat" cmpd="sng" algn="ctr">
          <a:solidFill>
            <a:schemeClr val="dk2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D1B816AF-EA5A-4D55-B74D-956CD377A126}">
      <dsp:nvSpPr>
        <dsp:cNvPr id="0" name=""/>
        <dsp:cNvSpPr/>
      </dsp:nvSpPr>
      <dsp:spPr>
        <a:xfrm>
          <a:off x="1463705" y="680792"/>
          <a:ext cx="707994" cy="154646"/>
        </a:xfrm>
        <a:custGeom>
          <a:avLst/>
          <a:gdLst/>
          <a:ahLst/>
          <a:cxnLst/>
          <a:rect l="0" t="0" r="0" b="0"/>
          <a:pathLst>
            <a:path>
              <a:moveTo>
                <a:pt x="707994" y="0"/>
              </a:moveTo>
              <a:lnTo>
                <a:pt x="707994" y="77959"/>
              </a:lnTo>
              <a:lnTo>
                <a:pt x="0" y="77959"/>
              </a:lnTo>
              <a:lnTo>
                <a:pt x="0" y="154646"/>
              </a:lnTo>
            </a:path>
          </a:pathLst>
        </a:custGeom>
        <a:noFill/>
        <a:ln w="12700" cap="flat" cmpd="sng" algn="ctr">
          <a:solidFill>
            <a:schemeClr val="dk2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4C0A816E-EE9F-4BA0-9889-33B4B18734A8}">
      <dsp:nvSpPr>
        <dsp:cNvPr id="0" name=""/>
        <dsp:cNvSpPr/>
      </dsp:nvSpPr>
      <dsp:spPr>
        <a:xfrm>
          <a:off x="1530108" y="0"/>
          <a:ext cx="1283182" cy="680792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8890" tIns="8890" rIns="8890" bIns="8890" numCol="1" spcCol="1270" anchor="ctr" anchorCtr="0">
          <a:noAutofit/>
        </a:bodyPr>
        <a:lstStyle/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Emma &amp; John</a:t>
          </a:r>
        </a:p>
      </dsp:txBody>
      <dsp:txXfrm>
        <a:off x="1530108" y="0"/>
        <a:ext cx="1283182" cy="680792"/>
      </dsp:txXfrm>
    </dsp:sp>
    <dsp:sp modelId="{63A6EB1B-5FD7-432A-A2E8-9E76E24959CB}">
      <dsp:nvSpPr>
        <dsp:cNvPr id="0" name=""/>
        <dsp:cNvSpPr/>
      </dsp:nvSpPr>
      <dsp:spPr>
        <a:xfrm>
          <a:off x="822114" y="835439"/>
          <a:ext cx="1283182" cy="680792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350" tIns="6350" rIns="6350" bIns="6350" numCol="1" spcCol="1270" anchor="ctr" anchorCtr="0">
          <a:noAutofit/>
        </a:bodyPr>
        <a:lstStyle/>
        <a:p>
          <a:pPr marL="0" lvl="0" indent="0" algn="ctr" defTabSz="4445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000" kern="1200">
              <a:solidFill>
                <a:srgbClr val="002060"/>
              </a:solidFill>
              <a:latin typeface="Leelawadee UI Semilight" panose="020B0402040204020203" pitchFamily="34" charset="-34"/>
              <a:cs typeface="Leelawadee UI Semilight" panose="020B0402040204020203" pitchFamily="34" charset="-34"/>
            </a:rPr>
            <a:t>Term </a:t>
          </a: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10</a:t>
          </a:r>
          <a:r>
            <a:rPr lang="en-US" sz="1000" kern="1200">
              <a:solidFill>
                <a:srgbClr val="002060"/>
              </a:solidFill>
              <a:latin typeface="Leelawadee UI Semilight" panose="020B0402040204020203" pitchFamily="34" charset="-34"/>
              <a:cs typeface="Leelawadee UI Semilight" panose="020B0402040204020203" pitchFamily="34" charset="-34"/>
            </a:rPr>
            <a:t> M</a:t>
          </a:r>
        </a:p>
        <a:p>
          <a:pPr marL="0" lvl="0" indent="0" algn="ctr" defTabSz="4445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000" kern="1200">
              <a:solidFill>
                <a:srgbClr val="002060"/>
              </a:solidFill>
              <a:latin typeface="Leelawadee UI Semilight" panose="020B0402040204020203" pitchFamily="34" charset="-34"/>
              <a:cs typeface="Leelawadee UI Semilight" panose="020B0402040204020203" pitchFamily="34" charset="-34"/>
            </a:rPr>
            <a:t>[CL021</a:t>
          </a: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]</a:t>
          </a:r>
          <a:r>
            <a:rPr lang="en-US" sz="1000" kern="1200">
              <a:solidFill>
                <a:srgbClr val="002060"/>
              </a:solidFill>
              <a:latin typeface="Leelawadee UI Semilight" panose="020B0402040204020203" pitchFamily="34" charset="-34"/>
              <a:cs typeface="Leelawadee UI Semilight" panose="020B0402040204020203" pitchFamily="34" charset="-34"/>
            </a:rPr>
            <a:t> </a:t>
          </a:r>
        </a:p>
      </dsp:txBody>
      <dsp:txXfrm>
        <a:off x="822114" y="835439"/>
        <a:ext cx="1283182" cy="680792"/>
      </dsp:txXfrm>
    </dsp:sp>
    <dsp:sp modelId="{7E5A48FC-2EA7-4CDD-9120-9518518670FF}">
      <dsp:nvSpPr>
        <dsp:cNvPr id="0" name=""/>
        <dsp:cNvSpPr/>
      </dsp:nvSpPr>
      <dsp:spPr>
        <a:xfrm>
          <a:off x="2261912" y="835439"/>
          <a:ext cx="1283182" cy="680792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8890" tIns="8890" rIns="8890" bIns="8890" numCol="1" spcCol="1270" anchor="ctr" anchorCtr="0">
          <a:noAutofit/>
        </a:bodyPr>
        <a:lstStyle/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OD + PN 5 M</a:t>
          </a:r>
        </a:p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[CL022] </a:t>
          </a:r>
        </a:p>
      </dsp:txBody>
      <dsp:txXfrm>
        <a:off x="2261912" y="835439"/>
        <a:ext cx="1283182" cy="680792"/>
      </dsp:txXfrm>
    </dsp:sp>
  </dsp:spTree>
</dsp:drawing>
</file>

<file path=word/diagrams/drawing3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DF7C0DD4-14A2-4F39-A4D5-1FF173B24424}">
      <dsp:nvSpPr>
        <dsp:cNvPr id="0" name=""/>
        <dsp:cNvSpPr/>
      </dsp:nvSpPr>
      <dsp:spPr>
        <a:xfrm>
          <a:off x="2766059" y="609841"/>
          <a:ext cx="1285120" cy="137205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68602"/>
              </a:lnTo>
              <a:lnTo>
                <a:pt x="1285120" y="68602"/>
              </a:lnTo>
              <a:lnTo>
                <a:pt x="1285120" y="137205"/>
              </a:lnTo>
            </a:path>
          </a:pathLst>
        </a:custGeom>
        <a:noFill/>
        <a:ln w="12700" cap="flat" cmpd="sng" algn="ctr">
          <a:solidFill>
            <a:schemeClr val="dk2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3CEF73A2-D836-44E9-9196-91D4BFB39E66}">
      <dsp:nvSpPr>
        <dsp:cNvPr id="0" name=""/>
        <dsp:cNvSpPr/>
      </dsp:nvSpPr>
      <dsp:spPr>
        <a:xfrm>
          <a:off x="2451591" y="1356073"/>
          <a:ext cx="314468" cy="442533"/>
        </a:xfrm>
        <a:custGeom>
          <a:avLst/>
          <a:gdLst/>
          <a:ahLst/>
          <a:cxnLst/>
          <a:rect l="0" t="0" r="0" b="0"/>
          <a:pathLst>
            <a:path>
              <a:moveTo>
                <a:pt x="314468" y="0"/>
              </a:moveTo>
              <a:lnTo>
                <a:pt x="314468" y="442533"/>
              </a:lnTo>
              <a:lnTo>
                <a:pt x="0" y="442533"/>
              </a:lnTo>
            </a:path>
          </a:pathLst>
        </a:custGeom>
        <a:noFill/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3C1FC165-B6CE-47D1-8FA5-6F410AFE8EB8}">
      <dsp:nvSpPr>
        <dsp:cNvPr id="0" name=""/>
        <dsp:cNvSpPr/>
      </dsp:nvSpPr>
      <dsp:spPr>
        <a:xfrm>
          <a:off x="2766059" y="1356073"/>
          <a:ext cx="258436" cy="442533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442533"/>
              </a:lnTo>
              <a:lnTo>
                <a:pt x="258436" y="442533"/>
              </a:lnTo>
            </a:path>
          </a:pathLst>
        </a:custGeom>
        <a:noFill/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27E4C13F-E77F-44B8-B13A-6A73070318FB}">
      <dsp:nvSpPr>
        <dsp:cNvPr id="0" name=""/>
        <dsp:cNvSpPr/>
      </dsp:nvSpPr>
      <dsp:spPr>
        <a:xfrm>
          <a:off x="2720340" y="609841"/>
          <a:ext cx="91440" cy="137205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137205"/>
              </a:lnTo>
            </a:path>
          </a:pathLst>
        </a:custGeom>
        <a:noFill/>
        <a:ln w="12700" cap="flat" cmpd="sng" algn="ctr">
          <a:solidFill>
            <a:schemeClr val="dk2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D1B816AF-EA5A-4D55-B74D-956CD377A126}">
      <dsp:nvSpPr>
        <dsp:cNvPr id="0" name=""/>
        <dsp:cNvSpPr/>
      </dsp:nvSpPr>
      <dsp:spPr>
        <a:xfrm>
          <a:off x="1480939" y="609841"/>
          <a:ext cx="1285120" cy="137205"/>
        </a:xfrm>
        <a:custGeom>
          <a:avLst/>
          <a:gdLst/>
          <a:ahLst/>
          <a:cxnLst/>
          <a:rect l="0" t="0" r="0" b="0"/>
          <a:pathLst>
            <a:path>
              <a:moveTo>
                <a:pt x="1285120" y="0"/>
              </a:moveTo>
              <a:lnTo>
                <a:pt x="1285120" y="68602"/>
              </a:lnTo>
              <a:lnTo>
                <a:pt x="0" y="68602"/>
              </a:lnTo>
              <a:lnTo>
                <a:pt x="0" y="137205"/>
              </a:lnTo>
            </a:path>
          </a:pathLst>
        </a:custGeom>
        <a:noFill/>
        <a:ln w="12700" cap="flat" cmpd="sng" algn="ctr">
          <a:solidFill>
            <a:schemeClr val="dk2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4C0A816E-EE9F-4BA0-9889-33B4B18734A8}">
      <dsp:nvSpPr>
        <dsp:cNvPr id="0" name=""/>
        <dsp:cNvSpPr/>
      </dsp:nvSpPr>
      <dsp:spPr>
        <a:xfrm>
          <a:off x="2192102" y="814"/>
          <a:ext cx="1147914" cy="609026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8890" tIns="8890" rIns="8890" bIns="8890" numCol="1" spcCol="1270" anchor="ctr" anchorCtr="0">
          <a:noAutofit/>
        </a:bodyPr>
        <a:lstStyle/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AB Corp. (CP003)</a:t>
          </a:r>
        </a:p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[CL4] </a:t>
          </a:r>
        </a:p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500 M</a:t>
          </a:r>
          <a:endParaRPr lang="th-TH" sz="1400" kern="12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sp:txBody>
      <dsp:txXfrm>
        <a:off x="2192102" y="814"/>
        <a:ext cx="1147914" cy="609026"/>
      </dsp:txXfrm>
    </dsp:sp>
    <dsp:sp modelId="{63A6EB1B-5FD7-432A-A2E8-9E76E24959CB}">
      <dsp:nvSpPr>
        <dsp:cNvPr id="0" name=""/>
        <dsp:cNvSpPr/>
      </dsp:nvSpPr>
      <dsp:spPr>
        <a:xfrm>
          <a:off x="906982" y="747046"/>
          <a:ext cx="1147914" cy="609026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8890" tIns="8890" rIns="8890" bIns="8890" numCol="1" spcCol="1270" anchor="ctr" anchorCtr="0">
          <a:noAutofit/>
        </a:bodyPr>
        <a:lstStyle/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AB Corp (CP003)</a:t>
          </a:r>
        </a:p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[CL40] </a:t>
          </a:r>
        </a:p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500 M</a:t>
          </a:r>
          <a:endParaRPr lang="th-TH" sz="1400" kern="12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sp:txBody>
      <dsp:txXfrm>
        <a:off x="906982" y="747046"/>
        <a:ext cx="1147914" cy="609026"/>
      </dsp:txXfrm>
    </dsp:sp>
    <dsp:sp modelId="{7E5A48FC-2EA7-4CDD-9120-9518518670FF}">
      <dsp:nvSpPr>
        <dsp:cNvPr id="0" name=""/>
        <dsp:cNvSpPr/>
      </dsp:nvSpPr>
      <dsp:spPr>
        <a:xfrm>
          <a:off x="2192102" y="747046"/>
          <a:ext cx="1147914" cy="609026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8890" tIns="8890" rIns="8890" bIns="8890" numCol="1" spcCol="1270" anchor="ctr" anchorCtr="0">
          <a:noAutofit/>
        </a:bodyPr>
        <a:lstStyle/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Emma (CP001)</a:t>
          </a:r>
        </a:p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[CL41] </a:t>
          </a:r>
        </a:p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200 M</a:t>
          </a:r>
          <a:endParaRPr lang="th-TH" sz="1400" kern="12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sp:txBody>
      <dsp:txXfrm>
        <a:off x="2192102" y="747046"/>
        <a:ext cx="1147914" cy="609026"/>
      </dsp:txXfrm>
    </dsp:sp>
    <dsp:sp modelId="{BF594C79-CFCF-435E-B38A-7211A6C928FD}">
      <dsp:nvSpPr>
        <dsp:cNvPr id="0" name=""/>
        <dsp:cNvSpPr/>
      </dsp:nvSpPr>
      <dsp:spPr>
        <a:xfrm>
          <a:off x="3024496" y="1494093"/>
          <a:ext cx="1147914" cy="609026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8890" tIns="8890" rIns="8890" bIns="8890" numCol="1" spcCol="1270" anchor="ctr" anchorCtr="0">
          <a:noAutofit/>
        </a:bodyPr>
        <a:lstStyle/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OD + PN</a:t>
          </a:r>
        </a:p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[CL412] </a:t>
          </a:r>
        </a:p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200 M</a:t>
          </a:r>
          <a:endParaRPr lang="th-TH" sz="1400" kern="12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sp:txBody>
      <dsp:txXfrm>
        <a:off x="3024496" y="1494093"/>
        <a:ext cx="1147914" cy="609026"/>
      </dsp:txXfrm>
    </dsp:sp>
    <dsp:sp modelId="{33BFEF2A-4B40-45B1-8479-DC37D3E2CAA2}">
      <dsp:nvSpPr>
        <dsp:cNvPr id="0" name=""/>
        <dsp:cNvSpPr/>
      </dsp:nvSpPr>
      <dsp:spPr>
        <a:xfrm>
          <a:off x="1303676" y="1494093"/>
          <a:ext cx="1147914" cy="609026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8890" tIns="8890" rIns="8890" bIns="8890" numCol="1" spcCol="1270" anchor="ctr" anchorCtr="0">
          <a:noAutofit/>
        </a:bodyPr>
        <a:lstStyle/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Term Loan</a:t>
          </a:r>
        </a:p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[CL411] </a:t>
          </a:r>
        </a:p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50 M</a:t>
          </a:r>
          <a:endParaRPr lang="th-TH" sz="1400" kern="12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sp:txBody>
      <dsp:txXfrm>
        <a:off x="1303676" y="1494093"/>
        <a:ext cx="1147914" cy="609026"/>
      </dsp:txXfrm>
    </dsp:sp>
    <dsp:sp modelId="{8E026A8C-3888-4C4C-B010-686C5251A715}">
      <dsp:nvSpPr>
        <dsp:cNvPr id="0" name=""/>
        <dsp:cNvSpPr/>
      </dsp:nvSpPr>
      <dsp:spPr>
        <a:xfrm>
          <a:off x="3477222" y="747046"/>
          <a:ext cx="1147914" cy="609026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8890" tIns="8890" rIns="8890" bIns="8890" numCol="1" spcCol="1270" anchor="ctr" anchorCtr="0">
          <a:noAutofit/>
        </a:bodyPr>
        <a:lstStyle/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th-TH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กฤษณ</a:t>
          </a: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 (CP002)</a:t>
          </a:r>
        </a:p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[CL42] </a:t>
          </a:r>
        </a:p>
        <a:p>
          <a:pPr marL="0" lvl="0" indent="0" algn="ctr" defTabSz="6223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4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OD+PN 350 M</a:t>
          </a:r>
          <a:endParaRPr lang="th-TH" sz="1400" kern="12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sp:txBody>
      <dsp:txXfrm>
        <a:off x="3477222" y="747046"/>
        <a:ext cx="1147914" cy="609026"/>
      </dsp:txXfrm>
    </dsp:sp>
  </dsp:spTree>
</dsp:drawing>
</file>

<file path=word/diagrams/drawing4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DF7C0DD4-14A2-4F39-A4D5-1FF173B24424}">
      <dsp:nvSpPr>
        <dsp:cNvPr id="0" name=""/>
        <dsp:cNvSpPr/>
      </dsp:nvSpPr>
      <dsp:spPr>
        <a:xfrm>
          <a:off x="2065020" y="485850"/>
          <a:ext cx="1025111" cy="109445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54722"/>
              </a:lnTo>
              <a:lnTo>
                <a:pt x="1025111" y="54722"/>
              </a:lnTo>
              <a:lnTo>
                <a:pt x="1025111" y="109445"/>
              </a:lnTo>
            </a:path>
          </a:pathLst>
        </a:custGeom>
        <a:noFill/>
        <a:ln w="12700" cap="flat" cmpd="sng" algn="ctr">
          <a:solidFill>
            <a:schemeClr val="dk2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3CEF73A2-D836-44E9-9196-91D4BFB39E66}">
      <dsp:nvSpPr>
        <dsp:cNvPr id="0" name=""/>
        <dsp:cNvSpPr/>
      </dsp:nvSpPr>
      <dsp:spPr>
        <a:xfrm>
          <a:off x="1814175" y="1081103"/>
          <a:ext cx="250844" cy="352393"/>
        </a:xfrm>
        <a:custGeom>
          <a:avLst/>
          <a:gdLst/>
          <a:ahLst/>
          <a:cxnLst/>
          <a:rect l="0" t="0" r="0" b="0"/>
          <a:pathLst>
            <a:path>
              <a:moveTo>
                <a:pt x="250844" y="0"/>
              </a:moveTo>
              <a:lnTo>
                <a:pt x="250844" y="352393"/>
              </a:lnTo>
              <a:lnTo>
                <a:pt x="0" y="352393"/>
              </a:lnTo>
            </a:path>
          </a:pathLst>
        </a:custGeom>
        <a:noFill/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3C1FC165-B6CE-47D1-8FA5-6F410AFE8EB8}">
      <dsp:nvSpPr>
        <dsp:cNvPr id="0" name=""/>
        <dsp:cNvSpPr/>
      </dsp:nvSpPr>
      <dsp:spPr>
        <a:xfrm>
          <a:off x="2065020" y="1081103"/>
          <a:ext cx="206148" cy="352393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352393"/>
              </a:lnTo>
              <a:lnTo>
                <a:pt x="206148" y="352393"/>
              </a:lnTo>
            </a:path>
          </a:pathLst>
        </a:custGeom>
        <a:noFill/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27E4C13F-E77F-44B8-B13A-6A73070318FB}">
      <dsp:nvSpPr>
        <dsp:cNvPr id="0" name=""/>
        <dsp:cNvSpPr/>
      </dsp:nvSpPr>
      <dsp:spPr>
        <a:xfrm>
          <a:off x="2019299" y="485850"/>
          <a:ext cx="91440" cy="109445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109445"/>
              </a:lnTo>
            </a:path>
          </a:pathLst>
        </a:custGeom>
        <a:noFill/>
        <a:ln w="12700" cap="flat" cmpd="sng" algn="ctr">
          <a:solidFill>
            <a:schemeClr val="dk2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D1B816AF-EA5A-4D55-B74D-956CD377A126}">
      <dsp:nvSpPr>
        <dsp:cNvPr id="0" name=""/>
        <dsp:cNvSpPr/>
      </dsp:nvSpPr>
      <dsp:spPr>
        <a:xfrm>
          <a:off x="1039908" y="485850"/>
          <a:ext cx="1025111" cy="109445"/>
        </a:xfrm>
        <a:custGeom>
          <a:avLst/>
          <a:gdLst/>
          <a:ahLst/>
          <a:cxnLst/>
          <a:rect l="0" t="0" r="0" b="0"/>
          <a:pathLst>
            <a:path>
              <a:moveTo>
                <a:pt x="1025111" y="0"/>
              </a:moveTo>
              <a:lnTo>
                <a:pt x="1025111" y="54722"/>
              </a:lnTo>
              <a:lnTo>
                <a:pt x="0" y="54722"/>
              </a:lnTo>
              <a:lnTo>
                <a:pt x="0" y="109445"/>
              </a:lnTo>
            </a:path>
          </a:pathLst>
        </a:custGeom>
        <a:noFill/>
        <a:ln w="12700" cap="flat" cmpd="sng" algn="ctr">
          <a:solidFill>
            <a:schemeClr val="dk2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4C0A816E-EE9F-4BA0-9889-33B4B18734A8}">
      <dsp:nvSpPr>
        <dsp:cNvPr id="0" name=""/>
        <dsp:cNvSpPr/>
      </dsp:nvSpPr>
      <dsp:spPr>
        <a:xfrm>
          <a:off x="1607187" y="44"/>
          <a:ext cx="915665" cy="485806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marL="0" lvl="0" indent="0" algn="ctr" defTabSz="5334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2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AB Corp. (CP003)</a:t>
          </a:r>
        </a:p>
        <a:p>
          <a:pPr marL="0" lvl="0" indent="0" algn="ctr" defTabSz="5334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2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[CL01] </a:t>
          </a:r>
        </a:p>
        <a:p>
          <a:pPr marL="0" lvl="0" indent="0" algn="ctr" defTabSz="5334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2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500</a:t>
          </a:r>
          <a:endParaRPr lang="th-TH" sz="1200" kern="12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sp:txBody>
      <dsp:txXfrm>
        <a:off x="1607187" y="44"/>
        <a:ext cx="915665" cy="485806"/>
      </dsp:txXfrm>
    </dsp:sp>
    <dsp:sp modelId="{63A6EB1B-5FD7-432A-A2E8-9E76E24959CB}">
      <dsp:nvSpPr>
        <dsp:cNvPr id="0" name=""/>
        <dsp:cNvSpPr/>
      </dsp:nvSpPr>
      <dsp:spPr>
        <a:xfrm>
          <a:off x="582076" y="595296"/>
          <a:ext cx="915665" cy="485806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marL="0" lvl="0" indent="0" algn="ctr" defTabSz="5334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2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AB Corp (CP003)</a:t>
          </a:r>
        </a:p>
        <a:p>
          <a:pPr marL="0" lvl="0" indent="0" algn="ctr" defTabSz="5334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2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[CL40] </a:t>
          </a:r>
        </a:p>
        <a:p>
          <a:pPr marL="0" lvl="0" indent="0" algn="ctr" defTabSz="5334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2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500</a:t>
          </a:r>
          <a:endParaRPr lang="th-TH" sz="1200" kern="12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sp:txBody>
      <dsp:txXfrm>
        <a:off x="582076" y="595296"/>
        <a:ext cx="915665" cy="485806"/>
      </dsp:txXfrm>
    </dsp:sp>
    <dsp:sp modelId="{7E5A48FC-2EA7-4CDD-9120-9518518670FF}">
      <dsp:nvSpPr>
        <dsp:cNvPr id="0" name=""/>
        <dsp:cNvSpPr/>
      </dsp:nvSpPr>
      <dsp:spPr>
        <a:xfrm>
          <a:off x="1607187" y="595296"/>
          <a:ext cx="915665" cy="485806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marL="0" lvl="0" indent="0" algn="ctr" defTabSz="5334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2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Emma (CP001)</a:t>
          </a:r>
        </a:p>
        <a:p>
          <a:pPr marL="0" lvl="0" indent="0" algn="ctr" defTabSz="5334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2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[CL41] </a:t>
          </a:r>
        </a:p>
        <a:p>
          <a:pPr marL="0" lvl="0" indent="0" algn="ctr" defTabSz="5334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2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200</a:t>
          </a:r>
          <a:endParaRPr lang="th-TH" sz="1200" kern="12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sp:txBody>
      <dsp:txXfrm>
        <a:off x="1607187" y="595296"/>
        <a:ext cx="915665" cy="485806"/>
      </dsp:txXfrm>
    </dsp:sp>
    <dsp:sp modelId="{BF594C79-CFCF-435E-B38A-7211A6C928FD}">
      <dsp:nvSpPr>
        <dsp:cNvPr id="0" name=""/>
        <dsp:cNvSpPr/>
      </dsp:nvSpPr>
      <dsp:spPr>
        <a:xfrm>
          <a:off x="2271168" y="1190593"/>
          <a:ext cx="915665" cy="485806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marL="0" lvl="0" indent="0" algn="ctr" defTabSz="5334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2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O/D</a:t>
          </a:r>
        </a:p>
        <a:p>
          <a:pPr marL="0" lvl="0" indent="0" algn="ctr" defTabSz="5334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2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[CL412] </a:t>
          </a:r>
        </a:p>
        <a:p>
          <a:pPr marL="0" lvl="0" indent="0" algn="ctr" defTabSz="5334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2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200</a:t>
          </a:r>
          <a:endParaRPr lang="th-TH" sz="1200" kern="12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sp:txBody>
      <dsp:txXfrm>
        <a:off x="2271168" y="1190593"/>
        <a:ext cx="915665" cy="485806"/>
      </dsp:txXfrm>
    </dsp:sp>
    <dsp:sp modelId="{33BFEF2A-4B40-45B1-8479-DC37D3E2CAA2}">
      <dsp:nvSpPr>
        <dsp:cNvPr id="0" name=""/>
        <dsp:cNvSpPr/>
      </dsp:nvSpPr>
      <dsp:spPr>
        <a:xfrm>
          <a:off x="898510" y="1190593"/>
          <a:ext cx="915665" cy="485806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marL="0" lvl="0" indent="0" algn="ctr" defTabSz="5334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2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Term Loan</a:t>
          </a:r>
        </a:p>
        <a:p>
          <a:pPr marL="0" lvl="0" indent="0" algn="ctr" defTabSz="5334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2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[CL411] </a:t>
          </a:r>
        </a:p>
        <a:p>
          <a:pPr marL="0" lvl="0" indent="0" algn="ctr" defTabSz="5334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2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50</a:t>
          </a:r>
          <a:endParaRPr lang="th-TH" sz="1200" kern="12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sp:txBody>
      <dsp:txXfrm>
        <a:off x="898510" y="1190593"/>
        <a:ext cx="915665" cy="485806"/>
      </dsp:txXfrm>
    </dsp:sp>
    <dsp:sp modelId="{8E026A8C-3888-4C4C-B010-686C5251A715}">
      <dsp:nvSpPr>
        <dsp:cNvPr id="0" name=""/>
        <dsp:cNvSpPr/>
      </dsp:nvSpPr>
      <dsp:spPr>
        <a:xfrm>
          <a:off x="2632298" y="595296"/>
          <a:ext cx="915665" cy="485806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marL="0" lvl="0" indent="0" algn="ctr" defTabSz="5334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2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Harry (CP002)</a:t>
          </a:r>
        </a:p>
        <a:p>
          <a:pPr marL="0" lvl="0" indent="0" algn="ctr" defTabSz="5334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2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[CL42] </a:t>
          </a:r>
        </a:p>
        <a:p>
          <a:pPr marL="0" lvl="0" indent="0" algn="ctr" defTabSz="533400">
            <a:lnSpc>
              <a:spcPct val="5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200" kern="1200">
              <a:solidFill>
                <a:srgbClr val="002060"/>
              </a:solidFill>
              <a:latin typeface="Browallia New" panose="020B0604020202020204" pitchFamily="34" charset="-34"/>
              <a:cs typeface="Browallia New" panose="020B0604020202020204" pitchFamily="34" charset="-34"/>
            </a:rPr>
            <a:t>350</a:t>
          </a:r>
          <a:endParaRPr lang="th-TH" sz="1200" kern="1200">
            <a:solidFill>
              <a:srgbClr val="002060"/>
            </a:solidFill>
            <a:latin typeface="Browallia New" panose="020B0604020202020204" pitchFamily="34" charset="-34"/>
            <a:cs typeface="Browallia New" panose="020B0604020202020204" pitchFamily="34" charset="-34"/>
          </a:endParaRPr>
        </a:p>
      </dsp:txBody>
      <dsp:txXfrm>
        <a:off x="2632298" y="595296"/>
        <a:ext cx="915665" cy="485806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orgChart1">
  <dgm:title val=""/>
  <dgm:desc val=""/>
  <dgm:catLst>
    <dgm:cat type="hierarchy" pri="1000"/>
    <dgm:cat type="convert" pri="6000"/>
  </dgm:catLst>
  <dgm:sampData>
    <dgm:dataModel>
      <dgm:ptLst>
        <dgm:pt modelId="0" type="doc"/>
        <dgm:pt modelId="1">
          <dgm:prSet phldr="1"/>
        </dgm:pt>
        <dgm:pt modelId="2" type="asst">
          <dgm:prSet phldr="1"/>
        </dgm:pt>
        <dgm:pt modelId="3">
          <dgm:prSet phldr="1"/>
        </dgm:pt>
        <dgm:pt modelId="4">
          <dgm:prSet phldr="1"/>
        </dgm:pt>
        <dgm:pt modelId="5">
          <dgm:prSet phldr="1"/>
        </dgm:pt>
      </dgm:ptLst>
      <dgm:cxnLst>
        <dgm:cxn modelId="5" srcId="0" destId="1" srcOrd="0" destOrd="0"/>
        <dgm:cxn modelId="6" srcId="1" destId="2" srcOrd="0" destOrd="0"/>
        <dgm:cxn modelId="7" srcId="1" destId="3" srcOrd="1" destOrd="0"/>
        <dgm:cxn modelId="8" srcId="1" destId="4" srcOrd="2" destOrd="0"/>
        <dgm:cxn modelId="9" srcId="1" destId="5" srcOrd="3" destOrd="0"/>
      </dgm:cxnLst>
      <dgm:bg/>
      <dgm:whole/>
    </dgm:dataModel>
  </dgm:sampData>
  <dgm:styleData>
    <dgm:dataModel>
      <dgm:ptLst>
        <dgm:pt modelId="0" type="doc"/>
        <dgm:pt modelId="1"/>
        <dgm:pt modelId="12"/>
        <dgm:pt modelId="13"/>
      </dgm:ptLst>
      <dgm:cxnLst>
        <dgm:cxn modelId="2" srcId="0" destId="1" srcOrd="0" destOrd="0"/>
        <dgm:cxn modelId="16" srcId="1" destId="12" srcOrd="1" destOrd="0"/>
        <dgm:cxn modelId="17" srcId="1" destId="13" srcOrd="2" destOrd="0"/>
      </dgm:cxnLst>
      <dgm:bg/>
      <dgm:whole/>
    </dgm:dataModel>
  </dgm:styleData>
  <dgm:clrData>
    <dgm:dataModel>
      <dgm:ptLst>
        <dgm:pt modelId="0" type="doc"/>
        <dgm:pt modelId="1"/>
        <dgm:pt modelId="11" type="asst"/>
        <dgm:pt modelId="12"/>
        <dgm:pt modelId="13"/>
        <dgm:pt modelId="14"/>
      </dgm:ptLst>
      <dgm:cxnLst>
        <dgm:cxn modelId="2" srcId="0" destId="1" srcOrd="0" destOrd="0"/>
        <dgm:cxn modelId="15" srcId="1" destId="11" srcOrd="0" destOrd="0"/>
        <dgm:cxn modelId="16" srcId="1" destId="12" srcOrd="1" destOrd="0"/>
        <dgm:cxn modelId="17" srcId="1" destId="13" srcOrd="2" destOrd="0"/>
        <dgm:cxn modelId="18" srcId="1" destId="14" srcOrd="2" destOrd="0"/>
      </dgm:cxnLst>
      <dgm:bg/>
      <dgm:whole/>
    </dgm:dataModel>
  </dgm:clrData>
  <dgm:layoutNode name="hierChild1">
    <dgm:varLst>
      <dgm:orgChart val="1"/>
      <dgm:chPref val="1"/>
      <dgm:dir/>
      <dgm:animOne val="branch"/>
      <dgm:animLvl val="lvl"/>
      <dgm:resizeHandles/>
    </dgm:varLst>
    <dgm:choose name="Name0">
      <dgm:if name="Name1" func="var" arg="dir" op="equ" val="norm">
        <dgm:alg type="hierChild">
          <dgm:param type="linDir" val="fromL"/>
        </dgm:alg>
      </dgm:if>
      <dgm:else name="Name2">
        <dgm:alg type="hierChild">
          <dgm:param type="linDir" val="fromR"/>
        </dgm:alg>
      </dgm:else>
    </dgm:choose>
    <dgm:shape xmlns:r="http://schemas.openxmlformats.org/officeDocument/2006/relationships" r:blip="">
      <dgm:adjLst/>
    </dgm:shape>
    <dgm:presOf/>
    <dgm:constrLst>
      <dgm:constr type="w" for="des" forName="rootComposite1" refType="w" fact="10"/>
      <dgm:constr type="h" for="des" forName="rootComposite1" refType="w" refFor="des" refForName="rootComposite1" fact="0.5"/>
      <dgm:constr type="w" for="des" forName="rootComposite" refType="w" fact="10"/>
      <dgm:constr type="h" for="des" forName="rootComposite" refType="w" refFor="des" refForName="rootComposite1" fact="0.5"/>
      <dgm:constr type="w" for="des" forName="rootComposite3" refType="w" fact="10"/>
      <dgm:constr type="h" for="des" forName="rootComposite3" refType="w" refFor="des" refForName="rootComposite1" fact="0.5"/>
      <dgm:constr type="primFontSz" for="des" ptType="node" op="equ"/>
      <dgm:constr type="sp" for="des" op="equ"/>
      <dgm:constr type="sp" for="des" forName="hierRoot1" refType="w" refFor="des" refForName="rootComposite1" fact="0.21"/>
      <dgm:constr type="sp" for="des" forName="hierRoot2" refType="sp" refFor="des" refForName="hierRoot1"/>
      <dgm:constr type="sp" for="des" forName="hierRoot3" refType="sp" refFor="des" refForName="hierRoot1"/>
      <dgm:constr type="sibSp" refType="w" refFor="des" refForName="rootComposite1" fact="0.21"/>
      <dgm:constr type="sibSp" for="des" forName="hierChild2" refType="sibSp"/>
      <dgm:constr type="sibSp" for="des" forName="hierChild3" refType="sibSp"/>
      <dgm:constr type="sibSp" for="des" forName="hierChild4" refType="sibSp"/>
      <dgm:constr type="sibSp" for="des" forName="hierChild5" refType="sibSp"/>
      <dgm:constr type="sibSp" for="des" forName="hierChild6" refType="sibSp"/>
      <dgm:constr type="sibSp" for="des" forName="hierChild7" refType="sibSp"/>
      <dgm:constr type="secSibSp" refType="w" refFor="des" refForName="rootComposite1" fact="0.21"/>
      <dgm:constr type="secSibSp" for="des" forName="hierChild2" refType="secSibSp"/>
      <dgm:constr type="secSibSp" for="des" forName="hierChild3" refType="secSibSp"/>
      <dgm:constr type="secSibSp" for="des" forName="hierChild4" refType="secSibSp"/>
      <dgm:constr type="secSibSp" for="des" forName="hierChild5" refType="secSibSp"/>
      <dgm:constr type="secSibSp" for="des" forName="hierChild6" refType="secSibSp"/>
      <dgm:constr type="secSibSp" for="des" forName="hierChild7" refType="secSibSp"/>
    </dgm:constrLst>
    <dgm:ruleLst/>
    <dgm:forEach name="Name3" axis="ch">
      <dgm:forEach name="Name4" axis="self" ptType="node">
        <dgm:layoutNode name="hierRoot1">
          <dgm:varLst>
            <dgm:hierBranch val="init"/>
          </dgm:varLst>
          <dgm:choose name="Name5">
            <dgm:if name="Name6" func="var" arg="hierBranch" op="equ" val="l">
              <dgm:choose name="Name7">
                <dgm:if name="Name8" axis="ch" ptType="asst" func="cnt" op="gte" val="1">
                  <dgm:alg type="hierRoot">
                    <dgm:param type="hierAlign" val="tR"/>
                  </dgm:alg>
                  <dgm:constrLst>
                    <dgm:constr type="alignOff" val="0.65"/>
                  </dgm:constrLst>
                </dgm:if>
                <dgm:else name="Name9">
                  <dgm:alg type="hierRoot">
                    <dgm:param type="hierAlign" val="tR"/>
                  </dgm:alg>
                  <dgm:constrLst>
                    <dgm:constr type="alignOff" val="0.25"/>
                  </dgm:constrLst>
                </dgm:else>
              </dgm:choose>
            </dgm:if>
            <dgm:if name="Name10" func="var" arg="hierBranch" op="equ" val="r">
              <dgm:choose name="Name11">
                <dgm:if name="Name12" axis="ch" ptType="asst" func="cnt" op="gte" val="1">
                  <dgm:alg type="hierRoot">
                    <dgm:param type="hierAlign" val="tL"/>
                  </dgm:alg>
                  <dgm:constrLst>
                    <dgm:constr type="alignOff" val="0.65"/>
                  </dgm:constrLst>
                </dgm:if>
                <dgm:else name="Name13">
                  <dgm:alg type="hierRoot">
                    <dgm:param type="hierAlign" val="tL"/>
                  </dgm:alg>
                  <dgm:constrLst>
                    <dgm:constr type="alignOff" val="0.25"/>
                  </dgm:constrLst>
                </dgm:else>
              </dgm:choose>
            </dgm:if>
            <dgm:if name="Name14" func="var" arg="hierBranch" op="equ" val="hang">
              <dgm:alg type="hierRoot"/>
              <dgm:constrLst>
                <dgm:constr type="alignOff" val="0.65"/>
              </dgm:constrLst>
            </dgm:if>
            <dgm:else name="Name15">
              <dgm:alg type="hierRoot"/>
              <dgm:constrLst>
                <dgm:constr type="alignOff"/>
                <dgm:constr type="bendDist" for="des" ptType="parTrans" refType="sp" fact="0.5"/>
              </dgm:constrLst>
            </dgm:else>
          </dgm:choose>
          <dgm:shape xmlns:r="http://schemas.openxmlformats.org/officeDocument/2006/relationships" r:blip="">
            <dgm:adjLst/>
          </dgm:shape>
          <dgm:presOf/>
          <dgm:ruleLst/>
          <dgm:layoutNode name="rootComposite1">
            <dgm:alg type="composite"/>
            <dgm:shape xmlns:r="http://schemas.openxmlformats.org/officeDocument/2006/relationships" r:blip="">
              <dgm:adjLst/>
            </dgm:shape>
            <dgm:presOf axis="self" ptType="node" cnt="1"/>
            <dgm:choose name="Name16">
              <dgm:if name="Name17" func="var" arg="hierBranch" op="equ" val="init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18" func="var" arg="hierBranch" op="equ" val="l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19" func="var" arg="hierBranch" op="equ" val="r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else name="Name20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else>
            </dgm:choose>
            <dgm:ruleLst/>
            <dgm:layoutNode name="rootText1" styleLbl="node0">
              <dgm:varLst>
                <dgm:chPref val="3"/>
              </dgm:varLst>
              <dgm:alg type="tx"/>
              <dgm:shape xmlns:r="http://schemas.openxmlformats.org/officeDocument/2006/relationships" type="rect" r:blip="">
                <dgm:adjLst/>
              </dgm:shape>
              <dgm:presOf axis="self" ptType="node" cnt="1"/>
              <dgm:constrLst>
                <dgm:constr type="primFontSz" val="65"/>
                <dgm:constr type="lMarg" refType="primFontSz" fact="0.05"/>
                <dgm:constr type="rMarg" refType="primFontSz" fact="0.05"/>
                <dgm:constr type="tMarg" refType="primFontSz" fact="0.05"/>
                <dgm:constr type="bMarg" refType="primFontSz" fact="0.05"/>
              </dgm:constrLst>
              <dgm:ruleLst>
                <dgm:rule type="primFontSz" val="5" fact="NaN" max="NaN"/>
              </dgm:ruleLst>
            </dgm:layoutNode>
            <dgm:layoutNode name="rootConnector1" moveWith="rootText1">
              <dgm:alg type="sp"/>
              <dgm:shape xmlns:r="http://schemas.openxmlformats.org/officeDocument/2006/relationships" type="rect" r:blip="" hideGeom="1">
                <dgm:adjLst/>
              </dgm:shape>
              <dgm:presOf axis="self" ptType="node" cnt="1"/>
              <dgm:constrLst/>
              <dgm:ruleLst/>
            </dgm:layoutNode>
          </dgm:layoutNode>
          <dgm:layoutNode name="hierChild2">
            <dgm:choose name="Name21">
              <dgm:if name="Name22" func="var" arg="hierBranch" op="equ" val="l">
                <dgm:alg type="hierChild">
                  <dgm:param type="chAlign" val="r"/>
                  <dgm:param type="linDir" val="fromT"/>
                </dgm:alg>
              </dgm:if>
              <dgm:if name="Name23" func="var" arg="hierBranch" op="equ" val="r">
                <dgm:alg type="hierChild">
                  <dgm:param type="chAlign" val="l"/>
                  <dgm:param type="linDir" val="fromT"/>
                </dgm:alg>
              </dgm:if>
              <dgm:if name="Name24" func="var" arg="hierBranch" op="equ" val="hang">
                <dgm:choose name="Name25">
                  <dgm:if name="Name26" func="var" arg="dir" op="equ" val="norm">
                    <dgm:alg type="hierChild">
                      <dgm:param type="chAlign" val="l"/>
                      <dgm:param type="linDir" val="fromL"/>
                      <dgm:param type="secChAlign" val="t"/>
                      <dgm:param type="secLinDir" val="fromT"/>
                    </dgm:alg>
                  </dgm:if>
                  <dgm:else name="Name27">
                    <dgm:alg type="hierChild">
                      <dgm:param type="chAlign" val="l"/>
                      <dgm:param type="linDir" val="fromR"/>
                      <dgm:param type="secChAlign" val="t"/>
                      <dgm:param type="secLinDir" val="fromT"/>
                    </dgm:alg>
                  </dgm:else>
                </dgm:choose>
              </dgm:if>
              <dgm:else name="Name28">
                <dgm:choose name="Name29">
                  <dgm:if name="Name30" func="var" arg="dir" op="equ" val="norm">
                    <dgm:alg type="hierChild"/>
                  </dgm:if>
                  <dgm:else name="Name31">
                    <dgm:alg type="hierChild">
                      <dgm:param type="linDir" val="from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a" axis="ch" ptType="nonAsst">
              <dgm:forEach name="Name32" axis="precedSib" ptType="parTrans" st="-1" cnt="1">
                <dgm:choose name="Name33">
                  <dgm:if name="Name34" func="var" arg="hierBranch" op="equ" val="std">
                    <dgm:layoutNode name="Name35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tCtr"/>
                        <dgm:param type="bendPt" val="end"/>
                      </dgm:alg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36" func="var" arg="hierBranch" op="equ" val="init">
                    <dgm:layoutNode name="Name37">
                      <dgm:choose name="Name38">
                        <dgm:if name="Name39" axis="self" func="depth" op="lte" val="2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bCtr"/>
                            <dgm:param type="endPts" val="tCtr"/>
                            <dgm:param type="bendPt" val="end"/>
                          </dgm:alg>
                        </dgm:if>
                        <dgm:else name="Name40">
                          <dgm:choose name="Name41">
                            <dgm:if name="Name42" axis="par des" func="maxDepth" op="lte" val="1">
                              <dgm:choose name="Name43">
                                <dgm:if name="Name44" axis="par ch" ptType="node asst" func="cnt" op="gte" val="1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midL midR"/>
                                  </dgm:alg>
                                </dgm:if>
                                <dgm:else name="Name45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midL midR"/>
                                    <dgm:param type="srcNode" val="rootConnector"/>
                                  </dgm:alg>
                                </dgm:else>
                              </dgm:choose>
                            </dgm:if>
                            <dgm:else name="Name46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tCtr"/>
                                <dgm:param type="bendPt" val="end"/>
                              </dgm:alg>
                            </dgm:else>
                          </dgm:choose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47" func="var" arg="hierBranch" op="equ" val="hang">
                    <dgm:layoutNode name="Name48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midL midR"/>
                      </dgm:alg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else name="Name49">
                    <dgm:layoutNode name="Name50">
                      <dgm:choose name="Name51">
                        <dgm:if name="Name52" axis="self" func="depth" op="lte" val="2">
                          <dgm:choose name="Name53">
                            <dgm:if name="Name54" axis="par ch" ptType="node asst" func="cnt" op="gte" val="1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</dgm:alg>
                            </dgm:if>
                            <dgm:else name="Name55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  <dgm:param type="srcNode" val="rootConnector1"/>
                              </dgm:alg>
                            </dgm:else>
                          </dgm:choose>
                        </dgm:if>
                        <dgm:else name="Name56">
                          <dgm:choose name="Name57">
                            <dgm:if name="Name58" axis="par ch" ptType="node asst" func="cnt" op="gte" val="1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</dgm:alg>
                            </dgm:if>
                            <dgm:else name="Name59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  <dgm:param type="srcNode" val="rootConnector"/>
                              </dgm:alg>
                            </dgm:else>
                          </dgm:choose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else>
                </dgm:choose>
              </dgm:forEach>
              <dgm:layoutNode name="hierRoot2">
                <dgm:varLst>
                  <dgm:hierBranch val="init"/>
                </dgm:varLst>
                <dgm:choose name="Name60">
                  <dgm:if name="Name61" func="var" arg="hierBranch" op="equ" val="l">
                    <dgm:choose name="Name62">
                      <dgm:if name="Name63" axis="ch" ptType="asst" func="cnt" op="gte" val="1">
                        <dgm:alg type="hierRoot">
                          <dgm:param type="hierAlign" val="tR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64">
                        <dgm:alg type="hierRoot">
                          <dgm:param type="hierAlign" val="tR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25"/>
                        </dgm:constrLst>
                      </dgm:else>
                    </dgm:choose>
                  </dgm:if>
                  <dgm:if name="Name65" func="var" arg="hierBranch" op="equ" val="r">
                    <dgm:choose name="Name66">
                      <dgm:if name="Name67" axis="ch" ptType="asst" func="cnt" op="gte" val="1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68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25"/>
                        </dgm:constrLst>
                      </dgm:else>
                    </dgm:choose>
                  </dgm:if>
                  <dgm:if name="Name69" func="var" arg="hierBranch" op="equ" val="std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if name="Name70" func="var" arg="hierBranch" op="equ" val="init">
                    <dgm:choose name="Name71">
                      <dgm:if name="Name72" axis="des" func="maxDepth" op="lte" val="1">
                        <dgm:choose name="Name73">
                          <dgm:if name="Name74" axis="ch" ptType="asst" func="cnt" op="gte" val="1">
                            <dgm:alg type="hierRoot">
                              <dgm:param type="hierAlign" val="tL"/>
                            </dgm:alg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>
                              <dgm:constr type="alignOff" val="0.65"/>
                            </dgm:constrLst>
                          </dgm:if>
                          <dgm:else name="Name75">
                            <dgm:alg type="hierRoot">
                              <dgm:param type="hierAlign" val="tL"/>
                            </dgm:alg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>
                              <dgm:constr type="alignOff" val="0.25"/>
                            </dgm:constrLst>
                          </dgm:else>
                        </dgm:choose>
                      </dgm:if>
                      <dgm:else name="Name76">
                        <dgm:alg type="hierRoot"/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if>
                  <dgm:else name="Name77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else>
                </dgm:choose>
                <dgm:ruleLst/>
                <dgm:layoutNode name="rootComposite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78">
                    <dgm:if name="Name79" func="var" arg="hierBranch" op="equ" val="init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80" func="var" arg="hierBranch" op="equ" val="l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81" func="var" arg="hierBranch" op="equ" val="r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else name="Name82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else>
                  </dgm:choose>
                  <dgm:ruleLst/>
                  <dgm:layoutNode name="rootText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" moveWith="rootText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4">
                  <dgm:choose name="Name83">
                    <dgm:if name="Name84" func="var" arg="hierBranch" op="equ" val="l">
                      <dgm:alg type="hierChild">
                        <dgm:param type="chAlign" val="r"/>
                        <dgm:param type="linDir" val="fromT"/>
                      </dgm:alg>
                    </dgm:if>
                    <dgm:if name="Name85" func="var" arg="hierBranch" op="equ" val="r">
                      <dgm:alg type="hierChild">
                        <dgm:param type="chAlign" val="l"/>
                        <dgm:param type="linDir" val="fromT"/>
                      </dgm:alg>
                    </dgm:if>
                    <dgm:if name="Name86" func="var" arg="hierBranch" op="equ" val="hang">
                      <dgm:choose name="Name87">
                        <dgm:if name="Name88" func="var" arg="dir" op="equ" val="norm">
                          <dgm:alg type="hierChild">
                            <dgm:param type="chAlign" val="l"/>
                            <dgm:param type="linDir" val="fromL"/>
                            <dgm:param type="secChAlign" val="t"/>
                            <dgm:param type="secLinDir" val="fromT"/>
                          </dgm:alg>
                        </dgm:if>
                        <dgm:else name="Name89">
                          <dgm:alg type="hierChild">
                            <dgm:param type="chAlign" val="l"/>
                            <dgm:param type="linDir" val="fromR"/>
                            <dgm:param type="secChAlign" val="t"/>
                            <dgm:param type="secLinDir" val="fromT"/>
                          </dgm:alg>
                        </dgm:else>
                      </dgm:choose>
                    </dgm:if>
                    <dgm:if name="Name90" func="var" arg="hierBranch" op="equ" val="std">
                      <dgm:choose name="Name91">
                        <dgm:if name="Name92" func="var" arg="dir" op="equ" val="norm">
                          <dgm:alg type="hierChild"/>
                        </dgm:if>
                        <dgm:else name="Name93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if name="Name94" func="var" arg="hierBranch" op="equ" val="init">
                      <dgm:choose name="Name95">
                        <dgm:if name="Name96" axis="des" func="maxDepth" op="lte" val="1">
                          <dgm:alg type="hierChild">
                            <dgm:param type="chAlign" val="l"/>
                            <dgm:param type="linDir" val="fromT"/>
                          </dgm:alg>
                        </dgm:if>
                        <dgm:else name="Name97">
                          <dgm:choose name="Name98">
                            <dgm:if name="Name99" func="var" arg="dir" op="equ" val="norm">
                              <dgm:alg type="hierChild"/>
                            </dgm:if>
                            <dgm:else name="Name100">
                              <dgm:alg type="hierChild">
                                <dgm:param type="linDir" val="fromR"/>
                              </dgm:alg>
                            </dgm:else>
                          </dgm:choose>
                        </dgm:else>
                      </dgm:choose>
                    </dgm:if>
                    <dgm:else name="Name101"/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02" ref="rep2a"/>
                </dgm:layoutNode>
                <dgm:layoutNode name="hierChild5">
                  <dgm:choose name="Name103">
                    <dgm:if name="Name104" func="var" arg="dir" op="equ" val="norm">
                      <dgm:alg type="hierChild">
                        <dgm:param type="chAlign" val="l"/>
                        <dgm:param type="linDir" val="fromL"/>
                        <dgm:param type="secChAlign" val="t"/>
                        <dgm:param type="secLinDir" val="fromT"/>
                      </dgm:alg>
                    </dgm:if>
                    <dgm:else name="Name105">
                      <dgm:alg type="hierChild">
                        <dgm:param type="chAlign" val="l"/>
                        <dgm:param type="linDir" val="fromR"/>
                        <dgm:param type="secChAlign" val="t"/>
                        <dgm:param type="secLinDir" val="fromT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06" ref="rep2b"/>
                </dgm:layoutNode>
              </dgm:layoutNode>
            </dgm:forEach>
          </dgm:layoutNode>
          <dgm:layoutNode name="hierChild3">
            <dgm:choose name="Name107">
              <dgm:if name="Name108" func="var" arg="dir" op="equ" val="norm">
                <dgm:alg type="hierChild">
                  <dgm:param type="chAlign" val="l"/>
                  <dgm:param type="linDir" val="fromL"/>
                  <dgm:param type="secChAlign" val="t"/>
                  <dgm:param type="secLinDir" val="fromT"/>
                </dgm:alg>
              </dgm:if>
              <dgm:else name="Name109">
                <dgm:alg type="hierChild">
                  <dgm:param type="chAlign" val="l"/>
                  <dgm:param type="linDir" val="fromR"/>
                  <dgm:param type="secChAlign" val="t"/>
                  <dgm:param type="secLinDir" val="fromT"/>
                </dgm:alg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b" axis="ch" ptType="asst">
              <dgm:forEach name="Name110" axis="precedSib" ptType="parTrans" st="-1" cnt="1">
                <dgm:layoutNode name="Name111">
                  <dgm:alg type="conn">
                    <dgm:param type="connRout" val="bend"/>
                    <dgm:param type="dim" val="1D"/>
                    <dgm:param type="endSty" val="noArr"/>
                    <dgm:param type="begPts" val="bCtr"/>
                    <dgm:param type="endPts" val="midL midR"/>
                  </dgm:alg>
                  <dgm:shape xmlns:r="http://schemas.openxmlformats.org/officeDocument/2006/relationships" type="conn" r:blip="" zOrderOff="-99999">
                    <dgm:adjLst/>
                  </dgm:shape>
                  <dgm:presOf axis="self"/>
                  <dgm:constrLst>
                    <dgm:constr type="begPad"/>
                    <dgm:constr type="endPad"/>
                  </dgm:constrLst>
                  <dgm:ruleLst/>
                </dgm:layoutNode>
              </dgm:forEach>
              <dgm:layoutNode name="hierRoot3">
                <dgm:varLst>
                  <dgm:hierBranch val="init"/>
                </dgm:varLst>
                <dgm:choose name="Name112">
                  <dgm:if name="Name113" func="var" arg="hierBranch" op="equ" val="l">
                    <dgm:alg type="hierRoot">
                      <dgm:param type="hierAlign" val="tR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4" func="var" arg="hierBranch" op="equ" val="r">
                    <dgm:alg type="hierRoot">
                      <dgm:param type="hierAlign" val="tL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5" func="var" arg="hierBranch" op="equ" val="hang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6" func="var" arg="hierBranch" op="equ" val="std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if name="Name117" func="var" arg="hierBranch" op="equ" val="init">
                    <dgm:choose name="Name118">
                      <dgm:if name="Name119" axis="des" func="maxDepth" op="lte" val="1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120">
                        <dgm:alg type="hierRoot"/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if>
                  <dgm:else name="Name121"/>
                </dgm:choose>
                <dgm:ruleLst/>
                <dgm:layoutNode name="rootComposite3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122">
                    <dgm:if name="Name123" func="var" arg="hierBranch" op="equ" val="init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24" func="var" arg="hierBranch" op="equ" val="l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25" func="var" arg="hierBranch" op="equ" val="r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else name="Name126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else>
                  </dgm:choose>
                  <dgm:ruleLst/>
                  <dgm:layoutNode name="rootText3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3" moveWith="rootText1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6">
                  <dgm:choose name="Name127">
                    <dgm:if name="Name128" func="var" arg="hierBranch" op="equ" val="l">
                      <dgm:alg type="hierChild">
                        <dgm:param type="chAlign" val="r"/>
                        <dgm:param type="linDir" val="fromT"/>
                      </dgm:alg>
                    </dgm:if>
                    <dgm:if name="Name129" func="var" arg="hierBranch" op="equ" val="r">
                      <dgm:alg type="hierChild">
                        <dgm:param type="chAlign" val="l"/>
                        <dgm:param type="linDir" val="fromT"/>
                      </dgm:alg>
                    </dgm:if>
                    <dgm:if name="Name130" func="var" arg="hierBranch" op="equ" val="hang">
                      <dgm:choose name="Name131">
                        <dgm:if name="Name132" func="var" arg="dir" op="equ" val="norm">
                          <dgm:alg type="hierChild">
                            <dgm:param type="chAlign" val="l"/>
                            <dgm:param type="linDir" val="fromL"/>
                            <dgm:param type="secChAlign" val="t"/>
                            <dgm:param type="secLinDir" val="fromT"/>
                          </dgm:alg>
                        </dgm:if>
                        <dgm:else name="Name133">
                          <dgm:alg type="hierChild">
                            <dgm:param type="chAlign" val="l"/>
                            <dgm:param type="linDir" val="fromR"/>
                            <dgm:param type="secChAlign" val="t"/>
                            <dgm:param type="secLinDir" val="fromT"/>
                          </dgm:alg>
                        </dgm:else>
                      </dgm:choose>
                    </dgm:if>
                    <dgm:if name="Name134" func="var" arg="hierBranch" op="equ" val="std">
                      <dgm:choose name="Name135">
                        <dgm:if name="Name136" func="var" arg="dir" op="equ" val="norm">
                          <dgm:alg type="hierChild"/>
                        </dgm:if>
                        <dgm:else name="Name137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if name="Name138" func="var" arg="hierBranch" op="equ" val="init">
                      <dgm:choose name="Name139">
                        <dgm:if name="Name140" axis="des" func="maxDepth" op="lte" val="1">
                          <dgm:alg type="hierChild">
                            <dgm:param type="chAlign" val="l"/>
                            <dgm:param type="linDir" val="fromT"/>
                          </dgm:alg>
                        </dgm:if>
                        <dgm:else name="Name141">
                          <dgm:alg type="hierChild"/>
                        </dgm:else>
                      </dgm:choose>
                    </dgm:if>
                    <dgm:else name="Name142"/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43" ref="rep2a"/>
                </dgm:layoutNode>
                <dgm:layoutNode name="hierChild7">
                  <dgm:choose name="Name144">
                    <dgm:if name="Name145" func="var" arg="dir" op="equ" val="norm">
                      <dgm:alg type="hierChild">
                        <dgm:param type="chAlign" val="l"/>
                        <dgm:param type="linDir" val="fromL"/>
                        <dgm:param type="secChAlign" val="t"/>
                        <dgm:param type="secLinDir" val="fromT"/>
                      </dgm:alg>
                    </dgm:if>
                    <dgm:else name="Name146">
                      <dgm:alg type="hierChild">
                        <dgm:param type="chAlign" val="l"/>
                        <dgm:param type="linDir" val="fromR"/>
                        <dgm:param type="secChAlign" val="t"/>
                        <dgm:param type="secLinDir" val="fromT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47" ref="rep2b"/>
                </dgm:layoutNode>
              </dgm:layoutNode>
            </dgm:forEach>
          </dgm:layoutNode>
        </dgm:layoutNode>
      </dgm:forEach>
    </dgm:forEach>
  </dgm:layoutNode>
</dgm:layoutDef>
</file>

<file path=word/diagrams/layout2.xml><?xml version="1.0" encoding="utf-8"?>
<dgm:layoutDef xmlns:dgm="http://schemas.openxmlformats.org/drawingml/2006/diagram" xmlns:a="http://schemas.openxmlformats.org/drawingml/2006/main" uniqueId="urn:microsoft.com/office/officeart/2005/8/layout/orgChart1">
  <dgm:title val=""/>
  <dgm:desc val=""/>
  <dgm:catLst>
    <dgm:cat type="hierarchy" pri="1000"/>
    <dgm:cat type="convert" pri="6000"/>
  </dgm:catLst>
  <dgm:sampData>
    <dgm:dataModel>
      <dgm:ptLst>
        <dgm:pt modelId="0" type="doc"/>
        <dgm:pt modelId="1">
          <dgm:prSet phldr="1"/>
        </dgm:pt>
        <dgm:pt modelId="2" type="asst">
          <dgm:prSet phldr="1"/>
        </dgm:pt>
        <dgm:pt modelId="3">
          <dgm:prSet phldr="1"/>
        </dgm:pt>
        <dgm:pt modelId="4">
          <dgm:prSet phldr="1"/>
        </dgm:pt>
        <dgm:pt modelId="5">
          <dgm:prSet phldr="1"/>
        </dgm:pt>
      </dgm:ptLst>
      <dgm:cxnLst>
        <dgm:cxn modelId="5" srcId="0" destId="1" srcOrd="0" destOrd="0"/>
        <dgm:cxn modelId="6" srcId="1" destId="2" srcOrd="0" destOrd="0"/>
        <dgm:cxn modelId="7" srcId="1" destId="3" srcOrd="1" destOrd="0"/>
        <dgm:cxn modelId="8" srcId="1" destId="4" srcOrd="2" destOrd="0"/>
        <dgm:cxn modelId="9" srcId="1" destId="5" srcOrd="3" destOrd="0"/>
      </dgm:cxnLst>
      <dgm:bg/>
      <dgm:whole/>
    </dgm:dataModel>
  </dgm:sampData>
  <dgm:styleData>
    <dgm:dataModel>
      <dgm:ptLst>
        <dgm:pt modelId="0" type="doc"/>
        <dgm:pt modelId="1"/>
        <dgm:pt modelId="12"/>
        <dgm:pt modelId="13"/>
      </dgm:ptLst>
      <dgm:cxnLst>
        <dgm:cxn modelId="2" srcId="0" destId="1" srcOrd="0" destOrd="0"/>
        <dgm:cxn modelId="16" srcId="1" destId="12" srcOrd="1" destOrd="0"/>
        <dgm:cxn modelId="17" srcId="1" destId="13" srcOrd="2" destOrd="0"/>
      </dgm:cxnLst>
      <dgm:bg/>
      <dgm:whole/>
    </dgm:dataModel>
  </dgm:styleData>
  <dgm:clrData>
    <dgm:dataModel>
      <dgm:ptLst>
        <dgm:pt modelId="0" type="doc"/>
        <dgm:pt modelId="1"/>
        <dgm:pt modelId="11" type="asst"/>
        <dgm:pt modelId="12"/>
        <dgm:pt modelId="13"/>
        <dgm:pt modelId="14"/>
      </dgm:ptLst>
      <dgm:cxnLst>
        <dgm:cxn modelId="2" srcId="0" destId="1" srcOrd="0" destOrd="0"/>
        <dgm:cxn modelId="15" srcId="1" destId="11" srcOrd="0" destOrd="0"/>
        <dgm:cxn modelId="16" srcId="1" destId="12" srcOrd="1" destOrd="0"/>
        <dgm:cxn modelId="17" srcId="1" destId="13" srcOrd="2" destOrd="0"/>
        <dgm:cxn modelId="18" srcId="1" destId="14" srcOrd="2" destOrd="0"/>
      </dgm:cxnLst>
      <dgm:bg/>
      <dgm:whole/>
    </dgm:dataModel>
  </dgm:clrData>
  <dgm:layoutNode name="hierChild1">
    <dgm:varLst>
      <dgm:orgChart val="1"/>
      <dgm:chPref val="1"/>
      <dgm:dir/>
      <dgm:animOne val="branch"/>
      <dgm:animLvl val="lvl"/>
      <dgm:resizeHandles/>
    </dgm:varLst>
    <dgm:choose name="Name0">
      <dgm:if name="Name1" func="var" arg="dir" op="equ" val="norm">
        <dgm:alg type="hierChild">
          <dgm:param type="linDir" val="fromL"/>
        </dgm:alg>
      </dgm:if>
      <dgm:else name="Name2">
        <dgm:alg type="hierChild">
          <dgm:param type="linDir" val="fromR"/>
        </dgm:alg>
      </dgm:else>
    </dgm:choose>
    <dgm:shape xmlns:r="http://schemas.openxmlformats.org/officeDocument/2006/relationships" r:blip="">
      <dgm:adjLst/>
    </dgm:shape>
    <dgm:presOf/>
    <dgm:constrLst>
      <dgm:constr type="w" for="des" forName="rootComposite1" refType="w" fact="10"/>
      <dgm:constr type="h" for="des" forName="rootComposite1" refType="w" refFor="des" refForName="rootComposite1" fact="0.5"/>
      <dgm:constr type="w" for="des" forName="rootComposite" refType="w" fact="10"/>
      <dgm:constr type="h" for="des" forName="rootComposite" refType="w" refFor="des" refForName="rootComposite1" fact="0.5"/>
      <dgm:constr type="w" for="des" forName="rootComposite3" refType="w" fact="10"/>
      <dgm:constr type="h" for="des" forName="rootComposite3" refType="w" refFor="des" refForName="rootComposite1" fact="0.5"/>
      <dgm:constr type="primFontSz" for="des" ptType="node" op="equ"/>
      <dgm:constr type="sp" for="des" op="equ"/>
      <dgm:constr type="sp" for="des" forName="hierRoot1" refType="w" refFor="des" refForName="rootComposite1" fact="0.21"/>
      <dgm:constr type="sp" for="des" forName="hierRoot2" refType="sp" refFor="des" refForName="hierRoot1"/>
      <dgm:constr type="sp" for="des" forName="hierRoot3" refType="sp" refFor="des" refForName="hierRoot1"/>
      <dgm:constr type="sibSp" refType="w" refFor="des" refForName="rootComposite1" fact="0.21"/>
      <dgm:constr type="sibSp" for="des" forName="hierChild2" refType="sibSp"/>
      <dgm:constr type="sibSp" for="des" forName="hierChild3" refType="sibSp"/>
      <dgm:constr type="sibSp" for="des" forName="hierChild4" refType="sibSp"/>
      <dgm:constr type="sibSp" for="des" forName="hierChild5" refType="sibSp"/>
      <dgm:constr type="sibSp" for="des" forName="hierChild6" refType="sibSp"/>
      <dgm:constr type="sibSp" for="des" forName="hierChild7" refType="sibSp"/>
      <dgm:constr type="secSibSp" refType="w" refFor="des" refForName="rootComposite1" fact="0.21"/>
      <dgm:constr type="secSibSp" for="des" forName="hierChild2" refType="secSibSp"/>
      <dgm:constr type="secSibSp" for="des" forName="hierChild3" refType="secSibSp"/>
      <dgm:constr type="secSibSp" for="des" forName="hierChild4" refType="secSibSp"/>
      <dgm:constr type="secSibSp" for="des" forName="hierChild5" refType="secSibSp"/>
      <dgm:constr type="secSibSp" for="des" forName="hierChild6" refType="secSibSp"/>
      <dgm:constr type="secSibSp" for="des" forName="hierChild7" refType="secSibSp"/>
    </dgm:constrLst>
    <dgm:ruleLst/>
    <dgm:forEach name="Name3" axis="ch">
      <dgm:forEach name="Name4" axis="self" ptType="node">
        <dgm:layoutNode name="hierRoot1">
          <dgm:varLst>
            <dgm:hierBranch val="init"/>
          </dgm:varLst>
          <dgm:choose name="Name5">
            <dgm:if name="Name6" func="var" arg="hierBranch" op="equ" val="l">
              <dgm:choose name="Name7">
                <dgm:if name="Name8" axis="ch" ptType="asst" func="cnt" op="gte" val="1">
                  <dgm:alg type="hierRoot">
                    <dgm:param type="hierAlign" val="tR"/>
                  </dgm:alg>
                  <dgm:constrLst>
                    <dgm:constr type="alignOff" val="0.65"/>
                  </dgm:constrLst>
                </dgm:if>
                <dgm:else name="Name9">
                  <dgm:alg type="hierRoot">
                    <dgm:param type="hierAlign" val="tR"/>
                  </dgm:alg>
                  <dgm:constrLst>
                    <dgm:constr type="alignOff" val="0.25"/>
                  </dgm:constrLst>
                </dgm:else>
              </dgm:choose>
            </dgm:if>
            <dgm:if name="Name10" func="var" arg="hierBranch" op="equ" val="r">
              <dgm:choose name="Name11">
                <dgm:if name="Name12" axis="ch" ptType="asst" func="cnt" op="gte" val="1">
                  <dgm:alg type="hierRoot">
                    <dgm:param type="hierAlign" val="tL"/>
                  </dgm:alg>
                  <dgm:constrLst>
                    <dgm:constr type="alignOff" val="0.65"/>
                  </dgm:constrLst>
                </dgm:if>
                <dgm:else name="Name13">
                  <dgm:alg type="hierRoot">
                    <dgm:param type="hierAlign" val="tL"/>
                  </dgm:alg>
                  <dgm:constrLst>
                    <dgm:constr type="alignOff" val="0.25"/>
                  </dgm:constrLst>
                </dgm:else>
              </dgm:choose>
            </dgm:if>
            <dgm:if name="Name14" func="var" arg="hierBranch" op="equ" val="hang">
              <dgm:alg type="hierRoot"/>
              <dgm:constrLst>
                <dgm:constr type="alignOff" val="0.65"/>
              </dgm:constrLst>
            </dgm:if>
            <dgm:else name="Name15">
              <dgm:alg type="hierRoot"/>
              <dgm:constrLst>
                <dgm:constr type="alignOff"/>
                <dgm:constr type="bendDist" for="des" ptType="parTrans" refType="sp" fact="0.5"/>
              </dgm:constrLst>
            </dgm:else>
          </dgm:choose>
          <dgm:shape xmlns:r="http://schemas.openxmlformats.org/officeDocument/2006/relationships" r:blip="">
            <dgm:adjLst/>
          </dgm:shape>
          <dgm:presOf/>
          <dgm:ruleLst/>
          <dgm:layoutNode name="rootComposite1">
            <dgm:alg type="composite"/>
            <dgm:shape xmlns:r="http://schemas.openxmlformats.org/officeDocument/2006/relationships" r:blip="">
              <dgm:adjLst/>
            </dgm:shape>
            <dgm:presOf axis="self" ptType="node" cnt="1"/>
            <dgm:choose name="Name16">
              <dgm:if name="Name17" func="var" arg="hierBranch" op="equ" val="init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18" func="var" arg="hierBranch" op="equ" val="l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19" func="var" arg="hierBranch" op="equ" val="r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else name="Name20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else>
            </dgm:choose>
            <dgm:ruleLst/>
            <dgm:layoutNode name="rootText1" styleLbl="node0">
              <dgm:varLst>
                <dgm:chPref val="3"/>
              </dgm:varLst>
              <dgm:alg type="tx"/>
              <dgm:shape xmlns:r="http://schemas.openxmlformats.org/officeDocument/2006/relationships" type="rect" r:blip="">
                <dgm:adjLst/>
              </dgm:shape>
              <dgm:presOf axis="self" ptType="node" cnt="1"/>
              <dgm:constrLst>
                <dgm:constr type="primFontSz" val="65"/>
                <dgm:constr type="lMarg" refType="primFontSz" fact="0.05"/>
                <dgm:constr type="rMarg" refType="primFontSz" fact="0.05"/>
                <dgm:constr type="tMarg" refType="primFontSz" fact="0.05"/>
                <dgm:constr type="bMarg" refType="primFontSz" fact="0.05"/>
              </dgm:constrLst>
              <dgm:ruleLst>
                <dgm:rule type="primFontSz" val="5" fact="NaN" max="NaN"/>
              </dgm:ruleLst>
            </dgm:layoutNode>
            <dgm:layoutNode name="rootConnector1" moveWith="rootText1">
              <dgm:alg type="sp"/>
              <dgm:shape xmlns:r="http://schemas.openxmlformats.org/officeDocument/2006/relationships" type="rect" r:blip="" hideGeom="1">
                <dgm:adjLst/>
              </dgm:shape>
              <dgm:presOf axis="self" ptType="node" cnt="1"/>
              <dgm:constrLst/>
              <dgm:ruleLst/>
            </dgm:layoutNode>
          </dgm:layoutNode>
          <dgm:layoutNode name="hierChild2">
            <dgm:choose name="Name21">
              <dgm:if name="Name22" func="var" arg="hierBranch" op="equ" val="l">
                <dgm:alg type="hierChild">
                  <dgm:param type="chAlign" val="r"/>
                  <dgm:param type="linDir" val="fromT"/>
                </dgm:alg>
              </dgm:if>
              <dgm:if name="Name23" func="var" arg="hierBranch" op="equ" val="r">
                <dgm:alg type="hierChild">
                  <dgm:param type="chAlign" val="l"/>
                  <dgm:param type="linDir" val="fromT"/>
                </dgm:alg>
              </dgm:if>
              <dgm:if name="Name24" func="var" arg="hierBranch" op="equ" val="hang">
                <dgm:choose name="Name25">
                  <dgm:if name="Name26" func="var" arg="dir" op="equ" val="norm">
                    <dgm:alg type="hierChild">
                      <dgm:param type="chAlign" val="l"/>
                      <dgm:param type="linDir" val="fromL"/>
                      <dgm:param type="secChAlign" val="t"/>
                      <dgm:param type="secLinDir" val="fromT"/>
                    </dgm:alg>
                  </dgm:if>
                  <dgm:else name="Name27">
                    <dgm:alg type="hierChild">
                      <dgm:param type="chAlign" val="l"/>
                      <dgm:param type="linDir" val="fromR"/>
                      <dgm:param type="secChAlign" val="t"/>
                      <dgm:param type="secLinDir" val="fromT"/>
                    </dgm:alg>
                  </dgm:else>
                </dgm:choose>
              </dgm:if>
              <dgm:else name="Name28">
                <dgm:choose name="Name29">
                  <dgm:if name="Name30" func="var" arg="dir" op="equ" val="norm">
                    <dgm:alg type="hierChild"/>
                  </dgm:if>
                  <dgm:else name="Name31">
                    <dgm:alg type="hierChild">
                      <dgm:param type="linDir" val="from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a" axis="ch" ptType="nonAsst">
              <dgm:forEach name="Name32" axis="precedSib" ptType="parTrans" st="-1" cnt="1">
                <dgm:choose name="Name33">
                  <dgm:if name="Name34" func="var" arg="hierBranch" op="equ" val="std">
                    <dgm:layoutNode name="Name35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tCtr"/>
                        <dgm:param type="bendPt" val="end"/>
                      </dgm:alg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36" func="var" arg="hierBranch" op="equ" val="init">
                    <dgm:layoutNode name="Name37">
                      <dgm:choose name="Name38">
                        <dgm:if name="Name39" axis="self" func="depth" op="lte" val="2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bCtr"/>
                            <dgm:param type="endPts" val="tCtr"/>
                            <dgm:param type="bendPt" val="end"/>
                          </dgm:alg>
                        </dgm:if>
                        <dgm:else name="Name40">
                          <dgm:choose name="Name41">
                            <dgm:if name="Name42" axis="par des" func="maxDepth" op="lte" val="1">
                              <dgm:choose name="Name43">
                                <dgm:if name="Name44" axis="par ch" ptType="node asst" func="cnt" op="gte" val="1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midL midR"/>
                                  </dgm:alg>
                                </dgm:if>
                                <dgm:else name="Name45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midL midR"/>
                                    <dgm:param type="srcNode" val="rootConnector"/>
                                  </dgm:alg>
                                </dgm:else>
                              </dgm:choose>
                            </dgm:if>
                            <dgm:else name="Name46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tCtr"/>
                                <dgm:param type="bendPt" val="end"/>
                              </dgm:alg>
                            </dgm:else>
                          </dgm:choose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47" func="var" arg="hierBranch" op="equ" val="hang">
                    <dgm:layoutNode name="Name48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midL midR"/>
                      </dgm:alg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else name="Name49">
                    <dgm:layoutNode name="Name50">
                      <dgm:choose name="Name51">
                        <dgm:if name="Name52" axis="self" func="depth" op="lte" val="2">
                          <dgm:choose name="Name53">
                            <dgm:if name="Name54" axis="par ch" ptType="node asst" func="cnt" op="gte" val="1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</dgm:alg>
                            </dgm:if>
                            <dgm:else name="Name55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  <dgm:param type="srcNode" val="rootConnector1"/>
                              </dgm:alg>
                            </dgm:else>
                          </dgm:choose>
                        </dgm:if>
                        <dgm:else name="Name56">
                          <dgm:choose name="Name57">
                            <dgm:if name="Name58" axis="par ch" ptType="node asst" func="cnt" op="gte" val="1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</dgm:alg>
                            </dgm:if>
                            <dgm:else name="Name59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  <dgm:param type="srcNode" val="rootConnector"/>
                              </dgm:alg>
                            </dgm:else>
                          </dgm:choose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else>
                </dgm:choose>
              </dgm:forEach>
              <dgm:layoutNode name="hierRoot2">
                <dgm:varLst>
                  <dgm:hierBranch val="init"/>
                </dgm:varLst>
                <dgm:choose name="Name60">
                  <dgm:if name="Name61" func="var" arg="hierBranch" op="equ" val="l">
                    <dgm:choose name="Name62">
                      <dgm:if name="Name63" axis="ch" ptType="asst" func="cnt" op="gte" val="1">
                        <dgm:alg type="hierRoot">
                          <dgm:param type="hierAlign" val="tR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64">
                        <dgm:alg type="hierRoot">
                          <dgm:param type="hierAlign" val="tR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25"/>
                        </dgm:constrLst>
                      </dgm:else>
                    </dgm:choose>
                  </dgm:if>
                  <dgm:if name="Name65" func="var" arg="hierBranch" op="equ" val="r">
                    <dgm:choose name="Name66">
                      <dgm:if name="Name67" axis="ch" ptType="asst" func="cnt" op="gte" val="1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68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25"/>
                        </dgm:constrLst>
                      </dgm:else>
                    </dgm:choose>
                  </dgm:if>
                  <dgm:if name="Name69" func="var" arg="hierBranch" op="equ" val="std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if name="Name70" func="var" arg="hierBranch" op="equ" val="init">
                    <dgm:choose name="Name71">
                      <dgm:if name="Name72" axis="des" func="maxDepth" op="lte" val="1">
                        <dgm:choose name="Name73">
                          <dgm:if name="Name74" axis="ch" ptType="asst" func="cnt" op="gte" val="1">
                            <dgm:alg type="hierRoot">
                              <dgm:param type="hierAlign" val="tL"/>
                            </dgm:alg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>
                              <dgm:constr type="alignOff" val="0.65"/>
                            </dgm:constrLst>
                          </dgm:if>
                          <dgm:else name="Name75">
                            <dgm:alg type="hierRoot">
                              <dgm:param type="hierAlign" val="tL"/>
                            </dgm:alg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>
                              <dgm:constr type="alignOff" val="0.25"/>
                            </dgm:constrLst>
                          </dgm:else>
                        </dgm:choose>
                      </dgm:if>
                      <dgm:else name="Name76">
                        <dgm:alg type="hierRoot"/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if>
                  <dgm:else name="Name77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else>
                </dgm:choose>
                <dgm:ruleLst/>
                <dgm:layoutNode name="rootComposite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78">
                    <dgm:if name="Name79" func="var" arg="hierBranch" op="equ" val="init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80" func="var" arg="hierBranch" op="equ" val="l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81" func="var" arg="hierBranch" op="equ" val="r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else name="Name82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else>
                  </dgm:choose>
                  <dgm:ruleLst/>
                  <dgm:layoutNode name="rootText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" moveWith="rootText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4">
                  <dgm:choose name="Name83">
                    <dgm:if name="Name84" func="var" arg="hierBranch" op="equ" val="l">
                      <dgm:alg type="hierChild">
                        <dgm:param type="chAlign" val="r"/>
                        <dgm:param type="linDir" val="fromT"/>
                      </dgm:alg>
                    </dgm:if>
                    <dgm:if name="Name85" func="var" arg="hierBranch" op="equ" val="r">
                      <dgm:alg type="hierChild">
                        <dgm:param type="chAlign" val="l"/>
                        <dgm:param type="linDir" val="fromT"/>
                      </dgm:alg>
                    </dgm:if>
                    <dgm:if name="Name86" func="var" arg="hierBranch" op="equ" val="hang">
                      <dgm:choose name="Name87">
                        <dgm:if name="Name88" func="var" arg="dir" op="equ" val="norm">
                          <dgm:alg type="hierChild">
                            <dgm:param type="chAlign" val="l"/>
                            <dgm:param type="linDir" val="fromL"/>
                            <dgm:param type="secChAlign" val="t"/>
                            <dgm:param type="secLinDir" val="fromT"/>
                          </dgm:alg>
                        </dgm:if>
                        <dgm:else name="Name89">
                          <dgm:alg type="hierChild">
                            <dgm:param type="chAlign" val="l"/>
                            <dgm:param type="linDir" val="fromR"/>
                            <dgm:param type="secChAlign" val="t"/>
                            <dgm:param type="secLinDir" val="fromT"/>
                          </dgm:alg>
                        </dgm:else>
                      </dgm:choose>
                    </dgm:if>
                    <dgm:if name="Name90" func="var" arg="hierBranch" op="equ" val="std">
                      <dgm:choose name="Name91">
                        <dgm:if name="Name92" func="var" arg="dir" op="equ" val="norm">
                          <dgm:alg type="hierChild"/>
                        </dgm:if>
                        <dgm:else name="Name93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if name="Name94" func="var" arg="hierBranch" op="equ" val="init">
                      <dgm:choose name="Name95">
                        <dgm:if name="Name96" axis="des" func="maxDepth" op="lte" val="1">
                          <dgm:alg type="hierChild">
                            <dgm:param type="chAlign" val="l"/>
                            <dgm:param type="linDir" val="fromT"/>
                          </dgm:alg>
                        </dgm:if>
                        <dgm:else name="Name97">
                          <dgm:choose name="Name98">
                            <dgm:if name="Name99" func="var" arg="dir" op="equ" val="norm">
                              <dgm:alg type="hierChild"/>
                            </dgm:if>
                            <dgm:else name="Name100">
                              <dgm:alg type="hierChild">
                                <dgm:param type="linDir" val="fromR"/>
                              </dgm:alg>
                            </dgm:else>
                          </dgm:choose>
                        </dgm:else>
                      </dgm:choose>
                    </dgm:if>
                    <dgm:else name="Name101"/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02" ref="rep2a"/>
                </dgm:layoutNode>
                <dgm:layoutNode name="hierChild5">
                  <dgm:choose name="Name103">
                    <dgm:if name="Name104" func="var" arg="dir" op="equ" val="norm">
                      <dgm:alg type="hierChild">
                        <dgm:param type="chAlign" val="l"/>
                        <dgm:param type="linDir" val="fromL"/>
                        <dgm:param type="secChAlign" val="t"/>
                        <dgm:param type="secLinDir" val="fromT"/>
                      </dgm:alg>
                    </dgm:if>
                    <dgm:else name="Name105">
                      <dgm:alg type="hierChild">
                        <dgm:param type="chAlign" val="l"/>
                        <dgm:param type="linDir" val="fromR"/>
                        <dgm:param type="secChAlign" val="t"/>
                        <dgm:param type="secLinDir" val="fromT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06" ref="rep2b"/>
                </dgm:layoutNode>
              </dgm:layoutNode>
            </dgm:forEach>
          </dgm:layoutNode>
          <dgm:layoutNode name="hierChild3">
            <dgm:choose name="Name107">
              <dgm:if name="Name108" func="var" arg="dir" op="equ" val="norm">
                <dgm:alg type="hierChild">
                  <dgm:param type="chAlign" val="l"/>
                  <dgm:param type="linDir" val="fromL"/>
                  <dgm:param type="secChAlign" val="t"/>
                  <dgm:param type="secLinDir" val="fromT"/>
                </dgm:alg>
              </dgm:if>
              <dgm:else name="Name109">
                <dgm:alg type="hierChild">
                  <dgm:param type="chAlign" val="l"/>
                  <dgm:param type="linDir" val="fromR"/>
                  <dgm:param type="secChAlign" val="t"/>
                  <dgm:param type="secLinDir" val="fromT"/>
                </dgm:alg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b" axis="ch" ptType="asst">
              <dgm:forEach name="Name110" axis="precedSib" ptType="parTrans" st="-1" cnt="1">
                <dgm:layoutNode name="Name111">
                  <dgm:alg type="conn">
                    <dgm:param type="connRout" val="bend"/>
                    <dgm:param type="dim" val="1D"/>
                    <dgm:param type="endSty" val="noArr"/>
                    <dgm:param type="begPts" val="bCtr"/>
                    <dgm:param type="endPts" val="midL midR"/>
                  </dgm:alg>
                  <dgm:shape xmlns:r="http://schemas.openxmlformats.org/officeDocument/2006/relationships" type="conn" r:blip="" zOrderOff="-99999">
                    <dgm:adjLst/>
                  </dgm:shape>
                  <dgm:presOf axis="self"/>
                  <dgm:constrLst>
                    <dgm:constr type="begPad"/>
                    <dgm:constr type="endPad"/>
                  </dgm:constrLst>
                  <dgm:ruleLst/>
                </dgm:layoutNode>
              </dgm:forEach>
              <dgm:layoutNode name="hierRoot3">
                <dgm:varLst>
                  <dgm:hierBranch val="init"/>
                </dgm:varLst>
                <dgm:choose name="Name112">
                  <dgm:if name="Name113" func="var" arg="hierBranch" op="equ" val="l">
                    <dgm:alg type="hierRoot">
                      <dgm:param type="hierAlign" val="tR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4" func="var" arg="hierBranch" op="equ" val="r">
                    <dgm:alg type="hierRoot">
                      <dgm:param type="hierAlign" val="tL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5" func="var" arg="hierBranch" op="equ" val="hang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6" func="var" arg="hierBranch" op="equ" val="std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if name="Name117" func="var" arg="hierBranch" op="equ" val="init">
                    <dgm:choose name="Name118">
                      <dgm:if name="Name119" axis="des" func="maxDepth" op="lte" val="1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120">
                        <dgm:alg type="hierRoot"/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if>
                  <dgm:else name="Name121"/>
                </dgm:choose>
                <dgm:ruleLst/>
                <dgm:layoutNode name="rootComposite3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122">
                    <dgm:if name="Name123" func="var" arg="hierBranch" op="equ" val="init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24" func="var" arg="hierBranch" op="equ" val="l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25" func="var" arg="hierBranch" op="equ" val="r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else name="Name126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else>
                  </dgm:choose>
                  <dgm:ruleLst/>
                  <dgm:layoutNode name="rootText3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3" moveWith="rootText1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6">
                  <dgm:choose name="Name127">
                    <dgm:if name="Name128" func="var" arg="hierBranch" op="equ" val="l">
                      <dgm:alg type="hierChild">
                        <dgm:param type="chAlign" val="r"/>
                        <dgm:param type="linDir" val="fromT"/>
                      </dgm:alg>
                    </dgm:if>
                    <dgm:if name="Name129" func="var" arg="hierBranch" op="equ" val="r">
                      <dgm:alg type="hierChild">
                        <dgm:param type="chAlign" val="l"/>
                        <dgm:param type="linDir" val="fromT"/>
                      </dgm:alg>
                    </dgm:if>
                    <dgm:if name="Name130" func="var" arg="hierBranch" op="equ" val="hang">
                      <dgm:choose name="Name131">
                        <dgm:if name="Name132" func="var" arg="dir" op="equ" val="norm">
                          <dgm:alg type="hierChild">
                            <dgm:param type="chAlign" val="l"/>
                            <dgm:param type="linDir" val="fromL"/>
                            <dgm:param type="secChAlign" val="t"/>
                            <dgm:param type="secLinDir" val="fromT"/>
                          </dgm:alg>
                        </dgm:if>
                        <dgm:else name="Name133">
                          <dgm:alg type="hierChild">
                            <dgm:param type="chAlign" val="l"/>
                            <dgm:param type="linDir" val="fromR"/>
                            <dgm:param type="secChAlign" val="t"/>
                            <dgm:param type="secLinDir" val="fromT"/>
                          </dgm:alg>
                        </dgm:else>
                      </dgm:choose>
                    </dgm:if>
                    <dgm:if name="Name134" func="var" arg="hierBranch" op="equ" val="std">
                      <dgm:choose name="Name135">
                        <dgm:if name="Name136" func="var" arg="dir" op="equ" val="norm">
                          <dgm:alg type="hierChild"/>
                        </dgm:if>
                        <dgm:else name="Name137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if name="Name138" func="var" arg="hierBranch" op="equ" val="init">
                      <dgm:choose name="Name139">
                        <dgm:if name="Name140" axis="des" func="maxDepth" op="lte" val="1">
                          <dgm:alg type="hierChild">
                            <dgm:param type="chAlign" val="l"/>
                            <dgm:param type="linDir" val="fromT"/>
                          </dgm:alg>
                        </dgm:if>
                        <dgm:else name="Name141">
                          <dgm:alg type="hierChild"/>
                        </dgm:else>
                      </dgm:choose>
                    </dgm:if>
                    <dgm:else name="Name142"/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43" ref="rep2a"/>
                </dgm:layoutNode>
                <dgm:layoutNode name="hierChild7">
                  <dgm:choose name="Name144">
                    <dgm:if name="Name145" func="var" arg="dir" op="equ" val="norm">
                      <dgm:alg type="hierChild">
                        <dgm:param type="chAlign" val="l"/>
                        <dgm:param type="linDir" val="fromL"/>
                        <dgm:param type="secChAlign" val="t"/>
                        <dgm:param type="secLinDir" val="fromT"/>
                      </dgm:alg>
                    </dgm:if>
                    <dgm:else name="Name146">
                      <dgm:alg type="hierChild">
                        <dgm:param type="chAlign" val="l"/>
                        <dgm:param type="linDir" val="fromR"/>
                        <dgm:param type="secChAlign" val="t"/>
                        <dgm:param type="secLinDir" val="fromT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47" ref="rep2b"/>
                </dgm:layoutNode>
              </dgm:layoutNode>
            </dgm:forEach>
          </dgm:layoutNode>
        </dgm:layoutNode>
      </dgm:forEach>
    </dgm:forEach>
  </dgm:layoutNode>
</dgm:layoutDef>
</file>

<file path=word/diagrams/layout3.xml><?xml version="1.0" encoding="utf-8"?>
<dgm:layoutDef xmlns:dgm="http://schemas.openxmlformats.org/drawingml/2006/diagram" xmlns:a="http://schemas.openxmlformats.org/drawingml/2006/main" uniqueId="urn:microsoft.com/office/officeart/2005/8/layout/orgChart1">
  <dgm:title val=""/>
  <dgm:desc val=""/>
  <dgm:catLst>
    <dgm:cat type="hierarchy" pri="1000"/>
    <dgm:cat type="convert" pri="6000"/>
  </dgm:catLst>
  <dgm:sampData>
    <dgm:dataModel>
      <dgm:ptLst>
        <dgm:pt modelId="0" type="doc"/>
        <dgm:pt modelId="1">
          <dgm:prSet phldr="1"/>
        </dgm:pt>
        <dgm:pt modelId="2" type="asst">
          <dgm:prSet phldr="1"/>
        </dgm:pt>
        <dgm:pt modelId="3">
          <dgm:prSet phldr="1"/>
        </dgm:pt>
        <dgm:pt modelId="4">
          <dgm:prSet phldr="1"/>
        </dgm:pt>
        <dgm:pt modelId="5">
          <dgm:prSet phldr="1"/>
        </dgm:pt>
      </dgm:ptLst>
      <dgm:cxnLst>
        <dgm:cxn modelId="5" srcId="0" destId="1" srcOrd="0" destOrd="0"/>
        <dgm:cxn modelId="6" srcId="1" destId="2" srcOrd="0" destOrd="0"/>
        <dgm:cxn modelId="7" srcId="1" destId="3" srcOrd="1" destOrd="0"/>
        <dgm:cxn modelId="8" srcId="1" destId="4" srcOrd="2" destOrd="0"/>
        <dgm:cxn modelId="9" srcId="1" destId="5" srcOrd="3" destOrd="0"/>
      </dgm:cxnLst>
      <dgm:bg/>
      <dgm:whole/>
    </dgm:dataModel>
  </dgm:sampData>
  <dgm:styleData>
    <dgm:dataModel>
      <dgm:ptLst>
        <dgm:pt modelId="0" type="doc"/>
        <dgm:pt modelId="1"/>
        <dgm:pt modelId="12"/>
        <dgm:pt modelId="13"/>
      </dgm:ptLst>
      <dgm:cxnLst>
        <dgm:cxn modelId="2" srcId="0" destId="1" srcOrd="0" destOrd="0"/>
        <dgm:cxn modelId="16" srcId="1" destId="12" srcOrd="1" destOrd="0"/>
        <dgm:cxn modelId="17" srcId="1" destId="13" srcOrd="2" destOrd="0"/>
      </dgm:cxnLst>
      <dgm:bg/>
      <dgm:whole/>
    </dgm:dataModel>
  </dgm:styleData>
  <dgm:clrData>
    <dgm:dataModel>
      <dgm:ptLst>
        <dgm:pt modelId="0" type="doc"/>
        <dgm:pt modelId="1"/>
        <dgm:pt modelId="11" type="asst"/>
        <dgm:pt modelId="12"/>
        <dgm:pt modelId="13"/>
        <dgm:pt modelId="14"/>
      </dgm:ptLst>
      <dgm:cxnLst>
        <dgm:cxn modelId="2" srcId="0" destId="1" srcOrd="0" destOrd="0"/>
        <dgm:cxn modelId="15" srcId="1" destId="11" srcOrd="0" destOrd="0"/>
        <dgm:cxn modelId="16" srcId="1" destId="12" srcOrd="1" destOrd="0"/>
        <dgm:cxn modelId="17" srcId="1" destId="13" srcOrd="2" destOrd="0"/>
        <dgm:cxn modelId="18" srcId="1" destId="14" srcOrd="2" destOrd="0"/>
      </dgm:cxnLst>
      <dgm:bg/>
      <dgm:whole/>
    </dgm:dataModel>
  </dgm:clrData>
  <dgm:layoutNode name="hierChild1">
    <dgm:varLst>
      <dgm:orgChart val="1"/>
      <dgm:chPref val="1"/>
      <dgm:dir/>
      <dgm:animOne val="branch"/>
      <dgm:animLvl val="lvl"/>
      <dgm:resizeHandles/>
    </dgm:varLst>
    <dgm:choose name="Name0">
      <dgm:if name="Name1" func="var" arg="dir" op="equ" val="norm">
        <dgm:alg type="hierChild">
          <dgm:param type="linDir" val="fromL"/>
        </dgm:alg>
      </dgm:if>
      <dgm:else name="Name2">
        <dgm:alg type="hierChild">
          <dgm:param type="linDir" val="fromR"/>
        </dgm:alg>
      </dgm:else>
    </dgm:choose>
    <dgm:shape xmlns:r="http://schemas.openxmlformats.org/officeDocument/2006/relationships" r:blip="">
      <dgm:adjLst/>
    </dgm:shape>
    <dgm:presOf/>
    <dgm:constrLst>
      <dgm:constr type="w" for="des" forName="rootComposite1" refType="w" fact="10"/>
      <dgm:constr type="h" for="des" forName="rootComposite1" refType="w" refFor="des" refForName="rootComposite1" fact="0.5"/>
      <dgm:constr type="w" for="des" forName="rootComposite" refType="w" fact="10"/>
      <dgm:constr type="h" for="des" forName="rootComposite" refType="w" refFor="des" refForName="rootComposite1" fact="0.5"/>
      <dgm:constr type="w" for="des" forName="rootComposite3" refType="w" fact="10"/>
      <dgm:constr type="h" for="des" forName="rootComposite3" refType="w" refFor="des" refForName="rootComposite1" fact="0.5"/>
      <dgm:constr type="primFontSz" for="des" ptType="node" op="equ"/>
      <dgm:constr type="sp" for="des" op="equ"/>
      <dgm:constr type="sp" for="des" forName="hierRoot1" refType="w" refFor="des" refForName="rootComposite1" fact="0.21"/>
      <dgm:constr type="sp" for="des" forName="hierRoot2" refType="sp" refFor="des" refForName="hierRoot1"/>
      <dgm:constr type="sp" for="des" forName="hierRoot3" refType="sp" refFor="des" refForName="hierRoot1"/>
      <dgm:constr type="sibSp" refType="w" refFor="des" refForName="rootComposite1" fact="0.21"/>
      <dgm:constr type="sibSp" for="des" forName="hierChild2" refType="sibSp"/>
      <dgm:constr type="sibSp" for="des" forName="hierChild3" refType="sibSp"/>
      <dgm:constr type="sibSp" for="des" forName="hierChild4" refType="sibSp"/>
      <dgm:constr type="sibSp" for="des" forName="hierChild5" refType="sibSp"/>
      <dgm:constr type="sibSp" for="des" forName="hierChild6" refType="sibSp"/>
      <dgm:constr type="sibSp" for="des" forName="hierChild7" refType="sibSp"/>
      <dgm:constr type="secSibSp" refType="w" refFor="des" refForName="rootComposite1" fact="0.21"/>
      <dgm:constr type="secSibSp" for="des" forName="hierChild2" refType="secSibSp"/>
      <dgm:constr type="secSibSp" for="des" forName="hierChild3" refType="secSibSp"/>
      <dgm:constr type="secSibSp" for="des" forName="hierChild4" refType="secSibSp"/>
      <dgm:constr type="secSibSp" for="des" forName="hierChild5" refType="secSibSp"/>
      <dgm:constr type="secSibSp" for="des" forName="hierChild6" refType="secSibSp"/>
      <dgm:constr type="secSibSp" for="des" forName="hierChild7" refType="secSibSp"/>
    </dgm:constrLst>
    <dgm:ruleLst/>
    <dgm:forEach name="Name3" axis="ch">
      <dgm:forEach name="Name4" axis="self" ptType="node">
        <dgm:layoutNode name="hierRoot1">
          <dgm:varLst>
            <dgm:hierBranch val="init"/>
          </dgm:varLst>
          <dgm:choose name="Name5">
            <dgm:if name="Name6" func="var" arg="hierBranch" op="equ" val="l">
              <dgm:choose name="Name7">
                <dgm:if name="Name8" axis="ch" ptType="asst" func="cnt" op="gte" val="1">
                  <dgm:alg type="hierRoot">
                    <dgm:param type="hierAlign" val="tR"/>
                  </dgm:alg>
                  <dgm:constrLst>
                    <dgm:constr type="alignOff" val="0.65"/>
                  </dgm:constrLst>
                </dgm:if>
                <dgm:else name="Name9">
                  <dgm:alg type="hierRoot">
                    <dgm:param type="hierAlign" val="tR"/>
                  </dgm:alg>
                  <dgm:constrLst>
                    <dgm:constr type="alignOff" val="0.25"/>
                  </dgm:constrLst>
                </dgm:else>
              </dgm:choose>
            </dgm:if>
            <dgm:if name="Name10" func="var" arg="hierBranch" op="equ" val="r">
              <dgm:choose name="Name11">
                <dgm:if name="Name12" axis="ch" ptType="asst" func="cnt" op="gte" val="1">
                  <dgm:alg type="hierRoot">
                    <dgm:param type="hierAlign" val="tL"/>
                  </dgm:alg>
                  <dgm:constrLst>
                    <dgm:constr type="alignOff" val="0.65"/>
                  </dgm:constrLst>
                </dgm:if>
                <dgm:else name="Name13">
                  <dgm:alg type="hierRoot">
                    <dgm:param type="hierAlign" val="tL"/>
                  </dgm:alg>
                  <dgm:constrLst>
                    <dgm:constr type="alignOff" val="0.25"/>
                  </dgm:constrLst>
                </dgm:else>
              </dgm:choose>
            </dgm:if>
            <dgm:if name="Name14" func="var" arg="hierBranch" op="equ" val="hang">
              <dgm:alg type="hierRoot"/>
              <dgm:constrLst>
                <dgm:constr type="alignOff" val="0.65"/>
              </dgm:constrLst>
            </dgm:if>
            <dgm:else name="Name15">
              <dgm:alg type="hierRoot"/>
              <dgm:constrLst>
                <dgm:constr type="alignOff"/>
                <dgm:constr type="bendDist" for="des" ptType="parTrans" refType="sp" fact="0.5"/>
              </dgm:constrLst>
            </dgm:else>
          </dgm:choose>
          <dgm:shape xmlns:r="http://schemas.openxmlformats.org/officeDocument/2006/relationships" r:blip="">
            <dgm:adjLst/>
          </dgm:shape>
          <dgm:presOf/>
          <dgm:ruleLst/>
          <dgm:layoutNode name="rootComposite1">
            <dgm:alg type="composite"/>
            <dgm:shape xmlns:r="http://schemas.openxmlformats.org/officeDocument/2006/relationships" r:blip="">
              <dgm:adjLst/>
            </dgm:shape>
            <dgm:presOf axis="self" ptType="node" cnt="1"/>
            <dgm:choose name="Name16">
              <dgm:if name="Name17" func="var" arg="hierBranch" op="equ" val="init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18" func="var" arg="hierBranch" op="equ" val="l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19" func="var" arg="hierBranch" op="equ" val="r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else name="Name20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else>
            </dgm:choose>
            <dgm:ruleLst/>
            <dgm:layoutNode name="rootText1" styleLbl="node0">
              <dgm:varLst>
                <dgm:chPref val="3"/>
              </dgm:varLst>
              <dgm:alg type="tx"/>
              <dgm:shape xmlns:r="http://schemas.openxmlformats.org/officeDocument/2006/relationships" type="rect" r:blip="">
                <dgm:adjLst/>
              </dgm:shape>
              <dgm:presOf axis="self" ptType="node" cnt="1"/>
              <dgm:constrLst>
                <dgm:constr type="primFontSz" val="65"/>
                <dgm:constr type="lMarg" refType="primFontSz" fact="0.05"/>
                <dgm:constr type="rMarg" refType="primFontSz" fact="0.05"/>
                <dgm:constr type="tMarg" refType="primFontSz" fact="0.05"/>
                <dgm:constr type="bMarg" refType="primFontSz" fact="0.05"/>
              </dgm:constrLst>
              <dgm:ruleLst>
                <dgm:rule type="primFontSz" val="5" fact="NaN" max="NaN"/>
              </dgm:ruleLst>
            </dgm:layoutNode>
            <dgm:layoutNode name="rootConnector1" moveWith="rootText1">
              <dgm:alg type="sp"/>
              <dgm:shape xmlns:r="http://schemas.openxmlformats.org/officeDocument/2006/relationships" type="rect" r:blip="" hideGeom="1">
                <dgm:adjLst/>
              </dgm:shape>
              <dgm:presOf axis="self" ptType="node" cnt="1"/>
              <dgm:constrLst/>
              <dgm:ruleLst/>
            </dgm:layoutNode>
          </dgm:layoutNode>
          <dgm:layoutNode name="hierChild2">
            <dgm:choose name="Name21">
              <dgm:if name="Name22" func="var" arg="hierBranch" op="equ" val="l">
                <dgm:alg type="hierChild">
                  <dgm:param type="chAlign" val="r"/>
                  <dgm:param type="linDir" val="fromT"/>
                </dgm:alg>
              </dgm:if>
              <dgm:if name="Name23" func="var" arg="hierBranch" op="equ" val="r">
                <dgm:alg type="hierChild">
                  <dgm:param type="chAlign" val="l"/>
                  <dgm:param type="linDir" val="fromT"/>
                </dgm:alg>
              </dgm:if>
              <dgm:if name="Name24" func="var" arg="hierBranch" op="equ" val="hang">
                <dgm:choose name="Name25">
                  <dgm:if name="Name26" func="var" arg="dir" op="equ" val="norm">
                    <dgm:alg type="hierChild">
                      <dgm:param type="chAlign" val="l"/>
                      <dgm:param type="linDir" val="fromL"/>
                      <dgm:param type="secChAlign" val="t"/>
                      <dgm:param type="secLinDir" val="fromT"/>
                    </dgm:alg>
                  </dgm:if>
                  <dgm:else name="Name27">
                    <dgm:alg type="hierChild">
                      <dgm:param type="chAlign" val="l"/>
                      <dgm:param type="linDir" val="fromR"/>
                      <dgm:param type="secChAlign" val="t"/>
                      <dgm:param type="secLinDir" val="fromT"/>
                    </dgm:alg>
                  </dgm:else>
                </dgm:choose>
              </dgm:if>
              <dgm:else name="Name28">
                <dgm:choose name="Name29">
                  <dgm:if name="Name30" func="var" arg="dir" op="equ" val="norm">
                    <dgm:alg type="hierChild"/>
                  </dgm:if>
                  <dgm:else name="Name31">
                    <dgm:alg type="hierChild">
                      <dgm:param type="linDir" val="from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a" axis="ch" ptType="nonAsst">
              <dgm:forEach name="Name32" axis="precedSib" ptType="parTrans" st="-1" cnt="1">
                <dgm:choose name="Name33">
                  <dgm:if name="Name34" func="var" arg="hierBranch" op="equ" val="std">
                    <dgm:layoutNode name="Name35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tCtr"/>
                        <dgm:param type="bendPt" val="end"/>
                      </dgm:alg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36" func="var" arg="hierBranch" op="equ" val="init">
                    <dgm:layoutNode name="Name37">
                      <dgm:choose name="Name38">
                        <dgm:if name="Name39" axis="self" func="depth" op="lte" val="2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bCtr"/>
                            <dgm:param type="endPts" val="tCtr"/>
                            <dgm:param type="bendPt" val="end"/>
                          </dgm:alg>
                        </dgm:if>
                        <dgm:else name="Name40">
                          <dgm:choose name="Name41">
                            <dgm:if name="Name42" axis="par des" func="maxDepth" op="lte" val="1">
                              <dgm:choose name="Name43">
                                <dgm:if name="Name44" axis="par ch" ptType="node asst" func="cnt" op="gte" val="1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midL midR"/>
                                  </dgm:alg>
                                </dgm:if>
                                <dgm:else name="Name45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midL midR"/>
                                    <dgm:param type="srcNode" val="rootConnector"/>
                                  </dgm:alg>
                                </dgm:else>
                              </dgm:choose>
                            </dgm:if>
                            <dgm:else name="Name46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tCtr"/>
                                <dgm:param type="bendPt" val="end"/>
                              </dgm:alg>
                            </dgm:else>
                          </dgm:choose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47" func="var" arg="hierBranch" op="equ" val="hang">
                    <dgm:layoutNode name="Name48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midL midR"/>
                      </dgm:alg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else name="Name49">
                    <dgm:layoutNode name="Name50">
                      <dgm:choose name="Name51">
                        <dgm:if name="Name52" axis="self" func="depth" op="lte" val="2">
                          <dgm:choose name="Name53">
                            <dgm:if name="Name54" axis="par ch" ptType="node asst" func="cnt" op="gte" val="1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</dgm:alg>
                            </dgm:if>
                            <dgm:else name="Name55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  <dgm:param type="srcNode" val="rootConnector1"/>
                              </dgm:alg>
                            </dgm:else>
                          </dgm:choose>
                        </dgm:if>
                        <dgm:else name="Name56">
                          <dgm:choose name="Name57">
                            <dgm:if name="Name58" axis="par ch" ptType="node asst" func="cnt" op="gte" val="1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</dgm:alg>
                            </dgm:if>
                            <dgm:else name="Name59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  <dgm:param type="srcNode" val="rootConnector"/>
                              </dgm:alg>
                            </dgm:else>
                          </dgm:choose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else>
                </dgm:choose>
              </dgm:forEach>
              <dgm:layoutNode name="hierRoot2">
                <dgm:varLst>
                  <dgm:hierBranch val="init"/>
                </dgm:varLst>
                <dgm:choose name="Name60">
                  <dgm:if name="Name61" func="var" arg="hierBranch" op="equ" val="l">
                    <dgm:choose name="Name62">
                      <dgm:if name="Name63" axis="ch" ptType="asst" func="cnt" op="gte" val="1">
                        <dgm:alg type="hierRoot">
                          <dgm:param type="hierAlign" val="tR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64">
                        <dgm:alg type="hierRoot">
                          <dgm:param type="hierAlign" val="tR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25"/>
                        </dgm:constrLst>
                      </dgm:else>
                    </dgm:choose>
                  </dgm:if>
                  <dgm:if name="Name65" func="var" arg="hierBranch" op="equ" val="r">
                    <dgm:choose name="Name66">
                      <dgm:if name="Name67" axis="ch" ptType="asst" func="cnt" op="gte" val="1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68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25"/>
                        </dgm:constrLst>
                      </dgm:else>
                    </dgm:choose>
                  </dgm:if>
                  <dgm:if name="Name69" func="var" arg="hierBranch" op="equ" val="std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if name="Name70" func="var" arg="hierBranch" op="equ" val="init">
                    <dgm:choose name="Name71">
                      <dgm:if name="Name72" axis="des" func="maxDepth" op="lte" val="1">
                        <dgm:choose name="Name73">
                          <dgm:if name="Name74" axis="ch" ptType="asst" func="cnt" op="gte" val="1">
                            <dgm:alg type="hierRoot">
                              <dgm:param type="hierAlign" val="tL"/>
                            </dgm:alg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>
                              <dgm:constr type="alignOff" val="0.65"/>
                            </dgm:constrLst>
                          </dgm:if>
                          <dgm:else name="Name75">
                            <dgm:alg type="hierRoot">
                              <dgm:param type="hierAlign" val="tL"/>
                            </dgm:alg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>
                              <dgm:constr type="alignOff" val="0.25"/>
                            </dgm:constrLst>
                          </dgm:else>
                        </dgm:choose>
                      </dgm:if>
                      <dgm:else name="Name76">
                        <dgm:alg type="hierRoot"/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if>
                  <dgm:else name="Name77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else>
                </dgm:choose>
                <dgm:ruleLst/>
                <dgm:layoutNode name="rootComposite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78">
                    <dgm:if name="Name79" func="var" arg="hierBranch" op="equ" val="init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80" func="var" arg="hierBranch" op="equ" val="l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81" func="var" arg="hierBranch" op="equ" val="r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else name="Name82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else>
                  </dgm:choose>
                  <dgm:ruleLst/>
                  <dgm:layoutNode name="rootText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" moveWith="rootText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4">
                  <dgm:choose name="Name83">
                    <dgm:if name="Name84" func="var" arg="hierBranch" op="equ" val="l">
                      <dgm:alg type="hierChild">
                        <dgm:param type="chAlign" val="r"/>
                        <dgm:param type="linDir" val="fromT"/>
                      </dgm:alg>
                    </dgm:if>
                    <dgm:if name="Name85" func="var" arg="hierBranch" op="equ" val="r">
                      <dgm:alg type="hierChild">
                        <dgm:param type="chAlign" val="l"/>
                        <dgm:param type="linDir" val="fromT"/>
                      </dgm:alg>
                    </dgm:if>
                    <dgm:if name="Name86" func="var" arg="hierBranch" op="equ" val="hang">
                      <dgm:choose name="Name87">
                        <dgm:if name="Name88" func="var" arg="dir" op="equ" val="norm">
                          <dgm:alg type="hierChild">
                            <dgm:param type="chAlign" val="l"/>
                            <dgm:param type="linDir" val="fromL"/>
                            <dgm:param type="secChAlign" val="t"/>
                            <dgm:param type="secLinDir" val="fromT"/>
                          </dgm:alg>
                        </dgm:if>
                        <dgm:else name="Name89">
                          <dgm:alg type="hierChild">
                            <dgm:param type="chAlign" val="l"/>
                            <dgm:param type="linDir" val="fromR"/>
                            <dgm:param type="secChAlign" val="t"/>
                            <dgm:param type="secLinDir" val="fromT"/>
                          </dgm:alg>
                        </dgm:else>
                      </dgm:choose>
                    </dgm:if>
                    <dgm:if name="Name90" func="var" arg="hierBranch" op="equ" val="std">
                      <dgm:choose name="Name91">
                        <dgm:if name="Name92" func="var" arg="dir" op="equ" val="norm">
                          <dgm:alg type="hierChild"/>
                        </dgm:if>
                        <dgm:else name="Name93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if name="Name94" func="var" arg="hierBranch" op="equ" val="init">
                      <dgm:choose name="Name95">
                        <dgm:if name="Name96" axis="des" func="maxDepth" op="lte" val="1">
                          <dgm:alg type="hierChild">
                            <dgm:param type="chAlign" val="l"/>
                            <dgm:param type="linDir" val="fromT"/>
                          </dgm:alg>
                        </dgm:if>
                        <dgm:else name="Name97">
                          <dgm:choose name="Name98">
                            <dgm:if name="Name99" func="var" arg="dir" op="equ" val="norm">
                              <dgm:alg type="hierChild"/>
                            </dgm:if>
                            <dgm:else name="Name100">
                              <dgm:alg type="hierChild">
                                <dgm:param type="linDir" val="fromR"/>
                              </dgm:alg>
                            </dgm:else>
                          </dgm:choose>
                        </dgm:else>
                      </dgm:choose>
                    </dgm:if>
                    <dgm:else name="Name101"/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02" ref="rep2a"/>
                </dgm:layoutNode>
                <dgm:layoutNode name="hierChild5">
                  <dgm:choose name="Name103">
                    <dgm:if name="Name104" func="var" arg="dir" op="equ" val="norm">
                      <dgm:alg type="hierChild">
                        <dgm:param type="chAlign" val="l"/>
                        <dgm:param type="linDir" val="fromL"/>
                        <dgm:param type="secChAlign" val="t"/>
                        <dgm:param type="secLinDir" val="fromT"/>
                      </dgm:alg>
                    </dgm:if>
                    <dgm:else name="Name105">
                      <dgm:alg type="hierChild">
                        <dgm:param type="chAlign" val="l"/>
                        <dgm:param type="linDir" val="fromR"/>
                        <dgm:param type="secChAlign" val="t"/>
                        <dgm:param type="secLinDir" val="fromT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06" ref="rep2b"/>
                </dgm:layoutNode>
              </dgm:layoutNode>
            </dgm:forEach>
          </dgm:layoutNode>
          <dgm:layoutNode name="hierChild3">
            <dgm:choose name="Name107">
              <dgm:if name="Name108" func="var" arg="dir" op="equ" val="norm">
                <dgm:alg type="hierChild">
                  <dgm:param type="chAlign" val="l"/>
                  <dgm:param type="linDir" val="fromL"/>
                  <dgm:param type="secChAlign" val="t"/>
                  <dgm:param type="secLinDir" val="fromT"/>
                </dgm:alg>
              </dgm:if>
              <dgm:else name="Name109">
                <dgm:alg type="hierChild">
                  <dgm:param type="chAlign" val="l"/>
                  <dgm:param type="linDir" val="fromR"/>
                  <dgm:param type="secChAlign" val="t"/>
                  <dgm:param type="secLinDir" val="fromT"/>
                </dgm:alg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b" axis="ch" ptType="asst">
              <dgm:forEach name="Name110" axis="precedSib" ptType="parTrans" st="-1" cnt="1">
                <dgm:layoutNode name="Name111">
                  <dgm:alg type="conn">
                    <dgm:param type="connRout" val="bend"/>
                    <dgm:param type="dim" val="1D"/>
                    <dgm:param type="endSty" val="noArr"/>
                    <dgm:param type="begPts" val="bCtr"/>
                    <dgm:param type="endPts" val="midL midR"/>
                  </dgm:alg>
                  <dgm:shape xmlns:r="http://schemas.openxmlformats.org/officeDocument/2006/relationships" type="conn" r:blip="" zOrderOff="-99999">
                    <dgm:adjLst/>
                  </dgm:shape>
                  <dgm:presOf axis="self"/>
                  <dgm:constrLst>
                    <dgm:constr type="begPad"/>
                    <dgm:constr type="endPad"/>
                  </dgm:constrLst>
                  <dgm:ruleLst/>
                </dgm:layoutNode>
              </dgm:forEach>
              <dgm:layoutNode name="hierRoot3">
                <dgm:varLst>
                  <dgm:hierBranch val="init"/>
                </dgm:varLst>
                <dgm:choose name="Name112">
                  <dgm:if name="Name113" func="var" arg="hierBranch" op="equ" val="l">
                    <dgm:alg type="hierRoot">
                      <dgm:param type="hierAlign" val="tR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4" func="var" arg="hierBranch" op="equ" val="r">
                    <dgm:alg type="hierRoot">
                      <dgm:param type="hierAlign" val="tL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5" func="var" arg="hierBranch" op="equ" val="hang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6" func="var" arg="hierBranch" op="equ" val="std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if name="Name117" func="var" arg="hierBranch" op="equ" val="init">
                    <dgm:choose name="Name118">
                      <dgm:if name="Name119" axis="des" func="maxDepth" op="lte" val="1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120">
                        <dgm:alg type="hierRoot"/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if>
                  <dgm:else name="Name121"/>
                </dgm:choose>
                <dgm:ruleLst/>
                <dgm:layoutNode name="rootComposite3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122">
                    <dgm:if name="Name123" func="var" arg="hierBranch" op="equ" val="init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24" func="var" arg="hierBranch" op="equ" val="l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25" func="var" arg="hierBranch" op="equ" val="r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else name="Name126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else>
                  </dgm:choose>
                  <dgm:ruleLst/>
                  <dgm:layoutNode name="rootText3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3" moveWith="rootText1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6">
                  <dgm:choose name="Name127">
                    <dgm:if name="Name128" func="var" arg="hierBranch" op="equ" val="l">
                      <dgm:alg type="hierChild">
                        <dgm:param type="chAlign" val="r"/>
                        <dgm:param type="linDir" val="fromT"/>
                      </dgm:alg>
                    </dgm:if>
                    <dgm:if name="Name129" func="var" arg="hierBranch" op="equ" val="r">
                      <dgm:alg type="hierChild">
                        <dgm:param type="chAlign" val="l"/>
                        <dgm:param type="linDir" val="fromT"/>
                      </dgm:alg>
                    </dgm:if>
                    <dgm:if name="Name130" func="var" arg="hierBranch" op="equ" val="hang">
                      <dgm:choose name="Name131">
                        <dgm:if name="Name132" func="var" arg="dir" op="equ" val="norm">
                          <dgm:alg type="hierChild">
                            <dgm:param type="chAlign" val="l"/>
                            <dgm:param type="linDir" val="fromL"/>
                            <dgm:param type="secChAlign" val="t"/>
                            <dgm:param type="secLinDir" val="fromT"/>
                          </dgm:alg>
                        </dgm:if>
                        <dgm:else name="Name133">
                          <dgm:alg type="hierChild">
                            <dgm:param type="chAlign" val="l"/>
                            <dgm:param type="linDir" val="fromR"/>
                            <dgm:param type="secChAlign" val="t"/>
                            <dgm:param type="secLinDir" val="fromT"/>
                          </dgm:alg>
                        </dgm:else>
                      </dgm:choose>
                    </dgm:if>
                    <dgm:if name="Name134" func="var" arg="hierBranch" op="equ" val="std">
                      <dgm:choose name="Name135">
                        <dgm:if name="Name136" func="var" arg="dir" op="equ" val="norm">
                          <dgm:alg type="hierChild"/>
                        </dgm:if>
                        <dgm:else name="Name137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if name="Name138" func="var" arg="hierBranch" op="equ" val="init">
                      <dgm:choose name="Name139">
                        <dgm:if name="Name140" axis="des" func="maxDepth" op="lte" val="1">
                          <dgm:alg type="hierChild">
                            <dgm:param type="chAlign" val="l"/>
                            <dgm:param type="linDir" val="fromT"/>
                          </dgm:alg>
                        </dgm:if>
                        <dgm:else name="Name141">
                          <dgm:alg type="hierChild"/>
                        </dgm:else>
                      </dgm:choose>
                    </dgm:if>
                    <dgm:else name="Name142"/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43" ref="rep2a"/>
                </dgm:layoutNode>
                <dgm:layoutNode name="hierChild7">
                  <dgm:choose name="Name144">
                    <dgm:if name="Name145" func="var" arg="dir" op="equ" val="norm">
                      <dgm:alg type="hierChild">
                        <dgm:param type="chAlign" val="l"/>
                        <dgm:param type="linDir" val="fromL"/>
                        <dgm:param type="secChAlign" val="t"/>
                        <dgm:param type="secLinDir" val="fromT"/>
                      </dgm:alg>
                    </dgm:if>
                    <dgm:else name="Name146">
                      <dgm:alg type="hierChild">
                        <dgm:param type="chAlign" val="l"/>
                        <dgm:param type="linDir" val="fromR"/>
                        <dgm:param type="secChAlign" val="t"/>
                        <dgm:param type="secLinDir" val="fromT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47" ref="rep2b"/>
                </dgm:layoutNode>
              </dgm:layoutNode>
            </dgm:forEach>
          </dgm:layoutNode>
        </dgm:layoutNode>
      </dgm:forEach>
    </dgm:forEach>
  </dgm:layoutNode>
</dgm:layoutDef>
</file>

<file path=word/diagrams/layout4.xml><?xml version="1.0" encoding="utf-8"?>
<dgm:layoutDef xmlns:dgm="http://schemas.openxmlformats.org/drawingml/2006/diagram" xmlns:a="http://schemas.openxmlformats.org/drawingml/2006/main" uniqueId="urn:microsoft.com/office/officeart/2005/8/layout/orgChart1">
  <dgm:title val=""/>
  <dgm:desc val=""/>
  <dgm:catLst>
    <dgm:cat type="hierarchy" pri="1000"/>
    <dgm:cat type="convert" pri="6000"/>
  </dgm:catLst>
  <dgm:sampData>
    <dgm:dataModel>
      <dgm:ptLst>
        <dgm:pt modelId="0" type="doc"/>
        <dgm:pt modelId="1">
          <dgm:prSet phldr="1"/>
        </dgm:pt>
        <dgm:pt modelId="2" type="asst">
          <dgm:prSet phldr="1"/>
        </dgm:pt>
        <dgm:pt modelId="3">
          <dgm:prSet phldr="1"/>
        </dgm:pt>
        <dgm:pt modelId="4">
          <dgm:prSet phldr="1"/>
        </dgm:pt>
        <dgm:pt modelId="5">
          <dgm:prSet phldr="1"/>
        </dgm:pt>
      </dgm:ptLst>
      <dgm:cxnLst>
        <dgm:cxn modelId="5" srcId="0" destId="1" srcOrd="0" destOrd="0"/>
        <dgm:cxn modelId="6" srcId="1" destId="2" srcOrd="0" destOrd="0"/>
        <dgm:cxn modelId="7" srcId="1" destId="3" srcOrd="1" destOrd="0"/>
        <dgm:cxn modelId="8" srcId="1" destId="4" srcOrd="2" destOrd="0"/>
        <dgm:cxn modelId="9" srcId="1" destId="5" srcOrd="3" destOrd="0"/>
      </dgm:cxnLst>
      <dgm:bg/>
      <dgm:whole/>
    </dgm:dataModel>
  </dgm:sampData>
  <dgm:styleData>
    <dgm:dataModel>
      <dgm:ptLst>
        <dgm:pt modelId="0" type="doc"/>
        <dgm:pt modelId="1"/>
        <dgm:pt modelId="12"/>
        <dgm:pt modelId="13"/>
      </dgm:ptLst>
      <dgm:cxnLst>
        <dgm:cxn modelId="2" srcId="0" destId="1" srcOrd="0" destOrd="0"/>
        <dgm:cxn modelId="16" srcId="1" destId="12" srcOrd="1" destOrd="0"/>
        <dgm:cxn modelId="17" srcId="1" destId="13" srcOrd="2" destOrd="0"/>
      </dgm:cxnLst>
      <dgm:bg/>
      <dgm:whole/>
    </dgm:dataModel>
  </dgm:styleData>
  <dgm:clrData>
    <dgm:dataModel>
      <dgm:ptLst>
        <dgm:pt modelId="0" type="doc"/>
        <dgm:pt modelId="1"/>
        <dgm:pt modelId="11" type="asst"/>
        <dgm:pt modelId="12"/>
        <dgm:pt modelId="13"/>
        <dgm:pt modelId="14"/>
      </dgm:ptLst>
      <dgm:cxnLst>
        <dgm:cxn modelId="2" srcId="0" destId="1" srcOrd="0" destOrd="0"/>
        <dgm:cxn modelId="15" srcId="1" destId="11" srcOrd="0" destOrd="0"/>
        <dgm:cxn modelId="16" srcId="1" destId="12" srcOrd="1" destOrd="0"/>
        <dgm:cxn modelId="17" srcId="1" destId="13" srcOrd="2" destOrd="0"/>
        <dgm:cxn modelId="18" srcId="1" destId="14" srcOrd="2" destOrd="0"/>
      </dgm:cxnLst>
      <dgm:bg/>
      <dgm:whole/>
    </dgm:dataModel>
  </dgm:clrData>
  <dgm:layoutNode name="hierChild1">
    <dgm:varLst>
      <dgm:orgChart val="1"/>
      <dgm:chPref val="1"/>
      <dgm:dir/>
      <dgm:animOne val="branch"/>
      <dgm:animLvl val="lvl"/>
      <dgm:resizeHandles/>
    </dgm:varLst>
    <dgm:choose name="Name0">
      <dgm:if name="Name1" func="var" arg="dir" op="equ" val="norm">
        <dgm:alg type="hierChild">
          <dgm:param type="linDir" val="fromL"/>
        </dgm:alg>
      </dgm:if>
      <dgm:else name="Name2">
        <dgm:alg type="hierChild">
          <dgm:param type="linDir" val="fromR"/>
        </dgm:alg>
      </dgm:else>
    </dgm:choose>
    <dgm:shape xmlns:r="http://schemas.openxmlformats.org/officeDocument/2006/relationships" r:blip="">
      <dgm:adjLst/>
    </dgm:shape>
    <dgm:presOf/>
    <dgm:constrLst>
      <dgm:constr type="w" for="des" forName="rootComposite1" refType="w" fact="10"/>
      <dgm:constr type="h" for="des" forName="rootComposite1" refType="w" refFor="des" refForName="rootComposite1" fact="0.5"/>
      <dgm:constr type="w" for="des" forName="rootComposite" refType="w" fact="10"/>
      <dgm:constr type="h" for="des" forName="rootComposite" refType="w" refFor="des" refForName="rootComposite1" fact="0.5"/>
      <dgm:constr type="w" for="des" forName="rootComposite3" refType="w" fact="10"/>
      <dgm:constr type="h" for="des" forName="rootComposite3" refType="w" refFor="des" refForName="rootComposite1" fact="0.5"/>
      <dgm:constr type="primFontSz" for="des" ptType="node" op="equ"/>
      <dgm:constr type="sp" for="des" op="equ"/>
      <dgm:constr type="sp" for="des" forName="hierRoot1" refType="w" refFor="des" refForName="rootComposite1" fact="0.21"/>
      <dgm:constr type="sp" for="des" forName="hierRoot2" refType="sp" refFor="des" refForName="hierRoot1"/>
      <dgm:constr type="sp" for="des" forName="hierRoot3" refType="sp" refFor="des" refForName="hierRoot1"/>
      <dgm:constr type="sibSp" refType="w" refFor="des" refForName="rootComposite1" fact="0.21"/>
      <dgm:constr type="sibSp" for="des" forName="hierChild2" refType="sibSp"/>
      <dgm:constr type="sibSp" for="des" forName="hierChild3" refType="sibSp"/>
      <dgm:constr type="sibSp" for="des" forName="hierChild4" refType="sibSp"/>
      <dgm:constr type="sibSp" for="des" forName="hierChild5" refType="sibSp"/>
      <dgm:constr type="sibSp" for="des" forName="hierChild6" refType="sibSp"/>
      <dgm:constr type="sibSp" for="des" forName="hierChild7" refType="sibSp"/>
      <dgm:constr type="secSibSp" refType="w" refFor="des" refForName="rootComposite1" fact="0.21"/>
      <dgm:constr type="secSibSp" for="des" forName="hierChild2" refType="secSibSp"/>
      <dgm:constr type="secSibSp" for="des" forName="hierChild3" refType="secSibSp"/>
      <dgm:constr type="secSibSp" for="des" forName="hierChild4" refType="secSibSp"/>
      <dgm:constr type="secSibSp" for="des" forName="hierChild5" refType="secSibSp"/>
      <dgm:constr type="secSibSp" for="des" forName="hierChild6" refType="secSibSp"/>
      <dgm:constr type="secSibSp" for="des" forName="hierChild7" refType="secSibSp"/>
    </dgm:constrLst>
    <dgm:ruleLst/>
    <dgm:forEach name="Name3" axis="ch">
      <dgm:forEach name="Name4" axis="self" ptType="node">
        <dgm:layoutNode name="hierRoot1">
          <dgm:varLst>
            <dgm:hierBranch val="init"/>
          </dgm:varLst>
          <dgm:choose name="Name5">
            <dgm:if name="Name6" func="var" arg="hierBranch" op="equ" val="l">
              <dgm:choose name="Name7">
                <dgm:if name="Name8" axis="ch" ptType="asst" func="cnt" op="gte" val="1">
                  <dgm:alg type="hierRoot">
                    <dgm:param type="hierAlign" val="tR"/>
                  </dgm:alg>
                  <dgm:constrLst>
                    <dgm:constr type="alignOff" val="0.65"/>
                  </dgm:constrLst>
                </dgm:if>
                <dgm:else name="Name9">
                  <dgm:alg type="hierRoot">
                    <dgm:param type="hierAlign" val="tR"/>
                  </dgm:alg>
                  <dgm:constrLst>
                    <dgm:constr type="alignOff" val="0.25"/>
                  </dgm:constrLst>
                </dgm:else>
              </dgm:choose>
            </dgm:if>
            <dgm:if name="Name10" func="var" arg="hierBranch" op="equ" val="r">
              <dgm:choose name="Name11">
                <dgm:if name="Name12" axis="ch" ptType="asst" func="cnt" op="gte" val="1">
                  <dgm:alg type="hierRoot">
                    <dgm:param type="hierAlign" val="tL"/>
                  </dgm:alg>
                  <dgm:constrLst>
                    <dgm:constr type="alignOff" val="0.65"/>
                  </dgm:constrLst>
                </dgm:if>
                <dgm:else name="Name13">
                  <dgm:alg type="hierRoot">
                    <dgm:param type="hierAlign" val="tL"/>
                  </dgm:alg>
                  <dgm:constrLst>
                    <dgm:constr type="alignOff" val="0.25"/>
                  </dgm:constrLst>
                </dgm:else>
              </dgm:choose>
            </dgm:if>
            <dgm:if name="Name14" func="var" arg="hierBranch" op="equ" val="hang">
              <dgm:alg type="hierRoot"/>
              <dgm:constrLst>
                <dgm:constr type="alignOff" val="0.65"/>
              </dgm:constrLst>
            </dgm:if>
            <dgm:else name="Name15">
              <dgm:alg type="hierRoot"/>
              <dgm:constrLst>
                <dgm:constr type="alignOff"/>
                <dgm:constr type="bendDist" for="des" ptType="parTrans" refType="sp" fact="0.5"/>
              </dgm:constrLst>
            </dgm:else>
          </dgm:choose>
          <dgm:shape xmlns:r="http://schemas.openxmlformats.org/officeDocument/2006/relationships" r:blip="">
            <dgm:adjLst/>
          </dgm:shape>
          <dgm:presOf/>
          <dgm:ruleLst/>
          <dgm:layoutNode name="rootComposite1">
            <dgm:alg type="composite"/>
            <dgm:shape xmlns:r="http://schemas.openxmlformats.org/officeDocument/2006/relationships" r:blip="">
              <dgm:adjLst/>
            </dgm:shape>
            <dgm:presOf axis="self" ptType="node" cnt="1"/>
            <dgm:choose name="Name16">
              <dgm:if name="Name17" func="var" arg="hierBranch" op="equ" val="init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18" func="var" arg="hierBranch" op="equ" val="l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19" func="var" arg="hierBranch" op="equ" val="r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else name="Name20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else>
            </dgm:choose>
            <dgm:ruleLst/>
            <dgm:layoutNode name="rootText1" styleLbl="node0">
              <dgm:varLst>
                <dgm:chPref val="3"/>
              </dgm:varLst>
              <dgm:alg type="tx"/>
              <dgm:shape xmlns:r="http://schemas.openxmlformats.org/officeDocument/2006/relationships" type="rect" r:blip="">
                <dgm:adjLst/>
              </dgm:shape>
              <dgm:presOf axis="self" ptType="node" cnt="1"/>
              <dgm:constrLst>
                <dgm:constr type="primFontSz" val="65"/>
                <dgm:constr type="lMarg" refType="primFontSz" fact="0.05"/>
                <dgm:constr type="rMarg" refType="primFontSz" fact="0.05"/>
                <dgm:constr type="tMarg" refType="primFontSz" fact="0.05"/>
                <dgm:constr type="bMarg" refType="primFontSz" fact="0.05"/>
              </dgm:constrLst>
              <dgm:ruleLst>
                <dgm:rule type="primFontSz" val="5" fact="NaN" max="NaN"/>
              </dgm:ruleLst>
            </dgm:layoutNode>
            <dgm:layoutNode name="rootConnector1" moveWith="rootText1">
              <dgm:alg type="sp"/>
              <dgm:shape xmlns:r="http://schemas.openxmlformats.org/officeDocument/2006/relationships" type="rect" r:blip="" hideGeom="1">
                <dgm:adjLst/>
              </dgm:shape>
              <dgm:presOf axis="self" ptType="node" cnt="1"/>
              <dgm:constrLst/>
              <dgm:ruleLst/>
            </dgm:layoutNode>
          </dgm:layoutNode>
          <dgm:layoutNode name="hierChild2">
            <dgm:choose name="Name21">
              <dgm:if name="Name22" func="var" arg="hierBranch" op="equ" val="l">
                <dgm:alg type="hierChild">
                  <dgm:param type="chAlign" val="r"/>
                  <dgm:param type="linDir" val="fromT"/>
                </dgm:alg>
              </dgm:if>
              <dgm:if name="Name23" func="var" arg="hierBranch" op="equ" val="r">
                <dgm:alg type="hierChild">
                  <dgm:param type="chAlign" val="l"/>
                  <dgm:param type="linDir" val="fromT"/>
                </dgm:alg>
              </dgm:if>
              <dgm:if name="Name24" func="var" arg="hierBranch" op="equ" val="hang">
                <dgm:choose name="Name25">
                  <dgm:if name="Name26" func="var" arg="dir" op="equ" val="norm">
                    <dgm:alg type="hierChild">
                      <dgm:param type="chAlign" val="l"/>
                      <dgm:param type="linDir" val="fromL"/>
                      <dgm:param type="secChAlign" val="t"/>
                      <dgm:param type="secLinDir" val="fromT"/>
                    </dgm:alg>
                  </dgm:if>
                  <dgm:else name="Name27">
                    <dgm:alg type="hierChild">
                      <dgm:param type="chAlign" val="l"/>
                      <dgm:param type="linDir" val="fromR"/>
                      <dgm:param type="secChAlign" val="t"/>
                      <dgm:param type="secLinDir" val="fromT"/>
                    </dgm:alg>
                  </dgm:else>
                </dgm:choose>
              </dgm:if>
              <dgm:else name="Name28">
                <dgm:choose name="Name29">
                  <dgm:if name="Name30" func="var" arg="dir" op="equ" val="norm">
                    <dgm:alg type="hierChild"/>
                  </dgm:if>
                  <dgm:else name="Name31">
                    <dgm:alg type="hierChild">
                      <dgm:param type="linDir" val="from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a" axis="ch" ptType="nonAsst">
              <dgm:forEach name="Name32" axis="precedSib" ptType="parTrans" st="-1" cnt="1">
                <dgm:choose name="Name33">
                  <dgm:if name="Name34" func="var" arg="hierBranch" op="equ" val="std">
                    <dgm:layoutNode name="Name35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tCtr"/>
                        <dgm:param type="bendPt" val="end"/>
                      </dgm:alg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36" func="var" arg="hierBranch" op="equ" val="init">
                    <dgm:layoutNode name="Name37">
                      <dgm:choose name="Name38">
                        <dgm:if name="Name39" axis="self" func="depth" op="lte" val="2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bCtr"/>
                            <dgm:param type="endPts" val="tCtr"/>
                            <dgm:param type="bendPt" val="end"/>
                          </dgm:alg>
                        </dgm:if>
                        <dgm:else name="Name40">
                          <dgm:choose name="Name41">
                            <dgm:if name="Name42" axis="par des" func="maxDepth" op="lte" val="1">
                              <dgm:choose name="Name43">
                                <dgm:if name="Name44" axis="par ch" ptType="node asst" func="cnt" op="gte" val="1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midL midR"/>
                                  </dgm:alg>
                                </dgm:if>
                                <dgm:else name="Name45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midL midR"/>
                                    <dgm:param type="srcNode" val="rootConnector"/>
                                  </dgm:alg>
                                </dgm:else>
                              </dgm:choose>
                            </dgm:if>
                            <dgm:else name="Name46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tCtr"/>
                                <dgm:param type="bendPt" val="end"/>
                              </dgm:alg>
                            </dgm:else>
                          </dgm:choose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47" func="var" arg="hierBranch" op="equ" val="hang">
                    <dgm:layoutNode name="Name48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midL midR"/>
                      </dgm:alg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else name="Name49">
                    <dgm:layoutNode name="Name50">
                      <dgm:choose name="Name51">
                        <dgm:if name="Name52" axis="self" func="depth" op="lte" val="2">
                          <dgm:choose name="Name53">
                            <dgm:if name="Name54" axis="par ch" ptType="node asst" func="cnt" op="gte" val="1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</dgm:alg>
                            </dgm:if>
                            <dgm:else name="Name55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  <dgm:param type="srcNode" val="rootConnector1"/>
                              </dgm:alg>
                            </dgm:else>
                          </dgm:choose>
                        </dgm:if>
                        <dgm:else name="Name56">
                          <dgm:choose name="Name57">
                            <dgm:if name="Name58" axis="par ch" ptType="node asst" func="cnt" op="gte" val="1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</dgm:alg>
                            </dgm:if>
                            <dgm:else name="Name59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  <dgm:param type="srcNode" val="rootConnector"/>
                              </dgm:alg>
                            </dgm:else>
                          </dgm:choose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else>
                </dgm:choose>
              </dgm:forEach>
              <dgm:layoutNode name="hierRoot2">
                <dgm:varLst>
                  <dgm:hierBranch val="init"/>
                </dgm:varLst>
                <dgm:choose name="Name60">
                  <dgm:if name="Name61" func="var" arg="hierBranch" op="equ" val="l">
                    <dgm:choose name="Name62">
                      <dgm:if name="Name63" axis="ch" ptType="asst" func="cnt" op="gte" val="1">
                        <dgm:alg type="hierRoot">
                          <dgm:param type="hierAlign" val="tR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64">
                        <dgm:alg type="hierRoot">
                          <dgm:param type="hierAlign" val="tR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25"/>
                        </dgm:constrLst>
                      </dgm:else>
                    </dgm:choose>
                  </dgm:if>
                  <dgm:if name="Name65" func="var" arg="hierBranch" op="equ" val="r">
                    <dgm:choose name="Name66">
                      <dgm:if name="Name67" axis="ch" ptType="asst" func="cnt" op="gte" val="1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68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25"/>
                        </dgm:constrLst>
                      </dgm:else>
                    </dgm:choose>
                  </dgm:if>
                  <dgm:if name="Name69" func="var" arg="hierBranch" op="equ" val="std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if name="Name70" func="var" arg="hierBranch" op="equ" val="init">
                    <dgm:choose name="Name71">
                      <dgm:if name="Name72" axis="des" func="maxDepth" op="lte" val="1">
                        <dgm:choose name="Name73">
                          <dgm:if name="Name74" axis="ch" ptType="asst" func="cnt" op="gte" val="1">
                            <dgm:alg type="hierRoot">
                              <dgm:param type="hierAlign" val="tL"/>
                            </dgm:alg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>
                              <dgm:constr type="alignOff" val="0.65"/>
                            </dgm:constrLst>
                          </dgm:if>
                          <dgm:else name="Name75">
                            <dgm:alg type="hierRoot">
                              <dgm:param type="hierAlign" val="tL"/>
                            </dgm:alg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>
                              <dgm:constr type="alignOff" val="0.25"/>
                            </dgm:constrLst>
                          </dgm:else>
                        </dgm:choose>
                      </dgm:if>
                      <dgm:else name="Name76">
                        <dgm:alg type="hierRoot"/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if>
                  <dgm:else name="Name77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else>
                </dgm:choose>
                <dgm:ruleLst/>
                <dgm:layoutNode name="rootComposite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78">
                    <dgm:if name="Name79" func="var" arg="hierBranch" op="equ" val="init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80" func="var" arg="hierBranch" op="equ" val="l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81" func="var" arg="hierBranch" op="equ" val="r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else name="Name82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else>
                  </dgm:choose>
                  <dgm:ruleLst/>
                  <dgm:layoutNode name="rootText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" moveWith="rootText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4">
                  <dgm:choose name="Name83">
                    <dgm:if name="Name84" func="var" arg="hierBranch" op="equ" val="l">
                      <dgm:alg type="hierChild">
                        <dgm:param type="chAlign" val="r"/>
                        <dgm:param type="linDir" val="fromT"/>
                      </dgm:alg>
                    </dgm:if>
                    <dgm:if name="Name85" func="var" arg="hierBranch" op="equ" val="r">
                      <dgm:alg type="hierChild">
                        <dgm:param type="chAlign" val="l"/>
                        <dgm:param type="linDir" val="fromT"/>
                      </dgm:alg>
                    </dgm:if>
                    <dgm:if name="Name86" func="var" arg="hierBranch" op="equ" val="hang">
                      <dgm:choose name="Name87">
                        <dgm:if name="Name88" func="var" arg="dir" op="equ" val="norm">
                          <dgm:alg type="hierChild">
                            <dgm:param type="chAlign" val="l"/>
                            <dgm:param type="linDir" val="fromL"/>
                            <dgm:param type="secChAlign" val="t"/>
                            <dgm:param type="secLinDir" val="fromT"/>
                          </dgm:alg>
                        </dgm:if>
                        <dgm:else name="Name89">
                          <dgm:alg type="hierChild">
                            <dgm:param type="chAlign" val="l"/>
                            <dgm:param type="linDir" val="fromR"/>
                            <dgm:param type="secChAlign" val="t"/>
                            <dgm:param type="secLinDir" val="fromT"/>
                          </dgm:alg>
                        </dgm:else>
                      </dgm:choose>
                    </dgm:if>
                    <dgm:if name="Name90" func="var" arg="hierBranch" op="equ" val="std">
                      <dgm:choose name="Name91">
                        <dgm:if name="Name92" func="var" arg="dir" op="equ" val="norm">
                          <dgm:alg type="hierChild"/>
                        </dgm:if>
                        <dgm:else name="Name93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if name="Name94" func="var" arg="hierBranch" op="equ" val="init">
                      <dgm:choose name="Name95">
                        <dgm:if name="Name96" axis="des" func="maxDepth" op="lte" val="1">
                          <dgm:alg type="hierChild">
                            <dgm:param type="chAlign" val="l"/>
                            <dgm:param type="linDir" val="fromT"/>
                          </dgm:alg>
                        </dgm:if>
                        <dgm:else name="Name97">
                          <dgm:choose name="Name98">
                            <dgm:if name="Name99" func="var" arg="dir" op="equ" val="norm">
                              <dgm:alg type="hierChild"/>
                            </dgm:if>
                            <dgm:else name="Name100">
                              <dgm:alg type="hierChild">
                                <dgm:param type="linDir" val="fromR"/>
                              </dgm:alg>
                            </dgm:else>
                          </dgm:choose>
                        </dgm:else>
                      </dgm:choose>
                    </dgm:if>
                    <dgm:else name="Name101"/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02" ref="rep2a"/>
                </dgm:layoutNode>
                <dgm:layoutNode name="hierChild5">
                  <dgm:choose name="Name103">
                    <dgm:if name="Name104" func="var" arg="dir" op="equ" val="norm">
                      <dgm:alg type="hierChild">
                        <dgm:param type="chAlign" val="l"/>
                        <dgm:param type="linDir" val="fromL"/>
                        <dgm:param type="secChAlign" val="t"/>
                        <dgm:param type="secLinDir" val="fromT"/>
                      </dgm:alg>
                    </dgm:if>
                    <dgm:else name="Name105">
                      <dgm:alg type="hierChild">
                        <dgm:param type="chAlign" val="l"/>
                        <dgm:param type="linDir" val="fromR"/>
                        <dgm:param type="secChAlign" val="t"/>
                        <dgm:param type="secLinDir" val="fromT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06" ref="rep2b"/>
                </dgm:layoutNode>
              </dgm:layoutNode>
            </dgm:forEach>
          </dgm:layoutNode>
          <dgm:layoutNode name="hierChild3">
            <dgm:choose name="Name107">
              <dgm:if name="Name108" func="var" arg="dir" op="equ" val="norm">
                <dgm:alg type="hierChild">
                  <dgm:param type="chAlign" val="l"/>
                  <dgm:param type="linDir" val="fromL"/>
                  <dgm:param type="secChAlign" val="t"/>
                  <dgm:param type="secLinDir" val="fromT"/>
                </dgm:alg>
              </dgm:if>
              <dgm:else name="Name109">
                <dgm:alg type="hierChild">
                  <dgm:param type="chAlign" val="l"/>
                  <dgm:param type="linDir" val="fromR"/>
                  <dgm:param type="secChAlign" val="t"/>
                  <dgm:param type="secLinDir" val="fromT"/>
                </dgm:alg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b" axis="ch" ptType="asst">
              <dgm:forEach name="Name110" axis="precedSib" ptType="parTrans" st="-1" cnt="1">
                <dgm:layoutNode name="Name111">
                  <dgm:alg type="conn">
                    <dgm:param type="connRout" val="bend"/>
                    <dgm:param type="dim" val="1D"/>
                    <dgm:param type="endSty" val="noArr"/>
                    <dgm:param type="begPts" val="bCtr"/>
                    <dgm:param type="endPts" val="midL midR"/>
                  </dgm:alg>
                  <dgm:shape xmlns:r="http://schemas.openxmlformats.org/officeDocument/2006/relationships" type="conn" r:blip="" zOrderOff="-99999">
                    <dgm:adjLst/>
                  </dgm:shape>
                  <dgm:presOf axis="self"/>
                  <dgm:constrLst>
                    <dgm:constr type="begPad"/>
                    <dgm:constr type="endPad"/>
                  </dgm:constrLst>
                  <dgm:ruleLst/>
                </dgm:layoutNode>
              </dgm:forEach>
              <dgm:layoutNode name="hierRoot3">
                <dgm:varLst>
                  <dgm:hierBranch val="init"/>
                </dgm:varLst>
                <dgm:choose name="Name112">
                  <dgm:if name="Name113" func="var" arg="hierBranch" op="equ" val="l">
                    <dgm:alg type="hierRoot">
                      <dgm:param type="hierAlign" val="tR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4" func="var" arg="hierBranch" op="equ" val="r">
                    <dgm:alg type="hierRoot">
                      <dgm:param type="hierAlign" val="tL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5" func="var" arg="hierBranch" op="equ" val="hang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6" func="var" arg="hierBranch" op="equ" val="std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if name="Name117" func="var" arg="hierBranch" op="equ" val="init">
                    <dgm:choose name="Name118">
                      <dgm:if name="Name119" axis="des" func="maxDepth" op="lte" val="1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120">
                        <dgm:alg type="hierRoot"/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if>
                  <dgm:else name="Name121"/>
                </dgm:choose>
                <dgm:ruleLst/>
                <dgm:layoutNode name="rootComposite3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122">
                    <dgm:if name="Name123" func="var" arg="hierBranch" op="equ" val="init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24" func="var" arg="hierBranch" op="equ" val="l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25" func="var" arg="hierBranch" op="equ" val="r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else name="Name126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else>
                  </dgm:choose>
                  <dgm:ruleLst/>
                  <dgm:layoutNode name="rootText3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3" moveWith="rootText1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6">
                  <dgm:choose name="Name127">
                    <dgm:if name="Name128" func="var" arg="hierBranch" op="equ" val="l">
                      <dgm:alg type="hierChild">
                        <dgm:param type="chAlign" val="r"/>
                        <dgm:param type="linDir" val="fromT"/>
                      </dgm:alg>
                    </dgm:if>
                    <dgm:if name="Name129" func="var" arg="hierBranch" op="equ" val="r">
                      <dgm:alg type="hierChild">
                        <dgm:param type="chAlign" val="l"/>
                        <dgm:param type="linDir" val="fromT"/>
                      </dgm:alg>
                    </dgm:if>
                    <dgm:if name="Name130" func="var" arg="hierBranch" op="equ" val="hang">
                      <dgm:choose name="Name131">
                        <dgm:if name="Name132" func="var" arg="dir" op="equ" val="norm">
                          <dgm:alg type="hierChild">
                            <dgm:param type="chAlign" val="l"/>
                            <dgm:param type="linDir" val="fromL"/>
                            <dgm:param type="secChAlign" val="t"/>
                            <dgm:param type="secLinDir" val="fromT"/>
                          </dgm:alg>
                        </dgm:if>
                        <dgm:else name="Name133">
                          <dgm:alg type="hierChild">
                            <dgm:param type="chAlign" val="l"/>
                            <dgm:param type="linDir" val="fromR"/>
                            <dgm:param type="secChAlign" val="t"/>
                            <dgm:param type="secLinDir" val="fromT"/>
                          </dgm:alg>
                        </dgm:else>
                      </dgm:choose>
                    </dgm:if>
                    <dgm:if name="Name134" func="var" arg="hierBranch" op="equ" val="std">
                      <dgm:choose name="Name135">
                        <dgm:if name="Name136" func="var" arg="dir" op="equ" val="norm">
                          <dgm:alg type="hierChild"/>
                        </dgm:if>
                        <dgm:else name="Name137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if name="Name138" func="var" arg="hierBranch" op="equ" val="init">
                      <dgm:choose name="Name139">
                        <dgm:if name="Name140" axis="des" func="maxDepth" op="lte" val="1">
                          <dgm:alg type="hierChild">
                            <dgm:param type="chAlign" val="l"/>
                            <dgm:param type="linDir" val="fromT"/>
                          </dgm:alg>
                        </dgm:if>
                        <dgm:else name="Name141">
                          <dgm:alg type="hierChild"/>
                        </dgm:else>
                      </dgm:choose>
                    </dgm:if>
                    <dgm:else name="Name142"/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43" ref="rep2a"/>
                </dgm:layoutNode>
                <dgm:layoutNode name="hierChild7">
                  <dgm:choose name="Name144">
                    <dgm:if name="Name145" func="var" arg="dir" op="equ" val="norm">
                      <dgm:alg type="hierChild">
                        <dgm:param type="chAlign" val="l"/>
                        <dgm:param type="linDir" val="fromL"/>
                        <dgm:param type="secChAlign" val="t"/>
                        <dgm:param type="secLinDir" val="fromT"/>
                      </dgm:alg>
                    </dgm:if>
                    <dgm:else name="Name146">
                      <dgm:alg type="hierChild">
                        <dgm:param type="chAlign" val="l"/>
                        <dgm:param type="linDir" val="fromR"/>
                        <dgm:param type="secChAlign" val="t"/>
                        <dgm:param type="secLinDir" val="fromT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47" ref="rep2b"/>
                </dgm:layoutNode>
              </dgm:layoutNode>
            </dgm:forEach>
          </dgm:layoutNode>
        </dgm:layoutNode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2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3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4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_ip_UnifiedCompliancePolicyProperties xmlns="http://schemas.microsoft.com/sharepoint/v3" xsi:nil="true"/>
    <SharedWithUsers xmlns="d2c6f92b-87b2-4b6e-96f9-6fa80657b792">
      <UserInfo>
        <DisplayName>Doungrudee Hemtanond (ดวงฤดี เหมทานนท์)</DisplayName>
        <AccountId>11</AccountId>
        <AccountType/>
      </UserInfo>
    </SharedWithUsers>
  </documentManagement>
</p: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53D8ABD642C9046B71A12B53F44FF4C" ma:contentTypeVersion="10" ma:contentTypeDescription="Create a new document." ma:contentTypeScope="" ma:versionID="a7178cdef48db254d1c0b8743294bc6b">
  <xsd:schema xmlns:xsd="http://www.w3.org/2001/XMLSchema" xmlns:xs="http://www.w3.org/2001/XMLSchema" xmlns:p="http://schemas.microsoft.com/office/2006/metadata/properties" xmlns:ns1="http://schemas.microsoft.com/sharepoint/v3" xmlns:ns2="3a7bc09b-0312-4fdc-8a02-eeb713b32add" xmlns:ns3="d2c6f92b-87b2-4b6e-96f9-6fa80657b792" targetNamespace="http://schemas.microsoft.com/office/2006/metadata/properties" ma:root="true" ma:fieldsID="988d005f257f129ea519e109360eef99" ns1:_="" ns2:_="" ns3:_="">
    <xsd:import namespace="http://schemas.microsoft.com/sharepoint/v3"/>
    <xsd:import namespace="3a7bc09b-0312-4fdc-8a02-eeb713b32add"/>
    <xsd:import namespace="d2c6f92b-87b2-4b6e-96f9-6fa80657b79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1:_ip_UnifiedCompliancePolicyProperties" minOccurs="0"/>
                <xsd:element ref="ns1:_ip_UnifiedCompliancePolicyUIAction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14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15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a7bc09b-0312-4fdc-8a02-eeb713b32ad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2c6f92b-87b2-4b6e-96f9-6fa80657b792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55B3BA27-9ABE-4C6B-A050-385D069E2F75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  <ds:schemaRef ds:uri="d2c6f92b-87b2-4b6e-96f9-6fa80657b792"/>
  </ds:schemaRefs>
</ds:datastoreItem>
</file>

<file path=customXml/itemProps2.xml><?xml version="1.0" encoding="utf-8"?>
<ds:datastoreItem xmlns:ds="http://schemas.openxmlformats.org/officeDocument/2006/customXml" ds:itemID="{EEA0356D-3885-481F-A232-AA64618D6139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9C57C3E0-70D7-4A56-86B1-9EEAA76C0B7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3a7bc09b-0312-4fdc-8a02-eeb713b32add"/>
    <ds:schemaRef ds:uri="d2c6f92b-87b2-4b6e-96f9-6fa80657b79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68D5515F-085D-4B32-9BC6-6A2243B71D71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300</Pages>
  <Words>83738</Words>
  <Characters>477310</Characters>
  <Application>Microsoft Office Word</Application>
  <DocSecurity>0</DocSecurity>
  <Lines>3977</Lines>
  <Paragraphs>1119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559929</CharactersWithSpaces>
  <SharedDoc>false</SharedDoc>
  <HLinks>
    <vt:vector size="486" baseType="variant">
      <vt:variant>
        <vt:i4>4063292</vt:i4>
      </vt:variant>
      <vt:variant>
        <vt:i4>483</vt:i4>
      </vt:variant>
      <vt:variant>
        <vt:i4>0</vt:i4>
      </vt:variant>
      <vt:variant>
        <vt:i4>5</vt:i4>
      </vt:variant>
      <vt:variant>
        <vt:lpwstr>https://www.bot.or.th/Thai/Statistics/DataManagementSystem/Standard/StandardCode/Pages/default.aspx</vt:lpwstr>
      </vt:variant>
      <vt:variant>
        <vt:lpwstr/>
      </vt:variant>
      <vt:variant>
        <vt:i4>1769532</vt:i4>
      </vt:variant>
      <vt:variant>
        <vt:i4>476</vt:i4>
      </vt:variant>
      <vt:variant>
        <vt:i4>0</vt:i4>
      </vt:variant>
      <vt:variant>
        <vt:i4>5</vt:i4>
      </vt:variant>
      <vt:variant>
        <vt:lpwstr/>
      </vt:variant>
      <vt:variant>
        <vt:lpwstr>_Toc119937734</vt:lpwstr>
      </vt:variant>
      <vt:variant>
        <vt:i4>1769532</vt:i4>
      </vt:variant>
      <vt:variant>
        <vt:i4>470</vt:i4>
      </vt:variant>
      <vt:variant>
        <vt:i4>0</vt:i4>
      </vt:variant>
      <vt:variant>
        <vt:i4>5</vt:i4>
      </vt:variant>
      <vt:variant>
        <vt:lpwstr/>
      </vt:variant>
      <vt:variant>
        <vt:lpwstr>_Toc119937733</vt:lpwstr>
      </vt:variant>
      <vt:variant>
        <vt:i4>1769532</vt:i4>
      </vt:variant>
      <vt:variant>
        <vt:i4>464</vt:i4>
      </vt:variant>
      <vt:variant>
        <vt:i4>0</vt:i4>
      </vt:variant>
      <vt:variant>
        <vt:i4>5</vt:i4>
      </vt:variant>
      <vt:variant>
        <vt:lpwstr/>
      </vt:variant>
      <vt:variant>
        <vt:lpwstr>_Toc119937732</vt:lpwstr>
      </vt:variant>
      <vt:variant>
        <vt:i4>1769532</vt:i4>
      </vt:variant>
      <vt:variant>
        <vt:i4>458</vt:i4>
      </vt:variant>
      <vt:variant>
        <vt:i4>0</vt:i4>
      </vt:variant>
      <vt:variant>
        <vt:i4>5</vt:i4>
      </vt:variant>
      <vt:variant>
        <vt:lpwstr/>
      </vt:variant>
      <vt:variant>
        <vt:lpwstr>_Toc119937731</vt:lpwstr>
      </vt:variant>
      <vt:variant>
        <vt:i4>1769532</vt:i4>
      </vt:variant>
      <vt:variant>
        <vt:i4>452</vt:i4>
      </vt:variant>
      <vt:variant>
        <vt:i4>0</vt:i4>
      </vt:variant>
      <vt:variant>
        <vt:i4>5</vt:i4>
      </vt:variant>
      <vt:variant>
        <vt:lpwstr/>
      </vt:variant>
      <vt:variant>
        <vt:lpwstr>_Toc119937730</vt:lpwstr>
      </vt:variant>
      <vt:variant>
        <vt:i4>1703996</vt:i4>
      </vt:variant>
      <vt:variant>
        <vt:i4>446</vt:i4>
      </vt:variant>
      <vt:variant>
        <vt:i4>0</vt:i4>
      </vt:variant>
      <vt:variant>
        <vt:i4>5</vt:i4>
      </vt:variant>
      <vt:variant>
        <vt:lpwstr/>
      </vt:variant>
      <vt:variant>
        <vt:lpwstr>_Toc119937729</vt:lpwstr>
      </vt:variant>
      <vt:variant>
        <vt:i4>1703996</vt:i4>
      </vt:variant>
      <vt:variant>
        <vt:i4>440</vt:i4>
      </vt:variant>
      <vt:variant>
        <vt:i4>0</vt:i4>
      </vt:variant>
      <vt:variant>
        <vt:i4>5</vt:i4>
      </vt:variant>
      <vt:variant>
        <vt:lpwstr/>
      </vt:variant>
      <vt:variant>
        <vt:lpwstr>_Toc119937728</vt:lpwstr>
      </vt:variant>
      <vt:variant>
        <vt:i4>1703996</vt:i4>
      </vt:variant>
      <vt:variant>
        <vt:i4>434</vt:i4>
      </vt:variant>
      <vt:variant>
        <vt:i4>0</vt:i4>
      </vt:variant>
      <vt:variant>
        <vt:i4>5</vt:i4>
      </vt:variant>
      <vt:variant>
        <vt:lpwstr/>
      </vt:variant>
      <vt:variant>
        <vt:lpwstr>_Toc119937727</vt:lpwstr>
      </vt:variant>
      <vt:variant>
        <vt:i4>1703996</vt:i4>
      </vt:variant>
      <vt:variant>
        <vt:i4>428</vt:i4>
      </vt:variant>
      <vt:variant>
        <vt:i4>0</vt:i4>
      </vt:variant>
      <vt:variant>
        <vt:i4>5</vt:i4>
      </vt:variant>
      <vt:variant>
        <vt:lpwstr/>
      </vt:variant>
      <vt:variant>
        <vt:lpwstr>_Toc119937726</vt:lpwstr>
      </vt:variant>
      <vt:variant>
        <vt:i4>1703996</vt:i4>
      </vt:variant>
      <vt:variant>
        <vt:i4>422</vt:i4>
      </vt:variant>
      <vt:variant>
        <vt:i4>0</vt:i4>
      </vt:variant>
      <vt:variant>
        <vt:i4>5</vt:i4>
      </vt:variant>
      <vt:variant>
        <vt:lpwstr/>
      </vt:variant>
      <vt:variant>
        <vt:lpwstr>_Toc119937725</vt:lpwstr>
      </vt:variant>
      <vt:variant>
        <vt:i4>1703996</vt:i4>
      </vt:variant>
      <vt:variant>
        <vt:i4>416</vt:i4>
      </vt:variant>
      <vt:variant>
        <vt:i4>0</vt:i4>
      </vt:variant>
      <vt:variant>
        <vt:i4>5</vt:i4>
      </vt:variant>
      <vt:variant>
        <vt:lpwstr/>
      </vt:variant>
      <vt:variant>
        <vt:lpwstr>_Toc119937724</vt:lpwstr>
      </vt:variant>
      <vt:variant>
        <vt:i4>1703996</vt:i4>
      </vt:variant>
      <vt:variant>
        <vt:i4>410</vt:i4>
      </vt:variant>
      <vt:variant>
        <vt:i4>0</vt:i4>
      </vt:variant>
      <vt:variant>
        <vt:i4>5</vt:i4>
      </vt:variant>
      <vt:variant>
        <vt:lpwstr/>
      </vt:variant>
      <vt:variant>
        <vt:lpwstr>_Toc119937723</vt:lpwstr>
      </vt:variant>
      <vt:variant>
        <vt:i4>1703996</vt:i4>
      </vt:variant>
      <vt:variant>
        <vt:i4>404</vt:i4>
      </vt:variant>
      <vt:variant>
        <vt:i4>0</vt:i4>
      </vt:variant>
      <vt:variant>
        <vt:i4>5</vt:i4>
      </vt:variant>
      <vt:variant>
        <vt:lpwstr/>
      </vt:variant>
      <vt:variant>
        <vt:lpwstr>_Toc119937722</vt:lpwstr>
      </vt:variant>
      <vt:variant>
        <vt:i4>1703996</vt:i4>
      </vt:variant>
      <vt:variant>
        <vt:i4>398</vt:i4>
      </vt:variant>
      <vt:variant>
        <vt:i4>0</vt:i4>
      </vt:variant>
      <vt:variant>
        <vt:i4>5</vt:i4>
      </vt:variant>
      <vt:variant>
        <vt:lpwstr/>
      </vt:variant>
      <vt:variant>
        <vt:lpwstr>_Toc119937721</vt:lpwstr>
      </vt:variant>
      <vt:variant>
        <vt:i4>1703996</vt:i4>
      </vt:variant>
      <vt:variant>
        <vt:i4>392</vt:i4>
      </vt:variant>
      <vt:variant>
        <vt:i4>0</vt:i4>
      </vt:variant>
      <vt:variant>
        <vt:i4>5</vt:i4>
      </vt:variant>
      <vt:variant>
        <vt:lpwstr/>
      </vt:variant>
      <vt:variant>
        <vt:lpwstr>_Toc119937720</vt:lpwstr>
      </vt:variant>
      <vt:variant>
        <vt:i4>1638460</vt:i4>
      </vt:variant>
      <vt:variant>
        <vt:i4>386</vt:i4>
      </vt:variant>
      <vt:variant>
        <vt:i4>0</vt:i4>
      </vt:variant>
      <vt:variant>
        <vt:i4>5</vt:i4>
      </vt:variant>
      <vt:variant>
        <vt:lpwstr/>
      </vt:variant>
      <vt:variant>
        <vt:lpwstr>_Toc119937719</vt:lpwstr>
      </vt:variant>
      <vt:variant>
        <vt:i4>1638460</vt:i4>
      </vt:variant>
      <vt:variant>
        <vt:i4>380</vt:i4>
      </vt:variant>
      <vt:variant>
        <vt:i4>0</vt:i4>
      </vt:variant>
      <vt:variant>
        <vt:i4>5</vt:i4>
      </vt:variant>
      <vt:variant>
        <vt:lpwstr/>
      </vt:variant>
      <vt:variant>
        <vt:lpwstr>_Toc119937718</vt:lpwstr>
      </vt:variant>
      <vt:variant>
        <vt:i4>1638460</vt:i4>
      </vt:variant>
      <vt:variant>
        <vt:i4>374</vt:i4>
      </vt:variant>
      <vt:variant>
        <vt:i4>0</vt:i4>
      </vt:variant>
      <vt:variant>
        <vt:i4>5</vt:i4>
      </vt:variant>
      <vt:variant>
        <vt:lpwstr/>
      </vt:variant>
      <vt:variant>
        <vt:lpwstr>_Toc119937717</vt:lpwstr>
      </vt:variant>
      <vt:variant>
        <vt:i4>1638460</vt:i4>
      </vt:variant>
      <vt:variant>
        <vt:i4>368</vt:i4>
      </vt:variant>
      <vt:variant>
        <vt:i4>0</vt:i4>
      </vt:variant>
      <vt:variant>
        <vt:i4>5</vt:i4>
      </vt:variant>
      <vt:variant>
        <vt:lpwstr/>
      </vt:variant>
      <vt:variant>
        <vt:lpwstr>_Toc119937716</vt:lpwstr>
      </vt:variant>
      <vt:variant>
        <vt:i4>1638460</vt:i4>
      </vt:variant>
      <vt:variant>
        <vt:i4>362</vt:i4>
      </vt:variant>
      <vt:variant>
        <vt:i4>0</vt:i4>
      </vt:variant>
      <vt:variant>
        <vt:i4>5</vt:i4>
      </vt:variant>
      <vt:variant>
        <vt:lpwstr/>
      </vt:variant>
      <vt:variant>
        <vt:lpwstr>_Toc119937715</vt:lpwstr>
      </vt:variant>
      <vt:variant>
        <vt:i4>1638460</vt:i4>
      </vt:variant>
      <vt:variant>
        <vt:i4>356</vt:i4>
      </vt:variant>
      <vt:variant>
        <vt:i4>0</vt:i4>
      </vt:variant>
      <vt:variant>
        <vt:i4>5</vt:i4>
      </vt:variant>
      <vt:variant>
        <vt:lpwstr/>
      </vt:variant>
      <vt:variant>
        <vt:lpwstr>_Toc119937714</vt:lpwstr>
      </vt:variant>
      <vt:variant>
        <vt:i4>1638460</vt:i4>
      </vt:variant>
      <vt:variant>
        <vt:i4>350</vt:i4>
      </vt:variant>
      <vt:variant>
        <vt:i4>0</vt:i4>
      </vt:variant>
      <vt:variant>
        <vt:i4>5</vt:i4>
      </vt:variant>
      <vt:variant>
        <vt:lpwstr/>
      </vt:variant>
      <vt:variant>
        <vt:lpwstr>_Toc119937713</vt:lpwstr>
      </vt:variant>
      <vt:variant>
        <vt:i4>1638460</vt:i4>
      </vt:variant>
      <vt:variant>
        <vt:i4>344</vt:i4>
      </vt:variant>
      <vt:variant>
        <vt:i4>0</vt:i4>
      </vt:variant>
      <vt:variant>
        <vt:i4>5</vt:i4>
      </vt:variant>
      <vt:variant>
        <vt:lpwstr/>
      </vt:variant>
      <vt:variant>
        <vt:lpwstr>_Toc119937712</vt:lpwstr>
      </vt:variant>
      <vt:variant>
        <vt:i4>1638460</vt:i4>
      </vt:variant>
      <vt:variant>
        <vt:i4>338</vt:i4>
      </vt:variant>
      <vt:variant>
        <vt:i4>0</vt:i4>
      </vt:variant>
      <vt:variant>
        <vt:i4>5</vt:i4>
      </vt:variant>
      <vt:variant>
        <vt:lpwstr/>
      </vt:variant>
      <vt:variant>
        <vt:lpwstr>_Toc119937711</vt:lpwstr>
      </vt:variant>
      <vt:variant>
        <vt:i4>1638460</vt:i4>
      </vt:variant>
      <vt:variant>
        <vt:i4>332</vt:i4>
      </vt:variant>
      <vt:variant>
        <vt:i4>0</vt:i4>
      </vt:variant>
      <vt:variant>
        <vt:i4>5</vt:i4>
      </vt:variant>
      <vt:variant>
        <vt:lpwstr/>
      </vt:variant>
      <vt:variant>
        <vt:lpwstr>_Toc119937710</vt:lpwstr>
      </vt:variant>
      <vt:variant>
        <vt:i4>1572924</vt:i4>
      </vt:variant>
      <vt:variant>
        <vt:i4>326</vt:i4>
      </vt:variant>
      <vt:variant>
        <vt:i4>0</vt:i4>
      </vt:variant>
      <vt:variant>
        <vt:i4>5</vt:i4>
      </vt:variant>
      <vt:variant>
        <vt:lpwstr/>
      </vt:variant>
      <vt:variant>
        <vt:lpwstr>_Toc119937709</vt:lpwstr>
      </vt:variant>
      <vt:variant>
        <vt:i4>1572924</vt:i4>
      </vt:variant>
      <vt:variant>
        <vt:i4>320</vt:i4>
      </vt:variant>
      <vt:variant>
        <vt:i4>0</vt:i4>
      </vt:variant>
      <vt:variant>
        <vt:i4>5</vt:i4>
      </vt:variant>
      <vt:variant>
        <vt:lpwstr/>
      </vt:variant>
      <vt:variant>
        <vt:lpwstr>_Toc119937708</vt:lpwstr>
      </vt:variant>
      <vt:variant>
        <vt:i4>1572924</vt:i4>
      </vt:variant>
      <vt:variant>
        <vt:i4>314</vt:i4>
      </vt:variant>
      <vt:variant>
        <vt:i4>0</vt:i4>
      </vt:variant>
      <vt:variant>
        <vt:i4>5</vt:i4>
      </vt:variant>
      <vt:variant>
        <vt:lpwstr/>
      </vt:variant>
      <vt:variant>
        <vt:lpwstr>_Toc119937707</vt:lpwstr>
      </vt:variant>
      <vt:variant>
        <vt:i4>1572924</vt:i4>
      </vt:variant>
      <vt:variant>
        <vt:i4>308</vt:i4>
      </vt:variant>
      <vt:variant>
        <vt:i4>0</vt:i4>
      </vt:variant>
      <vt:variant>
        <vt:i4>5</vt:i4>
      </vt:variant>
      <vt:variant>
        <vt:lpwstr/>
      </vt:variant>
      <vt:variant>
        <vt:lpwstr>_Toc119937706</vt:lpwstr>
      </vt:variant>
      <vt:variant>
        <vt:i4>1572924</vt:i4>
      </vt:variant>
      <vt:variant>
        <vt:i4>302</vt:i4>
      </vt:variant>
      <vt:variant>
        <vt:i4>0</vt:i4>
      </vt:variant>
      <vt:variant>
        <vt:i4>5</vt:i4>
      </vt:variant>
      <vt:variant>
        <vt:lpwstr/>
      </vt:variant>
      <vt:variant>
        <vt:lpwstr>_Toc119937705</vt:lpwstr>
      </vt:variant>
      <vt:variant>
        <vt:i4>1572924</vt:i4>
      </vt:variant>
      <vt:variant>
        <vt:i4>296</vt:i4>
      </vt:variant>
      <vt:variant>
        <vt:i4>0</vt:i4>
      </vt:variant>
      <vt:variant>
        <vt:i4>5</vt:i4>
      </vt:variant>
      <vt:variant>
        <vt:lpwstr/>
      </vt:variant>
      <vt:variant>
        <vt:lpwstr>_Toc119937704</vt:lpwstr>
      </vt:variant>
      <vt:variant>
        <vt:i4>1572924</vt:i4>
      </vt:variant>
      <vt:variant>
        <vt:i4>290</vt:i4>
      </vt:variant>
      <vt:variant>
        <vt:i4>0</vt:i4>
      </vt:variant>
      <vt:variant>
        <vt:i4>5</vt:i4>
      </vt:variant>
      <vt:variant>
        <vt:lpwstr/>
      </vt:variant>
      <vt:variant>
        <vt:lpwstr>_Toc119937703</vt:lpwstr>
      </vt:variant>
      <vt:variant>
        <vt:i4>1572924</vt:i4>
      </vt:variant>
      <vt:variant>
        <vt:i4>284</vt:i4>
      </vt:variant>
      <vt:variant>
        <vt:i4>0</vt:i4>
      </vt:variant>
      <vt:variant>
        <vt:i4>5</vt:i4>
      </vt:variant>
      <vt:variant>
        <vt:lpwstr/>
      </vt:variant>
      <vt:variant>
        <vt:lpwstr>_Toc119937702</vt:lpwstr>
      </vt:variant>
      <vt:variant>
        <vt:i4>1572924</vt:i4>
      </vt:variant>
      <vt:variant>
        <vt:i4>278</vt:i4>
      </vt:variant>
      <vt:variant>
        <vt:i4>0</vt:i4>
      </vt:variant>
      <vt:variant>
        <vt:i4>5</vt:i4>
      </vt:variant>
      <vt:variant>
        <vt:lpwstr/>
      </vt:variant>
      <vt:variant>
        <vt:lpwstr>_Toc119937701</vt:lpwstr>
      </vt:variant>
      <vt:variant>
        <vt:i4>1572924</vt:i4>
      </vt:variant>
      <vt:variant>
        <vt:i4>272</vt:i4>
      </vt:variant>
      <vt:variant>
        <vt:i4>0</vt:i4>
      </vt:variant>
      <vt:variant>
        <vt:i4>5</vt:i4>
      </vt:variant>
      <vt:variant>
        <vt:lpwstr/>
      </vt:variant>
      <vt:variant>
        <vt:lpwstr>_Toc119937700</vt:lpwstr>
      </vt:variant>
      <vt:variant>
        <vt:i4>1114173</vt:i4>
      </vt:variant>
      <vt:variant>
        <vt:i4>266</vt:i4>
      </vt:variant>
      <vt:variant>
        <vt:i4>0</vt:i4>
      </vt:variant>
      <vt:variant>
        <vt:i4>5</vt:i4>
      </vt:variant>
      <vt:variant>
        <vt:lpwstr/>
      </vt:variant>
      <vt:variant>
        <vt:lpwstr>_Toc119937699</vt:lpwstr>
      </vt:variant>
      <vt:variant>
        <vt:i4>1114173</vt:i4>
      </vt:variant>
      <vt:variant>
        <vt:i4>260</vt:i4>
      </vt:variant>
      <vt:variant>
        <vt:i4>0</vt:i4>
      </vt:variant>
      <vt:variant>
        <vt:i4>5</vt:i4>
      </vt:variant>
      <vt:variant>
        <vt:lpwstr/>
      </vt:variant>
      <vt:variant>
        <vt:lpwstr>_Toc119937698</vt:lpwstr>
      </vt:variant>
      <vt:variant>
        <vt:i4>1114173</vt:i4>
      </vt:variant>
      <vt:variant>
        <vt:i4>254</vt:i4>
      </vt:variant>
      <vt:variant>
        <vt:i4>0</vt:i4>
      </vt:variant>
      <vt:variant>
        <vt:i4>5</vt:i4>
      </vt:variant>
      <vt:variant>
        <vt:lpwstr/>
      </vt:variant>
      <vt:variant>
        <vt:lpwstr>_Toc119937697</vt:lpwstr>
      </vt:variant>
      <vt:variant>
        <vt:i4>1114173</vt:i4>
      </vt:variant>
      <vt:variant>
        <vt:i4>248</vt:i4>
      </vt:variant>
      <vt:variant>
        <vt:i4>0</vt:i4>
      </vt:variant>
      <vt:variant>
        <vt:i4>5</vt:i4>
      </vt:variant>
      <vt:variant>
        <vt:lpwstr/>
      </vt:variant>
      <vt:variant>
        <vt:lpwstr>_Toc119937696</vt:lpwstr>
      </vt:variant>
      <vt:variant>
        <vt:i4>1114173</vt:i4>
      </vt:variant>
      <vt:variant>
        <vt:i4>242</vt:i4>
      </vt:variant>
      <vt:variant>
        <vt:i4>0</vt:i4>
      </vt:variant>
      <vt:variant>
        <vt:i4>5</vt:i4>
      </vt:variant>
      <vt:variant>
        <vt:lpwstr/>
      </vt:variant>
      <vt:variant>
        <vt:lpwstr>_Toc119937695</vt:lpwstr>
      </vt:variant>
      <vt:variant>
        <vt:i4>1114173</vt:i4>
      </vt:variant>
      <vt:variant>
        <vt:i4>236</vt:i4>
      </vt:variant>
      <vt:variant>
        <vt:i4>0</vt:i4>
      </vt:variant>
      <vt:variant>
        <vt:i4>5</vt:i4>
      </vt:variant>
      <vt:variant>
        <vt:lpwstr/>
      </vt:variant>
      <vt:variant>
        <vt:lpwstr>_Toc119937694</vt:lpwstr>
      </vt:variant>
      <vt:variant>
        <vt:i4>1114173</vt:i4>
      </vt:variant>
      <vt:variant>
        <vt:i4>230</vt:i4>
      </vt:variant>
      <vt:variant>
        <vt:i4>0</vt:i4>
      </vt:variant>
      <vt:variant>
        <vt:i4>5</vt:i4>
      </vt:variant>
      <vt:variant>
        <vt:lpwstr/>
      </vt:variant>
      <vt:variant>
        <vt:lpwstr>_Toc119937693</vt:lpwstr>
      </vt:variant>
      <vt:variant>
        <vt:i4>1114173</vt:i4>
      </vt:variant>
      <vt:variant>
        <vt:i4>224</vt:i4>
      </vt:variant>
      <vt:variant>
        <vt:i4>0</vt:i4>
      </vt:variant>
      <vt:variant>
        <vt:i4>5</vt:i4>
      </vt:variant>
      <vt:variant>
        <vt:lpwstr/>
      </vt:variant>
      <vt:variant>
        <vt:lpwstr>_Toc119937692</vt:lpwstr>
      </vt:variant>
      <vt:variant>
        <vt:i4>1114173</vt:i4>
      </vt:variant>
      <vt:variant>
        <vt:i4>218</vt:i4>
      </vt:variant>
      <vt:variant>
        <vt:i4>0</vt:i4>
      </vt:variant>
      <vt:variant>
        <vt:i4>5</vt:i4>
      </vt:variant>
      <vt:variant>
        <vt:lpwstr/>
      </vt:variant>
      <vt:variant>
        <vt:lpwstr>_Toc119937691</vt:lpwstr>
      </vt:variant>
      <vt:variant>
        <vt:i4>1114173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_Toc119937690</vt:lpwstr>
      </vt:variant>
      <vt:variant>
        <vt:i4>1048637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_Toc119937689</vt:lpwstr>
      </vt:variant>
      <vt:variant>
        <vt:i4>1048637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_Toc119937688</vt:lpwstr>
      </vt:variant>
      <vt:variant>
        <vt:i4>1048637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_Toc119937687</vt:lpwstr>
      </vt:variant>
      <vt:variant>
        <vt:i4>1048637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_Toc119937686</vt:lpwstr>
      </vt:variant>
      <vt:variant>
        <vt:i4>1048637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_Toc119937685</vt:lpwstr>
      </vt:variant>
      <vt:variant>
        <vt:i4>1048637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_Toc119937684</vt:lpwstr>
      </vt:variant>
      <vt:variant>
        <vt:i4>1048637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_Toc119937683</vt:lpwstr>
      </vt:variant>
      <vt:variant>
        <vt:i4>1048637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_Toc119937682</vt:lpwstr>
      </vt:variant>
      <vt:variant>
        <vt:i4>1048637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_Toc119937681</vt:lpwstr>
      </vt:variant>
      <vt:variant>
        <vt:i4>1048637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_Toc119937680</vt:lpwstr>
      </vt:variant>
      <vt:variant>
        <vt:i4>2031677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_Toc119937679</vt:lpwstr>
      </vt:variant>
      <vt:variant>
        <vt:i4>2031677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_Toc119937678</vt:lpwstr>
      </vt:variant>
      <vt:variant>
        <vt:i4>2031677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_Toc119937677</vt:lpwstr>
      </vt:variant>
      <vt:variant>
        <vt:i4>2031677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_Toc119937676</vt:lpwstr>
      </vt:variant>
      <vt:variant>
        <vt:i4>2031677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_Toc119937675</vt:lpwstr>
      </vt:variant>
      <vt:variant>
        <vt:i4>2031677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_Toc119937674</vt:lpwstr>
      </vt:variant>
      <vt:variant>
        <vt:i4>2031677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_Toc119937673</vt:lpwstr>
      </vt:variant>
      <vt:variant>
        <vt:i4>2031677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_Toc119937672</vt:lpwstr>
      </vt:variant>
      <vt:variant>
        <vt:i4>2031677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_Toc119937671</vt:lpwstr>
      </vt:variant>
      <vt:variant>
        <vt:i4>2031677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_Toc119937670</vt:lpwstr>
      </vt:variant>
      <vt:variant>
        <vt:i4>1966141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_Toc119937669</vt:lpwstr>
      </vt:variant>
      <vt:variant>
        <vt:i4>1966141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_Toc119937668</vt:lpwstr>
      </vt:variant>
      <vt:variant>
        <vt:i4>1966141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_Toc119937667</vt:lpwstr>
      </vt:variant>
      <vt:variant>
        <vt:i4>1966141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_Toc119937666</vt:lpwstr>
      </vt:variant>
      <vt:variant>
        <vt:i4>1966141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_Toc119937665</vt:lpwstr>
      </vt:variant>
      <vt:variant>
        <vt:i4>1966141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_Toc119937664</vt:lpwstr>
      </vt:variant>
      <vt:variant>
        <vt:i4>1966141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_Toc119937663</vt:lpwstr>
      </vt:variant>
      <vt:variant>
        <vt:i4>1966141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_Toc119937662</vt:lpwstr>
      </vt:variant>
      <vt:variant>
        <vt:i4>1966141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_Toc119937661</vt:lpwstr>
      </vt:variant>
      <vt:variant>
        <vt:i4>1966141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_Toc119937660</vt:lpwstr>
      </vt:variant>
      <vt:variant>
        <vt:i4>1900605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_Toc119937659</vt:lpwstr>
      </vt:variant>
      <vt:variant>
        <vt:i4>1900605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_Toc119937658</vt:lpwstr>
      </vt:variant>
      <vt:variant>
        <vt:i4>1900605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_Toc119937657</vt:lpwstr>
      </vt:variant>
      <vt:variant>
        <vt:i4>1900605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_Toc119937656</vt:lpwstr>
      </vt:variant>
      <vt:variant>
        <vt:i4>1900605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_Toc119937655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นุชนารถ ปานทอง</dc:creator>
  <cp:keywords/>
  <dc:description/>
  <cp:lastModifiedBy>Rommon Chokkanapitag (ร่มมน โชคคณาพิทักษ์)</cp:lastModifiedBy>
  <cp:revision>4</cp:revision>
  <cp:lastPrinted>2023-10-31T13:02:00Z</cp:lastPrinted>
  <dcterms:created xsi:type="dcterms:W3CDTF">2023-10-31T12:59:00Z</dcterms:created>
  <dcterms:modified xsi:type="dcterms:W3CDTF">2023-10-31T13:03:00Z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0x010100553D8ABD642C9046B71A12B53F44FF4C</vt:lpwstr>
  </property>
  <property fmtid="{D5CDD505-2E9C-101B-9397-08002B2CF9AE}" pid="3" name="MSIP_Label_b93a4d6f-7563-4bfd-a710-320428f3a219_Enabled">
    <vt:lpwstr>true</vt:lpwstr>
  </property>
  <property fmtid="{D5CDD505-2E9C-101B-9397-08002B2CF9AE}" pid="4" name="MSIP_Label_b93a4d6f-7563-4bfd-a710-320428f3a219_SetDate">
    <vt:lpwstr>2021-08-03T05:12:33Z</vt:lpwstr>
  </property>
  <property fmtid="{D5CDD505-2E9C-101B-9397-08002B2CF9AE}" pid="5" name="MSIP_Label_b93a4d6f-7563-4bfd-a710-320428f3a219_Method">
    <vt:lpwstr>Privileged</vt:lpwstr>
  </property>
  <property fmtid="{D5CDD505-2E9C-101B-9397-08002B2CF9AE}" pid="6" name="MSIP_Label_b93a4d6f-7563-4bfd-a710-320428f3a219_Name">
    <vt:lpwstr>General</vt:lpwstr>
  </property>
  <property fmtid="{D5CDD505-2E9C-101B-9397-08002B2CF9AE}" pid="7" name="MSIP_Label_b93a4d6f-7563-4bfd-a710-320428f3a219_SiteId">
    <vt:lpwstr>db27cba9-535b-4797-bd0b-1b1d889f3898</vt:lpwstr>
  </property>
  <property fmtid="{D5CDD505-2E9C-101B-9397-08002B2CF9AE}" pid="8" name="MSIP_Label_b93a4d6f-7563-4bfd-a710-320428f3a219_ActionId">
    <vt:lpwstr>c533bc90-c401-482e-b5bb-299418f148ea</vt:lpwstr>
  </property>
  <property fmtid="{D5CDD505-2E9C-101B-9397-08002B2CF9AE}" pid="9" name="MSIP_Label_b93a4d6f-7563-4bfd-a710-320428f3a219_ContentBits">
    <vt:lpwstr>0</vt:lpwstr>
  </property>
  <property fmtid="{D5CDD505-2E9C-101B-9397-08002B2CF9AE}" pid="10" name="Order">
    <vt:r8>3500</vt:r8>
  </property>
  <property fmtid="{D5CDD505-2E9C-101B-9397-08002B2CF9AE}" pid="11" name="TemplateUrl">
    <vt:lpwstr/>
  </property>
  <property fmtid="{D5CDD505-2E9C-101B-9397-08002B2CF9AE}" pid="12" name="ae9l">
    <vt:lpwstr>Current</vt:lpwstr>
  </property>
  <property fmtid="{D5CDD505-2E9C-101B-9397-08002B2CF9AE}" pid="13" name="xd_Signature">
    <vt:bool>false</vt:bool>
  </property>
  <property fmtid="{D5CDD505-2E9C-101B-9397-08002B2CF9AE}" pid="14" name="xd_ProgID">
    <vt:lpwstr/>
  </property>
  <property fmtid="{D5CDD505-2E9C-101B-9397-08002B2CF9AE}" pid="15" name="j0ju">
    <vt:lpwstr>Current</vt:lpwstr>
  </property>
</Properties>
</file>