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4923F1" w14:textId="0F267FE0" w:rsidR="00301A62" w:rsidRPr="0000728A" w:rsidRDefault="00301A62" w:rsidP="00301A62">
      <w:pPr>
        <w:pStyle w:val="ListParagraph"/>
        <w:tabs>
          <w:tab w:val="left" w:pos="1260"/>
        </w:tabs>
        <w:spacing w:after="120"/>
        <w:ind w:left="0" w:firstLine="0"/>
        <w:jc w:val="center"/>
        <w:rPr>
          <w:rFonts w:ascii="TH Sarabun New" w:hAnsi="TH Sarabun New" w:cs="TH Sarabun New"/>
          <w:b/>
          <w:bCs/>
          <w:spacing w:val="-2"/>
          <w:sz w:val="30"/>
          <w:szCs w:val="30"/>
        </w:rPr>
      </w:pPr>
      <w:r w:rsidRPr="0000728A">
        <w:rPr>
          <w:rFonts w:ascii="TH Sarabun New" w:hAnsi="TH Sarabun New" w:cs="TH Sarabun New"/>
          <w:b/>
          <w:bCs/>
          <w:spacing w:val="-2"/>
          <w:sz w:val="30"/>
          <w:szCs w:val="30"/>
          <w:cs/>
        </w:rPr>
        <w:t>แบบฟอร์มรับฟังความคิดเห็น</w:t>
      </w:r>
      <w:r w:rsidRPr="0000728A">
        <w:rPr>
          <w:rFonts w:ascii="TH Sarabun New" w:hAnsi="TH Sarabun New" w:cs="TH Sarabun New"/>
          <w:noProof/>
          <w:sz w:val="30"/>
          <w:szCs w:val="30"/>
          <w:lang w:val="th-TH"/>
          <w14:ligatures w14:val="standardContextual"/>
        </w:rPr>
        <w:t xml:space="preserve"> </w:t>
      </w:r>
    </w:p>
    <w:p w14:paraId="578D425E" w14:textId="1CEFD172" w:rsidR="00641135" w:rsidRPr="00C76AB6" w:rsidRDefault="00301A62" w:rsidP="00301A62">
      <w:pPr>
        <w:pStyle w:val="ListParagraph"/>
        <w:pBdr>
          <w:bottom w:val="single" w:sz="4" w:space="1" w:color="auto"/>
        </w:pBdr>
        <w:tabs>
          <w:tab w:val="left" w:pos="1260"/>
        </w:tabs>
        <w:ind w:left="0" w:firstLine="0"/>
        <w:jc w:val="center"/>
        <w:rPr>
          <w:rFonts w:ascii="TH Sarabun New" w:hAnsi="TH Sarabun New" w:cs="TH Sarabun New"/>
          <w:b/>
          <w:bCs/>
          <w:spacing w:val="-2"/>
          <w:sz w:val="30"/>
          <w:szCs w:val="30"/>
        </w:rPr>
      </w:pPr>
      <w:r w:rsidRPr="00C76AB6">
        <w:rPr>
          <w:rFonts w:ascii="TH Sarabun New" w:hAnsi="TH Sarabun New" w:cs="TH Sarabun New"/>
          <w:b/>
          <w:bCs/>
          <w:spacing w:val="-2"/>
          <w:sz w:val="30"/>
          <w:szCs w:val="30"/>
          <w:cs/>
        </w:rPr>
        <w:t>ต่อ</w:t>
      </w:r>
      <w:r w:rsidR="00641135" w:rsidRPr="00C76AB6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 xml:space="preserve"> การปรับปรุง</w:t>
      </w:r>
      <w:r w:rsidR="00402D4E">
        <w:rPr>
          <w:rFonts w:ascii="TH Sarabun New" w:hAnsi="TH Sarabun New" w:cs="TH Sarabun New" w:hint="cs"/>
          <w:b/>
          <w:bCs/>
          <w:spacing w:val="-2"/>
          <w:sz w:val="30"/>
          <w:szCs w:val="30"/>
          <w:cs/>
        </w:rPr>
        <w:t>หลักเกณฑ์ด้านสินเชื่อ</w:t>
      </w:r>
    </w:p>
    <w:p w14:paraId="30906472" w14:textId="77777777" w:rsidR="00301A62" w:rsidRPr="0000728A" w:rsidRDefault="00301A62" w:rsidP="00301A62">
      <w:pPr>
        <w:spacing w:before="120"/>
        <w:ind w:left="0" w:firstLine="0"/>
        <w:rPr>
          <w:rFonts w:ascii="TH Sarabun New" w:hAnsi="TH Sarabun New" w:cs="TH Sarabun New"/>
          <w:sz w:val="30"/>
          <w:szCs w:val="30"/>
          <w:u w:val="single"/>
          <w:cs/>
        </w:rPr>
      </w:pP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ส่วนที่ </w:t>
      </w:r>
      <w:r w:rsidRPr="0000728A">
        <w:rPr>
          <w:rFonts w:ascii="TH Sarabun New" w:hAnsi="TH Sarabun New" w:cs="TH Sarabun New"/>
          <w:b/>
          <w:bCs/>
          <w:sz w:val="30"/>
          <w:szCs w:val="30"/>
        </w:rPr>
        <w:t xml:space="preserve">1 </w:t>
      </w: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>ข้อมูลผู้ให้ความคิดเห็น</w:t>
      </w:r>
    </w:p>
    <w:p w14:paraId="2E6A3AB6" w14:textId="0127E1A5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>ชื่อ</w:t>
      </w:r>
      <w:r w:rsidRPr="0000728A">
        <w:rPr>
          <w:rFonts w:ascii="TH Sarabun New" w:hAnsi="TH Sarabun New" w:cs="TH Sarabun New"/>
          <w:sz w:val="30"/>
          <w:szCs w:val="30"/>
        </w:rPr>
        <w:t>-</w:t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นามสกุล </w:t>
      </w:r>
      <w:r w:rsidRPr="0000728A">
        <w:rPr>
          <w:rFonts w:ascii="TH Sarabun New" w:hAnsi="TH Sarabun New" w:cs="TH Sarabun New"/>
          <w:sz w:val="30"/>
          <w:szCs w:val="30"/>
        </w:rPr>
        <w:t xml:space="preserve">/ </w:t>
      </w:r>
      <w:r w:rsidRPr="0000728A">
        <w:rPr>
          <w:rFonts w:ascii="TH Sarabun New" w:hAnsi="TH Sarabun New" w:cs="TH Sarabun New"/>
          <w:sz w:val="30"/>
          <w:szCs w:val="30"/>
          <w:cs/>
        </w:rPr>
        <w:t>ชื่อองค์กร</w:t>
      </w:r>
      <w:r w:rsidRPr="0000728A">
        <w:rPr>
          <w:rFonts w:ascii="TH Sarabun New" w:hAnsi="TH Sarabun New" w:cs="TH Sarabun New"/>
          <w:sz w:val="30"/>
          <w:szCs w:val="30"/>
        </w:rPr>
        <w:t>: …..………………………………………………………………………………………………………………………………………………………………………………………………………………</w:t>
      </w:r>
      <w:r w:rsidR="000277D9">
        <w:rPr>
          <w:rFonts w:ascii="TH Sarabun New" w:hAnsi="TH Sarabun New" w:cs="TH Sarabun New"/>
          <w:sz w:val="30"/>
          <w:szCs w:val="30"/>
        </w:rPr>
        <w:t>……………</w:t>
      </w:r>
    </w:p>
    <w:p w14:paraId="3C5B3507" w14:textId="4DBE1EF5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>เบอร์โทรศัพท์ที่ติดต่อได้</w:t>
      </w:r>
      <w:r w:rsidRPr="0000728A">
        <w:rPr>
          <w:rFonts w:ascii="TH Sarabun New" w:hAnsi="TH Sarabun New" w:cs="TH Sarabun New"/>
          <w:sz w:val="30"/>
          <w:szCs w:val="30"/>
        </w:rPr>
        <w:t>: ……….……………………………………………………………………………………………………………………………………………………………………………………………………………</w:t>
      </w:r>
      <w:r w:rsidR="00D058DD">
        <w:rPr>
          <w:rFonts w:ascii="TH Sarabun New" w:hAnsi="TH Sarabun New" w:cs="TH Sarabun New"/>
          <w:sz w:val="30"/>
          <w:szCs w:val="30"/>
        </w:rPr>
        <w:t>……………</w:t>
      </w:r>
    </w:p>
    <w:p w14:paraId="120E3060" w14:textId="46AB92E4" w:rsidR="00301A62" w:rsidRPr="0000728A" w:rsidRDefault="00301A62" w:rsidP="00301A62">
      <w:pPr>
        <w:spacing w:before="60"/>
        <w:ind w:left="0" w:firstLine="274"/>
        <w:rPr>
          <w:rFonts w:ascii="TH Sarabun New" w:hAnsi="TH Sarabun New" w:cs="TH Sarabun New"/>
          <w:sz w:val="30"/>
          <w:szCs w:val="30"/>
        </w:rPr>
      </w:pPr>
      <w:r w:rsidRPr="0000728A">
        <w:rPr>
          <w:rFonts w:ascii="TH Sarabun New" w:hAnsi="TH Sarabun New" w:cs="TH Sarabun New"/>
          <w:sz w:val="30"/>
          <w:szCs w:val="30"/>
        </w:rPr>
        <w:t>E-mail: 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  <w:r w:rsidR="00D058DD">
        <w:rPr>
          <w:rFonts w:ascii="TH Sarabun New" w:hAnsi="TH Sarabun New" w:cs="TH Sarabun New"/>
          <w:sz w:val="30"/>
          <w:szCs w:val="30"/>
        </w:rPr>
        <w:t>…………….</w:t>
      </w:r>
    </w:p>
    <w:p w14:paraId="45629CC1" w14:textId="77777777" w:rsidR="00301A62" w:rsidRPr="0000728A" w:rsidRDefault="00301A62" w:rsidP="00301A62">
      <w:pPr>
        <w:spacing w:before="120"/>
        <w:ind w:left="0" w:firstLine="270"/>
        <w:rPr>
          <w:rFonts w:ascii="TH Sarabun New" w:hAnsi="TH Sarabun New" w:cs="TH Sarabun New"/>
          <w:sz w:val="30"/>
          <w:szCs w:val="30"/>
          <w:cs/>
        </w:rPr>
      </w:pPr>
      <w:r w:rsidRPr="0000728A">
        <w:rPr>
          <w:rFonts w:ascii="TH Sarabun New" w:hAnsi="TH Sarabun New" w:cs="TH Sarabun New"/>
          <w:sz w:val="30"/>
          <w:szCs w:val="30"/>
          <w:cs/>
        </w:rPr>
        <w:t xml:space="preserve">ความประสงค์ในการเปิดเผยชื่อผู้ให้ความเห็นต่อสาธารณะ </w:t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</w:rPr>
        <w:sym w:font="Wingdings" w:char="F0A8"/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 เปิดเผยได้</w:t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  <w:cs/>
        </w:rPr>
        <w:tab/>
      </w:r>
      <w:r w:rsidRPr="0000728A">
        <w:rPr>
          <w:rFonts w:ascii="TH Sarabun New" w:hAnsi="TH Sarabun New" w:cs="TH Sarabun New"/>
          <w:sz w:val="30"/>
          <w:szCs w:val="30"/>
        </w:rPr>
        <w:sym w:font="Wingdings" w:char="F0A8"/>
      </w:r>
      <w:r w:rsidRPr="0000728A">
        <w:rPr>
          <w:rFonts w:ascii="TH Sarabun New" w:hAnsi="TH Sarabun New" w:cs="TH Sarabun New"/>
          <w:sz w:val="30"/>
          <w:szCs w:val="30"/>
          <w:cs/>
        </w:rPr>
        <w:t xml:space="preserve"> ไม่ประสงค์เปิดเผย</w:t>
      </w:r>
    </w:p>
    <w:p w14:paraId="732475B2" w14:textId="46BC06E6" w:rsidR="00301A62" w:rsidRPr="0000728A" w:rsidRDefault="00301A62" w:rsidP="00301A62">
      <w:pPr>
        <w:tabs>
          <w:tab w:val="left" w:pos="851"/>
          <w:tab w:val="left" w:pos="1260"/>
        </w:tabs>
        <w:spacing w:before="120"/>
        <w:ind w:left="0" w:firstLine="0"/>
        <w:rPr>
          <w:rFonts w:ascii="TH Sarabun New" w:hAnsi="TH Sarabun New" w:cs="TH Sarabun New"/>
          <w:b/>
          <w:bCs/>
          <w:sz w:val="30"/>
          <w:szCs w:val="30"/>
          <w:cs/>
        </w:rPr>
      </w:pPr>
      <w:r w:rsidRPr="0000728A">
        <w:rPr>
          <w:rFonts w:ascii="TH Sarabun New" w:hAnsi="TH Sarabun New" w:cs="TH Sarabun New"/>
          <w:b/>
          <w:bCs/>
          <w:sz w:val="30"/>
          <w:szCs w:val="30"/>
          <w:cs/>
        </w:rPr>
        <w:t>ส่วนที่ 2 ประเด็นสอบถามความคิดเห็น</w:t>
      </w:r>
    </w:p>
    <w:tbl>
      <w:tblPr>
        <w:tblW w:w="4884" w:type="pct"/>
        <w:tblInd w:w="2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58"/>
        <w:gridCol w:w="5012"/>
      </w:tblGrid>
      <w:tr w:rsidR="00301A62" w:rsidRPr="0000728A" w14:paraId="0FEDBF82" w14:textId="77777777" w:rsidTr="00F86EFA">
        <w:trPr>
          <w:tblHeader/>
        </w:trPr>
        <w:tc>
          <w:tcPr>
            <w:tcW w:w="3268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58C428D8" w14:textId="77F897F8" w:rsidR="00301A62" w:rsidRPr="0000728A" w:rsidRDefault="00301A62">
            <w:pPr>
              <w:ind w:firstLine="5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ประเด็นสอบถามความคิดเห็น</w:t>
            </w:r>
          </w:p>
        </w:tc>
        <w:tc>
          <w:tcPr>
            <w:tcW w:w="1732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785FD7FB" w14:textId="77777777" w:rsidR="00301A62" w:rsidRPr="0000728A" w:rsidRDefault="00301A62">
            <w:pPr>
              <w:ind w:firstLine="10"/>
              <w:jc w:val="center"/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ความเห็น</w:t>
            </w:r>
            <w:r w:rsidRPr="0000728A">
              <w:rPr>
                <w:rFonts w:ascii="TH Sarabun New" w:hAnsi="TH Sarabun New" w:cs="TH Sarabun New" w:hint="cs"/>
                <w:b/>
                <w:bCs/>
                <w:spacing w:val="-6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/</w:t>
            </w:r>
            <w:r w:rsidRPr="0000728A">
              <w:rPr>
                <w:rFonts w:ascii="TH Sarabun New" w:hAnsi="TH Sarabun New" w:cs="TH Sarabun New" w:hint="cs"/>
                <w:b/>
                <w:bCs/>
                <w:spacing w:val="-6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ข้อเสนอแนะ</w:t>
            </w:r>
          </w:p>
        </w:tc>
      </w:tr>
      <w:tr w:rsidR="0038620A" w:rsidRPr="00CD04C0" w14:paraId="5C6770D6" w14:textId="77777777" w:rsidTr="00CD04C0">
        <w:tc>
          <w:tcPr>
            <w:tcW w:w="5000" w:type="pct"/>
            <w:gridSpan w:val="2"/>
            <w:shd w:val="clear" w:color="auto" w:fill="D9E2F3" w:themeFill="accent1" w:themeFillTint="33"/>
          </w:tcPr>
          <w:p w14:paraId="570E5889" w14:textId="30DC4581" w:rsidR="0038620A" w:rsidRPr="00C627F1" w:rsidRDefault="0038620A" w:rsidP="0038620A">
            <w:pPr>
              <w:tabs>
                <w:tab w:val="left" w:pos="270"/>
              </w:tabs>
              <w:ind w:left="0" w:right="0" w:firstLine="0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A85AB9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>2.1 การปรับปรุงหลักเกณฑ์เพื่อให้สถาบันการเงินทำธุรกรร</w:t>
            </w:r>
            <w:r w:rsidR="00B61AD8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ม</w:t>
            </w:r>
            <w:r w:rsidR="00B61AD8" w:rsidRPr="00B61AD8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>ที่มีลักษณะคล้ายการให้สินเชื่อ</w:t>
            </w:r>
            <w:r w:rsidRPr="00A85AB9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>ได้มีประสิทธิภาพและ</w:t>
            </w:r>
            <w:r w:rsidR="00BC2E63">
              <w:rPr>
                <w:rFonts w:ascii="TH Sarabun New" w:hAnsi="TH Sarabun New" w:cs="TH Sarabun New" w:hint="cs"/>
                <w:b/>
                <w:bCs/>
                <w:spacing w:val="-2"/>
                <w:sz w:val="30"/>
                <w:szCs w:val="30"/>
                <w:cs/>
              </w:rPr>
              <w:t>บริหาร</w:t>
            </w:r>
            <w:r w:rsidRPr="00A85AB9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  <w:cs/>
              </w:rPr>
              <w:t>ความเสี่ยงได้ดียิ่งขึ้น</w:t>
            </w:r>
            <w:r w:rsidRPr="00A85AB9">
              <w:rPr>
                <w:rFonts w:ascii="TH Sarabun New" w:hAnsi="TH Sarabun New" w:cs="TH Sarabun New"/>
                <w:b/>
                <w:bCs/>
                <w:spacing w:val="-2"/>
                <w:sz w:val="30"/>
                <w:szCs w:val="30"/>
              </w:rPr>
              <w:t xml:space="preserve"> </w:t>
            </w:r>
            <w:r w:rsidRPr="00A85AB9">
              <w:rPr>
                <w:rFonts w:ascii="TH Sarabun New" w:hAnsi="TH Sarabun New" w:cs="TH Sarabun New"/>
                <w:spacing w:val="-2"/>
                <w:sz w:val="30"/>
                <w:szCs w:val="30"/>
                <w:cs/>
              </w:rPr>
              <w:t>โดยยังคงสอดคล้องกับหลักการกำกับดูแลของธนาคารแห่งประเทศไทย</w:t>
            </w:r>
            <w:r w:rsidRPr="00212958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ภายใต้กรอบความเสี่ยงที่ยอมรับได้บนพื้นฐานหลักการ</w:t>
            </w:r>
            <w:r w:rsidR="00681DCF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เช่นเดียวกับ</w:t>
            </w:r>
            <w:r w:rsidRPr="00212958">
              <w:rPr>
                <w:rFonts w:ascii="TH Sarabun New" w:hAnsi="TH Sarabun New" w:cs="TH Sarabun New"/>
                <w:sz w:val="30"/>
                <w:szCs w:val="30"/>
                <w:cs/>
              </w:rPr>
              <w:t>เกณฑ์ปัจจุบัน</w:t>
            </w:r>
          </w:p>
        </w:tc>
      </w:tr>
      <w:tr w:rsidR="0038620A" w:rsidRPr="0000728A" w14:paraId="5B77D1C6" w14:textId="77777777" w:rsidTr="00F27823">
        <w:tc>
          <w:tcPr>
            <w:tcW w:w="3268" w:type="pct"/>
            <w:shd w:val="clear" w:color="auto" w:fill="auto"/>
          </w:tcPr>
          <w:p w14:paraId="4DDD7537" w14:textId="7F737816" w:rsidR="0038620A" w:rsidRPr="00507900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63"/>
              <w:rPr>
                <w:rFonts w:ascii="TH Sarabun New" w:hAnsi="TH Sarabun New" w:cs="TH Sarabun New"/>
                <w:sz w:val="30"/>
                <w:szCs w:val="30"/>
              </w:rPr>
            </w:pP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2.</w:t>
            </w:r>
            <w:r w:rsidR="007337ED"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1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.1</w:t>
            </w:r>
            <w:r w:rsidRPr="00507900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 xml:space="preserve"> </w:t>
            </w:r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การนับลูกหนี้รายใหญ่สำหรับธุรกรรมสินเชื่อเพื่อการค้าและ</w:t>
            </w:r>
            <w:proofErr w:type="spellStart"/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แฟ็</w:t>
            </w:r>
            <w:proofErr w:type="spellEnd"/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ก</w:t>
            </w:r>
            <w:proofErr w:type="spellStart"/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เต</w:t>
            </w:r>
            <w:proofErr w:type="spellEnd"/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 xml:space="preserve">อริง </w:t>
            </w:r>
            <w:r w:rsidR="00E64A8D" w:rsidRPr="00507900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 xml:space="preserve">(factoring): </w:t>
            </w:r>
            <w:r w:rsidR="00206E97" w:rsidRPr="009E4DB4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>สำหรับการทำ</w:t>
            </w:r>
            <w:r w:rsidR="00206E97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ธุรกรรม </w:t>
            </w:r>
            <w:r w:rsidR="00206E97" w:rsidRPr="009E4DB4">
              <w:rPr>
                <w:rFonts w:ascii="TH Sarabun New" w:hAnsi="TH Sarabun New" w:cs="TH Sarabun New"/>
                <w:sz w:val="30"/>
                <w:szCs w:val="30"/>
              </w:rPr>
              <w:t xml:space="preserve">factoring </w:t>
            </w:r>
            <w:r w:rsidR="00A741FC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ภายในประเทศ (</w:t>
            </w:r>
            <w:r w:rsidR="00A741FC" w:rsidRPr="009E4DB4">
              <w:rPr>
                <w:rFonts w:ascii="TH Sarabun New" w:hAnsi="TH Sarabun New" w:cs="TH Sarabun New"/>
                <w:sz w:val="30"/>
                <w:szCs w:val="30"/>
              </w:rPr>
              <w:t>domestic factoring)</w:t>
            </w:r>
            <w:r w:rsidR="00A741FC" w:rsidRPr="009E4DB4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หาก</w:t>
            </w:r>
            <w:r w:rsidRPr="001B486E">
              <w:rPr>
                <w:rFonts w:ascii="TH Sarabun New" w:hAnsi="TH Sarabun New" w:cs="TH Sarabun New"/>
                <w:sz w:val="30"/>
                <w:szCs w:val="30"/>
                <w:cs/>
              </w:rPr>
              <w:t>ธนาคารพาณิชย์</w:t>
            </w:r>
            <w:r w:rsidR="00684706" w:rsidRPr="001B486E">
              <w:rPr>
                <w:rFonts w:ascii="TH Sarabun New" w:hAnsi="TH Sarabun New" w:cs="TH Sarabun New"/>
                <w:sz w:val="30"/>
                <w:szCs w:val="30"/>
                <w:cs/>
              </w:rPr>
              <w:t>ได้รับ</w:t>
            </w:r>
            <w:r w:rsidRPr="001B486E">
              <w:rPr>
                <w:rFonts w:ascii="TH Sarabun New" w:hAnsi="TH Sarabun New" w:cs="TH Sarabun New"/>
                <w:sz w:val="30"/>
                <w:szCs w:val="30"/>
                <w:cs/>
              </w:rPr>
              <w:t>การประกันความเสี่ยงด้านเครดิต</w:t>
            </w:r>
            <w:r w:rsidR="007D706E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โดยบริษัทประกัน</w:t>
            </w:r>
            <w:r w:rsidR="000919B6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ภัย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 </w:t>
            </w:r>
            <w:r w:rsidR="007D706E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ธนาคารพาณิชย์ยัง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ไม่สามารถนับ</w:t>
            </w:r>
            <w:r w:rsidR="000919B6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บริษัทประกันภัย</w:t>
            </w:r>
            <w:r w:rsidR="00EF7867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ดังกล่าว</w:t>
            </w:r>
            <w:r w:rsidR="000919B6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เป็น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ลูกหนี้</w:t>
            </w:r>
            <w:r w:rsidR="000919B6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แทน</w:t>
            </w:r>
            <w:r w:rsidR="001F7019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ผู้ซื้อสินค้า</w:t>
            </w:r>
            <w:r w:rsidR="00DE4151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หรือ</w:t>
            </w:r>
            <w:r w:rsidR="00986A85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ผู้ขายสินค้า</w:t>
            </w:r>
            <w:r w:rsidR="00DE4151" w:rsidRPr="001B486E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แล้วแต่กรณี </w:t>
            </w:r>
            <w:r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ในการคำนวณอัตราส่วนการกำกับลูกหนี้รายใหญ่ (</w:t>
            </w:r>
            <w:r w:rsidRPr="009E4DB4">
              <w:rPr>
                <w:rFonts w:ascii="TH Sarabun New" w:hAnsi="TH Sarabun New" w:cs="TH Sarabun New"/>
                <w:sz w:val="30"/>
                <w:szCs w:val="30"/>
              </w:rPr>
              <w:t xml:space="preserve">SLL) </w:t>
            </w:r>
            <w:r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ได้ ทำให้</w:t>
            </w:r>
            <w:r w:rsidR="001F7019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ผู้ซื้อสินค้า</w:t>
            </w:r>
            <w:r w:rsidR="00DE4151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ห</w:t>
            </w:r>
            <w:r w:rsidR="00561B77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รือ</w:t>
            </w:r>
            <w:r w:rsidR="001F7019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>ผู้ขายสินค้า</w:t>
            </w:r>
            <w:r w:rsidR="00967118" w:rsidRPr="009E4DB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(ภาคธุรกิจ) 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อาจมีข้อจำกัดในการทำธุรกรรมกับธนาคารพาณิชย์ </w:t>
            </w:r>
            <w:r w:rsidR="00853BB5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ในขณะที่หากเป็น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ธุรกรรมสินเชื่อเพื่อการค้าที่</w:t>
            </w:r>
            <w:r w:rsidR="00D83DEC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มีการ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ประกันการส่งออก</w:t>
            </w:r>
            <w:r w:rsidRPr="001B486E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967118"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(</w:t>
            </w:r>
            <w:r w:rsidRPr="009E4DB4">
              <w:rPr>
                <w:rFonts w:ascii="TH Sarabun New" w:hAnsi="TH Sarabun New" w:cs="TH Sarabun New"/>
                <w:spacing w:val="6"/>
                <w:sz w:val="30"/>
                <w:szCs w:val="30"/>
              </w:rPr>
              <w:t xml:space="preserve">export credit insurance) </w:t>
            </w:r>
            <w:r w:rsidR="00D83DEC"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ซึ่งธนาคารพาณิชย์เป็นผู้รับผลประโยชน์ตามกรมธรรม์</w:t>
            </w:r>
            <w:r w:rsidR="00920CCB"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หรือเป็นผู้รับโอนสิทธิจาก</w:t>
            </w:r>
            <w:r w:rsidR="001B486E"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br/>
            </w:r>
            <w:r w:rsidR="00920CCB"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 xml:space="preserve">ผู้รับผลประโยชน์ตามกรมธรรม์ </w:t>
            </w:r>
            <w:r w:rsidR="00967118"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หลักเกณฑ์</w:t>
            </w:r>
            <w:r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อนุญาตให้ธนาคารพาณิชย์</w:t>
            </w:r>
            <w:r w:rsidR="00967118"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สามารถ</w:t>
            </w:r>
            <w:r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นับบริษัทประกันภัย</w:t>
            </w:r>
            <w:r w:rsidR="00967118" w:rsidRPr="009E4DB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เป็นลูกหนี้ในการ</w:t>
            </w:r>
            <w:r w:rsidR="00967118" w:rsidRPr="001B486E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คำนวณ </w:t>
            </w:r>
            <w:r w:rsidR="00967118" w:rsidRPr="001B486E">
              <w:rPr>
                <w:rFonts w:ascii="TH Sarabun New" w:hAnsi="TH Sarabun New" w:cs="TH Sarabun New"/>
                <w:sz w:val="30"/>
                <w:szCs w:val="30"/>
              </w:rPr>
              <w:t xml:space="preserve">SLL </w:t>
            </w:r>
            <w:r w:rsidRPr="001B486E">
              <w:rPr>
                <w:rFonts w:ascii="TH Sarabun New" w:hAnsi="TH Sarabun New" w:cs="TH Sarabun New"/>
                <w:sz w:val="30"/>
                <w:szCs w:val="30"/>
                <w:cs/>
              </w:rPr>
              <w:t>ได้</w:t>
            </w:r>
          </w:p>
          <w:p w14:paraId="43E69EF7" w14:textId="355476AC" w:rsidR="0038620A" w:rsidRPr="008466FC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 w:rsidRPr="00A85AB9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ab/>
            </w:r>
            <w:r w:rsidR="004D19B2">
              <w:rPr>
                <w:rFonts w:ascii="TH Sarabun New" w:hAnsi="TH Sarabun New" w:cs="TH Sarabun New" w:hint="cs"/>
                <w:sz w:val="30"/>
                <w:szCs w:val="30"/>
                <w:cs/>
              </w:rPr>
              <w:t>ดังนั้น</w:t>
            </w:r>
            <w:r w:rsidRPr="00A85AB9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ธปท. จึงเสนอ</w:t>
            </w:r>
            <w:r w:rsidRPr="0068680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ปรับ</w:t>
            </w:r>
            <w:r w:rsidRPr="00A85AB9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ปรุง</w:t>
            </w:r>
            <w:r w:rsidRPr="0068680A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ประกาศธนาคารแห่งประเทศไทย 2 ฉบับ เพื่อปรับ</w:t>
            </w:r>
            <w:r w:rsidRPr="00A85AB9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หลักเกณฑ์และเงื่อนไข</w:t>
            </w:r>
            <w:r w:rsidR="004D19B2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br/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 xml:space="preserve">ในการนับ 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 xml:space="preserve">SLL 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ของลูกหนี้ธุรกรรมสินเชื่อเพื่อการค้า รวมถึงธุร</w:t>
            </w:r>
            <w:r w:rsidR="009B7DF8"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กรรม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 xml:space="preserve"> 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 xml:space="preserve">factoring </w:t>
            </w:r>
            <w:r w:rsidRPr="009861D4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กรณีที่มีการประกันความเสี่ยง</w:t>
            </w:r>
            <w:r w:rsidRPr="009861D4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ด้านเครดิต (เช่น ค้ำประกัน) หรือการประกันภัยสินเชื่อทางการค้า (</w:t>
            </w:r>
            <w:r w:rsidRPr="009861D4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>trade credit insurance - TCI)</w:t>
            </w:r>
            <w:r w:rsidRPr="009861D4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 xml:space="preserve"> ให้สอดคล้องกัน</w:t>
            </w:r>
            <w:r w:rsidRPr="009E4DB4">
              <w:rPr>
                <w:rFonts w:ascii="TH Sarabun New" w:hAnsi="TH Sarabun New" w:cs="TH Sarabun New"/>
                <w:b/>
                <w:bCs/>
                <w:spacing w:val="6"/>
                <w:sz w:val="30"/>
                <w:szCs w:val="30"/>
                <w:cs/>
              </w:rPr>
              <w:t>ทุกกรณี</w:t>
            </w:r>
            <w:r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 xml:space="preserve"> โดยหากมีการทำ </w:t>
            </w:r>
            <w:r w:rsidRPr="009E4DB4">
              <w:rPr>
                <w:rFonts w:ascii="TH Sarabun New" w:hAnsi="TH Sarabun New" w:cs="TH Sarabun New"/>
                <w:spacing w:val="6"/>
                <w:sz w:val="30"/>
                <w:szCs w:val="30"/>
              </w:rPr>
              <w:t>TCI</w:t>
            </w:r>
            <w:r w:rsidR="002B2D8C" w:rsidRPr="009E4DB4">
              <w:rPr>
                <w:rFonts w:ascii="TH Sarabun New" w:hAnsi="TH Sarabun New" w:cs="TH Sarabun New"/>
                <w:spacing w:val="6"/>
                <w:sz w:val="30"/>
                <w:szCs w:val="30"/>
              </w:rPr>
              <w:t xml:space="preserve"> </w:t>
            </w:r>
            <w:r w:rsidR="002B2D8C"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ที่ธนาคารพาณิชย์เป็นผู้รับผลประโยชน์ตามกรมธรรม์หรือเป็นผู้รับโอนสิทธิจาก</w:t>
            </w:r>
            <w:r w:rsidR="001B486E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="002B2D8C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ผู้รับผลประโยชน์ตามกรมธรรม์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 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ให้</w:t>
            </w:r>
            <w:r w:rsidR="00C67456"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ธนาคารพาณิชย์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นับบริษัทประกันภัยทั้งในและต่างประเทศ ที่ให้บริการ 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</w:rPr>
              <w:t>TCI</w:t>
            </w:r>
            <w:r w:rsidRPr="009E4DB4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 เป็นลูกหนี้</w:t>
            </w:r>
            <w:r w:rsidR="00507900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9861D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 xml:space="preserve">ในการคำนวณ </w:t>
            </w:r>
            <w:r w:rsidRPr="009861D4">
              <w:rPr>
                <w:rFonts w:ascii="TH Sarabun New" w:hAnsi="TH Sarabun New" w:cs="TH Sarabun New"/>
                <w:spacing w:val="2"/>
                <w:sz w:val="30"/>
                <w:szCs w:val="30"/>
              </w:rPr>
              <w:t xml:space="preserve">SLL </w:t>
            </w:r>
            <w:r w:rsidRPr="009861D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ตามมูลค่าที่บริษัทประกันภัยนั้นรับประกันความเสี่ยง ภายใต้เงื่อนไขเดียว</w:t>
            </w:r>
            <w:r w:rsidR="009B7DF8" w:rsidRPr="009861D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กัน</w:t>
            </w:r>
            <w:r w:rsidRPr="009861D4">
              <w:rPr>
                <w:rFonts w:ascii="TH Sarabun New" w:hAnsi="TH Sarabun New" w:cs="TH Sarabun New"/>
                <w:spacing w:val="2"/>
                <w:sz w:val="30"/>
                <w:szCs w:val="30"/>
                <w:cs/>
              </w:rPr>
              <w:t>กับที่ ธปท. กำหนด</w:t>
            </w:r>
            <w:r w:rsidRPr="009E4DB4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 xml:space="preserve">ในเกณฑ์ปัจจุบันสำหรับลูกหนี้ธุรกรรมสินเชื่อเพื่อการค้าที่มีการประกันการส่งออก </w:t>
            </w:r>
            <w:r w:rsidRPr="009E4DB4">
              <w:rPr>
                <w:rFonts w:ascii="TH Sarabun New" w:hAnsi="TH Sarabun New" w:cs="TH Sarabun New"/>
                <w:spacing w:val="6"/>
                <w:sz w:val="30"/>
                <w:szCs w:val="30"/>
              </w:rPr>
              <w:t>(export credit insurance)</w:t>
            </w:r>
            <w:r w:rsidRPr="009861D4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9861D4">
              <w:rPr>
                <w:rFonts w:ascii="TH Sarabun New" w:hAnsi="TH Sarabun New" w:cs="TH Sarabun New"/>
                <w:sz w:val="30"/>
                <w:szCs w:val="30"/>
                <w:cs/>
              </w:rPr>
              <w:t>อีกทั้ง</w:t>
            </w:r>
            <w:r w:rsidRPr="00507900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ปรับหลักเกณฑ์</w:t>
            </w:r>
            <w:r w:rsidR="00C401AC" w:rsidRPr="009861D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การคำนวณสินทรัพย์เสี่ยงด้านเครดิต</w:t>
            </w:r>
            <w:r w:rsidRPr="009861D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ให้</w:t>
            </w:r>
            <w:r w:rsidR="00C67456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ธนาคารพา</w:t>
            </w:r>
            <w:r w:rsidR="004B6EA1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ณิชย์</w:t>
            </w:r>
            <w:r w:rsidRPr="009861D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 xml:space="preserve">สามารถปรับลดความเสี่ยงด้านเครดิตในกรณี </w:t>
            </w:r>
            <w:r w:rsidRPr="009861D4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TCI </w:t>
            </w:r>
            <w:r w:rsidRPr="009861D4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ได้</w:t>
            </w:r>
            <w:r w:rsidRPr="009861D4">
              <w:rPr>
                <w:rFonts w:ascii="TH Sarabun New" w:hAnsi="TH Sarabun New" w:cs="TH Sarabun New"/>
                <w:spacing w:val="-6"/>
                <w:sz w:val="30"/>
                <w:szCs w:val="30"/>
                <w:vertAlign w:val="superscript"/>
                <w:cs/>
              </w:rPr>
              <w:footnoteReference w:id="2"/>
            </w:r>
            <w:r w:rsidRPr="009861D4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9861D4">
              <w:rPr>
                <w:rFonts w:ascii="TH Sarabun New" w:hAnsi="TH Sarabun New" w:cs="TH Sarabun New"/>
                <w:sz w:val="30"/>
                <w:szCs w:val="30"/>
                <w:cs/>
              </w:rPr>
              <w:t>ซึ่งจะเพิ่ม</w:t>
            </w:r>
            <w:r w:rsidRPr="00507900">
              <w:rPr>
                <w:rFonts w:ascii="TH Sarabun New" w:hAnsi="TH Sarabun New" w:cs="TH Sarabun New"/>
                <w:sz w:val="30"/>
                <w:szCs w:val="30"/>
                <w:cs/>
              </w:rPr>
              <w:t>ความยืดหยุ่นในการบริหารความเสี่ยงด้านเครดิ</w:t>
            </w:r>
            <w:r w:rsidRPr="00507900">
              <w:rPr>
                <w:rFonts w:ascii="TH Sarabun New" w:hAnsi="TH Sarabun New" w:cs="TH Sarabun New" w:hint="cs"/>
                <w:sz w:val="30"/>
                <w:szCs w:val="30"/>
                <w:cs/>
              </w:rPr>
              <w:t>ตของ</w:t>
            </w:r>
            <w:r w:rsidR="006973DC">
              <w:rPr>
                <w:rFonts w:ascii="TH Sarabun New" w:hAnsi="TH Sarabun New" w:cs="TH Sarabun New" w:hint="cs"/>
                <w:sz w:val="30"/>
                <w:szCs w:val="30"/>
                <w:cs/>
              </w:rPr>
              <w:t>ธนาคารพาณิชย์</w:t>
            </w:r>
          </w:p>
          <w:p w14:paraId="016D375C" w14:textId="489B621B" w:rsidR="0038620A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ab/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2.</w:t>
            </w:r>
            <w:r w:rsidR="007337ED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</w:t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.1</w:t>
            </w: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(1)</w:t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การปรับปรุงประกาศธนาคารแห่งประเทศไทย ที่ สนส. </w:t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22/2555 </w:t>
            </w:r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เรื่อง หลักเกณฑ์การกำกับลูกหนี้รายใหญ่ </w:t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(Single Lending Limit) </w:t>
            </w:r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ลงวันที่ 17 ธันวาคม 2555</w:t>
            </w:r>
          </w:p>
          <w:p w14:paraId="55F17ECA" w14:textId="77777777" w:rsidR="0038620A" w:rsidRPr="008F5739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ab/>
            </w:r>
            <w:r w:rsidRPr="002A4C9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หลักเกณฑ์ปัจจุบัน</w:t>
            </w:r>
          </w:p>
          <w:p w14:paraId="2C99F855" w14:textId="77777777" w:rsidR="0038620A" w:rsidRDefault="0038620A" w:rsidP="0038620A">
            <w:pPr>
              <w:tabs>
                <w:tab w:val="left" w:pos="1538"/>
                <w:tab w:val="left" w:pos="1800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“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ข้อ 5.2.8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หลักเกณฑ์การนับลูกหนี้ธุรกรรมสินเชื่อเพื่อการค้าที่มีการประกันการส่งออก (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export credit insurance) 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ที่สถาบันการเงินเป็นผู้รับผลประโยชน์ตามกรมธรรม์</w:t>
            </w:r>
          </w:p>
          <w:p w14:paraId="29D897DE" w14:textId="363E7CF2" w:rsidR="0038620A" w:rsidRDefault="0038620A" w:rsidP="0038620A">
            <w:pPr>
              <w:pStyle w:val="ListParagraph"/>
              <w:numPr>
                <w:ilvl w:val="0"/>
                <w:numId w:val="3"/>
              </w:numPr>
              <w:tabs>
                <w:tab w:val="left" w:pos="1538"/>
                <w:tab w:val="left" w:pos="1898"/>
                <w:tab w:val="left" w:pos="2160"/>
                <w:tab w:val="left" w:pos="2835"/>
                <w:tab w:val="left" w:pos="3261"/>
              </w:tabs>
              <w:spacing w:before="60"/>
              <w:ind w:left="810" w:right="-17" w:firstLine="99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9C09E1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การให้สินเชื่อที่มีการทำประกันการส่งออกที่สถาบันการเงินเป็นผู้รับผลประโยชน์ตามกรมธรรม์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หรือเป็นผู้รับโอนสิทธิจากผู้รับผลประโยชน์ตามกรมธรรม์ ให้สถาบันการเงินนับธนาคารเพื่อการส่งออกและนำเข้าแห่งประเทศไทยหรือบริษัทประกันภัย ที่ให้บริการประกันการส่งออกเป็นลูกหนี้ในการคำนวณอัตราส่วนการกำกับลูกหนี้รายใหญ่ตามข้อ 5.2.1 ตามมูลค่าที่ธนาคารเพื่อการส่งออกและนำเข้าแห่งประเทศไทยหรือบริษัทประกันภัย รับประกัน ทั้งนี้ การทำประกันการส่งออกดังกล่าวต้องมีการโอนความเสี่ยง</w:t>
            </w:r>
            <w:r w:rsidRPr="009075F6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ด้านเครดิต</w:t>
            </w:r>
            <w:r w:rsidR="009C09E1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br/>
            </w:r>
            <w:r w:rsidRPr="009075F6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อย่างแท้จริง และบริษัทประกันภัยดังกล่าวต้องมีหน่วยงานกำกับดูแล และได้รับการจัดอันดับเครดิต</w:t>
            </w:r>
            <w:r w:rsidRPr="009075F6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เป็นระดับ</w:t>
            </w:r>
            <w:r w:rsidR="0070145E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br/>
            </w:r>
            <w:r w:rsidRPr="009075F6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ที่สามารถลงทุนได้โดยสถาบันจัดอันดับเครดิตภายนอกที่ธนาคารแห่งประเทศไทยให้ความเห็นชอบ</w:t>
            </w:r>
            <w:r w:rsidRPr="009075F6">
              <w:rPr>
                <w:rFonts w:ascii="TH Sarabun New" w:hAnsi="TH Sarabun New" w:cs="TH Sarabun New" w:hint="cs"/>
                <w:i/>
                <w:iCs/>
                <w:spacing w:val="-8"/>
                <w:sz w:val="30"/>
                <w:szCs w:val="30"/>
                <w:cs/>
              </w:rPr>
              <w:t>ตามประกาศ</w:t>
            </w:r>
            <w:r w:rsidRPr="00EE2B27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ธนาคารแห่งประเทศไทยว่าด้วยหลักเกณฑ์การคำนวณสินทรัพย์เสี่ยงด้านเครดิตสำหรับธนาคารพาณิชย์</w:t>
            </w:r>
            <w:r w:rsidR="009075F6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โดย </w:t>
            </w:r>
            <w:proofErr w:type="spellStart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Standardised</w:t>
            </w:r>
            <w:proofErr w:type="spellEnd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</w:p>
          <w:p w14:paraId="7546E1F5" w14:textId="76C41ABF" w:rsidR="0038620A" w:rsidRDefault="0038620A" w:rsidP="0038620A">
            <w:pPr>
              <w:pStyle w:val="ListParagraph"/>
              <w:numPr>
                <w:ilvl w:val="0"/>
                <w:numId w:val="3"/>
              </w:numPr>
              <w:tabs>
                <w:tab w:val="left" w:pos="1538"/>
                <w:tab w:val="left" w:pos="1898"/>
                <w:tab w:val="left" w:pos="2160"/>
                <w:tab w:val="left" w:pos="2835"/>
                <w:tab w:val="left" w:pos="3261"/>
              </w:tabs>
              <w:spacing w:before="60"/>
              <w:ind w:left="810" w:right="-17" w:firstLine="99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9075F6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ในกรณีที่ธนาคารเพื่อการส่งออกและ</w:t>
            </w:r>
            <w:r w:rsidRPr="009075F6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นำเข้าแห่งประเทศไทยหรือบริษัทประกันภัย</w:t>
            </w:r>
            <w:r w:rsidRPr="009075F6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ที่ให้บริการ</w:t>
            </w:r>
            <w:r w:rsidRPr="00D32DF3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ประกันการส่งออกไปทำประกันภัยต่อ (</w:t>
            </w:r>
            <w:r w:rsidRPr="00D32DF3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 xml:space="preserve">reinsurance) </w:t>
            </w:r>
            <w:r w:rsidRPr="00D32DF3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สถาบันการเงินสามารถนับบริษัทประกันภัยต่อ (</w:t>
            </w:r>
            <w:r w:rsidRPr="00D32DF3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>reinsur</w:t>
            </w:r>
            <w:r w:rsidR="007E619E" w:rsidRPr="00D32DF3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>er</w:t>
            </w:r>
            <w:r w:rsidRPr="00D32DF3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>)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เป็นลูกหนี้ในการคำนวณอัตราส่วนการกำกับลูกหนี้รายใหญ่ตามข้อ 5.2.1 หากเข้าเงื่อนไขทุกข้อดังต่อไปนี้</w:t>
            </w:r>
          </w:p>
          <w:p w14:paraId="3B576AB1" w14:textId="77777777" w:rsidR="0038620A" w:rsidRPr="009C09E1" w:rsidRDefault="0038620A" w:rsidP="0038620A">
            <w:pPr>
              <w:pStyle w:val="ListParagraph"/>
              <w:tabs>
                <w:tab w:val="left" w:pos="1538"/>
                <w:tab w:val="left" w:pos="1898"/>
                <w:tab w:val="left" w:pos="2160"/>
                <w:tab w:val="left" w:pos="2835"/>
                <w:tab w:val="left" w:pos="3261"/>
              </w:tabs>
              <w:spacing w:before="60"/>
              <w:ind w:left="816" w:right="-17" w:firstLine="984"/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</w:pPr>
            <w:r w:rsidRPr="009C09E1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(2.1) มีเอกสารแสดงการโอนสิทธิการรับเงินจากบริษัทประกันภัยต่อมาที่สถาบันการเงินโดยตรง</w:t>
            </w:r>
          </w:p>
          <w:p w14:paraId="23A4D75A" w14:textId="77777777" w:rsidR="0038620A" w:rsidRDefault="0038620A" w:rsidP="0038620A">
            <w:pPr>
              <w:pStyle w:val="ListParagraph"/>
              <w:tabs>
                <w:tab w:val="left" w:pos="1538"/>
                <w:tab w:val="left" w:pos="1898"/>
                <w:tab w:val="left" w:pos="2160"/>
                <w:tab w:val="left" w:pos="2835"/>
                <w:tab w:val="left" w:pos="3261"/>
              </w:tabs>
              <w:spacing w:before="60"/>
              <w:ind w:left="816" w:right="-17" w:firstLine="984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B95706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(2.2) </w:t>
            </w:r>
            <w:r w:rsidRPr="00B9570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มีการโอนความเสี่ยงด้านเครดิตอย่างแท้จริง</w:t>
            </w:r>
          </w:p>
          <w:p w14:paraId="05E66360" w14:textId="792DEF27" w:rsidR="0038620A" w:rsidRPr="00ED2F7F" w:rsidRDefault="0038620A" w:rsidP="0038620A">
            <w:pPr>
              <w:pStyle w:val="ListParagraph"/>
              <w:tabs>
                <w:tab w:val="left" w:pos="1538"/>
                <w:tab w:val="left" w:pos="1898"/>
                <w:tab w:val="left" w:pos="2160"/>
                <w:tab w:val="left" w:pos="2835"/>
                <w:tab w:val="left" w:pos="3261"/>
              </w:tabs>
              <w:spacing w:before="60"/>
              <w:ind w:left="816" w:right="-17" w:firstLine="984"/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ED2F7F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(2.3) </w:t>
            </w:r>
            <w:r w:rsidRPr="00ED2F7F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บริษัทประกันภัยต่อดังกล่าวมีหน่วยงานกำกับดูแล และได้รับการจัดอันดับเครดิตเป็นระด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ับที่สามารถลงทุนได้โดยสถาบันการจัดอันดับเครดิตภายนอกที่ธนาคารแห่งประเทศไทยให้ความเห็นชอบ</w:t>
            </w:r>
            <w:r w:rsidRPr="009075F6">
              <w:rPr>
                <w:rFonts w:ascii="TH Sarabun New" w:hAnsi="TH Sarabun New" w:cs="TH Sarabun New" w:hint="cs"/>
                <w:i/>
                <w:iCs/>
                <w:spacing w:val="6"/>
                <w:sz w:val="30"/>
                <w:szCs w:val="30"/>
                <w:cs/>
              </w:rPr>
              <w:t>ตามประกาศธนาคารแห่งประเทศไทยว่าด้วยหลักเกณฑ์การคำนวณสินทรัพย์เสี่ยงด้านเครดิตสำหรับ</w:t>
            </w:r>
            <w:r w:rsidR="009075F6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ธนาคารพาณิชย์โดย </w:t>
            </w:r>
            <w:proofErr w:type="spellStart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Standardised</w:t>
            </w:r>
            <w:proofErr w:type="spellEnd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(วิธี 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”</w:t>
            </w:r>
          </w:p>
          <w:p w14:paraId="727F1EE2" w14:textId="77777777" w:rsidR="0038620A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6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8860C6"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cs/>
              </w:rPr>
              <w:tab/>
            </w:r>
            <w:r w:rsidRPr="002A4C9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11D0A91C" w14:textId="77777777" w:rsidR="0038620A" w:rsidRDefault="0038620A" w:rsidP="0038620A">
            <w:pPr>
              <w:tabs>
                <w:tab w:val="left" w:pos="1538"/>
                <w:tab w:val="left" w:pos="1800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“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ข้อ 5.2.8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หลักเกณฑ์การนับลูกหนี้ธุรกรรมสินเชื่อเพื่อการค้าที่มี</w:t>
            </w:r>
            <w:r w:rsidRPr="00184B9A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การประกันภัยสินเชื่อเพื่อการค้า (</w:t>
            </w:r>
            <w:r w:rsidRPr="00184B9A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trade  credit insurance) 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ที่สถาบันการเงินเป็นผู้รับผลประโยชน์ตามกรมธรรม์</w:t>
            </w:r>
          </w:p>
          <w:p w14:paraId="2CB81D05" w14:textId="77777777" w:rsidR="00EE2B27" w:rsidRDefault="0038620A" w:rsidP="0006029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  <w:t>(1)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การให้สินเชื่อที่มีการทำ</w:t>
            </w:r>
            <w:r w:rsidRPr="008860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ประกันภัยสินเชื่อเพื่อการค้า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ที่สถาบันการเงินเป็นผู้รับผลประโยชน์ตามกรมธรรม์หรือเป็นผู้รับโอนสิทธิจากผู้รับผลประโยชน์ตามกรมธรรม์ ให้สถาบันการเงินนับธนาคารเพื่อการส่งออกและนำเข้าแห่งประเทศไทยหรือบริษัทประกันภัย ที่ให้บริการ</w:t>
            </w:r>
            <w:r w:rsidRPr="008860C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ประกันภัยสินเชื่อเพื่อการค้า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เป็นลูกหนี้ในการคำนวณอัตราส่วนการกำกับลูกหนี้รายใหญ่ตามข้อ 5.2.1 ตามมูลค่าที่ธนาคารเพื่อการส่งออกและนำเข้าแห่งประเทศไทยหรือบริษัทประกันภัย รับประกัน ทั้งนี้ การทำ</w:t>
            </w:r>
            <w:r w:rsidRPr="008860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ประกันภัยสินเชื่อเพื่อการค้า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ดังกล่าวต้องมีการโอนความเสี่ยงด้านเครดิตอย่างแท้จริง และบริษัทประกันภัยดังกล่าวต้องมีหน่วยงานกำกับดูแล และได้รับการจัดอันดับเครดิตเป็นระดับที่สามารถลงทุนได้โดยสถาบันจัดอันดับเครดิตภายนอกที่ธนาคารแห่งประเทศไทย</w:t>
            </w:r>
          </w:p>
          <w:p w14:paraId="7B81056F" w14:textId="783FB294" w:rsidR="008423F8" w:rsidRDefault="0038620A" w:rsidP="0006029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ให้ความเห็นชอบตามประกาศธนาคารแห่งประเทศไทยว่าด้วยหลักเกณฑ์การคำนวณสินทรัพย์เสี่ยงด้านเครดิตสำหรับธนาคารพาณิชย์โดย </w:t>
            </w:r>
            <w:proofErr w:type="spellStart"/>
            <w:r w:rsidRPr="008860C6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Standardised</w:t>
            </w:r>
            <w:proofErr w:type="spellEnd"/>
            <w:r w:rsidRPr="008860C6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 w:rsidRPr="008860C6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</w:p>
          <w:p w14:paraId="12061DCF" w14:textId="4E51FFB2" w:rsidR="0038620A" w:rsidRDefault="0038620A" w:rsidP="0038620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A85AB9">
              <w:rPr>
                <w:rFonts w:ascii="TH Sarabun New" w:hAnsi="TH Sarabun New" w:cs="TH Sarabun New"/>
                <w:i/>
                <w:iCs/>
                <w:spacing w:val="-2"/>
                <w:sz w:val="30"/>
                <w:szCs w:val="30"/>
                <w:cs/>
              </w:rPr>
              <w:tab/>
            </w:r>
            <w:r w:rsidRPr="00A85AB9">
              <w:rPr>
                <w:rFonts w:ascii="TH Sarabun New" w:hAnsi="TH Sarabun New" w:cs="TH Sarabun New"/>
                <w:i/>
                <w:iCs/>
                <w:spacing w:val="-2"/>
                <w:sz w:val="30"/>
                <w:szCs w:val="30"/>
              </w:rPr>
              <w:tab/>
              <w:t>(2)</w:t>
            </w:r>
            <w:r w:rsidRPr="00A85AB9">
              <w:rPr>
                <w:rFonts w:ascii="TH Sarabun New" w:hAnsi="TH Sarabun New" w:cs="TH Sarabun New"/>
                <w:i/>
                <w:iCs/>
                <w:spacing w:val="-2"/>
                <w:sz w:val="30"/>
                <w:szCs w:val="30"/>
              </w:rPr>
              <w:tab/>
            </w:r>
            <w:r w:rsidRPr="00A85AB9">
              <w:rPr>
                <w:rFonts w:ascii="TH Sarabun New" w:hAnsi="TH Sarabun New" w:cs="TH Sarabun New"/>
                <w:i/>
                <w:iCs/>
                <w:spacing w:val="-2"/>
                <w:sz w:val="30"/>
                <w:szCs w:val="30"/>
                <w:cs/>
              </w:rPr>
              <w:t>ในกรณีที่ธนาคารเพื่อการส่งออกและนำเข้าแห่งประเทศไทยหรือบริษัทประกันภัยที่ให้บริการ</w:t>
            </w:r>
            <w:r w:rsidRPr="00893888">
              <w:rPr>
                <w:rFonts w:ascii="TH Sarabun New" w:hAnsi="TH Sarabun New" w:cs="TH Sarabun New" w:hint="cs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ประกันภัยสินเชื่อเพื่อการค้า</w:t>
            </w:r>
            <w:r w:rsidRPr="00893888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ไปทำประกันภัยต่อ (</w:t>
            </w:r>
            <w:r w:rsidRPr="00893888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 xml:space="preserve">reinsurance) </w:t>
            </w:r>
            <w:r w:rsidRPr="00893888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>สถาบันการเงินสามารถนับบริษัทประกันภัยต่อ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 </w:t>
            </w:r>
            <w:r w:rsidRPr="00893888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893888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reinsurer) </w:t>
            </w:r>
            <w:r w:rsidRPr="00893888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เป็นลูกหนี้ในการคำนวณอัตราส่วนการกำกับลูกหนี้รายใหญ่ตามข้อ 5.2.1 หากเข้าเงื่อนไขทุกข้อ</w:t>
            </w:r>
            <w:r w:rsidRPr="008860C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ดังต่อไปนี้</w:t>
            </w:r>
          </w:p>
          <w:p w14:paraId="0FB24786" w14:textId="77777777" w:rsidR="0038620A" w:rsidRPr="009C09E1" w:rsidRDefault="0038620A" w:rsidP="0038620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</w:pP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(2.1) มีเอกสารแสดงการโอนสิทธิการรับเงินจากบริษัทประกันภัยต่อมาที่สถาบันการเงินโดยตรง</w:t>
            </w:r>
          </w:p>
          <w:p w14:paraId="456E916F" w14:textId="77777777" w:rsidR="0038620A" w:rsidRDefault="0038620A" w:rsidP="0038620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B95706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(2.2) </w:t>
            </w:r>
            <w:r w:rsidRPr="00B95706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มีการโอนความเสี่ยงด้านเครดิตอย่างแท้จริง</w:t>
            </w:r>
          </w:p>
          <w:p w14:paraId="61D18687" w14:textId="407C61B0" w:rsidR="0038620A" w:rsidRPr="00F805F5" w:rsidRDefault="0038620A" w:rsidP="0038620A">
            <w:pPr>
              <w:tabs>
                <w:tab w:val="left" w:pos="1538"/>
                <w:tab w:val="left" w:pos="1800"/>
                <w:tab w:val="left" w:pos="216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ED2F7F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(2.3) </w:t>
            </w:r>
            <w:r w:rsidRPr="00ED2F7F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บริษัทประกันภัยต่อดังกล่าวมีหน่วยงานกำกับดูแล และได้รับการจัดอันดับเครดิตเป็นระด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ับที่สามารถลงทุนได้โดยสถาบันการจัดอันดับเครดิตภายนอกที่ธนาคารแห่งประเทศไทยให้ความเห็นชอบ</w:t>
            </w:r>
            <w:r w:rsidRPr="00295BEC">
              <w:rPr>
                <w:rFonts w:ascii="TH Sarabun New" w:hAnsi="TH Sarabun New" w:cs="TH Sarabun New" w:hint="cs"/>
                <w:i/>
                <w:iCs/>
                <w:spacing w:val="6"/>
                <w:sz w:val="30"/>
                <w:szCs w:val="30"/>
                <w:cs/>
              </w:rPr>
              <w:t>ตามประกาศธนาคารแห่งประเทศไทยว่าด้วยหลักเกณฑ์การคำนวณสินทรัพย์เสี่ยงด้านเครดิตสำหรับ</w:t>
            </w:r>
            <w:r w:rsidR="00295BEC" w:rsidRPr="00295BEC">
              <w:rPr>
                <w:rFonts w:ascii="TH Sarabun New" w:hAnsi="TH Sarabun New" w:cs="TH Sarabun New"/>
                <w:i/>
                <w:iCs/>
                <w:spacing w:val="6"/>
                <w:sz w:val="30"/>
                <w:szCs w:val="30"/>
                <w:cs/>
              </w:rPr>
              <w:br/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ธนาคารพาณิชย์โดย </w:t>
            </w:r>
            <w:proofErr w:type="spellStart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Standardised</w:t>
            </w:r>
            <w:proofErr w:type="spellEnd"/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(วิธี 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”</w:t>
            </w:r>
          </w:p>
        </w:tc>
        <w:tc>
          <w:tcPr>
            <w:tcW w:w="1732" w:type="pct"/>
            <w:shd w:val="clear" w:color="auto" w:fill="auto"/>
          </w:tcPr>
          <w:p w14:paraId="3E22E354" w14:textId="6691E1D7" w:rsidR="0038620A" w:rsidRPr="0000728A" w:rsidRDefault="0038620A" w:rsidP="0038620A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8620A" w:rsidRPr="0000728A" w14:paraId="7BF9A69F" w14:textId="77777777" w:rsidTr="00F27823">
        <w:tc>
          <w:tcPr>
            <w:tcW w:w="3268" w:type="pct"/>
            <w:shd w:val="clear" w:color="auto" w:fill="auto"/>
          </w:tcPr>
          <w:p w14:paraId="04CB8E31" w14:textId="67BDD5DC" w:rsidR="0038620A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 w:rsidRPr="00295BEC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ab/>
              <w:t>2.</w:t>
            </w:r>
            <w:r w:rsidR="007337ED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>1</w:t>
            </w:r>
            <w:r w:rsidRPr="00295BEC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 xml:space="preserve">.1 (2) </w:t>
            </w:r>
            <w:r w:rsidRPr="00295BEC">
              <w:rPr>
                <w:rFonts w:ascii="TH Sarabun New" w:hAnsi="TH Sarabun New" w:cs="TH Sarabun New" w:hint="cs"/>
                <w:b/>
                <w:bCs/>
                <w:spacing w:val="4"/>
                <w:sz w:val="30"/>
                <w:szCs w:val="30"/>
                <w:cs/>
              </w:rPr>
              <w:t>การปรับปรุงประกาศธนาคารแห่งประเทศไทย ที่ สนส. 20/2555 เรื่อง การอนุญาตให้</w:t>
            </w:r>
            <w:r w:rsidR="00295BEC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br/>
            </w:r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ธนาคารพาณิชย์ประกอบธุรกิจ</w:t>
            </w:r>
            <w:proofErr w:type="spellStart"/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แฟ็</w:t>
            </w:r>
            <w:proofErr w:type="spellEnd"/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ก</w:t>
            </w:r>
            <w:proofErr w:type="spellStart"/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เต</w:t>
            </w:r>
            <w:proofErr w:type="spellEnd"/>
            <w:r w:rsidRPr="00F805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อริง (</w:t>
            </w:r>
            <w:r w:rsidR="00484AF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f</w:t>
            </w:r>
            <w:r w:rsidRPr="00F805F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actoring)</w:t>
            </w:r>
            <w:r w:rsidR="009B3A63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9B3A63"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ลงวันที่ </w:t>
            </w:r>
            <w:r w:rsidR="009B3A63"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17 </w:t>
            </w:r>
            <w:r w:rsidR="009B3A63"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ธันวาคม </w:t>
            </w:r>
            <w:r w:rsidR="009B3A63"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2555</w:t>
            </w:r>
          </w:p>
          <w:p w14:paraId="39E159BB" w14:textId="5B80BFF2" w:rsidR="00CB12CA" w:rsidRDefault="0038620A" w:rsidP="009861D4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i/>
                <w:iCs/>
                <w:spacing w:val="6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ab/>
            </w:r>
            <w:r w:rsidRPr="00113852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หลักเกณฑ์ปัจจุบัน</w:t>
            </w:r>
          </w:p>
          <w:p w14:paraId="6905EE53" w14:textId="1284D829" w:rsidR="0038620A" w:rsidRPr="00CB12CA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“</w:t>
            </w:r>
            <w:r w:rsidR="00CB12CA"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 xml:space="preserve">เอกสารแนบของประกาศฯ </w:t>
            </w:r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ข้อ 2.2.2</w:t>
            </w:r>
            <w:r w:rsidR="00CB12CA"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 xml:space="preserve"> </w:t>
            </w:r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(1)</w:t>
            </w:r>
            <w:r w:rsidR="00CB12CA" w:rsidRPr="009861D4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</w:t>
            </w:r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กรณีที่มีผู้ประกอบธุรกิจ</w:t>
            </w:r>
            <w:proofErr w:type="spellStart"/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แฟ็</w:t>
            </w:r>
            <w:proofErr w:type="spellEnd"/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ก</w:t>
            </w:r>
            <w:proofErr w:type="spellStart"/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เต</w:t>
            </w:r>
            <w:proofErr w:type="spellEnd"/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อริงระหว่างประเทศด้านการนำเข้า (</w:t>
            </w:r>
            <w:r w:rsidRPr="009861D4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import factor)</w:t>
            </w:r>
            <w:r w:rsidRPr="00CB12CA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</w:t>
            </w:r>
            <w:r w:rsidRPr="00CB12CA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เป็นผู้ค้ำประกันการจ่ายชำระหนี้แทนลูกหนี้หากผิดนัดชำระหนี้</w:t>
            </w:r>
            <w:r w:rsidRPr="00CB12CA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: </w:t>
            </w:r>
            <w:r w:rsidRPr="00CB12CA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ให้ถือปฏิบัติดังนี้</w:t>
            </w:r>
          </w:p>
          <w:p w14:paraId="2394D520" w14:textId="77777777" w:rsidR="0038620A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(1.1)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สำหรับธนาคารพาณิชย์ที่ทำหน้าที่เป็นผู้ประกอบธุรกิจ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แฟ็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เต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อริงระหว่างประเทศ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ด้านการส่งออก (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export factor)</w:t>
            </w:r>
          </w:p>
          <w:p w14:paraId="3D10BEDB" w14:textId="46DE0F0D" w:rsidR="00307E8E" w:rsidRDefault="0038620A" w:rsidP="00D32DF3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[</w:t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ตารางตามประกาศฯ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]</w:t>
            </w:r>
          </w:p>
          <w:p w14:paraId="3BFE5F5F" w14:textId="77777777" w:rsidR="0070145E" w:rsidRDefault="0070145E" w:rsidP="00D32DF3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</w:p>
          <w:p w14:paraId="5C7CA6FB" w14:textId="77777777" w:rsidR="0070145E" w:rsidRDefault="0070145E" w:rsidP="00D32DF3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</w:p>
          <w:p w14:paraId="45707678" w14:textId="77777777" w:rsidR="0038620A" w:rsidRPr="005C5463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(1.2)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สำหรับธนาคารพาณิชย์ที่ทำหน้าที่เป็นผู้ประกอบธุรกิจ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แฟ็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เต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อริงระหว่างประเทศ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ด้านการนำเข้า (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import factor)</w:t>
            </w:r>
          </w:p>
          <w:p w14:paraId="067DC4BF" w14:textId="77777777" w:rsidR="0038620A" w:rsidRDefault="0038620A" w:rsidP="0038620A">
            <w:pPr>
              <w:tabs>
                <w:tab w:val="left" w:pos="1538"/>
                <w:tab w:val="left" w:pos="1820"/>
                <w:tab w:val="left" w:pos="2835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[</w:t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ตารางตามประกาศฯ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]</w:t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”</w:t>
            </w:r>
          </w:p>
          <w:p w14:paraId="21F17D20" w14:textId="11AEB69E" w:rsidR="0038620A" w:rsidRPr="00113852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6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8860C6"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cs/>
              </w:rPr>
              <w:tab/>
            </w:r>
            <w:r w:rsidRPr="00113852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5AAA560C" w14:textId="77777777" w:rsidR="00CB12CA" w:rsidRPr="00CB12CA" w:rsidRDefault="00CB12CA" w:rsidP="00CB12CA">
            <w:pPr>
              <w:tabs>
                <w:tab w:val="left" w:pos="1538"/>
                <w:tab w:val="left" w:pos="1713"/>
                <w:tab w:val="left" w:pos="2073"/>
                <w:tab w:val="left" w:pos="2835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“เอกสารแนบของประกาศฯ ข้อ 2.2.2 </w:t>
            </w:r>
            <w:r w:rsidRPr="00C8478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(1) </w:t>
            </w:r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กรณีที่มีผู้ประกอบธุรกิจ</w:t>
            </w:r>
            <w:proofErr w:type="spellStart"/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แฟ็</w:t>
            </w:r>
            <w:proofErr w:type="spellEnd"/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</w:t>
            </w:r>
            <w:proofErr w:type="spellStart"/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เต</w:t>
            </w:r>
            <w:proofErr w:type="spellEnd"/>
            <w:r w:rsidRPr="00C8478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อริงระหว่างประเทศด้านการนำเข้า (</w:t>
            </w:r>
            <w:r w:rsidRPr="00C8478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import factor)</w:t>
            </w:r>
            <w:r w:rsidRPr="00CB12CA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</w:t>
            </w:r>
            <w:r w:rsidRPr="00CB12CA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เป็นผู้ค้ำประกันการจ่ายชำระหนี้แทนลูกหนี้หากผิดนัดชำระหนี้</w:t>
            </w:r>
            <w:r w:rsidRPr="00CB12CA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: </w:t>
            </w:r>
            <w:r w:rsidRPr="00CB12CA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ให้ถือปฏิบัติดังนี้</w:t>
            </w:r>
          </w:p>
          <w:p w14:paraId="3D29D39C" w14:textId="77777777" w:rsidR="0038620A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ab/>
              <w:t>(1.1)</w:t>
            </w:r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ab/>
              <w:t>สำหรับธนาคารพาณิชย์ที่ทำหน้าที่เป็นผู้ประกอบธุรกิจ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>แฟ็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>ก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>เต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>อริงระหว่างประเทศ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ด้านการส่งออก (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export factor)</w:t>
            </w:r>
          </w:p>
          <w:p w14:paraId="08A7CB90" w14:textId="77777777" w:rsidR="0038620A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[</w:t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ตารางตามประกาศฯ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]</w:t>
            </w:r>
          </w:p>
          <w:p w14:paraId="2838F628" w14:textId="77777777" w:rsidR="0038620A" w:rsidRPr="005C5463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(1.2)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สำหรับธนาคารพาณิชย์ที่ทำหน้าที่เป็นผู้ประกอบธุรกิจ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แฟ็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</w:t>
            </w:r>
            <w:proofErr w:type="spellStart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เต</w:t>
            </w:r>
            <w:proofErr w:type="spellEnd"/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อริงระหว่างประเทศ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5C546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ด้านการนำเข้า (</w:t>
            </w:r>
            <w:r w:rsidRPr="005C5463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import factor)</w:t>
            </w:r>
          </w:p>
          <w:p w14:paraId="2C4821C4" w14:textId="77777777" w:rsidR="0038620A" w:rsidRPr="00735775" w:rsidRDefault="0038620A" w:rsidP="0038620A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jc w:val="center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735775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[</w:t>
            </w:r>
            <w:r w:rsidRPr="00735775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ตารางตามประกาศฯ</w:t>
            </w:r>
            <w:r w:rsidRPr="00735775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]</w:t>
            </w:r>
          </w:p>
          <w:p w14:paraId="7646A59C" w14:textId="2B3DEBC5" w:rsidR="0038620A" w:rsidRPr="0008399D" w:rsidRDefault="0038620A" w:rsidP="002123F5">
            <w:pPr>
              <w:tabs>
                <w:tab w:val="left" w:pos="1538"/>
                <w:tab w:val="left" w:pos="1713"/>
                <w:tab w:val="left" w:pos="2073"/>
                <w:tab w:val="left" w:pos="2613"/>
                <w:tab w:val="left" w:pos="3261"/>
              </w:tabs>
              <w:spacing w:before="60"/>
              <w:ind w:left="813" w:right="-17" w:firstLine="0"/>
              <w:rPr>
                <w:rFonts w:ascii="TH Sarabun New" w:hAnsi="TH Sarabun New" w:cs="TH Sarabun New"/>
                <w:b/>
                <w:bCs/>
                <w:i/>
                <w:iCs/>
                <w:color w:val="FF0000"/>
                <w:spacing w:val="-4"/>
                <w:sz w:val="30"/>
                <w:szCs w:val="30"/>
                <w:cs/>
              </w:rPr>
            </w:pPr>
            <w:r w:rsidRPr="00735775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ab/>
            </w:r>
            <w:r w:rsidRPr="00735775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ab/>
            </w:r>
            <w:r w:rsidR="00F860AD" w:rsidRPr="00735775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ab/>
            </w:r>
            <w:r w:rsidRPr="00E036C7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ทั้งนี้ กรณีมีผู้ค้ำประกันการชำระหนี้ของลูกหนี้ ให้ใช้หลักเกณฑ์การกำกับดูแลเช่นเดียวกับ</w:t>
            </w:r>
            <w:r w:rsidRPr="00E036C7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การทำธุรกรรมการค้ำประกันทั่วไป</w:t>
            </w:r>
            <w:r w:rsidRPr="00E036C7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”</w:t>
            </w:r>
          </w:p>
        </w:tc>
        <w:tc>
          <w:tcPr>
            <w:tcW w:w="1732" w:type="pct"/>
            <w:shd w:val="clear" w:color="auto" w:fill="auto"/>
          </w:tcPr>
          <w:p w14:paraId="0F4C44D7" w14:textId="77777777" w:rsidR="0038620A" w:rsidRPr="0000728A" w:rsidRDefault="0038620A" w:rsidP="0038620A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8620A" w:rsidRPr="0000728A" w14:paraId="1A1CD74C" w14:textId="77777777" w:rsidTr="00F27823">
        <w:tc>
          <w:tcPr>
            <w:tcW w:w="3268" w:type="pct"/>
            <w:shd w:val="clear" w:color="auto" w:fill="auto"/>
          </w:tcPr>
          <w:p w14:paraId="57635BB2" w14:textId="4227CE57" w:rsidR="0038620A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2.</w:t>
            </w:r>
            <w:r w:rsidR="007337ED"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</w:t>
            </w:r>
            <w:r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.2</w:t>
            </w:r>
            <w:r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425D66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การประกอบธุรกิจรับซื้อหรือรับโอนลูกหนี้เงินให้กู้ยืม</w:t>
            </w:r>
            <w:r w:rsidR="00425D66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: </w:t>
            </w:r>
            <w:r w:rsidRPr="00B7363E">
              <w:rPr>
                <w:rFonts w:ascii="TH Sarabun New" w:hAnsi="TH Sarabun New" w:cs="TH Sarabun New"/>
                <w:sz w:val="30"/>
                <w:szCs w:val="30"/>
                <w:cs/>
              </w:rPr>
              <w:t>ปัจจุบัน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ธปท. อนุญาตให้ธนาคารพาณิชย์ประกอบ</w:t>
            </w:r>
            <w:r w:rsidRPr="000979F3">
              <w:rPr>
                <w:rFonts w:ascii="TH Sarabun New" w:hAnsi="TH Sarabun New" w:cs="TH Sarabun New"/>
                <w:spacing w:val="-2"/>
                <w:sz w:val="30"/>
                <w:szCs w:val="30"/>
                <w:cs/>
              </w:rPr>
              <w:t>ธุรกิจรับซื้อหรือรับโอนลูกหนี้เงินให้กู้ยืมทั้งที่เป็นเงินบาทและเงินตราต่างประเทศได้จากธนาคารพาณิชย์และนิติบุคคลอื่น</w:t>
            </w:r>
            <w:r w:rsidRPr="000979F3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ในประเทศเท่านั้น ทำให้ธนาคารพาณิชย์มีภาระในการขออนุญาตรายกรณีหากประสงค์จะรับซื้อหรือรับโอนลูกหนี้เงินให้กู้ยืม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จากธนาคารพาณิชย์ในต่างประเทศ</w:t>
            </w:r>
          </w:p>
          <w:p w14:paraId="6C1861BF" w14:textId="2F10B1C1" w:rsidR="008423F8" w:rsidRDefault="0038620A" w:rsidP="0038620A">
            <w:pPr>
              <w:tabs>
                <w:tab w:val="left" w:pos="816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0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ab/>
            </w:r>
            <w:r w:rsidR="004D19B2">
              <w:rPr>
                <w:rFonts w:ascii="TH Sarabun New" w:hAnsi="TH Sarabun New" w:cs="TH Sarabun New" w:hint="cs"/>
                <w:sz w:val="30"/>
                <w:szCs w:val="30"/>
                <w:cs/>
              </w:rPr>
              <w:t>ดังนั้น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ธปท. จึงเสนอ</w:t>
            </w:r>
            <w:r w:rsidRPr="004F40F6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ปรับปรุงประกาศธนาคารแห่งประเทศไทย ที่ สนส. 6/2555 เรื่อง การอนุญาตให้ธนาคารพาณิชย์ประกอบธุรกิจรับซื้อหรือรับโอนลูกหนี้เงินให้กู้ยืม ลงวันที่ 19 มีนาคม 2555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เพื่อให้ธนาคารพาณิชย์สามารถรับซื้อ</w:t>
            </w:r>
            <w:r w:rsidR="003E560E">
              <w:rPr>
                <w:rFonts w:ascii="TH Sarabun New" w:hAnsi="TH Sarabun New" w:cs="TH Sarabun New" w:hint="cs"/>
                <w:sz w:val="30"/>
                <w:szCs w:val="30"/>
                <w:cs/>
              </w:rPr>
              <w:t>หรือ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รับโอน</w:t>
            </w:r>
            <w:r w:rsidRPr="00D75ABC">
              <w:rPr>
                <w:rFonts w:ascii="TH Sarabun New" w:hAnsi="TH Sarabun New" w:cs="TH Sarabun New"/>
                <w:sz w:val="30"/>
                <w:szCs w:val="30"/>
                <w:cs/>
              </w:rPr>
              <w:t>ลูกหนี้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เงินให้กู้ยืมจากธนาคารพาณิชย์ในต่างประเทศได้เป็นการทั่วไป </w:t>
            </w:r>
            <w:r w:rsidR="003E560E">
              <w:rPr>
                <w:rFonts w:ascii="TH Sarabun New" w:hAnsi="TH Sarabun New" w:cs="TH Sarabun New" w:hint="cs"/>
                <w:sz w:val="30"/>
                <w:szCs w:val="30"/>
                <w:cs/>
              </w:rPr>
              <w:t>สำหรับ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กรณีเป็นลูกหนี้ </w:t>
            </w:r>
            <w:r w:rsidRPr="00B7363E">
              <w:rPr>
                <w:rFonts w:ascii="TH Sarabun New" w:hAnsi="TH Sarabun New" w:cs="TH Sarabun New"/>
                <w:sz w:val="30"/>
                <w:szCs w:val="30"/>
              </w:rPr>
              <w:t xml:space="preserve">syndicated </w:t>
            </w:r>
            <w:r w:rsidRPr="00A85AB9">
              <w:rPr>
                <w:rFonts w:ascii="TH Sarabun New" w:hAnsi="TH Sarabun New" w:cs="TH Sarabun New"/>
                <w:spacing w:val="-2"/>
                <w:sz w:val="30"/>
                <w:szCs w:val="30"/>
              </w:rPr>
              <w:t xml:space="preserve">loan </w:t>
            </w:r>
            <w:r w:rsidRPr="00A85AB9">
              <w:rPr>
                <w:rFonts w:ascii="TH Sarabun New" w:hAnsi="TH Sarabun New" w:cs="TH Sarabun New"/>
                <w:spacing w:val="-2"/>
                <w:sz w:val="30"/>
                <w:szCs w:val="30"/>
                <w:cs/>
              </w:rPr>
              <w:t>ที่คุณภาพดีและสามารถก่อให้เกิดรายได้แก่ธนาคารพาณิชย์ในอนาคต</w:t>
            </w:r>
            <w:r w:rsidRPr="00A85AB9">
              <w:rPr>
                <w:rFonts w:ascii="TH Sarabun New" w:hAnsi="TH Sarabun New" w:cs="TH Sarabun New"/>
                <w:spacing w:val="-2"/>
                <w:sz w:val="30"/>
                <w:szCs w:val="30"/>
              </w:rPr>
              <w:t xml:space="preserve"> </w:t>
            </w:r>
            <w:r w:rsidRPr="00A85AB9">
              <w:rPr>
                <w:rFonts w:ascii="TH Sarabun New" w:hAnsi="TH Sarabun New" w:cs="TH Sarabun New"/>
                <w:spacing w:val="-2"/>
                <w:sz w:val="30"/>
                <w:szCs w:val="30"/>
                <w:cs/>
              </w:rPr>
              <w:t>เพื่อให้ธนาคารพาณิชย์สามารถบริหารจัดการ</w:t>
            </w:r>
            <w:r w:rsidRPr="001F7B8C">
              <w:rPr>
                <w:rFonts w:ascii="TH Sarabun New" w:hAnsi="TH Sarabun New" w:cs="TH Sarabun New"/>
                <w:sz w:val="30"/>
                <w:szCs w:val="30"/>
                <w:cs/>
              </w:rPr>
              <w:t>พอร์ตสินเชื่อและ</w:t>
            </w:r>
            <w:r w:rsidR="00D14992">
              <w:rPr>
                <w:rFonts w:ascii="TH Sarabun New" w:hAnsi="TH Sarabun New" w:cs="TH Sarabun New" w:hint="cs"/>
                <w:sz w:val="30"/>
                <w:szCs w:val="30"/>
                <w:cs/>
              </w:rPr>
              <w:t>บริหาร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ความเสี่ยง</w:t>
            </w:r>
            <w:r w:rsidRPr="001F7B8C">
              <w:rPr>
                <w:rFonts w:ascii="TH Sarabun New" w:hAnsi="TH Sarabun New" w:cs="TH Sarabun New"/>
                <w:sz w:val="30"/>
                <w:szCs w:val="30"/>
                <w:cs/>
              </w:rPr>
              <w:t>ได้ยืดหยุ่นขึ้นภายใต้ระดับ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ความเสี่ยง</w:t>
            </w:r>
            <w:r w:rsidRPr="001F7B8C">
              <w:rPr>
                <w:rFonts w:ascii="TH Sarabun New" w:hAnsi="TH Sarabun New" w:cs="TH Sarabun New"/>
                <w:sz w:val="30"/>
                <w:szCs w:val="30"/>
                <w:cs/>
              </w:rPr>
              <w:t>ที่ยอมรับได้</w:t>
            </w:r>
          </w:p>
          <w:p w14:paraId="31DC2FAF" w14:textId="4283F9D9" w:rsidR="0038620A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1390" w:right="-17" w:hanging="1093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2A4C9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7478A4D9" w14:textId="512C607B" w:rsidR="0038620A" w:rsidRPr="00FA105B" w:rsidRDefault="0038620A" w:rsidP="0038620A">
            <w:pPr>
              <w:tabs>
                <w:tab w:val="left" w:pos="1020"/>
                <w:tab w:val="left" w:pos="1448"/>
                <w:tab w:val="left" w:pos="2127"/>
                <w:tab w:val="left" w:pos="2835"/>
                <w:tab w:val="left" w:pos="3261"/>
              </w:tabs>
              <w:spacing w:before="60"/>
              <w:ind w:left="276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</w:pP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“ข้อ 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>5.3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  <w:cs/>
              </w:rPr>
              <w:tab/>
            </w:r>
            <w:r w:rsidR="00614DD8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 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  <w:cs/>
              </w:rPr>
              <w:t>อนุญาตให้ธนาคารพาณิชย์ประกอบธุรกิจรับซื้อหรือรับโอนลูกหนี้เงินให้กู้ยืมทั้งที่เป็นเงินบาทและ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เงินตราต่างประเทศ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ได้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จากธนาคารพาณิชย์</w:t>
            </w:r>
            <w:r w:rsidRPr="004D6C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ในต่างประเทศ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</w:t>
            </w:r>
            <w:r w:rsidR="00FC216F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เฉพาะ</w:t>
            </w:r>
            <w:r w:rsidRPr="004D6C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ลูกหนี้เงินให้กู้ยืม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ที่เป็น</w:t>
            </w:r>
            <w:r w:rsidRPr="004D6C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</w:t>
            </w:r>
            <w:r w:rsidRPr="004D6CC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syndicated loan 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และจัดชั้นเป็นสินทรัพย์ที่ไม่มีการเพิ่มขึ้นอย่างมีนัยสำคัญของความเสี่ยงด้านเครดิต (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</w:rPr>
              <w:t>performing)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 xml:space="preserve"> ตามประกาศ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pacing w:val="-3"/>
                <w:sz w:val="30"/>
                <w:szCs w:val="30"/>
                <w:cs/>
              </w:rPr>
              <w:t>ธนาคารแห่งประเทศไทยว่าด้วยหลักเกณฑ์การจัดชั้นและการกันเงินสำรองของสถาบันการเงินและที่แก้ไขเพิ่มเติม</w:t>
            </w:r>
            <w:r w:rsidRPr="004D6CC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โดยธนาคารพาณิชย์ต้องปฏิบัติตามหลักเกณฑ์ที่ธนาคารแห่งประเทศไทยกำหนด</w:t>
            </w:r>
            <w:r w:rsidR="00187C3B" w:rsidRPr="00187C3B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”</w:t>
            </w:r>
            <w:r w:rsidR="00187C3B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br/>
            </w:r>
            <w:r w:rsidR="00187C3B" w:rsidRPr="00B27A99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(ปรับเลขข้อ 5.</w:t>
            </w:r>
            <w:r w:rsidR="00636BCA" w:rsidRPr="00B27A99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3 </w:t>
            </w:r>
            <w:r w:rsidR="00725E53" w:rsidRPr="00B27A99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ข้อ 5.4 และข้อ 5.5 เดิม ให้เป็นข้อ 5.4 ข้อ 5.5 และข้อ 5.6 ตามลำดับ</w:t>
            </w:r>
            <w:r w:rsidR="00B27A99" w:rsidRPr="00B27A99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)</w:t>
            </w:r>
          </w:p>
        </w:tc>
        <w:tc>
          <w:tcPr>
            <w:tcW w:w="1732" w:type="pct"/>
            <w:shd w:val="clear" w:color="auto" w:fill="auto"/>
          </w:tcPr>
          <w:p w14:paraId="53590B8C" w14:textId="77777777" w:rsidR="0038620A" w:rsidRPr="0000728A" w:rsidRDefault="0038620A" w:rsidP="0038620A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8620A" w:rsidRPr="0000728A" w14:paraId="58DC4DBC" w14:textId="77777777" w:rsidTr="00F27823">
        <w:tc>
          <w:tcPr>
            <w:tcW w:w="3268" w:type="pct"/>
            <w:shd w:val="clear" w:color="auto" w:fill="auto"/>
          </w:tcPr>
          <w:p w14:paraId="719143C4" w14:textId="78E29220" w:rsidR="0038620A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2.</w:t>
            </w:r>
            <w:r w:rsidR="007337ED"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</w:t>
            </w:r>
            <w:r w:rsidRPr="009C28BB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.3</w:t>
            </w:r>
            <w:r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FC216F" w:rsidRPr="000979F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การทำธุรกรรมการถ่ายโอนหรือรับโอนความเสี่ยงด้านเครดิต (</w:t>
            </w:r>
            <w:r w:rsidR="00FC216F" w:rsidRPr="000979F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Risk participation):</w:t>
            </w:r>
            <w:r w:rsidR="00FC216F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FC216F">
              <w:rPr>
                <w:rFonts w:ascii="TH Sarabun New" w:hAnsi="TH Sarabun New" w:cs="TH Sarabun New" w:hint="cs"/>
                <w:sz w:val="30"/>
                <w:szCs w:val="30"/>
                <w:cs/>
              </w:rPr>
              <w:t>ปัจจุบัน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ขอบเขตของ</w:t>
            </w:r>
            <w:r w:rsidRPr="00F648AC">
              <w:rPr>
                <w:rFonts w:ascii="TH Sarabun New" w:hAnsi="TH Sarabun New" w:cs="TH Sarabun New" w:hint="cs"/>
                <w:spacing w:val="3"/>
                <w:sz w:val="30"/>
                <w:szCs w:val="30"/>
                <w:cs/>
              </w:rPr>
              <w:t>การประกอบธุรกิจ</w:t>
            </w:r>
            <w:r w:rsidRPr="00F648AC">
              <w:rPr>
                <w:rFonts w:ascii="TH Sarabun New" w:hAnsi="TH Sarabun New" w:cs="TH Sarabun New"/>
                <w:spacing w:val="3"/>
                <w:sz w:val="30"/>
                <w:szCs w:val="30"/>
              </w:rPr>
              <w:t xml:space="preserve"> Risk participation </w:t>
            </w:r>
            <w:r w:rsidRPr="00F648AC">
              <w:rPr>
                <w:rFonts w:ascii="TH Sarabun New" w:hAnsi="TH Sarabun New" w:cs="TH Sarabun New" w:hint="cs"/>
                <w:spacing w:val="3"/>
                <w:sz w:val="30"/>
                <w:szCs w:val="30"/>
                <w:cs/>
              </w:rPr>
              <w:t>ในส่วนของสินทรัพย์อ้างอิงและคู่สัญญา อาจไม่สอดคล้องกับแนวปฏิบัติและ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บริบทของการทำธุรกรรมดังกล่าวในตลาด ส่งผลให้ธนาคารพาณิชย์มีภาระในการขออนุญาตรายกรณี</w:t>
            </w:r>
          </w:p>
          <w:p w14:paraId="7EB0B26A" w14:textId="135F5591" w:rsidR="0006029A" w:rsidRDefault="0038620A" w:rsidP="00893888">
            <w:pPr>
              <w:tabs>
                <w:tab w:val="left" w:pos="810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</w:rPr>
            </w:pPr>
            <w:r w:rsidRPr="00460119">
              <w:rPr>
                <w:rFonts w:ascii="TH Sarabun New" w:hAnsi="TH Sarabun New" w:cs="TH Sarabun New"/>
                <w:spacing w:val="3"/>
                <w:sz w:val="30"/>
                <w:szCs w:val="30"/>
                <w:cs/>
              </w:rPr>
              <w:tab/>
            </w:r>
            <w:r w:rsidR="004D19B2" w:rsidRPr="00460119">
              <w:rPr>
                <w:rFonts w:ascii="TH Sarabun New" w:hAnsi="TH Sarabun New" w:cs="TH Sarabun New" w:hint="cs"/>
                <w:spacing w:val="3"/>
                <w:sz w:val="30"/>
                <w:szCs w:val="30"/>
                <w:cs/>
              </w:rPr>
              <w:t>ดังนั้น</w:t>
            </w:r>
            <w:r w:rsidRPr="00460119">
              <w:rPr>
                <w:rFonts w:ascii="TH Sarabun New" w:hAnsi="TH Sarabun New" w:cs="TH Sarabun New" w:hint="cs"/>
                <w:spacing w:val="3"/>
                <w:sz w:val="30"/>
                <w:szCs w:val="30"/>
                <w:cs/>
              </w:rPr>
              <w:t xml:space="preserve"> </w:t>
            </w:r>
            <w:r w:rsidRPr="00460119">
              <w:rPr>
                <w:rFonts w:ascii="TH Sarabun New" w:hAnsi="TH Sarabun New" w:cs="TH Sarabun New"/>
                <w:spacing w:val="3"/>
                <w:sz w:val="30"/>
                <w:szCs w:val="30"/>
                <w:cs/>
              </w:rPr>
              <w:t>ธปท. จึงเสนอ</w:t>
            </w:r>
            <w:r w:rsidRPr="00460119">
              <w:rPr>
                <w:rFonts w:ascii="TH Sarabun New" w:hAnsi="TH Sarabun New" w:cs="TH Sarabun New" w:hint="cs"/>
                <w:b/>
                <w:bCs/>
                <w:spacing w:val="3"/>
                <w:sz w:val="30"/>
                <w:szCs w:val="30"/>
                <w:cs/>
              </w:rPr>
              <w:t>ปรับปรุง</w:t>
            </w:r>
            <w:r w:rsidRPr="00460119">
              <w:rPr>
                <w:rFonts w:ascii="TH Sarabun New" w:hAnsi="TH Sarabun New" w:cs="TH Sarabun New"/>
                <w:b/>
                <w:bCs/>
                <w:spacing w:val="3"/>
                <w:sz w:val="30"/>
                <w:szCs w:val="30"/>
                <w:cs/>
              </w:rPr>
              <w:t>ประกาศธนาคารแห่งประเทศไทย ที่ สนส. 9/2557 เรื่อง การอนุญาตให้</w:t>
            </w:r>
            <w:r w:rsidRPr="00A85AB9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ธนาคารพาณิชย์ทำธุรกรรมการถ่ายโอนหรือรับโอนความเสี่ยงด้านเครดิต (</w:t>
            </w:r>
            <w:r w:rsidRPr="00A85AB9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 xml:space="preserve">Risk </w:t>
            </w:r>
            <w:r w:rsidR="00E93632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>p</w:t>
            </w:r>
            <w:r w:rsidRPr="00A85AB9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 xml:space="preserve">articipation) </w:t>
            </w:r>
            <w:r w:rsidRPr="00A85AB9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ลงวันที่ 30 ธันวาคม</w:t>
            </w:r>
            <w:r w:rsidRPr="00EA1398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255</w:t>
            </w:r>
            <w:r w:rsidRPr="00F46A7B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7</w:t>
            </w:r>
            <w:r w:rsidRPr="00F46A7B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ให้มีความยืดหยุ่นในการบริหารความเสี่ยงด้านเครดิตและสอดคล้องกับแนวปฏิบัติในตลาดยิ่งขึ้นโดย</w:t>
            </w:r>
            <w:r>
              <w:rPr>
                <w:rFonts w:ascii="TH Sarabun New" w:hAnsi="TH Sarabun New" w:cs="TH Sarabun New"/>
                <w:sz w:val="30"/>
                <w:szCs w:val="30"/>
              </w:rPr>
              <w:t xml:space="preserve"> 1) </w:t>
            </w:r>
            <w:r w:rsidRPr="00345B02">
              <w:rPr>
                <w:rFonts w:ascii="TH Sarabun New" w:hAnsi="TH Sarabun New" w:cs="TH Sarabun New"/>
                <w:sz w:val="30"/>
                <w:szCs w:val="30"/>
                <w:cs/>
              </w:rPr>
              <w:t>ขยาย</w:t>
            </w:r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ขอบเขตสินทรัพย์อ้างอิงให้ครอบคลุมถึงธุรกรรม</w:t>
            </w:r>
            <w:proofErr w:type="spellStart"/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แฟ็</w:t>
            </w:r>
            <w:proofErr w:type="spellEnd"/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ก</w:t>
            </w:r>
            <w:proofErr w:type="spellStart"/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เต</w:t>
            </w:r>
            <w:proofErr w:type="spellEnd"/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 xml:space="preserve">อริงและการค้ำประกัน และ </w:t>
            </w:r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</w:rPr>
              <w:t xml:space="preserve">2) </w:t>
            </w:r>
            <w:r w:rsidRPr="001D3CB2">
              <w:rPr>
                <w:rFonts w:ascii="TH Sarabun New" w:hAnsi="TH Sarabun New" w:cs="TH Sarabun New"/>
                <w:spacing w:val="6"/>
                <w:sz w:val="30"/>
                <w:szCs w:val="30"/>
                <w:cs/>
              </w:rPr>
              <w:t>ขยายขอบเขตคู่สัญญาให้</w:t>
            </w:r>
            <w:r w:rsidRPr="001D3CB2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 xml:space="preserve">ครอบคลุมบริษัทประกันภัยในต่างประเทศที่มีหน่วยงานกำกับดูแลและได้รับการจัดอันดับเครดิตในระดับ </w:t>
            </w:r>
            <w:r w:rsidRPr="001D3CB2">
              <w:rPr>
                <w:rFonts w:ascii="TH Sarabun New" w:hAnsi="TH Sarabun New" w:cs="TH Sarabun New"/>
                <w:spacing w:val="-6"/>
                <w:sz w:val="30"/>
                <w:szCs w:val="30"/>
              </w:rPr>
              <w:t>investment grade</w:t>
            </w:r>
            <w:r w:rsidRPr="00345B02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06029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AA19A6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รวมถึง</w:t>
            </w:r>
            <w:r w:rsidR="001D3CB2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 </w:t>
            </w:r>
            <w:r w:rsidR="001D3CB2" w:rsidRPr="001D3CB2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ปรับ</w:t>
            </w:r>
            <w:r w:rsidR="001D3CB2" w:rsidRPr="001D3CB2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การบันทึกบัญชีสำหรับธุรกรรม </w:t>
            </w:r>
            <w:r w:rsidR="001D3CB2" w:rsidRPr="001D3CB2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Risk participation </w:t>
            </w:r>
            <w:r w:rsidR="001D3CB2" w:rsidRPr="001D3CB2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ให้ธนาคารพาณิชย์ดำเนินการบันทึกบัญชีในส่วนที่เกี่ยวข้อง</w:t>
            </w:r>
            <w:r w:rsidR="001D3CB2" w:rsidRPr="001D3CB2">
              <w:rPr>
                <w:rFonts w:ascii="TH Sarabun New" w:hAnsi="TH Sarabun New" w:cs="TH Sarabun New"/>
                <w:sz w:val="30"/>
                <w:szCs w:val="30"/>
                <w:cs/>
              </w:rPr>
              <w:t>กับธุรกรรมดังกล่าวให้สอดคล้องกับมาตรฐานการบัญชีที่บังคับใช้ในปัจจุบัน</w:t>
            </w:r>
          </w:p>
          <w:p w14:paraId="1995B068" w14:textId="77777777" w:rsidR="0070145E" w:rsidRDefault="0070145E" w:rsidP="00893888">
            <w:pPr>
              <w:tabs>
                <w:tab w:val="left" w:pos="810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  <w:p w14:paraId="7F345F0C" w14:textId="77777777" w:rsidR="0038620A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1390" w:right="-17" w:hanging="1093"/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u w:val="single"/>
              </w:rPr>
            </w:pPr>
            <w:r w:rsidRPr="002A4C9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หลักเกณฑ์ปัจจุบัน</w:t>
            </w:r>
          </w:p>
          <w:p w14:paraId="172F54CF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280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“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ข้อ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4.3.2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สินทรัพย์อ้างอิง</w:t>
            </w:r>
          </w:p>
          <w:p w14:paraId="0DD55003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ธนาคารแห่งประเทศไทยจำกัดประเภทสินทรัพย์อ้างอิงสำหรับการทำธุรกรรมการถ่ายโอนหรือรับโอนความเสี่ยงด้านเครดิตของธนาคารพาณิชย์ไว้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2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ประเภท ดังนี้</w:t>
            </w:r>
          </w:p>
          <w:p w14:paraId="4B6B2927" w14:textId="77777777" w:rsidR="0038620A" w:rsidRPr="009C09E1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</w:pP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tab/>
            </w:r>
            <w:r w:rsidRPr="009C09E1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(</w:t>
            </w: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 xml:space="preserve">1) </w:t>
            </w:r>
            <w:r w:rsidRPr="009C09E1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เงินให้สินเชื่อแก่ลูกหนี้รายใดรายหนึ่ง (</w:t>
            </w: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 xml:space="preserve">single loan) </w:t>
            </w:r>
            <w:r w:rsidRPr="009C09E1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 xml:space="preserve">หรือลูกหนี้กลุ่มใดกลุ่มหนึ่ง และ </w:t>
            </w:r>
            <w:r w:rsidRPr="009C09E1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>syndicated loan</w:t>
            </w:r>
          </w:p>
          <w:p w14:paraId="6916A17F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ธุรกรรมสินเชื่อเพื่อการค้า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trade finance)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เช่น การออก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เล็ตเต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อร์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ออฟ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เครดิต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issuing letter of credit)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การรับรอง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เล็ตเต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อร์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ออฟ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เครดิต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confirming letter of credit)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การรับช่วงซื้อลดเอกสารตามเงื่อนไ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ข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ของ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เล็ตเต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อร์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ออฟ</w:t>
            </w:r>
            <w:proofErr w:type="spellEnd"/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ครดิต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negotiating letter of credit)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และการรับรองตั๋วสินค้า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bank acceptance)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เป็นต้น</w:t>
            </w:r>
          </w:p>
          <w:p w14:paraId="243E674B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 ข้อ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4.3.3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คู่สัญญา</w:t>
            </w:r>
          </w:p>
          <w:p w14:paraId="090D8024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แห่งประเทศไทยอนุญาตให้ธนาคารพาณิชย์ทำธุรกรรมการถ่ายโอนหรือรับโอนความเสี่ยงด้านเครดิตกับคู่สัญญาดังต่อไปนี้</w:t>
            </w:r>
          </w:p>
          <w:p w14:paraId="65F99B06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1)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ธนาคารพาณิชย์</w:t>
            </w:r>
          </w:p>
          <w:p w14:paraId="33BD2CFE" w14:textId="3C9443EF" w:rsidR="0038620A" w:rsidRPr="00D73C3E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2)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ธนาคารพาณิชย์ในต่างประเทศที่ได้รับการจัดอันดับเครดิตเป็นระดับที่สามารถลงทุนได้ โดยสถาบันจัดอันดับเครดิตภายนอก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External Credit Assessment Institution: ECAIs)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ที่ธนาคารแห่งประเทศไทยให้ความเห็นชอบตามประกาศธนาคารแห่งประเทศไทยว่าด้วยหลักเกณฑ์การคำนว</w:t>
            </w:r>
            <w:r w:rsidR="008F145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ณ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สินทรัพย์เสี่ยงด้านเครดิตสำหรับธนาคารพาณิชย์โดย </w:t>
            </w:r>
            <w:proofErr w:type="spellStart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r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dised</w:t>
            </w:r>
            <w:proofErr w:type="spellEnd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SA)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หรือโดยสถาบันจัดอันดับความน่าเชื่อถือที่ได้รับความเห็นชอบจากสำนักงานคณะกรรมการกำกับหลักทรัพย์และตลาดหลักทรัพย์</w:t>
            </w:r>
          </w:p>
          <w:p w14:paraId="5B2E2862" w14:textId="0E7FDE5F" w:rsidR="0025644A" w:rsidRDefault="0038620A" w:rsidP="00EE2B27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3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) ธนาคารเพื่อการพัฒนาระหว่างประเทศ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Multilateral Development Bank: MDBs)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ที่มีน้ำหนักความเสี่ยงร้อยละ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0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ตามประกาศธนาคารแห่งประเทศไทยว่าด้วยหลักเกณฑ์การคำนว</w:t>
            </w:r>
            <w:r w:rsidR="008F145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ณ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สินทรัพย์เสี่ยงด้านเครดิตสำหรับธนาคารพาณิชย์โดย </w:t>
            </w:r>
            <w:proofErr w:type="spellStart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r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dised</w:t>
            </w:r>
            <w:proofErr w:type="spellEnd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SA)”</w:t>
            </w:r>
          </w:p>
          <w:p w14:paraId="251C7D11" w14:textId="77777777" w:rsidR="0038620A" w:rsidRDefault="0038620A" w:rsidP="0038620A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1390" w:right="-17" w:hanging="1093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2A4C9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50F6BFE1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“</w:t>
            </w: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ข้อ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4.3.2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สินทรัพย์อ้างอิง</w:t>
            </w:r>
          </w:p>
          <w:p w14:paraId="252BF840" w14:textId="3BD4AE34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ธนาคารแห่งประเทศไทยจำกัดประเภทสินทรัพย์อ้างอิงสำหรับการทำธุรกรรมการถ่ายโอนหรือรับโอนความเสี่ยงด้านเครดิตของธนาคารพาณิชย์ไว้ </w:t>
            </w:r>
            <w:r w:rsidR="009C2915" w:rsidRPr="009C2915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4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ประเภท ดังนี้</w:t>
            </w:r>
          </w:p>
          <w:p w14:paraId="22DF7D1A" w14:textId="77777777" w:rsidR="0038620A" w:rsidRPr="0008399D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</w:pPr>
            <w:r w:rsidRPr="0008399D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  <w:cs/>
              </w:rPr>
              <w:tab/>
            </w:r>
            <w:r w:rsidRPr="0008399D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(</w:t>
            </w:r>
            <w:r w:rsidRPr="0008399D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 xml:space="preserve">1) 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>เงินให้สินเชื่อแก่ลูกหนี้รายใดรายหนึ่ง (</w:t>
            </w:r>
            <w:r w:rsidRPr="0008399D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 xml:space="preserve">single loan) 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-6"/>
                <w:sz w:val="30"/>
                <w:szCs w:val="30"/>
                <w:cs/>
              </w:rPr>
              <w:t xml:space="preserve">หรือลูกหนี้กลุ่มใดกลุ่มหนึ่ง และ </w:t>
            </w:r>
            <w:r w:rsidRPr="0008399D">
              <w:rPr>
                <w:rFonts w:ascii="TH Sarabun New" w:hAnsi="TH Sarabun New" w:cs="TH Sarabun New"/>
                <w:i/>
                <w:iCs/>
                <w:spacing w:val="-6"/>
                <w:sz w:val="30"/>
                <w:szCs w:val="30"/>
              </w:rPr>
              <w:t>syndicated loan</w:t>
            </w:r>
          </w:p>
          <w:p w14:paraId="17AFF04B" w14:textId="77777777" w:rsidR="009C2915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(2)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ธุรกรรมสินเชื่อเพื่อการค้า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trade finance)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เช่น การออก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เล็ตเต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อร์</w:t>
            </w:r>
            <w:proofErr w:type="spellStart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ออฟ</w:t>
            </w:r>
            <w:proofErr w:type="spellEnd"/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เครดิต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issuing letter of </w:t>
            </w:r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</w:rPr>
              <w:t xml:space="preserve">credit) </w:t>
            </w:r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การรับรอง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เล็ตเต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อร์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ออฟ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เครดิต (</w:t>
            </w:r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</w:rPr>
              <w:t xml:space="preserve">confirming letter of credit) </w:t>
            </w:r>
            <w:r w:rsidRPr="00A85AB9">
              <w:rPr>
                <w:rFonts w:ascii="TH Sarabun New" w:hAnsi="TH Sarabun New" w:cs="TH Sarabun New"/>
                <w:i/>
                <w:iCs/>
                <w:spacing w:val="2"/>
                <w:sz w:val="30"/>
                <w:szCs w:val="30"/>
                <w:cs/>
              </w:rPr>
              <w:t>การรับช่วงซื้อลดเอกสารตามเงื่อนไขของ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เล็ตเต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อร์</w:t>
            </w:r>
            <w:proofErr w:type="spellStart"/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ออฟ</w:t>
            </w:r>
            <w:proofErr w:type="spellEnd"/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เครดิต (</w:t>
            </w:r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>negotiating letter of credit)</w:t>
            </w:r>
            <w:r w:rsidR="003B4DAC">
              <w:rPr>
                <w:rFonts w:ascii="TH Sarabun New" w:hAnsi="TH Sarabun New" w:cs="TH Sarabun New" w:hint="cs"/>
                <w:i/>
                <w:iCs/>
                <w:spacing w:val="-4"/>
                <w:sz w:val="30"/>
                <w:szCs w:val="30"/>
                <w:cs/>
              </w:rPr>
              <w:t xml:space="preserve"> </w:t>
            </w:r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  <w:cs/>
              </w:rPr>
              <w:t>การรับรองตั๋วสินค้า (</w:t>
            </w:r>
            <w:r w:rsidRPr="00A85AB9">
              <w:rPr>
                <w:rFonts w:ascii="TH Sarabun New" w:hAnsi="TH Sarabun New" w:cs="TH Sarabun New"/>
                <w:i/>
                <w:iCs/>
                <w:spacing w:val="-4"/>
                <w:sz w:val="30"/>
                <w:szCs w:val="30"/>
              </w:rPr>
              <w:t>bank acceptance)</w:t>
            </w:r>
          </w:p>
          <w:p w14:paraId="72CF1DB7" w14:textId="11FBE46C" w:rsidR="0038620A" w:rsidRDefault="009C2915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</w:rPr>
              <w:tab/>
              <w:t xml:space="preserve">(3) </w:t>
            </w:r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ธุรกิจ</w:t>
            </w:r>
            <w:proofErr w:type="spellStart"/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แฟ็</w:t>
            </w:r>
            <w:proofErr w:type="spellEnd"/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ก</w:t>
            </w:r>
            <w:proofErr w:type="spellStart"/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เต</w:t>
            </w:r>
            <w:proofErr w:type="spellEnd"/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อริง</w:t>
            </w:r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 (</w:t>
            </w:r>
            <w:r w:rsidR="0038620A" w:rsidRPr="009C2915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factoring)</w:t>
            </w:r>
          </w:p>
          <w:p w14:paraId="0EB3FC6E" w14:textId="58E860E7" w:rsidR="0038620A" w:rsidRPr="00A85AB9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(</w:t>
            </w:r>
            <w:r w:rsidR="009C2915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4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) 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การค้ำประกันเพื่อการค้าและการลงทุน เช่น หนังสือค้ำประกัน (</w:t>
            </w:r>
            <w:r w:rsidRPr="00A85AB9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Letter of Guarantee / Counter Guarantee)</w:t>
            </w:r>
          </w:p>
          <w:p w14:paraId="29E7C0AF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 ข้อ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4.3.3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คู่สัญญา</w:t>
            </w:r>
          </w:p>
          <w:p w14:paraId="3AD7C04F" w14:textId="40F5E1CA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 w:rsidRPr="0008399D">
              <w:rPr>
                <w:rFonts w:ascii="TH Sarabun New" w:hAnsi="TH Sarabun New" w:cs="TH Sarabun New"/>
                <w:i/>
                <w:iCs/>
                <w:spacing w:val="4"/>
                <w:sz w:val="30"/>
                <w:szCs w:val="30"/>
                <w:cs/>
              </w:rPr>
              <w:tab/>
            </w:r>
            <w:r w:rsidRPr="0008399D">
              <w:rPr>
                <w:rFonts w:ascii="TH Sarabun New" w:hAnsi="TH Sarabun New" w:cs="TH Sarabun New" w:hint="cs"/>
                <w:i/>
                <w:iCs/>
                <w:spacing w:val="4"/>
                <w:sz w:val="30"/>
                <w:szCs w:val="30"/>
                <w:cs/>
              </w:rPr>
              <w:t>ธนาคารแห่งประเทศไทยอนุญาตให้ธนาคารพาณิชย์ทำธุรกรรมการถ่ายโอนหรือรับโอนความเสี่ยง</w:t>
            </w:r>
            <w:r w:rsidR="00A1774F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ด้านเครดิตกับคู่สัญญาดังต่อไปนี้</w:t>
            </w:r>
          </w:p>
          <w:p w14:paraId="01F95C29" w14:textId="77777777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1)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ธนาคารพาณิชย์</w:t>
            </w:r>
          </w:p>
          <w:p w14:paraId="37CD0C5E" w14:textId="7F8BCFBC" w:rsidR="007879F5" w:rsidRDefault="0038620A" w:rsidP="009C2915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2)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ธนาคารพาณิชย์ในต่างประเทศที่ได้รับการจัดอันดับเครดิตเป็นระดับที่สามารถลงทุนได้ โดยสถาบัน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6"/>
                <w:sz w:val="30"/>
                <w:szCs w:val="30"/>
                <w:cs/>
              </w:rPr>
              <w:t>จัดอันดับเครดิตภายนอก (</w:t>
            </w:r>
            <w:r w:rsidRPr="0008399D">
              <w:rPr>
                <w:rFonts w:ascii="TH Sarabun New" w:hAnsi="TH Sarabun New" w:cs="TH Sarabun New"/>
                <w:i/>
                <w:iCs/>
                <w:spacing w:val="6"/>
                <w:sz w:val="30"/>
                <w:szCs w:val="30"/>
              </w:rPr>
              <w:t xml:space="preserve">External Credit Assessment Institution: ECAIs) 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6"/>
                <w:sz w:val="30"/>
                <w:szCs w:val="30"/>
                <w:cs/>
              </w:rPr>
              <w:t>ที่ธนาคารแห่งประเทศไทย</w:t>
            </w:r>
            <w:r w:rsidR="00A1774F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br/>
            </w:r>
            <w:r w:rsidRPr="0008399D">
              <w:rPr>
                <w:rFonts w:ascii="TH Sarabun New" w:hAnsi="TH Sarabun New" w:cs="TH Sarabun New" w:hint="cs"/>
                <w:i/>
                <w:iCs/>
                <w:spacing w:val="-2"/>
                <w:sz w:val="30"/>
                <w:szCs w:val="30"/>
                <w:cs/>
              </w:rPr>
              <w:t>ให้ความเห็นชอบตามประกาศธนาคารแห่งประเทศไทยว่าด้วยหลักเกณฑ์การคำนว</w:t>
            </w:r>
            <w:r w:rsidR="008F1453" w:rsidRPr="0008399D">
              <w:rPr>
                <w:rFonts w:ascii="TH Sarabun New" w:hAnsi="TH Sarabun New" w:cs="TH Sarabun New" w:hint="cs"/>
                <w:i/>
                <w:iCs/>
                <w:spacing w:val="-2"/>
                <w:sz w:val="30"/>
                <w:szCs w:val="30"/>
                <w:cs/>
              </w:rPr>
              <w:t>ณ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-2"/>
                <w:sz w:val="30"/>
                <w:szCs w:val="30"/>
                <w:cs/>
              </w:rPr>
              <w:t>สินทรัพย์เสี่ยงด้านเครดิตสำหรับ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ธนาคารพาณิชย์โดย </w:t>
            </w:r>
            <w:proofErr w:type="spellStart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r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dised</w:t>
            </w:r>
            <w:proofErr w:type="spellEnd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</w:p>
          <w:p w14:paraId="08E948F9" w14:textId="1DD7BDAD" w:rsidR="0038620A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3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) ธนาคารเพื่อการพัฒนาระหว่างประเทศ (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Multilateral Development Bank: MDBs)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ที่มีน้ำหนักความเสี่ยงร้อยละ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0 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ตามประกาศธนาคารแห่งประเทศไทยว่าด้วยหลักเกณฑ์การคำนว</w:t>
            </w:r>
            <w:r w:rsidR="008F1453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ณ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สินทรัพย์เสี่ยงด้านเครดิตสำหรับธนาคารพาณิชย์โดย </w:t>
            </w:r>
            <w:proofErr w:type="spellStart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Standa</w:t>
            </w:r>
            <w:r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r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dised</w:t>
            </w:r>
            <w:proofErr w:type="spellEnd"/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 xml:space="preserve"> Approach (</w:t>
            </w:r>
            <w:r w:rsidRPr="00D73C3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 xml:space="preserve">วิธี </w:t>
            </w:r>
            <w:r w:rsidRPr="00D73C3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SA)</w:t>
            </w:r>
          </w:p>
          <w:p w14:paraId="083D353B" w14:textId="06C50744" w:rsidR="0038620A" w:rsidRPr="00F46A7B" w:rsidRDefault="0038620A" w:rsidP="0038620A">
            <w:pPr>
              <w:tabs>
                <w:tab w:val="left" w:pos="1268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7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ab/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(4) </w:t>
            </w:r>
            <w:r w:rsidRPr="00A81ADE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บริษัทประกันภัยในต่างประเทศ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ที่มีหน่วยงานกำกับดูแล</w:t>
            </w:r>
            <w:r w:rsidRPr="00A81ADE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และได้รับการจัดอันดับเครดิต</w:t>
            </w:r>
            <w:r w:rsidRPr="00A81ADE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เป็นระดับที่สามารถลงทุนได้โดย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สถาบันจัดอันดับเครดิตภายนอก (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External Credit Assessment Institution: ECAIs) 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ที่ธนาคารแห่งประเทศไทยให้ความเห็นชอบตามประกาศธนาคารแห่งประเทศไทยว่าด้วยหลักเกณฑ์การคำนว</w:t>
            </w:r>
            <w:r w:rsidR="008F1453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ณ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สินทรัพย์เสี่ยงด้านเครดิตสำหรับธนาคารพาณิชย์โดย </w:t>
            </w:r>
            <w:proofErr w:type="spellStart"/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Standardised</w:t>
            </w:r>
            <w:proofErr w:type="spellEnd"/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 Approach (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วิธี </w:t>
            </w:r>
            <w:r w:rsidRPr="00A81ADE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SA)”</w:t>
            </w:r>
          </w:p>
        </w:tc>
        <w:tc>
          <w:tcPr>
            <w:tcW w:w="1732" w:type="pct"/>
            <w:shd w:val="clear" w:color="auto" w:fill="auto"/>
          </w:tcPr>
          <w:p w14:paraId="2F2FD3C7" w14:textId="77777777" w:rsidR="0038620A" w:rsidRPr="0000728A" w:rsidRDefault="0038620A" w:rsidP="0038620A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F77523" w:rsidRPr="0000728A" w14:paraId="00F44248" w14:textId="77777777" w:rsidTr="00F77523">
        <w:tc>
          <w:tcPr>
            <w:tcW w:w="5000" w:type="pct"/>
            <w:gridSpan w:val="2"/>
            <w:shd w:val="clear" w:color="auto" w:fill="D9E2F3" w:themeFill="accent1" w:themeFillTint="33"/>
          </w:tcPr>
          <w:p w14:paraId="5C63EFD2" w14:textId="5EE63D8A" w:rsidR="00F77523" w:rsidRPr="007879F5" w:rsidRDefault="00F920FD" w:rsidP="00F77523">
            <w:pPr>
              <w:tabs>
                <w:tab w:val="left" w:pos="270"/>
              </w:tabs>
              <w:ind w:left="8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7879F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2.2 </w:t>
            </w:r>
            <w:r w:rsidR="000917B5" w:rsidRPr="007879F5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การปรับปรุงหลักเกณฑ์</w:t>
            </w:r>
            <w:r w:rsidR="0054662E" w:rsidRPr="0008399D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การกำกับการทำธุรกรรมกับผู้ถือหุ้นรายใหญ่ หรือกิจการที่มีผลประโยชน์เกี่ยวข้อง (</w:t>
            </w:r>
            <w:r w:rsidR="0054662E" w:rsidRPr="0008399D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Related Lending) </w:t>
            </w:r>
            <w:r w:rsidR="000917B5" w:rsidRPr="007879F5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เพื่อลดต้นทุนการดำเนินงานของ สง.</w:t>
            </w:r>
          </w:p>
        </w:tc>
      </w:tr>
      <w:tr w:rsidR="000917B5" w:rsidRPr="0000728A" w14:paraId="7B81CE1F" w14:textId="77777777" w:rsidTr="002428EC">
        <w:tc>
          <w:tcPr>
            <w:tcW w:w="3268" w:type="pct"/>
            <w:shd w:val="clear" w:color="auto" w:fill="auto"/>
          </w:tcPr>
          <w:p w14:paraId="731E9D28" w14:textId="7ACEF222" w:rsidR="00D62F07" w:rsidRPr="00E00557" w:rsidRDefault="001A1141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63"/>
              <w:rPr>
                <w:rFonts w:ascii="TH Sarabun New" w:hAnsi="TH Sarabun New" w:cs="TH Sarabun New"/>
                <w:sz w:val="30"/>
                <w:szCs w:val="30"/>
              </w:rPr>
            </w:pPr>
            <w:r w:rsidRPr="009C28BB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>2.</w:t>
            </w:r>
            <w:r w:rsidR="00F46A7B" w:rsidRPr="009C28BB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>2</w:t>
            </w:r>
            <w:r w:rsidRPr="009C28BB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>.1</w:t>
            </w:r>
            <w:r w:rsidR="0054662E" w:rsidRPr="00E00557">
              <w:rPr>
                <w:rFonts w:ascii="TH Sarabun New" w:hAnsi="TH Sarabun New" w:cs="TH Sarabun New"/>
                <w:spacing w:val="4"/>
                <w:sz w:val="30"/>
                <w:szCs w:val="30"/>
              </w:rPr>
              <w:t xml:space="preserve"> </w:t>
            </w:r>
            <w:r w:rsidR="0054662E" w:rsidRPr="000979F3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ข้อยกเว้นกรณี</w:t>
            </w:r>
            <w:r w:rsidR="00C77EF8" w:rsidRPr="000979F3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  <w:cs/>
              </w:rPr>
              <w:t>ขอรับสัตยาบัน</w:t>
            </w:r>
            <w:r w:rsidR="00E963E0" w:rsidRPr="000979F3">
              <w:rPr>
                <w:rFonts w:ascii="TH Sarabun New" w:hAnsi="TH Sarabun New" w:cs="TH Sarabun New"/>
                <w:spacing w:val="4"/>
                <w:sz w:val="30"/>
                <w:szCs w:val="30"/>
              </w:rPr>
              <w:t>:</w:t>
            </w:r>
            <w:r w:rsidR="00E963E0" w:rsidRPr="00E00557">
              <w:rPr>
                <w:rFonts w:ascii="TH Sarabun New" w:hAnsi="TH Sarabun New" w:cs="TH Sarabun New"/>
                <w:b/>
                <w:bCs/>
                <w:spacing w:val="4"/>
                <w:sz w:val="30"/>
                <w:szCs w:val="30"/>
              </w:rPr>
              <w:t xml:space="preserve"> </w:t>
            </w:r>
            <w:r w:rsidR="00F82D10" w:rsidRPr="00E00557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สำหรับ</w:t>
            </w:r>
            <w:r w:rsidRPr="00E00557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>ธุรกรรม</w:t>
            </w:r>
            <w:r w:rsidR="00F82D10" w:rsidRPr="00E00557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ที่สถาบันการเงินทำ</w:t>
            </w:r>
            <w:r w:rsidRPr="00E00557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>กับผู้ถือหุ้นรายใหญ่หรือกิจการที่มี</w:t>
            </w:r>
            <w:r w:rsidRPr="00E00557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ผลประโยชน์เกี่ยวข้อง</w:t>
            </w:r>
            <w:r w:rsidR="0008566F" w:rsidRPr="00E00557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 ซึ่งเคยได้รับ</w:t>
            </w:r>
            <w:r w:rsidRPr="00E00557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การอนุมัติจากคณะกรรมการสถาบันการเงิน</w:t>
            </w:r>
            <w:r w:rsidR="0008566F" w:rsidRPr="00E00557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ด้วยมติเอกฉันท์</w:t>
            </w:r>
            <w:r w:rsidRPr="00E00557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แล้ว </w:t>
            </w:r>
            <w:r w:rsidR="0094651A" w:rsidRPr="00E00557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หากในการเปลี่ยนแปลง</w:t>
            </w:r>
            <w:r w:rsidR="0094651A" w:rsidRPr="00E00557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เงื่อนไขของธุรกรรมดังกล่าว</w:t>
            </w:r>
            <w:r w:rsidR="00EF1534" w:rsidRPr="00E00557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เป็นกรณีที่ได้รับอนุมัติจากคณะกรรมการสินเชื่อหรือคณะกรรมการบริหาร ที่</w:t>
            </w:r>
            <w:r w:rsidR="00EF1534" w:rsidRPr="00E00557">
              <w:rPr>
                <w:rFonts w:ascii="TH Sarabun New" w:hAnsi="TH Sarabun New" w:cs="TH Sarabun New"/>
                <w:sz w:val="30"/>
                <w:szCs w:val="30"/>
                <w:cs/>
              </w:rPr>
              <w:t>คณะกรรมการ</w:t>
            </w:r>
            <w:r w:rsidR="00EF1534" w:rsidRPr="00E00557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>สถาบันการเงิน</w:t>
            </w:r>
            <w:r w:rsidR="00F9715B" w:rsidRPr="00E00557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ได้มอบอำนาจไว้ หลักเกณฑ์ปัจจุบันกำหนดให้สถาบันการเงินนำ</w:t>
            </w:r>
            <w:r w:rsidR="00695DE3" w:rsidRPr="00E00557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การเปลี่ยนแปลงเงื่อนไขของธุรกรรม</w:t>
            </w:r>
            <w:r w:rsidR="00695DE3" w:rsidRPr="00E00557">
              <w:rPr>
                <w:rFonts w:ascii="TH Sarabun New" w:hAnsi="TH Sarabun New" w:cs="TH Sarabun New" w:hint="cs"/>
                <w:sz w:val="30"/>
                <w:szCs w:val="30"/>
                <w:cs/>
              </w:rPr>
              <w:t>ดังกล่าวเข้าขอรับสัตยาบันจาก</w:t>
            </w:r>
            <w:r w:rsidR="00695DE3" w:rsidRPr="00E00557">
              <w:rPr>
                <w:rFonts w:ascii="TH Sarabun New" w:hAnsi="TH Sarabun New" w:cs="TH Sarabun New"/>
                <w:sz w:val="30"/>
                <w:szCs w:val="30"/>
                <w:cs/>
              </w:rPr>
              <w:t>คณะกรรมการสถาบันการเงิน</w:t>
            </w:r>
            <w:r w:rsidR="00695DE3" w:rsidRPr="00E00557">
              <w:rPr>
                <w:rFonts w:ascii="TH Sarabun New" w:hAnsi="TH Sarabun New" w:cs="TH Sarabun New" w:hint="cs"/>
                <w:sz w:val="30"/>
                <w:szCs w:val="30"/>
                <w:cs/>
              </w:rPr>
              <w:t>ในการประชุมครั้งถัดไป</w:t>
            </w:r>
            <w:r w:rsidR="007824BA" w:rsidRPr="00E00557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และต้องได้รับมติเอกฉันท์ในทุกกรณี </w:t>
            </w:r>
            <w:r w:rsidR="00BC1553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ซึ่ง</w:t>
            </w:r>
            <w:r w:rsidR="00AD2743" w:rsidRPr="00E00557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รวมถึงการเปลี่ยนแปลงเงื่อนไขของธุรกรรมที่ไม่ก่อให้เกิดความเสี่ยงเพิ่มขึ้น ทำให้สถาบันการเงินมีภาระในการดำเนินการ</w:t>
            </w:r>
          </w:p>
          <w:p w14:paraId="2EF4E947" w14:textId="4B625419" w:rsidR="002068E1" w:rsidRDefault="00D62F07" w:rsidP="00EE2B27">
            <w:pPr>
              <w:tabs>
                <w:tab w:val="left" w:pos="903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63"/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ab/>
            </w:r>
            <w:r w:rsidR="009E28BD">
              <w:rPr>
                <w:rFonts w:ascii="TH Sarabun New" w:hAnsi="TH Sarabun New" w:cs="TH Sarabun New" w:hint="cs"/>
                <w:spacing w:val="-8"/>
                <w:sz w:val="30"/>
                <w:szCs w:val="30"/>
                <w:cs/>
              </w:rPr>
              <w:t>ดังนั</w:t>
            </w:r>
            <w:r w:rsidR="004D19B2">
              <w:rPr>
                <w:rFonts w:ascii="TH Sarabun New" w:hAnsi="TH Sarabun New" w:cs="TH Sarabun New" w:hint="cs"/>
                <w:spacing w:val="-8"/>
                <w:sz w:val="30"/>
                <w:szCs w:val="30"/>
                <w:cs/>
              </w:rPr>
              <w:t>้</w:t>
            </w:r>
            <w:r w:rsidR="009E28BD">
              <w:rPr>
                <w:rFonts w:ascii="TH Sarabun New" w:hAnsi="TH Sarabun New" w:cs="TH Sarabun New" w:hint="cs"/>
                <w:spacing w:val="-8"/>
                <w:sz w:val="30"/>
                <w:szCs w:val="30"/>
                <w:cs/>
              </w:rPr>
              <w:t>น</w:t>
            </w:r>
            <w:r w:rsidR="000917B5" w:rsidRPr="00D62F07">
              <w:rPr>
                <w:rFonts w:ascii="TH Sarabun New" w:hAnsi="TH Sarabun New" w:cs="TH Sarabun New" w:hint="cs"/>
                <w:spacing w:val="-8"/>
                <w:sz w:val="30"/>
                <w:szCs w:val="30"/>
                <w:cs/>
              </w:rPr>
              <w:t xml:space="preserve"> ธปท. จึงเสนอ</w:t>
            </w:r>
            <w:r w:rsidR="000917B5" w:rsidRPr="009C28BB">
              <w:rPr>
                <w:rFonts w:ascii="TH Sarabun New" w:hAnsi="TH Sarabun New" w:cs="TH Sarabun New"/>
                <w:b/>
                <w:bCs/>
                <w:spacing w:val="-8"/>
                <w:sz w:val="30"/>
                <w:szCs w:val="30"/>
                <w:cs/>
              </w:rPr>
              <w:t>ปรับปรุง</w:t>
            </w:r>
            <w:r w:rsidR="000917B5" w:rsidRPr="00D62F07">
              <w:rPr>
                <w:rFonts w:ascii="TH Sarabun New" w:hAnsi="TH Sarabun New" w:cs="TH Sarabun New"/>
                <w:b/>
                <w:bCs/>
                <w:spacing w:val="-8"/>
                <w:sz w:val="30"/>
                <w:szCs w:val="30"/>
                <w:cs/>
              </w:rPr>
              <w:t>ประกาศ</w:t>
            </w:r>
            <w:r w:rsidR="000917B5" w:rsidRPr="00D62F07">
              <w:rPr>
                <w:rFonts w:ascii="TH Sarabun New" w:hAnsi="TH Sarabun New" w:cs="TH Sarabun New" w:hint="cs"/>
                <w:b/>
                <w:bCs/>
                <w:spacing w:val="-8"/>
                <w:sz w:val="30"/>
                <w:szCs w:val="30"/>
                <w:cs/>
              </w:rPr>
              <w:t>ธนาคารแห่งประเทศไทย</w:t>
            </w:r>
            <w:r w:rsidR="000917B5" w:rsidRPr="00D62F07">
              <w:rPr>
                <w:rFonts w:ascii="TH Sarabun New" w:hAnsi="TH Sarabun New" w:cs="TH Sarabun New"/>
                <w:b/>
                <w:bCs/>
                <w:spacing w:val="-8"/>
                <w:sz w:val="30"/>
                <w:szCs w:val="30"/>
                <w:cs/>
              </w:rPr>
              <w:t xml:space="preserve"> ที่ สนส. 36/2551 เรื่อง </w:t>
            </w:r>
            <w:r w:rsidR="000917B5" w:rsidRPr="00D62F07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หลักเกณฑ์การกำกับการทำธุรกรรมกับผู้ถือหุ้นรายใหญ่ หรือกิจการที่มีผลประโยชน์เกี่ยวข้อง (</w:t>
            </w:r>
            <w:r w:rsidR="000917B5" w:rsidRPr="00D62F07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</w:rPr>
              <w:t>Related Lending)</w:t>
            </w:r>
            <w:r w:rsidR="000917B5" w:rsidRPr="00D62F07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 xml:space="preserve"> </w:t>
            </w:r>
            <w:r w:rsidR="0041277E" w:rsidRPr="000979F3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ลงวันที่ 3 สิงหาคม 2551</w:t>
            </w:r>
            <w:r w:rsidR="0041277E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 xml:space="preserve"> </w:t>
            </w:r>
            <w:r w:rsidR="0015480A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เพื่อลดภาระในการดำเนินการของสถาบันการเงิน</w:t>
            </w:r>
            <w:r w:rsidR="00535A82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สำหรับ</w:t>
            </w:r>
            <w:r w:rsidR="009E28BD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กรณี</w:t>
            </w:r>
            <w:r w:rsidR="00DB29C3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การเปลี่ยนแปลงเงื่อนไขของธุรกรรม</w:t>
            </w:r>
            <w:r w:rsidR="009E28BD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ที่</w:t>
            </w:r>
            <w:r w:rsidR="004A4A60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ไม่ก่อให้เกิด</w:t>
            </w:r>
            <w:r w:rsidR="009E28BD" w:rsidRPr="0008399D">
              <w:rPr>
                <w:rFonts w:ascii="TH Sarabun New" w:hAnsi="TH Sarabun New" w:cs="TH Sarabun New" w:hint="cs"/>
                <w:spacing w:val="-2"/>
                <w:sz w:val="30"/>
                <w:szCs w:val="30"/>
                <w:cs/>
              </w:rPr>
              <w:t>ความเสี่ยง</w:t>
            </w:r>
            <w:r w:rsidR="009E28BD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เพิ่มขึ้น</w:t>
            </w:r>
            <w:r w:rsidR="0015480A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โดยปรับเพิ่มข้อยกเว้น</w:t>
            </w:r>
            <w:r w:rsidR="004A4A60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>ใน</w:t>
            </w:r>
            <w:r w:rsidR="0015480A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>กรณี</w:t>
            </w:r>
            <w:r w:rsidR="006E1D65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>การลดหรือยกเลิกวงเงินเดิม</w:t>
            </w:r>
            <w:r w:rsidR="0015480A" w:rsidRPr="0008399D">
              <w:rPr>
                <w:rFonts w:ascii="TH Sarabun New" w:hAnsi="TH Sarabun New" w:cs="TH Sarabun New" w:hint="cs"/>
                <w:sz w:val="30"/>
                <w:szCs w:val="30"/>
                <w:cs/>
              </w:rPr>
              <w:t>ที่สถาบันการเงินทำกับผู้ถือหุ้นรายใหญ่หรือกิจการที่มี</w:t>
            </w:r>
            <w:r w:rsidR="0015480A" w:rsidRPr="00EE2B27">
              <w:rPr>
                <w:rFonts w:ascii="TH Sarabun New" w:hAnsi="TH Sarabun New" w:cs="TH Sarabun New" w:hint="cs"/>
                <w:spacing w:val="6"/>
                <w:sz w:val="30"/>
                <w:szCs w:val="30"/>
                <w:cs/>
              </w:rPr>
              <w:t>ผลประโยชน์เกี่ยวข้องที่เคยผ่านการอนุมัติจากคณะกรรมการของสถาบันการเงิน</w:t>
            </w:r>
            <w:r w:rsidR="003E4B91" w:rsidRPr="00EE2B27">
              <w:rPr>
                <w:rFonts w:ascii="TH Sarabun New" w:hAnsi="TH Sarabun New" w:cs="TH Sarabun New" w:hint="cs"/>
                <w:spacing w:val="6"/>
                <w:sz w:val="30"/>
                <w:szCs w:val="30"/>
                <w:cs/>
              </w:rPr>
              <w:t>แล้ว</w:t>
            </w:r>
            <w:r w:rsidR="00BC0F85" w:rsidRPr="00EE2B27">
              <w:rPr>
                <w:rFonts w:ascii="TH Sarabun New" w:hAnsi="TH Sarabun New" w:cs="TH Sarabun New" w:hint="cs"/>
                <w:spacing w:val="6"/>
                <w:sz w:val="30"/>
                <w:szCs w:val="30"/>
                <w:cs/>
              </w:rPr>
              <w:t xml:space="preserve"> </w:t>
            </w:r>
            <w:r w:rsidR="00DB29C3" w:rsidRPr="00EE2B27">
              <w:rPr>
                <w:rFonts w:ascii="TH Sarabun New" w:hAnsi="TH Sarabun New" w:cs="TH Sarabun New" w:hint="cs"/>
                <w:spacing w:val="6"/>
                <w:sz w:val="30"/>
                <w:szCs w:val="30"/>
                <w:cs/>
              </w:rPr>
              <w:t>ให้</w:t>
            </w:r>
            <w:r w:rsidR="003607F1" w:rsidRPr="00EE2B27">
              <w:rPr>
                <w:rFonts w:ascii="TH Sarabun New" w:hAnsi="TH Sarabun New" w:cs="TH Sarabun New" w:hint="cs"/>
                <w:spacing w:val="6"/>
                <w:sz w:val="30"/>
                <w:szCs w:val="30"/>
                <w:cs/>
              </w:rPr>
              <w:t>ไม่ต้องขอรับสัตยาบันจาก</w:t>
            </w:r>
            <w:r w:rsidR="003607F1" w:rsidRPr="00EE2B27">
              <w:rPr>
                <w:rFonts w:ascii="TH Sarabun New" w:hAnsi="TH Sarabun New" w:cs="TH Sarabun New" w:hint="cs"/>
                <w:sz w:val="30"/>
                <w:szCs w:val="30"/>
                <w:cs/>
              </w:rPr>
              <w:t>คณะกรรมการสถาบันการเงิน</w:t>
            </w:r>
            <w:r w:rsidR="003E4B91" w:rsidRPr="00EE2B27">
              <w:rPr>
                <w:rFonts w:ascii="TH Sarabun New" w:hAnsi="TH Sarabun New" w:cs="TH Sarabun New" w:hint="cs"/>
                <w:sz w:val="30"/>
                <w:szCs w:val="30"/>
                <w:cs/>
              </w:rPr>
              <w:t>อีก</w:t>
            </w:r>
          </w:p>
          <w:p w14:paraId="0B321750" w14:textId="77777777" w:rsidR="0056090C" w:rsidRDefault="0056090C" w:rsidP="00EE2B27">
            <w:pPr>
              <w:tabs>
                <w:tab w:val="left" w:pos="903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63"/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  <w:p w14:paraId="121A134D" w14:textId="77777777" w:rsidR="0056090C" w:rsidRPr="00EE2B27" w:rsidRDefault="0056090C" w:rsidP="00EE2B27">
            <w:pPr>
              <w:tabs>
                <w:tab w:val="left" w:pos="903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63"/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  <w:p w14:paraId="2CA9A5C6" w14:textId="77777777" w:rsidR="000917B5" w:rsidRPr="006E0D1D" w:rsidRDefault="000917B5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999" w:right="-17" w:hanging="670"/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u w:val="single"/>
              </w:rPr>
            </w:pPr>
            <w:r w:rsidRPr="006E0D1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หลักเกณฑ์ปัจจุบัน</w:t>
            </w:r>
          </w:p>
          <w:p w14:paraId="03497A72" w14:textId="77777777" w:rsidR="000917B5" w:rsidRPr="00B1235E" w:rsidRDefault="000917B5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363" w:right="-17" w:firstLine="0"/>
              <w:rPr>
                <w:rFonts w:ascii="TH Sarabun New" w:hAnsi="TH Sarabun New" w:cs="TH Sarabun New"/>
                <w:sz w:val="30"/>
                <w:szCs w:val="30"/>
                <w:u w:val="single"/>
              </w:rPr>
            </w:pPr>
            <w:r w:rsidRPr="0008399D">
              <w:rPr>
                <w:rFonts w:ascii="TH Sarabun New" w:hAnsi="TH Sarabun New" w:cs="TH Sarabun New"/>
                <w:i/>
                <w:iCs/>
                <w:spacing w:val="-3"/>
                <w:sz w:val="30"/>
                <w:szCs w:val="30"/>
              </w:rPr>
              <w:t>“</w:t>
            </w:r>
            <w:r w:rsidRPr="0008399D">
              <w:rPr>
                <w:rFonts w:ascii="TH Sarabun New" w:hAnsi="TH Sarabun New" w:cs="TH Sarabun New"/>
                <w:i/>
                <w:iCs/>
                <w:spacing w:val="-3"/>
                <w:sz w:val="30"/>
                <w:szCs w:val="30"/>
                <w:cs/>
              </w:rPr>
              <w:t xml:space="preserve">ข้อ </w:t>
            </w:r>
            <w:r w:rsidRPr="0008399D">
              <w:rPr>
                <w:rFonts w:ascii="TH Sarabun New" w:hAnsi="TH Sarabun New" w:cs="TH Sarabun New"/>
                <w:i/>
                <w:iCs/>
                <w:spacing w:val="-3"/>
                <w:sz w:val="30"/>
                <w:szCs w:val="30"/>
              </w:rPr>
              <w:t xml:space="preserve">5.2.5 (2.2) </w:t>
            </w:r>
            <w:r w:rsidRPr="0008399D">
              <w:rPr>
                <w:rFonts w:ascii="TH Sarabun New" w:hAnsi="TH Sarabun New" w:cs="TH Sarabun New" w:hint="cs"/>
                <w:i/>
                <w:iCs/>
                <w:spacing w:val="-3"/>
                <w:sz w:val="30"/>
                <w:szCs w:val="30"/>
                <w:cs/>
              </w:rPr>
              <w:t>การให้สินเชื่อ ลงทุน ก่อภาระผูกพัน หรือทำธุรกรรมที่มีลักษณะคล้ายการให้สินเชื่อแก่ลูกค้ารายเดิม</w:t>
            </w:r>
            <w:r w:rsidRPr="00B1235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ที่เคยผ่านการอนุมัติจากคณะกรรมการสถาบันการเงินมาแล้ว ทั้งนี้ ไม่ว่าจะเป็นกรณีขอวงเงินดังกล่าวเพิ่มเติม หรือขอวงเงินดังกล่าวใหม่ก็ตาม</w:t>
            </w:r>
            <w:r w:rsidRPr="00B1235E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”</w:t>
            </w:r>
          </w:p>
          <w:p w14:paraId="34EB0EE7" w14:textId="77777777" w:rsidR="000917B5" w:rsidRPr="006E0D1D" w:rsidRDefault="000917B5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1390" w:right="-17" w:hanging="1093"/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u w:val="single"/>
                <w:cs/>
              </w:rPr>
            </w:pPr>
            <w:r w:rsidRPr="006E0D1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177CECAE" w14:textId="6EA4D718" w:rsidR="000917B5" w:rsidRPr="00D62F07" w:rsidRDefault="001A1141" w:rsidP="00F61B04">
            <w:pPr>
              <w:tabs>
                <w:tab w:val="left" w:pos="1713"/>
                <w:tab w:val="left" w:pos="2835"/>
                <w:tab w:val="left" w:pos="3261"/>
              </w:tabs>
              <w:spacing w:before="60"/>
              <w:ind w:left="363" w:right="-17" w:firstLine="0"/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</w:pPr>
            <w:r w:rsidRPr="00B1235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“</w:t>
            </w:r>
            <w:r w:rsidRPr="00B1235E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 xml:space="preserve">ข้อ </w:t>
            </w:r>
            <w:r w:rsidRPr="00B1235E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>5.2.5 (2.2)</w:t>
            </w:r>
            <w:r w:rsidR="00D62F07">
              <w:rPr>
                <w:rFonts w:ascii="TH Sarabun New" w:hAnsi="TH Sarabun New" w:cs="TH Sarabun New"/>
                <w:i/>
                <w:iCs/>
                <w:sz w:val="30"/>
                <w:szCs w:val="30"/>
              </w:rPr>
              <w:tab/>
            </w:r>
            <w:r w:rsidRPr="00B1235E">
              <w:rPr>
                <w:rFonts w:ascii="TH Sarabun New" w:hAnsi="TH Sarabun New" w:cs="TH Sarabun New" w:hint="cs"/>
                <w:i/>
                <w:iCs/>
                <w:sz w:val="30"/>
                <w:szCs w:val="30"/>
                <w:cs/>
              </w:rPr>
              <w:t>การให้สินเชื่อ ลงทุน ก่อภาระผูกพัน หรือทำธุรกรรมที่มีลักษณะคล้ายการให้สินเชื่อแก่ลูกค้ารายเดิมที่เคยผ่านการอนุมัติจากคณะกรรมการสถาบันการเงินมาแล้ว ทั้งนี้ ไม่ว่าจะเป็นกรณีขอวงเงินดังกล่าวเพิ่มเติม หรือขอวงเงินดังกล่าวใหม่ก็ตาม</w:t>
            </w:r>
            <w:r w:rsidR="00514EE8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 </w:t>
            </w:r>
            <w:r w:rsidR="00514EE8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ยกเว้นกรณี</w:t>
            </w:r>
            <w:r w:rsidR="007F3448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การลดหรือยกเลิกวงเงินเดิม</w:t>
            </w:r>
            <w:r w:rsidR="00371616" w:rsidRPr="000979F3">
              <w:rPr>
                <w:rFonts w:ascii="TH Sarabun New" w:hAnsi="TH Sarabun New" w:cs="TH Sarabun New"/>
                <w:i/>
                <w:iCs/>
                <w:sz w:val="30"/>
                <w:szCs w:val="30"/>
                <w:cs/>
              </w:rPr>
              <w:t>”</w:t>
            </w:r>
          </w:p>
        </w:tc>
        <w:tc>
          <w:tcPr>
            <w:tcW w:w="1732" w:type="pct"/>
            <w:shd w:val="clear" w:color="auto" w:fill="auto"/>
          </w:tcPr>
          <w:p w14:paraId="2E9093C6" w14:textId="77777777" w:rsidR="000917B5" w:rsidRPr="0000728A" w:rsidRDefault="000917B5" w:rsidP="000917B5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0917B5" w:rsidRPr="0000728A" w14:paraId="617D625F" w14:textId="77777777" w:rsidTr="002428EC">
        <w:tc>
          <w:tcPr>
            <w:tcW w:w="3268" w:type="pct"/>
            <w:shd w:val="clear" w:color="auto" w:fill="auto"/>
          </w:tcPr>
          <w:p w14:paraId="3DBE1FDB" w14:textId="7F3F494C" w:rsidR="00D62F07" w:rsidRDefault="001A1141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9C28BB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>2.2.2</w:t>
            </w:r>
            <w:r w:rsidRPr="00E6741C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 </w:t>
            </w:r>
            <w:r w:rsidR="00FB1481" w:rsidRPr="00E6741C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>การผ่อนผัน</w:t>
            </w:r>
            <w:r w:rsidR="004D252B" w:rsidRPr="00E6741C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</w:rPr>
              <w:t xml:space="preserve">: </w:t>
            </w:r>
            <w:r w:rsidR="00274C8D" w:rsidRPr="00E6741C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ธุรกรรมที่สถาบันการเงินทำกับบุคคลใดบุคคลหนึ่งก่อน</w:t>
            </w:r>
            <w:r w:rsidR="00DB29C3" w:rsidRPr="00E6741C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และ</w:t>
            </w:r>
            <w:r w:rsidR="004D252B" w:rsidRPr="00E6741C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ต่อมา</w:t>
            </w:r>
            <w:r w:rsidR="00274C8D" w:rsidRPr="00E6741C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เข้า</w:t>
            </w:r>
            <w:r w:rsidR="003B5371" w:rsidRPr="00E6741C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ลักษณะ</w:t>
            </w:r>
            <w:r w:rsidRPr="00E6741C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เป็นผู้ถือหุ้นรายใหญ่</w:t>
            </w:r>
            <w:r w:rsidRPr="00E6741C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>หรือกิจการที่มีผลประโยชน์เกี่ยวข้อง</w:t>
            </w:r>
            <w:r w:rsidRPr="00E6741C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 xml:space="preserve">ตามมาตรา </w:t>
            </w:r>
            <w:r w:rsidRPr="00E6741C">
              <w:rPr>
                <w:rFonts w:ascii="TH Sarabun New" w:hAnsi="TH Sarabun New" w:cs="TH Sarabun New"/>
                <w:spacing w:val="4"/>
                <w:sz w:val="30"/>
                <w:szCs w:val="30"/>
              </w:rPr>
              <w:t xml:space="preserve">49 </w:t>
            </w:r>
            <w:r w:rsidRPr="00E6741C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แห่ง</w:t>
            </w:r>
            <w:r w:rsidR="007013DB" w:rsidRPr="00E6741C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กฎหมายว่าด้วย</w:t>
            </w:r>
            <w:r w:rsidRPr="00E6741C">
              <w:rPr>
                <w:rFonts w:ascii="TH Sarabun New" w:hAnsi="TH Sarabun New" w:cs="TH Sarabun New" w:hint="cs"/>
                <w:spacing w:val="4"/>
                <w:sz w:val="30"/>
                <w:szCs w:val="30"/>
                <w:cs/>
              </w:rPr>
              <w:t>ธุรกิจสถาบันการเงิน</w:t>
            </w:r>
            <w:r w:rsidRPr="00E6741C">
              <w:rPr>
                <w:rFonts w:ascii="TH Sarabun New" w:hAnsi="TH Sarabun New" w:cs="TH Sarabun New"/>
                <w:spacing w:val="4"/>
                <w:sz w:val="30"/>
                <w:szCs w:val="30"/>
                <w:cs/>
              </w:rPr>
              <w:t xml:space="preserve"> ไม่ได้รับการผ่อนผัน</w:t>
            </w:r>
            <w:r w:rsidRPr="00E6741C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 xml:space="preserve">การคำนวณอัตราส่วน </w:t>
            </w:r>
            <w:r w:rsidRPr="00E6741C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Related Lending </w:t>
            </w:r>
            <w:r w:rsidRPr="00E6741C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 xml:space="preserve">เป็นการทั่วไป </w:t>
            </w:r>
            <w:r w:rsidR="00946F81" w:rsidRPr="00E6741C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ส่งผลกระทบต่อความต่อเนื่องในการ</w:t>
            </w:r>
            <w:r w:rsidR="00176DC1" w:rsidRPr="00E6741C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ทำธุรกรรมและ</w:t>
            </w:r>
            <w:r w:rsidR="00045FA5" w:rsidRPr="00E6741C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การดำเนินงาน</w:t>
            </w:r>
            <w:r w:rsidR="00045FA5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ของลูกหนี้ </w:t>
            </w:r>
            <w:r w:rsidR="00176DC1">
              <w:rPr>
                <w:rFonts w:ascii="TH Sarabun New" w:hAnsi="TH Sarabun New" w:cs="TH Sarabun New" w:hint="cs"/>
                <w:sz w:val="30"/>
                <w:szCs w:val="30"/>
                <w:cs/>
              </w:rPr>
              <w:t>รวมถึง</w:t>
            </w:r>
            <w:r w:rsidRPr="001D51C6">
              <w:rPr>
                <w:rFonts w:ascii="TH Sarabun New" w:hAnsi="TH Sarabun New" w:cs="TH Sarabun New"/>
                <w:sz w:val="30"/>
                <w:szCs w:val="30"/>
                <w:cs/>
              </w:rPr>
              <w:t>ทำให้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>สถาบันการเงิน</w:t>
            </w:r>
            <w:r w:rsidRPr="001D51C6">
              <w:rPr>
                <w:rFonts w:ascii="TH Sarabun New" w:hAnsi="TH Sarabun New" w:cs="TH Sarabun New"/>
                <w:sz w:val="30"/>
                <w:szCs w:val="30"/>
                <w:cs/>
              </w:rPr>
              <w:t>มีภาระในการขออนุญาตผ่อนผันรายกรณี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</w:t>
            </w:r>
          </w:p>
          <w:p w14:paraId="58C1D785" w14:textId="07C0ECC0" w:rsidR="00EE2B27" w:rsidRPr="00D62F07" w:rsidRDefault="00D62F07" w:rsidP="0021131C">
            <w:pPr>
              <w:tabs>
                <w:tab w:val="left" w:pos="813"/>
                <w:tab w:val="left" w:pos="2835"/>
                <w:tab w:val="left" w:pos="3261"/>
              </w:tabs>
              <w:spacing w:before="60"/>
              <w:ind w:left="0" w:right="-17" w:firstLine="329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6F27EB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ab/>
            </w:r>
            <w:r w:rsidR="00176DC1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ดังนั้น</w:t>
            </w:r>
            <w:r w:rsidR="000917B5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 ธปท. จึงเสนอ</w:t>
            </w:r>
            <w:r w:rsidR="00834D24" w:rsidRPr="006F27EB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ปรับปรุง</w:t>
            </w:r>
            <w:r w:rsidR="000917B5" w:rsidRPr="006F27EB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ประกาศ</w:t>
            </w:r>
            <w:r w:rsidR="000917B5" w:rsidRPr="006F27EB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>ธนาคารแห่งประเทศไทย</w:t>
            </w:r>
            <w:r w:rsidR="000917B5" w:rsidRPr="006F27EB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 xml:space="preserve"> ที่ สนส. 36/2551 เรื่อง หลักเกณฑ์การกำกับ</w:t>
            </w:r>
            <w:r w:rsidR="000917B5" w:rsidRPr="00D62F07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การทำธุรกรรมกับผู้ถือหุ้นรายใหญ่ หรือกิจการที่มีผลประโยชน์เกี่ยวข้อง (</w:t>
            </w:r>
            <w:r w:rsidR="000917B5" w:rsidRPr="00D62F07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Related Lending)</w:t>
            </w:r>
            <w:r w:rsidR="000917B5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834D24" w:rsidRPr="000979F3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 xml:space="preserve">ลงวันที่ 3 สิงหาคม </w:t>
            </w:r>
            <w:r w:rsidR="00834D24" w:rsidRPr="006F27EB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2551</w:t>
            </w:r>
            <w:r w:rsidR="00834D24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 xml:space="preserve"> </w:t>
            </w:r>
            <w:r w:rsidR="00D915AC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เพื่อให้เกิดความชัดเจนและ</w:t>
            </w:r>
            <w:r w:rsidR="00312F9F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 xml:space="preserve">ลดภาระในการดำเนินการของสถาบันการเงิน </w:t>
            </w:r>
            <w:r w:rsidR="002B4B29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โดย</w:t>
            </w:r>
            <w:r w:rsidR="003D6107" w:rsidRPr="006F27EB"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  <w:t>ผ่อนผัน</w:t>
            </w:r>
            <w:r w:rsidR="0065387D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เป็นการชั่วคราว</w:t>
            </w:r>
            <w:r w:rsidR="00F5435C" w:rsidRPr="006F27EB">
              <w:rPr>
                <w:rFonts w:ascii="TH Sarabun New" w:hAnsi="TH Sarabun New" w:cs="TH Sarabun New" w:hint="cs"/>
                <w:spacing w:val="-6"/>
                <w:sz w:val="30"/>
                <w:szCs w:val="30"/>
                <w:cs/>
              </w:rPr>
              <w:t>ให้สถาบันการเงิน</w:t>
            </w:r>
            <w:r w:rsidR="00F5435C">
              <w:rPr>
                <w:rFonts w:ascii="TH Sarabun New" w:hAnsi="TH Sarabun New" w:cs="TH Sarabun New" w:hint="cs"/>
                <w:sz w:val="30"/>
                <w:szCs w:val="30"/>
                <w:cs/>
              </w:rPr>
              <w:t>สามารถทำ</w:t>
            </w:r>
            <w:r w:rsidR="00E96037">
              <w:rPr>
                <w:rFonts w:ascii="TH Sarabun New" w:hAnsi="TH Sarabun New" w:cs="TH Sarabun New" w:hint="cs"/>
                <w:sz w:val="30"/>
                <w:szCs w:val="30"/>
                <w:cs/>
              </w:rPr>
              <w:t>ธุรกรรมกับบุคคลที่เข้าลักษณะข้างต้น</w:t>
            </w:r>
            <w:r w:rsidR="006A2558">
              <w:rPr>
                <w:rFonts w:ascii="TH Sarabun New" w:hAnsi="TH Sarabun New" w:cs="TH Sarabun New" w:hint="cs"/>
                <w:sz w:val="30"/>
                <w:szCs w:val="30"/>
                <w:cs/>
              </w:rPr>
              <w:t>ตามสัญญาที่ผูกพันไว้เดิมต่อไปได้</w:t>
            </w:r>
            <w:r w:rsidR="003B4809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6A2558">
              <w:rPr>
                <w:rFonts w:ascii="TH Sarabun New" w:hAnsi="TH Sarabun New" w:cs="TH Sarabun New" w:hint="cs"/>
                <w:sz w:val="30"/>
                <w:szCs w:val="30"/>
                <w:cs/>
              </w:rPr>
              <w:t>และ</w:t>
            </w:r>
            <w:r w:rsidR="003C3FA9">
              <w:rPr>
                <w:rFonts w:ascii="TH Sarabun New" w:hAnsi="TH Sarabun New" w:cs="TH Sarabun New" w:hint="cs"/>
                <w:sz w:val="30"/>
                <w:szCs w:val="30"/>
                <w:cs/>
              </w:rPr>
              <w:t>ต้องดำเนินการ</w:t>
            </w:r>
            <w:r w:rsidR="0020011D">
              <w:rPr>
                <w:rFonts w:ascii="TH Sarabun New" w:hAnsi="TH Sarabun New" w:cs="TH Sarabun New" w:hint="cs"/>
                <w:sz w:val="30"/>
                <w:szCs w:val="30"/>
                <w:cs/>
              </w:rPr>
              <w:t>เพื่อทำให้การทำ</w:t>
            </w:r>
            <w:r w:rsidR="0020011D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ธุรกรรมดังกล่าวเป็นไปตามมาตรา </w:t>
            </w:r>
            <w:r w:rsidR="0020011D" w:rsidRPr="006F27EB">
              <w:rPr>
                <w:rFonts w:ascii="TH Sarabun New" w:hAnsi="TH Sarabun New" w:cs="TH Sarabun New"/>
                <w:spacing w:val="-4"/>
                <w:sz w:val="30"/>
                <w:szCs w:val="30"/>
              </w:rPr>
              <w:t xml:space="preserve">49 </w:t>
            </w:r>
            <w:r w:rsidR="0020011D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โดยเร</w:t>
            </w:r>
            <w:r w:rsidR="00BB06C5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็ว </w:t>
            </w:r>
            <w:r w:rsidR="00767AAF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ยกเว้นกรณีธุรกรรม</w:t>
            </w:r>
            <w:r w:rsidR="00BB06C5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ที่</w:t>
            </w:r>
            <w:r w:rsidR="00536E66" w:rsidRPr="006F27EB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 xml:space="preserve">เข้าลักษณะตามมาตรา 48 (1) </w:t>
            </w:r>
            <w:r w:rsidR="00536E66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(ก) </w:t>
            </w:r>
            <w:r w:rsidR="00563067" w:rsidRPr="006F27EB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>แห่งกฎหมายว่าด้วย</w:t>
            </w:r>
            <w:r w:rsidR="00563067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ธุรกิจสถาบันการเงิน </w:t>
            </w:r>
            <w:r w:rsidR="00563067" w:rsidRPr="0037409A">
              <w:rPr>
                <w:rFonts w:ascii="TH Sarabun New" w:hAnsi="TH Sarabun New" w:cs="TH Sarabun New"/>
                <w:sz w:val="30"/>
                <w:szCs w:val="30"/>
                <w:cs/>
              </w:rPr>
              <w:t>ให้ถือปฏิบัติตามมาตราดังกล่าว</w:t>
            </w:r>
            <w:r w:rsidR="00563067">
              <w:rPr>
                <w:rFonts w:ascii="TH Sarabun New" w:hAnsi="TH Sarabun New" w:cs="TH Sarabun New" w:hint="cs"/>
                <w:sz w:val="30"/>
                <w:szCs w:val="30"/>
                <w:cs/>
              </w:rPr>
              <w:t>และหลักเกณฑ์ที่เกี่ยวข้อง</w:t>
            </w:r>
          </w:p>
          <w:p w14:paraId="767EA3AA" w14:textId="77777777" w:rsidR="00937E05" w:rsidRPr="006E0D1D" w:rsidRDefault="00937E05" w:rsidP="00937E05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1390" w:right="-17" w:hanging="1093"/>
              <w:rPr>
                <w:rFonts w:ascii="TH Sarabun New" w:hAnsi="TH Sarabun New" w:cs="TH Sarabun New"/>
                <w:b/>
                <w:bCs/>
                <w:color w:val="0070C0"/>
                <w:sz w:val="30"/>
                <w:szCs w:val="30"/>
                <w:u w:val="single"/>
                <w:cs/>
              </w:rPr>
            </w:pPr>
            <w:r w:rsidRPr="006E0D1D">
              <w:rPr>
                <w:rFonts w:ascii="TH Sarabun New" w:hAnsi="TH Sarabun New" w:cs="TH Sarabun New" w:hint="cs"/>
                <w:b/>
                <w:bCs/>
                <w:color w:val="0070C0"/>
                <w:sz w:val="30"/>
                <w:szCs w:val="30"/>
                <w:u w:val="single"/>
                <w:cs/>
              </w:rPr>
              <w:t>(ร่าง) หลักเกณฑ์ใหม่</w:t>
            </w:r>
          </w:p>
          <w:p w14:paraId="1E131C4C" w14:textId="295DD02D" w:rsidR="00C8295E" w:rsidRPr="000E5C86" w:rsidRDefault="001A1141" w:rsidP="00EA2BA9">
            <w:pPr>
              <w:tabs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0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“</w:t>
            </w: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ข้อ </w:t>
            </w: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5.2.</w:t>
            </w:r>
            <w:r w:rsidR="00937E05"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6</w:t>
            </w: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 </w:t>
            </w:r>
            <w:r w:rsidR="005A7E71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กรณี</w:t>
            </w:r>
            <w:r w:rsidR="002D488F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ที่</w:t>
            </w:r>
            <w:r w:rsidR="000D0120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สถาบันการเงินได้ทำสัญญาสินเชื่อ ลงทุน ก่อภาระผูกพัน หรือทำธุรกรรมที่มีลักษณะคล้ายการให้สินเชื่อแก่ผู้ถือหุ้นรายใหญ่</w:t>
            </w:r>
            <w:r w:rsidR="005C5076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และผู้ที่เกี่ยวข้อง</w:t>
            </w:r>
            <w:r w:rsidR="007C4DDC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หรือกิจการที่ผลประโยชน์เกี่ยวข้อง</w:t>
            </w:r>
            <w:r w:rsidR="005C5076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เกินกว่าอัตราที่กฎหมาย</w:t>
            </w:r>
            <w:r w:rsidR="005C5076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กำหนด</w:t>
            </w:r>
            <w:r w:rsidR="000D6A36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 xml:space="preserve"> โดยที่</w:t>
            </w:r>
            <w:r w:rsidR="002D488F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สถาบันการเงินได้ทำสัญญา</w:t>
            </w:r>
            <w:r w:rsidR="00BE7542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กับ</w:t>
            </w:r>
            <w:r w:rsidR="000E747B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บุคคลดังกล่าว</w:t>
            </w:r>
            <w:r w:rsidR="00BE7542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 xml:space="preserve"> </w:t>
            </w:r>
            <w:r w:rsidR="00F4442F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ซึ่ง</w:t>
            </w:r>
            <w:r w:rsidR="0022712D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ได้รับ</w:t>
            </w:r>
            <w:r w:rsidR="00A20D74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อนุมัติก่อน</w:t>
            </w:r>
            <w:r w:rsidR="00F4442F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ที่บุคคลนั้น</w:t>
            </w:r>
            <w:r w:rsidR="00A20D74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เข้าลักษณะ</w:t>
            </w:r>
            <w:r w:rsidR="00D6069A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2"/>
                <w:sz w:val="30"/>
                <w:szCs w:val="30"/>
                <w:cs/>
              </w:rPr>
              <w:t>เป็น</w:t>
            </w:r>
            <w:r w:rsidR="00D6069A" w:rsidRPr="009C28BB">
              <w:rPr>
                <w:rFonts w:ascii="TH Sarabun New" w:hAnsi="TH Sarabun New" w:cs="TH Sarabun New"/>
                <w:b/>
                <w:bCs/>
                <w:i/>
                <w:iCs/>
                <w:spacing w:val="-2"/>
                <w:sz w:val="30"/>
                <w:szCs w:val="30"/>
                <w:cs/>
              </w:rPr>
              <w:t>ผู้ถือหุ้น</w:t>
            </w:r>
            <w:r w:rsidR="00D6069A" w:rsidRPr="009C28BB">
              <w:rPr>
                <w:rFonts w:ascii="TH Sarabun New" w:hAnsi="TH Sarabun New" w:cs="TH Sarabun New"/>
                <w:b/>
                <w:bCs/>
                <w:i/>
                <w:iCs/>
                <w:spacing w:val="-6"/>
                <w:sz w:val="30"/>
                <w:szCs w:val="30"/>
                <w:cs/>
              </w:rPr>
              <w:t>รายใหญ่</w:t>
            </w:r>
            <w:r w:rsidR="0046524A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6"/>
                <w:sz w:val="30"/>
                <w:szCs w:val="30"/>
                <w:cs/>
              </w:rPr>
              <w:t>และผู้ที่เกี่ยวข้อง</w:t>
            </w:r>
            <w:r w:rsidR="00D6069A" w:rsidRPr="009C28BB">
              <w:rPr>
                <w:rFonts w:ascii="TH Sarabun New" w:hAnsi="TH Sarabun New" w:cs="TH Sarabun New"/>
                <w:b/>
                <w:bCs/>
                <w:i/>
                <w:iCs/>
                <w:spacing w:val="-6"/>
                <w:sz w:val="30"/>
                <w:szCs w:val="30"/>
                <w:cs/>
              </w:rPr>
              <w:t xml:space="preserve"> หรือกิจการที่มีผลประโยชน์เกี่ยวข้อง </w:t>
            </w:r>
            <w:r w:rsidR="00403FCE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6"/>
                <w:sz w:val="30"/>
                <w:szCs w:val="30"/>
                <w:cs/>
              </w:rPr>
              <w:t>และ</w:t>
            </w:r>
            <w:r w:rsidR="00C60A8C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6"/>
                <w:sz w:val="30"/>
                <w:szCs w:val="30"/>
                <w:cs/>
              </w:rPr>
              <w:t>การดำเนินการดังกล่าวไม่ขัดต่อกฎหมายว่าด้วย</w:t>
            </w:r>
            <w:r w:rsidR="0032694F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ธุรกิจสถาบันการเงิน</w:t>
            </w:r>
            <w:r w:rsidR="00DD5423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ที่ใช้บังคับอยู่ในขณะนั้น </w:t>
            </w:r>
            <w:r w:rsidR="000D6A36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ให้สถาบันการเงินถือปฏิบัติ ดังนี้</w:t>
            </w:r>
          </w:p>
          <w:p w14:paraId="11046695" w14:textId="5A4B4D64" w:rsidR="000D6A36" w:rsidRDefault="000D6A36" w:rsidP="000D6A36">
            <w:pPr>
              <w:tabs>
                <w:tab w:val="left" w:pos="1295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0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ab/>
              <w:t xml:space="preserve">(1)  </w:t>
            </w:r>
            <w:r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กรณีสัญญามีกำหนดอายุ </w:t>
            </w:r>
            <w:r w:rsidRPr="000E5C86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(term loan) </w:t>
            </w:r>
            <w:r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ผ่อนผันให้สถาบันการเงินสามารถให้สินเชื่อ</w:t>
            </w:r>
            <w:r w:rsidR="0031077B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ลงทุน ก่อภาระผูกพัน หรือทำธุรกรรมที่มีลักษณะคล้ายการให้สินเชื่อ</w:t>
            </w:r>
            <w:r w:rsidR="001A2093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ตามสัญญาที่ผูกพันไว้แล้ว</w:t>
            </w:r>
            <w:r w:rsidR="00E66BD3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ก่อนที่บุคคลนั้นเข้าลักษณะเป็น</w:t>
            </w:r>
            <w:r w:rsidR="00E66BD3" w:rsidRPr="000979F3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ผู้ถือหุ้นรายใหญ่ หรือกิจการที่มีผลประโยชน์เกี่ยวข้อง</w:t>
            </w:r>
            <w:r w:rsidR="000E5C86" w:rsidRPr="000979F3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 ต่อไปได้จนกว่าจะครบกำหนดอายุสัญญาดังกล่าว</w:t>
            </w:r>
          </w:p>
          <w:p w14:paraId="47ABA410" w14:textId="76B25444" w:rsidR="00AB0631" w:rsidRPr="000E5C86" w:rsidRDefault="00AB0631" w:rsidP="000979F3">
            <w:pPr>
              <w:tabs>
                <w:tab w:val="left" w:pos="1295"/>
                <w:tab w:val="left" w:pos="2127"/>
                <w:tab w:val="left" w:pos="2835"/>
                <w:tab w:val="left" w:pos="3261"/>
              </w:tabs>
              <w:spacing w:before="60"/>
              <w:ind w:left="273" w:right="-17" w:firstLine="0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ab/>
            </w:r>
            <w:r w:rsidRPr="009C28BB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>(2)</w:t>
            </w:r>
            <w:r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 กรณี</w:t>
            </w:r>
            <w:r w:rsidR="008423F8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อื่นนอกเหนือจากข้อ </w:t>
            </w:r>
            <w:r w:rsidR="008423F8" w:rsidRPr="009C28BB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 xml:space="preserve">5.2.6 (1) </w:t>
            </w:r>
            <w:r w:rsidR="00096555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(เช่น </w:t>
            </w:r>
            <w:r w:rsidR="00096555" w:rsidRPr="009C28BB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 xml:space="preserve">call loan </w:t>
            </w:r>
            <w:r w:rsidR="00096555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หรือ </w:t>
            </w:r>
            <w:r w:rsidR="00096555" w:rsidRPr="009C28BB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>revolving</w:t>
            </w:r>
            <w:r w:rsidR="00096555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 </w:t>
            </w:r>
            <w:r w:rsidR="00096555" w:rsidRPr="009C28BB">
              <w:rPr>
                <w:rFonts w:ascii="TH Sarabun New" w:hAnsi="TH Sarabun New" w:cs="TH Sarabun New"/>
                <w:b/>
                <w:bCs/>
                <w:i/>
                <w:iCs/>
                <w:spacing w:val="4"/>
                <w:sz w:val="30"/>
                <w:szCs w:val="30"/>
              </w:rPr>
              <w:t xml:space="preserve">loan) </w:t>
            </w:r>
            <w:r w:rsidR="00924DAE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>ผ่อนผันให้</w:t>
            </w:r>
            <w:r w:rsidR="00924DAE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สถาบันการเงินสามารถให</w:t>
            </w:r>
            <w:r w:rsidR="00096555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4"/>
                <w:sz w:val="30"/>
                <w:szCs w:val="30"/>
                <w:cs/>
              </w:rPr>
              <w:t>้</w:t>
            </w:r>
            <w:r w:rsidR="00924DAE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4"/>
                <w:sz w:val="30"/>
                <w:szCs w:val="30"/>
                <w:cs/>
              </w:rPr>
              <w:t>สินเชื่อ</w:t>
            </w:r>
            <w:r w:rsidR="00D927F4" w:rsidRPr="009C28BB">
              <w:rPr>
                <w:rFonts w:ascii="TH Sarabun New" w:hAnsi="TH Sarabun New" w:cs="TH Sarabun New" w:hint="cs"/>
                <w:b/>
                <w:bCs/>
                <w:i/>
                <w:iCs/>
                <w:spacing w:val="-4"/>
                <w:sz w:val="30"/>
                <w:szCs w:val="30"/>
                <w:cs/>
              </w:rPr>
              <w:t xml:space="preserve"> ลงทุน ก่อภาระผูกพัน หรือทำธุรกรรมที่มีลักษณะคล้ายการให้สินเชื่อตามสัญญา</w:t>
            </w:r>
            <w:r w:rsidR="00D927F4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ต่อไปได้อีกไม่เกิน </w:t>
            </w:r>
            <w:r w:rsidR="00D927F4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1 </w:t>
            </w:r>
            <w:r w:rsidR="00D927F4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ปีนับจากวันที่</w:t>
            </w:r>
            <w:r w:rsidR="00D927F4" w:rsidRPr="000E5C86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บุคคลนั้นเข้าลักษณะเป็น</w:t>
            </w:r>
            <w:r w:rsidR="00D927F4" w:rsidRPr="00AC1C87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>ผู้ถือหุ้นรายใหญ่</w:t>
            </w:r>
            <w:r w:rsidR="00D927F4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และผู้ที่เกี่ยวข้อง</w:t>
            </w:r>
            <w:r w:rsidR="00D927F4" w:rsidRPr="00AC1C87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 xml:space="preserve"> หรือกิจการที่มีผลประโยชน์เกี่ยวข้อง</w:t>
            </w:r>
          </w:p>
          <w:p w14:paraId="7EECB9FC" w14:textId="54435541" w:rsidR="00EF3DFA" w:rsidRDefault="006C3B8A" w:rsidP="006C3B8A">
            <w:pPr>
              <w:tabs>
                <w:tab w:val="left" w:pos="1295"/>
                <w:tab w:val="left" w:pos="2127"/>
                <w:tab w:val="left" w:pos="2835"/>
                <w:tab w:val="left" w:pos="3261"/>
              </w:tabs>
              <w:spacing w:before="60"/>
              <w:ind w:left="302" w:right="-17" w:hanging="302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tab/>
            </w:r>
            <w:r w:rsidR="003E7238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 xml:space="preserve">ทั้งนี้ 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>ในกรณี</w:t>
            </w:r>
            <w:r w:rsidR="00624E19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>การให้สินเชื่อ ทำธุรกรรมที่มีลักษณะคล้ายการให้สินเชื่อ หรือประกันหนี้แก่</w:t>
            </w:r>
            <w:r w:rsidR="00A235AA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>บุคคลดังกล่าว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4"/>
                <w:sz w:val="30"/>
                <w:szCs w:val="30"/>
                <w:cs/>
              </w:rPr>
              <w:t>เข้า</w:t>
            </w:r>
            <w:r w:rsidR="00A235AA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>ลักษณะ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 xml:space="preserve">ธุรกรรมตามมาตรา </w:t>
            </w:r>
            <w:r w:rsidR="00135350" w:rsidRPr="00D941F5">
              <w:rPr>
                <w:rFonts w:ascii="TH Sarabun New" w:hAnsi="TH Sarabun New" w:cs="TH Sarabun New"/>
                <w:b/>
                <w:bCs/>
                <w:i/>
                <w:iCs/>
                <w:spacing w:val="2"/>
                <w:sz w:val="30"/>
                <w:szCs w:val="30"/>
              </w:rPr>
              <w:t>48 (1) (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>ก) ให้สถาบันการเงินถือปฏิบัติ</w:t>
            </w:r>
            <w:r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>ตาม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 xml:space="preserve">มาตรา </w:t>
            </w:r>
            <w:r w:rsidR="00135350" w:rsidRPr="00D941F5">
              <w:rPr>
                <w:rFonts w:ascii="TH Sarabun New" w:hAnsi="TH Sarabun New" w:cs="TH Sarabun New"/>
                <w:b/>
                <w:bCs/>
                <w:i/>
                <w:iCs/>
                <w:spacing w:val="2"/>
                <w:sz w:val="30"/>
                <w:szCs w:val="30"/>
              </w:rPr>
              <w:t>48 (1) (</w:t>
            </w:r>
            <w:r w:rsidR="00135350" w:rsidRPr="00D941F5">
              <w:rPr>
                <w:rFonts w:ascii="TH Sarabun New" w:hAnsi="TH Sarabun New" w:cs="TH Sarabun New" w:hint="cs"/>
                <w:b/>
                <w:bCs/>
                <w:i/>
                <w:iCs/>
                <w:spacing w:val="2"/>
                <w:sz w:val="30"/>
                <w:szCs w:val="30"/>
                <w:cs/>
              </w:rPr>
              <w:t>ก) และหลักเกณฑ์</w:t>
            </w:r>
            <w:r w:rsidR="00D941F5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  <w:cs/>
              </w:rPr>
              <w:br/>
            </w:r>
            <w:r w:rsidR="00135350"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ที่เกี่ยวข้อง</w:t>
            </w:r>
            <w:r w:rsidR="00F61B04"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”</w:t>
            </w:r>
          </w:p>
          <w:p w14:paraId="1711AA03" w14:textId="79C3FC5C" w:rsidR="000917B5" w:rsidRPr="00D62F07" w:rsidRDefault="00F61B04" w:rsidP="000979F3">
            <w:pPr>
              <w:tabs>
                <w:tab w:val="left" w:pos="1295"/>
                <w:tab w:val="left" w:pos="2127"/>
                <w:tab w:val="left" w:pos="2835"/>
                <w:tab w:val="left" w:pos="3261"/>
              </w:tabs>
              <w:spacing w:before="60"/>
              <w:ind w:left="0" w:right="-17" w:firstLine="302"/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(ปรับเลขข้อ </w:t>
            </w: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5.2.6 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และข้อ </w:t>
            </w: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5.2.7 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เดิม ให้เป็นข้อ </w:t>
            </w: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>5.2.7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 xml:space="preserve"> และข้อ </w:t>
            </w:r>
            <w:r>
              <w:rPr>
                <w:rFonts w:ascii="TH Sarabun New" w:hAnsi="TH Sarabun New" w:cs="TH Sarabun New"/>
                <w:b/>
                <w:bCs/>
                <w:i/>
                <w:iCs/>
                <w:sz w:val="30"/>
                <w:szCs w:val="30"/>
              </w:rPr>
              <w:t xml:space="preserve">5.2.8 </w:t>
            </w:r>
            <w:r>
              <w:rPr>
                <w:rFonts w:ascii="TH Sarabun New" w:hAnsi="TH Sarabun New" w:cs="TH Sarabun New" w:hint="cs"/>
                <w:b/>
                <w:bCs/>
                <w:i/>
                <w:iCs/>
                <w:sz w:val="30"/>
                <w:szCs w:val="30"/>
                <w:cs/>
              </w:rPr>
              <w:t>ตามลำดับ)</w:t>
            </w:r>
          </w:p>
        </w:tc>
        <w:tc>
          <w:tcPr>
            <w:tcW w:w="1732" w:type="pct"/>
            <w:shd w:val="clear" w:color="auto" w:fill="auto"/>
          </w:tcPr>
          <w:p w14:paraId="1BB3F2FC" w14:textId="77777777" w:rsidR="000917B5" w:rsidRPr="0000728A" w:rsidRDefault="000917B5" w:rsidP="000917B5">
            <w:pPr>
              <w:tabs>
                <w:tab w:val="left" w:pos="270"/>
              </w:tabs>
              <w:ind w:firstLine="10"/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2658CE2" w14:textId="77777777" w:rsidR="00DD4D03" w:rsidRDefault="00DD4D03" w:rsidP="009D563E">
      <w:pPr>
        <w:spacing w:before="120"/>
        <w:ind w:left="0" w:firstLine="0"/>
        <w:rPr>
          <w:rFonts w:ascii="TH Sarabun New" w:hAnsi="TH Sarabun New" w:cs="TH Sarabun New"/>
          <w:b/>
          <w:bCs/>
          <w:sz w:val="30"/>
          <w:szCs w:val="30"/>
          <w:cs/>
        </w:rPr>
      </w:pPr>
    </w:p>
    <w:p w14:paraId="1C0DAC53" w14:textId="77777777" w:rsidR="00DD4D03" w:rsidRDefault="00DD4D03">
      <w:pPr>
        <w:rPr>
          <w:rFonts w:ascii="TH Sarabun New" w:hAnsi="TH Sarabun New" w:cs="TH Sarabun New"/>
          <w:b/>
          <w:bCs/>
          <w:sz w:val="30"/>
          <w:szCs w:val="30"/>
          <w:cs/>
        </w:rPr>
      </w:pPr>
      <w:r>
        <w:rPr>
          <w:rFonts w:ascii="TH Sarabun New" w:hAnsi="TH Sarabun New" w:cs="TH Sarabun New"/>
          <w:b/>
          <w:bCs/>
          <w:sz w:val="30"/>
          <w:szCs w:val="30"/>
          <w:cs/>
        </w:rPr>
        <w:br w:type="page"/>
      </w:r>
    </w:p>
    <w:p w14:paraId="0762BE8A" w14:textId="6CDAAC37" w:rsidR="00AC46CC" w:rsidRDefault="00AC46CC" w:rsidP="009D563E">
      <w:pPr>
        <w:spacing w:before="120"/>
        <w:ind w:left="0" w:firstLine="0"/>
      </w:pPr>
      <w:r w:rsidRPr="00AC46CC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ส่วนที่ 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3</w:t>
      </w:r>
      <w:r w:rsidRPr="00AC46CC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เอกสารแนบ</w:t>
      </w:r>
    </w:p>
    <w:tbl>
      <w:tblPr>
        <w:tblW w:w="4880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919"/>
        <w:gridCol w:w="2539"/>
      </w:tblGrid>
      <w:tr w:rsidR="00872E20" w:rsidRPr="0091562D" w14:paraId="48699EC3" w14:textId="77777777" w:rsidTr="00054F07">
        <w:trPr>
          <w:tblHeader/>
        </w:trPr>
        <w:tc>
          <w:tcPr>
            <w:tcW w:w="4122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1A0E27B0" w14:textId="77777777" w:rsidR="00C90E50" w:rsidRPr="0091562D" w:rsidRDefault="00C90E50" w:rsidP="005B27EB">
            <w:pPr>
              <w:ind w:firstLine="5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ประกาศธนาคารแห่งประเทศไทย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B4C6E7" w:themeFill="accent1" w:themeFillTint="66"/>
            <w:vAlign w:val="center"/>
          </w:tcPr>
          <w:p w14:paraId="2C154E4D" w14:textId="77777777" w:rsidR="00C90E50" w:rsidRPr="0091562D" w:rsidRDefault="00C90E50" w:rsidP="005B27EB">
            <w:pPr>
              <w:ind w:firstLine="10"/>
              <w:jc w:val="center"/>
              <w:rPr>
                <w:rFonts w:ascii="TH Sarabun New" w:hAnsi="TH Sarabun New" w:cs="TH Sarabun New"/>
                <w:b/>
                <w:bCs/>
                <w:spacing w:val="-6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pacing w:val="-6"/>
                <w:sz w:val="32"/>
                <w:szCs w:val="32"/>
                <w:cs/>
              </w:rPr>
              <w:t>ไฟล์</w:t>
            </w:r>
          </w:p>
        </w:tc>
      </w:tr>
      <w:tr w:rsidR="00872E20" w:rsidRPr="00836C19" w14:paraId="13DDCBFA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07DA1113" w14:textId="328C2B54" w:rsidR="00054F07" w:rsidRDefault="00054F07" w:rsidP="00054F07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1. </w:t>
            </w:r>
            <w:r w:rsidRPr="006C676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ประกาศธนาคารแห่งประเทศไทยที่ สนส. 36/2551 เรื่อง หลักเกณฑ์การกำกับการทำธุรกรรมกับผู้ถือหุ้นรายใหญ่ หรือกิจการที่มีผลประโยชน์เกี่ยวข้อง (</w:t>
            </w:r>
            <w:r w:rsidRPr="006C676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Related Lending) </w:t>
            </w:r>
            <w:r w:rsidRPr="006C676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ลงวันที่ 3 สิงหาคม 2551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53CDA91E" w14:textId="16180AD2" w:rsidR="00054F07" w:rsidRPr="006825A1" w:rsidRDefault="00007632" w:rsidP="00054F07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825A1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16" w:dyaOrig="987" w14:anchorId="0D3599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11" o:title=""/>
                </v:shape>
                <o:OLEObject Type="Embed" ProgID="AcroExch.Document.DC" ShapeID="_x0000_i1025" DrawAspect="Icon" ObjectID="_1774224016" r:id="rId12"/>
              </w:object>
            </w:r>
          </w:p>
        </w:tc>
      </w:tr>
      <w:tr w:rsidR="00872E20" w:rsidRPr="00836C19" w14:paraId="3776BB73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6494164A" w14:textId="6A234336" w:rsidR="00054F07" w:rsidRDefault="00054F07" w:rsidP="00054F07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2. </w:t>
            </w:r>
            <w:r w:rsidRPr="00DF62D2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ประกาศธนาคารแห่งประเทศไทย ที่ สนส. 6/2555 เรื่อง การอนุญาตให้ธนาคารพาณิชย์ประกอบธุรกิจรับซื้อหรือรับโอนลูกหนี้เงินให้กู้ยืม</w:t>
            </w:r>
            <w:r w:rsidR="000645B5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br/>
            </w:r>
            <w:r w:rsidRPr="00DF62D2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ลงวันที่ 19 มีนาคม 2555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2027F1DF" w14:textId="6FFC4E29" w:rsidR="00054F07" w:rsidRPr="006825A1" w:rsidRDefault="00007632" w:rsidP="00054F07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16" w:dyaOrig="987" w14:anchorId="49EDBDC4">
                <v:shape id="_x0000_i1026" type="#_x0000_t75" style="width:75.75pt;height:49.5pt" o:ole="">
                  <v:imagedata r:id="rId13" o:title=""/>
                </v:shape>
                <o:OLEObject Type="Embed" ProgID="AcroExch.Document.DC" ShapeID="_x0000_i1026" DrawAspect="Icon" ObjectID="_1774224017" r:id="rId14"/>
              </w:object>
            </w:r>
          </w:p>
        </w:tc>
      </w:tr>
      <w:tr w:rsidR="00872E20" w:rsidRPr="00836C19" w14:paraId="19CE7B8F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128DC051" w14:textId="0F4724E5" w:rsidR="00054F07" w:rsidRDefault="00054F07" w:rsidP="00054F07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3.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ประกาศธนาคารแห่งประเทศไทย</w:t>
            </w: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ที่ สนส.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20/2555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เรื่อง การอนุญาตให้ธนาคารพาณิชย์ประกอบธุรกิจ</w:t>
            </w:r>
            <w:proofErr w:type="spellStart"/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แฟ็</w:t>
            </w:r>
            <w:proofErr w:type="spellEnd"/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ก</w:t>
            </w:r>
            <w:proofErr w:type="spellStart"/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เต</w:t>
            </w:r>
            <w:proofErr w:type="spellEnd"/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อริง (</w:t>
            </w:r>
            <w:r w:rsidR="00484AFF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f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actoring)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ลงวันที่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17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ธันวาคม </w:t>
            </w:r>
            <w:r w:rsidRPr="009747D3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2555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63178ECF" w14:textId="04A815D9" w:rsidR="00054F07" w:rsidRPr="006825A1" w:rsidRDefault="00E84310" w:rsidP="00054F07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895" w:dyaOrig="1234" w14:anchorId="698B973F">
                <v:shape id="_x0000_i1027" type="#_x0000_t75" style="width:94.5pt;height:61.5pt" o:ole="">
                  <v:imagedata r:id="rId15" o:title=""/>
                </v:shape>
                <o:OLEObject Type="Embed" ProgID="AcroExch.Document.DC" ShapeID="_x0000_i1027" DrawAspect="Icon" ObjectID="_1774224018" r:id="rId16"/>
              </w:object>
            </w:r>
          </w:p>
        </w:tc>
      </w:tr>
      <w:tr w:rsidR="00872E20" w:rsidRPr="00836C19" w14:paraId="5CB3F61D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0B7EB6A4" w14:textId="0E2E20CC" w:rsidR="005927A3" w:rsidRPr="002F17FF" w:rsidRDefault="005927A3" w:rsidP="005927A3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</w:pPr>
            <w:r w:rsidRPr="002F17FF">
              <w:rPr>
                <w:rFonts w:ascii="TH Sarabun New" w:hAnsi="TH Sarabun New" w:cs="TH Sarabun New" w:hint="cs"/>
                <w:b/>
                <w:bCs/>
                <w:spacing w:val="-6"/>
                <w:sz w:val="30"/>
                <w:szCs w:val="30"/>
                <w:cs/>
              </w:rPr>
              <w:t>4</w:t>
            </w:r>
            <w:r w:rsidRPr="002F17FF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. ประกาศธนาคารแห่งประเทศไทยที่ สนส. 22/2555 เรื่อง หลักเกณฑ์การกำกับลูกหนี้รายใหญ่ (</w:t>
            </w:r>
            <w:r w:rsidRPr="002F17FF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</w:rPr>
              <w:t xml:space="preserve">Single Lending Limit) </w:t>
            </w:r>
            <w:r w:rsidRPr="002F17FF">
              <w:rPr>
                <w:rFonts w:ascii="TH Sarabun New" w:hAnsi="TH Sarabun New" w:cs="TH Sarabun New"/>
                <w:b/>
                <w:bCs/>
                <w:spacing w:val="-6"/>
                <w:sz w:val="30"/>
                <w:szCs w:val="30"/>
                <w:cs/>
              </w:rPr>
              <w:t>ลงวันที่ 17 ธันวาคม 2555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1731631C" w14:textId="3AA182ED" w:rsidR="005927A3" w:rsidRPr="006825A1" w:rsidRDefault="00D90DF0" w:rsidP="005927A3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895" w:dyaOrig="1234" w14:anchorId="778C1C36">
                <v:shape id="_x0000_i1028" type="#_x0000_t75" style="width:94.5pt;height:61.5pt" o:ole="">
                  <v:imagedata r:id="rId17" o:title=""/>
                </v:shape>
                <o:OLEObject Type="Embed" ProgID="AcroExch.Document.DC" ShapeID="_x0000_i1028" DrawAspect="Icon" ObjectID="_1774224019" r:id="rId18"/>
              </w:object>
            </w:r>
          </w:p>
        </w:tc>
      </w:tr>
      <w:tr w:rsidR="00872E20" w:rsidRPr="00836C19" w14:paraId="05FB79B0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6D9F72ED" w14:textId="375F1FF0" w:rsidR="005927A3" w:rsidRDefault="005927A3" w:rsidP="005927A3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0645B5">
              <w:rPr>
                <w:rFonts w:ascii="TH Sarabun New" w:hAnsi="TH Sarabun New" w:cs="TH Sarabun New" w:hint="cs"/>
                <w:b/>
                <w:bCs/>
                <w:spacing w:val="-4"/>
                <w:sz w:val="30"/>
                <w:szCs w:val="30"/>
                <w:cs/>
              </w:rPr>
              <w:t xml:space="preserve">5. </w:t>
            </w:r>
            <w:r w:rsidRPr="000645B5">
              <w:rPr>
                <w:rFonts w:ascii="TH Sarabun New" w:hAnsi="TH Sarabun New" w:cs="TH Sarabun New"/>
                <w:b/>
                <w:bCs/>
                <w:spacing w:val="-4"/>
                <w:sz w:val="30"/>
                <w:szCs w:val="30"/>
                <w:cs/>
              </w:rPr>
              <w:t>ประกาศธนาคารแห่งประเทศไทย ที่ สนส. 9/2557 เรื่อง การอนุญาตให้ธนาคารพาณิชย์ทำธุรกรรมการถ่ายโอนหรือรับโอนความเสี่ยงด้านเครดิต</w:t>
            </w:r>
            <w:r w:rsidRPr="00CE15A6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(</w:t>
            </w:r>
            <w:r w:rsidRPr="00CE15A6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Risk </w:t>
            </w:r>
            <w:r w:rsidR="00206E97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p</w:t>
            </w:r>
            <w:r w:rsidRPr="00CE15A6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articipation) </w:t>
            </w:r>
            <w:r w:rsidRPr="00CE15A6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ลงวันที่ 30 ธันวาคม 2557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1908E9BB" w14:textId="2C407371" w:rsidR="005927A3" w:rsidRPr="00B3099D" w:rsidRDefault="00121E44" w:rsidP="005927A3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  <w:highlight w:val="yellow"/>
                <w:cs/>
              </w:rPr>
            </w:pPr>
            <w:r w:rsidRPr="00650F23">
              <w:rPr>
                <w:rFonts w:ascii="TH Sarabun New" w:hAnsi="TH Sarabun New" w:cs="TH Sarabun New"/>
                <w:sz w:val="32"/>
                <w:szCs w:val="32"/>
                <w:cs/>
              </w:rPr>
              <w:object w:dxaOrig="1516" w:dyaOrig="987" w14:anchorId="3A69E21B">
                <v:shape id="_x0000_i1029" type="#_x0000_t75" style="width:75.75pt;height:49.5pt" o:ole="">
                  <v:imagedata r:id="rId19" o:title=""/>
                </v:shape>
                <o:OLEObject Type="Embed" ProgID="AcroExch.Document.DC" ShapeID="_x0000_i1029" DrawAspect="Icon" ObjectID="_1774224020" r:id="rId20"/>
              </w:object>
            </w:r>
          </w:p>
        </w:tc>
      </w:tr>
      <w:tr w:rsidR="00872E20" w:rsidRPr="00836C19" w14:paraId="462C9A28" w14:textId="77777777" w:rsidTr="00054F07">
        <w:tc>
          <w:tcPr>
            <w:tcW w:w="4122" w:type="pct"/>
            <w:tcBorders>
              <w:bottom w:val="single" w:sz="4" w:space="0" w:color="auto"/>
            </w:tcBorders>
            <w:shd w:val="clear" w:color="auto" w:fill="auto"/>
          </w:tcPr>
          <w:p w14:paraId="42E52575" w14:textId="54BBF524" w:rsidR="005927A3" w:rsidRDefault="005927A3" w:rsidP="005927A3">
            <w:pPr>
              <w:tabs>
                <w:tab w:val="left" w:pos="471"/>
                <w:tab w:val="left" w:pos="2835"/>
                <w:tab w:val="left" w:pos="3261"/>
              </w:tabs>
              <w:spacing w:before="120" w:after="60"/>
              <w:ind w:left="0" w:right="125" w:firstLine="0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6</w:t>
            </w:r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. ประกาศธนาคารแห่งประเทศไทยที่ สนส. 9/2562 เรื่อง หลักเกณฑ์การคำนวณสินทรัพย์เสี่ยงด้านเครดิตสำหรับธนาคารพาณิชย์โดย </w:t>
            </w:r>
            <w:proofErr w:type="spellStart"/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Standardised</w:t>
            </w:r>
            <w:proofErr w:type="spellEnd"/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Approach (</w:t>
            </w:r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วิธี </w:t>
            </w:r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SA) </w:t>
            </w:r>
            <w:r w:rsidRPr="00EA2BA9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ลงวันที่ 7 พฤษภาคม 2562</w:t>
            </w:r>
          </w:p>
        </w:tc>
        <w:tc>
          <w:tcPr>
            <w:tcW w:w="878" w:type="pct"/>
            <w:tcBorders>
              <w:bottom w:val="single" w:sz="4" w:space="0" w:color="auto"/>
            </w:tcBorders>
            <w:shd w:val="clear" w:color="auto" w:fill="auto"/>
          </w:tcPr>
          <w:p w14:paraId="6BDADBBC" w14:textId="3632A59D" w:rsidR="005927A3" w:rsidRPr="00EA2BA9" w:rsidRDefault="005F0D9E" w:rsidP="005927A3">
            <w:pPr>
              <w:tabs>
                <w:tab w:val="left" w:pos="270"/>
              </w:tabs>
              <w:ind w:left="91" w:firstLine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object w:dxaOrig="1895" w:dyaOrig="1234" w14:anchorId="38811B2E">
                <v:shape id="_x0000_i1030" type="#_x0000_t75" style="width:94.5pt;height:61.5pt" o:ole="">
                  <v:imagedata r:id="rId21" o:title=""/>
                </v:shape>
                <o:OLEObject Type="Embed" ProgID="AcroExch.Document.DC" ShapeID="_x0000_i1030" DrawAspect="Icon" ObjectID="_1774224021" r:id="rId22"/>
              </w:object>
            </w:r>
          </w:p>
        </w:tc>
      </w:tr>
      <w:tr w:rsidR="00872E20" w:rsidRPr="00836C19" w14:paraId="2F747A86" w14:textId="77777777" w:rsidTr="00054F07">
        <w:tc>
          <w:tcPr>
            <w:tcW w:w="412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4D25126E" w14:textId="77777777" w:rsidR="005927A3" w:rsidRPr="003E197C" w:rsidRDefault="005927A3" w:rsidP="005927A3">
            <w:pPr>
              <w:tabs>
                <w:tab w:val="left" w:pos="2127"/>
                <w:tab w:val="left" w:pos="2835"/>
                <w:tab w:val="left" w:pos="3261"/>
              </w:tabs>
              <w:spacing w:before="60" w:after="60"/>
              <w:ind w:left="45" w:right="125" w:firstLine="675"/>
              <w:rPr>
                <w:rFonts w:ascii="TH Sarabun New" w:hAnsi="TH Sarabun New" w:cs="TH Sarabun New"/>
                <w:szCs w:val="22"/>
              </w:rPr>
            </w:pPr>
          </w:p>
        </w:tc>
        <w:tc>
          <w:tcPr>
            <w:tcW w:w="87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240EA97" w14:textId="77777777" w:rsidR="005927A3" w:rsidRPr="00836C19" w:rsidRDefault="005927A3" w:rsidP="005927A3">
            <w:pPr>
              <w:tabs>
                <w:tab w:val="left" w:pos="270"/>
              </w:tabs>
              <w:ind w:left="91" w:firstLine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tbl>
      <w:tblPr>
        <w:tblStyle w:val="TableGrid"/>
        <w:tblW w:w="14310" w:type="dxa"/>
        <w:tblInd w:w="270" w:type="dxa"/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14310"/>
      </w:tblGrid>
      <w:tr w:rsidR="00301A62" w:rsidRPr="0000728A" w14:paraId="38EE74DB" w14:textId="77777777">
        <w:trPr>
          <w:trHeight w:val="1188"/>
        </w:trPr>
        <w:tc>
          <w:tcPr>
            <w:tcW w:w="14310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F6175BB" w14:textId="278EA5BF" w:rsidR="00301A62" w:rsidRPr="0000728A" w:rsidRDefault="00301A62">
            <w:pPr>
              <w:spacing w:before="120" w:after="120"/>
              <w:ind w:left="0" w:firstLine="0"/>
              <w:jc w:val="center"/>
              <w:rPr>
                <w:rFonts w:ascii="TH Sarabun New" w:hAnsi="TH Sarabun New" w:cs="TH Sarabun New"/>
                <w:color w:val="595959"/>
                <w:spacing w:val="-4"/>
                <w:sz w:val="30"/>
                <w:szCs w:val="30"/>
                <w:cs/>
              </w:rPr>
            </w:pP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>ธปท. ขอความอนุเคราะห์ส่ง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ความเห็น</w:t>
            </w:r>
            <w:r w:rsidR="0030748E" w:rsidRPr="0000728A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และ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ข้อเสนอแนะ </w:t>
            </w:r>
            <w:r w:rsidRPr="0000728A">
              <w:rPr>
                <w:rFonts w:ascii="TH Sarabun New" w:hAnsi="TH Sarabun New" w:cs="TH Sarabun New"/>
                <w:spacing w:val="-4"/>
                <w:sz w:val="30"/>
                <w:szCs w:val="30"/>
                <w:cs/>
              </w:rPr>
              <w:t>มาที่</w:t>
            </w:r>
            <w:r w:rsidR="009C33BD">
              <w:rPr>
                <w:rFonts w:ascii="TH Sarabun New" w:hAnsi="TH Sarabun New" w:cs="TH Sarabun New" w:hint="cs"/>
                <w:spacing w:val="-4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งานนโยบาย</w:t>
            </w:r>
            <w:r w:rsidR="00B943D6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ด้าน</w:t>
            </w:r>
            <w:r w:rsidR="00197D24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เครดิต</w:t>
            </w:r>
            <w:r w:rsidR="0030748E" w:rsidRPr="0000728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>ฝ่ายนโยบายการกำกับสถาบันการเงิน ธปท.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="0030748E"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ผ่านทาง </w:t>
            </w:r>
            <w:r w:rsidRPr="0000728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E-mail: </w:t>
            </w:r>
            <w:r w:rsidR="004E4706" w:rsidRPr="004E4706">
              <w:rPr>
                <w:rStyle w:val="Hyperlink"/>
                <w:rFonts w:ascii="TH Sarabun New" w:hAnsi="TH Sarabun New" w:cs="TH Sarabun New"/>
                <w:b/>
                <w:bCs/>
                <w:sz w:val="30"/>
                <w:szCs w:val="30"/>
              </w:rPr>
              <w:t>CP-RPD@bot.or.th</w:t>
            </w:r>
            <w:r w:rsidRPr="0000728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6F3925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ภายในวันที่</w:t>
            </w:r>
            <w:r w:rsidR="00B95A05" w:rsidRPr="006F392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9C1377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24</w:t>
            </w:r>
            <w:r w:rsidR="00AE5ECD" w:rsidRPr="006F3925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="00876033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เมษายน</w:t>
            </w:r>
            <w:r w:rsidR="00B3099D" w:rsidRPr="006F392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Pr="006F392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256</w:t>
            </w:r>
            <w:r w:rsidR="00B3099D" w:rsidRPr="006F3925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7</w:t>
            </w:r>
            <w:r w:rsidRPr="0000728A">
              <w:rPr>
                <w:rFonts w:ascii="TH Sarabun New" w:hAnsi="TH Sarabun New" w:cs="TH Sarabun New"/>
                <w:sz w:val="30"/>
                <w:szCs w:val="30"/>
              </w:rPr>
              <w:br/>
            </w:r>
            <w:r w:rsidRPr="0000728A">
              <w:rPr>
                <w:rFonts w:ascii="TH Sarabun New" w:hAnsi="TH Sarabun New" w:cs="TH Sarabun New"/>
                <w:sz w:val="30"/>
                <w:szCs w:val="30"/>
                <w:cs/>
              </w:rPr>
              <w:t>ขอขอบคุณที่ให้ความร่วมมือมา ณ โอกาสนี้</w:t>
            </w:r>
          </w:p>
        </w:tc>
      </w:tr>
    </w:tbl>
    <w:p w14:paraId="6C4A9966" w14:textId="77777777" w:rsidR="00D87533" w:rsidRDefault="00D87533" w:rsidP="00872E20">
      <w:pPr>
        <w:spacing w:before="240"/>
        <w:ind w:left="720" w:hanging="720"/>
        <w:rPr>
          <w:rFonts w:ascii="TH Sarabun New" w:hAnsi="TH Sarabun New" w:cs="TH Sarabun New"/>
          <w:color w:val="767171" w:themeColor="background2" w:themeShade="80"/>
          <w:sz w:val="24"/>
          <w:szCs w:val="24"/>
          <w:u w:val="single"/>
        </w:rPr>
      </w:pPr>
    </w:p>
    <w:p w14:paraId="2CCFE3F3" w14:textId="13B6F10F" w:rsidR="00332E0C" w:rsidRPr="00872E20" w:rsidRDefault="00301A62" w:rsidP="00872E20">
      <w:pPr>
        <w:spacing w:before="240"/>
        <w:ind w:left="720" w:hanging="720"/>
        <w:rPr>
          <w:rFonts w:ascii="TH Sarabun New" w:hAnsi="TH Sarabun New" w:cs="TH Sarabun New"/>
          <w:color w:val="767171" w:themeColor="background2" w:themeShade="80"/>
          <w:sz w:val="24"/>
          <w:szCs w:val="24"/>
        </w:rPr>
      </w:pP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u w:val="single"/>
          <w:cs/>
        </w:rPr>
        <w:t>หมายเหตุ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: ธนาคารแห่งประเทศไทยจะเก็บรวบรวม ใช้ หรือเปิดเผยข้อมูลส่วนบุคคลของท่าน ได้แก่ ชื่อ-นามสกุล ตำแหน่ง เบอร์โทรศัพท์ และ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E-mail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เพื่อประโยชน์ในการอ้างอิง และติดต่อประสานงานในส่วนที่เกี่ยวข้องเพื่อให้บรรลุวัตถุประสงค์ในการรับฟังความคิดเห็นสำหรับประกอบการพิจารณาจัดทำร่างกฎ หรือประกอบการประเมินผลสัมฤทธิ์ของกฎหมาย ตามพระราชบัญญัติหลักเกณฑ์การจัดทำร่างกฎหมายและประเมินผลสัมฤทธิ์ของกฎหมาย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 xml:space="preserve">พ.ศ.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2562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โดยมีระยะเวลาการจัดเก็บข้อมูลส่วนบุคคลดังกล่าว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10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ปี หรือเพียงเท่าที่จำเป็นตามวัตถุประสงค์ข้างต้นเท่านั้น ทั้งนี้ ข้อมูลส่วนบุคคลของท่านอาจถูกเปิดเผย ส่ง หรือโอนไปยังหน่วยงานรัฐอื่นเพื่อเป็นการปฏิบัติ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 xml:space="preserve">ตามกฎหมาย อนึ่ง ท่านมีสิทธิในฐานะเจ้าของข้อมูลส่วนบุคคลตามที่กฎหมายกำหนดไว้ โดยท่านสามารถศึกษารายละเอียดเพิ่มเติมได้จากพระราชบัญญัติคุ้มครองข้อมูลส่วนบุคคล พ.ศ. 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>2562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หรือหากท่านมีข้อสงสัยหรือ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br/>
        <w:t>ข้อสอบถามในเรื่องที่เกี่ยวข้องกับข้อมูลส่วนบุคคล สามารถติดต่อเจ้าหน้าที่คุ้มครองข้อมูลส่วนบุคคล ธนาคารแห่งประเทศไทย ผ่านทาง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</w:rPr>
        <w:t xml:space="preserve"> E-mail:</w:t>
      </w:r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</w:t>
      </w:r>
      <w:hyperlink r:id="rId23" w:history="1"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DPO@bot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  <w:cs/>
          </w:rPr>
          <w:t>.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or</w:t>
        </w:r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  <w:cs/>
          </w:rPr>
          <w:t>.</w:t>
        </w:r>
        <w:proofErr w:type="spellStart"/>
        <w:r w:rsidRPr="0091562D">
          <w:rPr>
            <w:rStyle w:val="Hyperlink"/>
            <w:rFonts w:ascii="TH Sarabun New" w:hAnsi="TH Sarabun New" w:cs="TH Sarabun New"/>
            <w:color w:val="023160" w:themeColor="hyperlink" w:themeShade="80"/>
            <w:sz w:val="24"/>
            <w:szCs w:val="24"/>
          </w:rPr>
          <w:t>th</w:t>
        </w:r>
        <w:proofErr w:type="spellEnd"/>
      </w:hyperlink>
      <w:r w:rsidRPr="0091562D">
        <w:rPr>
          <w:rFonts w:ascii="TH Sarabun New" w:hAnsi="TH Sarabun New" w:cs="TH Sarabun New"/>
          <w:color w:val="767171" w:themeColor="background2" w:themeShade="80"/>
          <w:sz w:val="24"/>
          <w:szCs w:val="24"/>
          <w:cs/>
        </w:rPr>
        <w:t xml:space="preserve"> </w:t>
      </w:r>
    </w:p>
    <w:sectPr w:rsidR="00332E0C" w:rsidRPr="00872E20" w:rsidSect="00C4689C">
      <w:headerReference w:type="default" r:id="rId24"/>
      <w:pgSz w:w="16838" w:h="11906" w:orient="landscape"/>
      <w:pgMar w:top="709" w:right="1088" w:bottom="1080" w:left="1152" w:header="706" w:footer="706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BC3DC6" w14:textId="77777777" w:rsidR="00C4689C" w:rsidRDefault="00C4689C" w:rsidP="00301A62">
      <w:r>
        <w:separator/>
      </w:r>
    </w:p>
  </w:endnote>
  <w:endnote w:type="continuationSeparator" w:id="0">
    <w:p w14:paraId="1A92796A" w14:textId="77777777" w:rsidR="00C4689C" w:rsidRDefault="00C4689C" w:rsidP="00301A62">
      <w:r>
        <w:continuationSeparator/>
      </w:r>
    </w:p>
  </w:endnote>
  <w:endnote w:type="continuationNotice" w:id="1">
    <w:p w14:paraId="7B870604" w14:textId="77777777" w:rsidR="00C4689C" w:rsidRDefault="00C4689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altName w:val="Leelawadee UI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roman"/>
    <w:pitch w:val="variable"/>
    <w:sig w:usb0="01000001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DE"/>
    <w:family w:val="roman"/>
    <w:pitch w:val="variable"/>
    <w:sig w:usb0="01000001" w:usb1="00000000" w:usb2="00000000" w:usb3="00000000" w:csb0="0001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roman"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2EBBE1" w14:textId="77777777" w:rsidR="00C4689C" w:rsidRDefault="00C4689C" w:rsidP="00301A62">
      <w:r>
        <w:separator/>
      </w:r>
    </w:p>
  </w:footnote>
  <w:footnote w:type="continuationSeparator" w:id="0">
    <w:p w14:paraId="03F62793" w14:textId="77777777" w:rsidR="00C4689C" w:rsidRDefault="00C4689C" w:rsidP="00301A62">
      <w:r>
        <w:continuationSeparator/>
      </w:r>
    </w:p>
  </w:footnote>
  <w:footnote w:type="continuationNotice" w:id="1">
    <w:p w14:paraId="0F2CD244" w14:textId="77777777" w:rsidR="00C4689C" w:rsidRDefault="00C4689C"/>
  </w:footnote>
  <w:footnote w:id="2">
    <w:p w14:paraId="726A26B7" w14:textId="77777777" w:rsidR="0038620A" w:rsidRPr="00A85AB9" w:rsidRDefault="0038620A" w:rsidP="00113852">
      <w:pPr>
        <w:pStyle w:val="FootnoteText"/>
        <w:tabs>
          <w:tab w:val="left" w:pos="142"/>
        </w:tabs>
        <w:ind w:left="142" w:hanging="142"/>
        <w:rPr>
          <w:rFonts w:ascii="TH Sarabun New" w:hAnsi="TH Sarabun New" w:cs="TH Sarabun New"/>
          <w:sz w:val="25"/>
        </w:rPr>
      </w:pPr>
      <w:r w:rsidRPr="00A85AB9">
        <w:rPr>
          <w:rStyle w:val="FootnoteReference"/>
          <w:rFonts w:ascii="TH Sarabun New" w:hAnsi="TH Sarabun New" w:cs="TH Sarabun New"/>
          <w:sz w:val="25"/>
          <w:szCs w:val="25"/>
          <w:cs/>
        </w:rPr>
        <w:footnoteRef/>
      </w:r>
      <w:r w:rsidRPr="00A85AB9">
        <w:rPr>
          <w:rFonts w:ascii="TH Sarabun New" w:hAnsi="TH Sarabun New" w:cs="TH Sarabun New"/>
          <w:sz w:val="25"/>
          <w:cs/>
        </w:rPr>
        <w:t xml:space="preserve"> </w:t>
      </w:r>
      <w:r w:rsidRPr="00A85AB9">
        <w:rPr>
          <w:rFonts w:ascii="TH Sarabun New" w:hAnsi="TH Sarabun New" w:cs="TH Sarabun New"/>
          <w:sz w:val="25"/>
          <w:cs/>
        </w:rPr>
        <w:tab/>
        <w:t xml:space="preserve">การปรับลดความเสี่ยงต้องเป็นไปตามเงื่อนไขขั้นต่ำ ที่กำหนดในประกาศธนาคารแห่งประเทศไทยว่าด้วยหลักเกณฑ์การคำนวณสินทรัพย์เสี่ยงด้านเครดิตสำหรับธนาคารพาณิชย์โดย </w:t>
      </w:r>
      <w:proofErr w:type="spellStart"/>
      <w:r w:rsidRPr="00A85AB9">
        <w:rPr>
          <w:rFonts w:ascii="TH Sarabun New" w:hAnsi="TH Sarabun New" w:cs="TH Sarabun New"/>
          <w:sz w:val="25"/>
        </w:rPr>
        <w:t>Standardised</w:t>
      </w:r>
      <w:proofErr w:type="spellEnd"/>
      <w:r w:rsidRPr="00A85AB9">
        <w:rPr>
          <w:rFonts w:ascii="TH Sarabun New" w:hAnsi="TH Sarabun New" w:cs="TH Sarabun New"/>
          <w:sz w:val="25"/>
        </w:rPr>
        <w:t xml:space="preserve"> Approach (</w:t>
      </w:r>
      <w:r w:rsidRPr="00A85AB9">
        <w:rPr>
          <w:rFonts w:ascii="TH Sarabun New" w:hAnsi="TH Sarabun New" w:cs="TH Sarabun New"/>
          <w:sz w:val="25"/>
          <w:cs/>
        </w:rPr>
        <w:t>วิธี</w:t>
      </w:r>
      <w:r w:rsidRPr="00A85AB9">
        <w:rPr>
          <w:rFonts w:ascii="TH Sarabun New" w:hAnsi="TH Sarabun New" w:cs="TH Sarabun New"/>
          <w:sz w:val="25"/>
        </w:rPr>
        <w:t xml:space="preserve"> SA)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890681418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0"/>
        <w:szCs w:val="30"/>
      </w:rPr>
    </w:sdtEndPr>
    <w:sdtContent>
      <w:p w14:paraId="27A33998" w14:textId="62DC4BE7" w:rsidR="00A570AE" w:rsidRPr="000D778B" w:rsidRDefault="00A570AE">
        <w:pPr>
          <w:pStyle w:val="Header"/>
          <w:jc w:val="center"/>
          <w:rPr>
            <w:rFonts w:ascii="TH Sarabun New" w:hAnsi="TH Sarabun New" w:cs="TH Sarabun New"/>
            <w:sz w:val="30"/>
            <w:szCs w:val="30"/>
          </w:rPr>
        </w:pPr>
        <w:r w:rsidRPr="000D778B">
          <w:rPr>
            <w:rFonts w:ascii="TH Sarabun New" w:hAnsi="TH Sarabun New" w:cs="TH Sarabun New"/>
            <w:sz w:val="30"/>
            <w:szCs w:val="30"/>
          </w:rPr>
          <w:fldChar w:fldCharType="begin"/>
        </w:r>
        <w:r w:rsidRPr="000D778B">
          <w:rPr>
            <w:rFonts w:ascii="TH Sarabun New" w:hAnsi="TH Sarabun New" w:cs="TH Sarabun New"/>
            <w:sz w:val="30"/>
            <w:szCs w:val="30"/>
          </w:rPr>
          <w:instrText xml:space="preserve"> PAGE   \* MERGEFORMAT </w:instrText>
        </w:r>
        <w:r w:rsidRPr="000D778B">
          <w:rPr>
            <w:rFonts w:ascii="TH Sarabun New" w:hAnsi="TH Sarabun New" w:cs="TH Sarabun New"/>
            <w:sz w:val="30"/>
            <w:szCs w:val="30"/>
          </w:rPr>
          <w:fldChar w:fldCharType="separate"/>
        </w:r>
        <w:r w:rsidRPr="000D778B">
          <w:rPr>
            <w:rFonts w:ascii="TH Sarabun New" w:hAnsi="TH Sarabun New" w:cs="TH Sarabun New"/>
            <w:sz w:val="30"/>
            <w:szCs w:val="30"/>
          </w:rPr>
          <w:t>2</w:t>
        </w:r>
        <w:r w:rsidRPr="000D778B">
          <w:rPr>
            <w:rFonts w:ascii="TH Sarabun New" w:hAnsi="TH Sarabun New" w:cs="TH Sarabun New"/>
            <w:sz w:val="30"/>
            <w:szCs w:val="30"/>
          </w:rPr>
          <w:fldChar w:fldCharType="end"/>
        </w:r>
      </w:p>
    </w:sdtContent>
  </w:sdt>
  <w:p w14:paraId="33E4F679" w14:textId="56C3911F" w:rsidR="00301A62" w:rsidRPr="00301A62" w:rsidRDefault="00301A62" w:rsidP="00301A62">
    <w:pPr>
      <w:pStyle w:val="Header"/>
      <w:jc w:val="right"/>
      <w:rPr>
        <w:rFonts w:ascii="TH Sarabun New" w:hAnsi="TH Sarabun New" w:cs="TH Sarabun New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1429F5"/>
    <w:multiLevelType w:val="hybridMultilevel"/>
    <w:tmpl w:val="794AAB3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33E1F0C"/>
    <w:multiLevelType w:val="hybridMultilevel"/>
    <w:tmpl w:val="C2D633FC"/>
    <w:lvl w:ilvl="0" w:tplc="3FDAFD80">
      <w:start w:val="1"/>
      <w:numFmt w:val="decimal"/>
      <w:lvlText w:val="(%1)"/>
      <w:lvlJc w:val="left"/>
      <w:pPr>
        <w:ind w:left="18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2" w15:restartNumberingAfterBreak="0">
    <w:nsid w:val="3AE363DD"/>
    <w:multiLevelType w:val="hybridMultilevel"/>
    <w:tmpl w:val="C2D633FC"/>
    <w:lvl w:ilvl="0" w:tplc="FFFFFFFF">
      <w:start w:val="1"/>
      <w:numFmt w:val="decimal"/>
      <w:lvlText w:val="(%1)"/>
      <w:lvlJc w:val="left"/>
      <w:pPr>
        <w:ind w:left="18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610" w:hanging="360"/>
      </w:pPr>
    </w:lvl>
    <w:lvl w:ilvl="2" w:tplc="FFFFFFFF" w:tentative="1">
      <w:start w:val="1"/>
      <w:numFmt w:val="lowerRoman"/>
      <w:lvlText w:val="%3."/>
      <w:lvlJc w:val="right"/>
      <w:pPr>
        <w:ind w:left="3330" w:hanging="180"/>
      </w:pPr>
    </w:lvl>
    <w:lvl w:ilvl="3" w:tplc="FFFFFFFF" w:tentative="1">
      <w:start w:val="1"/>
      <w:numFmt w:val="decimal"/>
      <w:lvlText w:val="%4."/>
      <w:lvlJc w:val="left"/>
      <w:pPr>
        <w:ind w:left="4050" w:hanging="360"/>
      </w:pPr>
    </w:lvl>
    <w:lvl w:ilvl="4" w:tplc="FFFFFFFF" w:tentative="1">
      <w:start w:val="1"/>
      <w:numFmt w:val="lowerLetter"/>
      <w:lvlText w:val="%5."/>
      <w:lvlJc w:val="left"/>
      <w:pPr>
        <w:ind w:left="4770" w:hanging="360"/>
      </w:pPr>
    </w:lvl>
    <w:lvl w:ilvl="5" w:tplc="FFFFFFFF" w:tentative="1">
      <w:start w:val="1"/>
      <w:numFmt w:val="lowerRoman"/>
      <w:lvlText w:val="%6."/>
      <w:lvlJc w:val="right"/>
      <w:pPr>
        <w:ind w:left="5490" w:hanging="180"/>
      </w:pPr>
    </w:lvl>
    <w:lvl w:ilvl="6" w:tplc="FFFFFFFF" w:tentative="1">
      <w:start w:val="1"/>
      <w:numFmt w:val="decimal"/>
      <w:lvlText w:val="%7."/>
      <w:lvlJc w:val="left"/>
      <w:pPr>
        <w:ind w:left="6210" w:hanging="360"/>
      </w:pPr>
    </w:lvl>
    <w:lvl w:ilvl="7" w:tplc="FFFFFFFF" w:tentative="1">
      <w:start w:val="1"/>
      <w:numFmt w:val="lowerLetter"/>
      <w:lvlText w:val="%8."/>
      <w:lvlJc w:val="left"/>
      <w:pPr>
        <w:ind w:left="6930" w:hanging="360"/>
      </w:pPr>
    </w:lvl>
    <w:lvl w:ilvl="8" w:tplc="FFFFFFFF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3" w15:restartNumberingAfterBreak="0">
    <w:nsid w:val="65A254DC"/>
    <w:multiLevelType w:val="hybridMultilevel"/>
    <w:tmpl w:val="F0D6DB20"/>
    <w:lvl w:ilvl="0" w:tplc="E1F2C56A">
      <w:start w:val="1"/>
      <w:numFmt w:val="decimal"/>
      <w:lvlText w:val="(%1)"/>
      <w:lvlJc w:val="left"/>
      <w:pPr>
        <w:ind w:left="18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num w:numId="1" w16cid:durableId="66001825">
    <w:abstractNumId w:val="0"/>
  </w:num>
  <w:num w:numId="2" w16cid:durableId="491914726">
    <w:abstractNumId w:val="3"/>
  </w:num>
  <w:num w:numId="3" w16cid:durableId="184753033">
    <w:abstractNumId w:val="1"/>
  </w:num>
  <w:num w:numId="4" w16cid:durableId="133603674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20"/>
  <w:characterSpacingControl w:val="doNotCompress"/>
  <w:hdrShapeDefaults>
    <o:shapedefaults v:ext="edit" spidmax="2056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01A62"/>
    <w:rsid w:val="00003D0B"/>
    <w:rsid w:val="0000505B"/>
    <w:rsid w:val="0000728A"/>
    <w:rsid w:val="00007632"/>
    <w:rsid w:val="00010D0C"/>
    <w:rsid w:val="00012E3F"/>
    <w:rsid w:val="000151B5"/>
    <w:rsid w:val="00017282"/>
    <w:rsid w:val="00022648"/>
    <w:rsid w:val="00025CC4"/>
    <w:rsid w:val="000277D9"/>
    <w:rsid w:val="000314FA"/>
    <w:rsid w:val="00033380"/>
    <w:rsid w:val="00036DC6"/>
    <w:rsid w:val="00036DD9"/>
    <w:rsid w:val="000376F5"/>
    <w:rsid w:val="00037BD5"/>
    <w:rsid w:val="00040BCF"/>
    <w:rsid w:val="000416A9"/>
    <w:rsid w:val="00045FA5"/>
    <w:rsid w:val="0004638C"/>
    <w:rsid w:val="00051679"/>
    <w:rsid w:val="00053946"/>
    <w:rsid w:val="00054F07"/>
    <w:rsid w:val="0006029A"/>
    <w:rsid w:val="00060A65"/>
    <w:rsid w:val="000628CC"/>
    <w:rsid w:val="00062F70"/>
    <w:rsid w:val="00064274"/>
    <w:rsid w:val="000645B5"/>
    <w:rsid w:val="00066C25"/>
    <w:rsid w:val="00067908"/>
    <w:rsid w:val="000704FD"/>
    <w:rsid w:val="000709F1"/>
    <w:rsid w:val="000729F1"/>
    <w:rsid w:val="00073601"/>
    <w:rsid w:val="000744CD"/>
    <w:rsid w:val="000751BF"/>
    <w:rsid w:val="00075894"/>
    <w:rsid w:val="00076D2A"/>
    <w:rsid w:val="000832B2"/>
    <w:rsid w:val="0008399D"/>
    <w:rsid w:val="000844CF"/>
    <w:rsid w:val="0008566F"/>
    <w:rsid w:val="00086D91"/>
    <w:rsid w:val="000872D8"/>
    <w:rsid w:val="000906F9"/>
    <w:rsid w:val="000917B5"/>
    <w:rsid w:val="000919B6"/>
    <w:rsid w:val="00091B40"/>
    <w:rsid w:val="00095449"/>
    <w:rsid w:val="00096555"/>
    <w:rsid w:val="00096BA8"/>
    <w:rsid w:val="000979F3"/>
    <w:rsid w:val="000A1739"/>
    <w:rsid w:val="000A2106"/>
    <w:rsid w:val="000A27CC"/>
    <w:rsid w:val="000A3B57"/>
    <w:rsid w:val="000A5AD4"/>
    <w:rsid w:val="000A7082"/>
    <w:rsid w:val="000B07ED"/>
    <w:rsid w:val="000B4406"/>
    <w:rsid w:val="000B57DA"/>
    <w:rsid w:val="000B6707"/>
    <w:rsid w:val="000B68C9"/>
    <w:rsid w:val="000B7E19"/>
    <w:rsid w:val="000C0E81"/>
    <w:rsid w:val="000C2601"/>
    <w:rsid w:val="000C2D0B"/>
    <w:rsid w:val="000C3C0F"/>
    <w:rsid w:val="000C3C47"/>
    <w:rsid w:val="000C58CB"/>
    <w:rsid w:val="000C71E1"/>
    <w:rsid w:val="000C7E84"/>
    <w:rsid w:val="000D0120"/>
    <w:rsid w:val="000D174D"/>
    <w:rsid w:val="000D3C92"/>
    <w:rsid w:val="000D4456"/>
    <w:rsid w:val="000D564D"/>
    <w:rsid w:val="000D66D0"/>
    <w:rsid w:val="000D6A36"/>
    <w:rsid w:val="000D6ED3"/>
    <w:rsid w:val="000D729C"/>
    <w:rsid w:val="000D747E"/>
    <w:rsid w:val="000D778B"/>
    <w:rsid w:val="000D79E6"/>
    <w:rsid w:val="000E5007"/>
    <w:rsid w:val="000E5B72"/>
    <w:rsid w:val="000E5C86"/>
    <w:rsid w:val="000E5F4C"/>
    <w:rsid w:val="000E6801"/>
    <w:rsid w:val="000E70D5"/>
    <w:rsid w:val="000E747B"/>
    <w:rsid w:val="000F0E0A"/>
    <w:rsid w:val="000F4A41"/>
    <w:rsid w:val="000F4B24"/>
    <w:rsid w:val="000F668B"/>
    <w:rsid w:val="001022A6"/>
    <w:rsid w:val="00103DB3"/>
    <w:rsid w:val="001048A3"/>
    <w:rsid w:val="00104E48"/>
    <w:rsid w:val="00105582"/>
    <w:rsid w:val="00107683"/>
    <w:rsid w:val="001119FB"/>
    <w:rsid w:val="00113852"/>
    <w:rsid w:val="0011551B"/>
    <w:rsid w:val="0011573B"/>
    <w:rsid w:val="00115A7D"/>
    <w:rsid w:val="00120778"/>
    <w:rsid w:val="00121E44"/>
    <w:rsid w:val="001232D2"/>
    <w:rsid w:val="00124F22"/>
    <w:rsid w:val="00125519"/>
    <w:rsid w:val="00132E26"/>
    <w:rsid w:val="00135350"/>
    <w:rsid w:val="001412B9"/>
    <w:rsid w:val="00141593"/>
    <w:rsid w:val="00142918"/>
    <w:rsid w:val="001429CC"/>
    <w:rsid w:val="00142FE5"/>
    <w:rsid w:val="001435F6"/>
    <w:rsid w:val="00144E35"/>
    <w:rsid w:val="001453A1"/>
    <w:rsid w:val="00145A87"/>
    <w:rsid w:val="00146002"/>
    <w:rsid w:val="0014762D"/>
    <w:rsid w:val="0015480A"/>
    <w:rsid w:val="00155829"/>
    <w:rsid w:val="00156045"/>
    <w:rsid w:val="0015699D"/>
    <w:rsid w:val="0016068C"/>
    <w:rsid w:val="0016240B"/>
    <w:rsid w:val="00162EA8"/>
    <w:rsid w:val="00165502"/>
    <w:rsid w:val="00165B73"/>
    <w:rsid w:val="0016701F"/>
    <w:rsid w:val="001737B6"/>
    <w:rsid w:val="00175D2C"/>
    <w:rsid w:val="00176DC1"/>
    <w:rsid w:val="00177684"/>
    <w:rsid w:val="00177A52"/>
    <w:rsid w:val="00181098"/>
    <w:rsid w:val="00184B9A"/>
    <w:rsid w:val="001858C3"/>
    <w:rsid w:val="00186B16"/>
    <w:rsid w:val="00187C3B"/>
    <w:rsid w:val="001915D3"/>
    <w:rsid w:val="00192F8A"/>
    <w:rsid w:val="00193D05"/>
    <w:rsid w:val="00194B5F"/>
    <w:rsid w:val="001954DD"/>
    <w:rsid w:val="00197D24"/>
    <w:rsid w:val="001A1141"/>
    <w:rsid w:val="001A2093"/>
    <w:rsid w:val="001A3B6F"/>
    <w:rsid w:val="001A6FA1"/>
    <w:rsid w:val="001B0F5B"/>
    <w:rsid w:val="001B14F6"/>
    <w:rsid w:val="001B486E"/>
    <w:rsid w:val="001B4FCD"/>
    <w:rsid w:val="001B5ACF"/>
    <w:rsid w:val="001B7206"/>
    <w:rsid w:val="001C3E1F"/>
    <w:rsid w:val="001C605D"/>
    <w:rsid w:val="001C66CD"/>
    <w:rsid w:val="001D03CB"/>
    <w:rsid w:val="001D084F"/>
    <w:rsid w:val="001D17AD"/>
    <w:rsid w:val="001D1B55"/>
    <w:rsid w:val="001D20C6"/>
    <w:rsid w:val="001D3078"/>
    <w:rsid w:val="001D3CB2"/>
    <w:rsid w:val="001D473F"/>
    <w:rsid w:val="001D51C6"/>
    <w:rsid w:val="001D58FE"/>
    <w:rsid w:val="001D59DC"/>
    <w:rsid w:val="001D708D"/>
    <w:rsid w:val="001E1C1E"/>
    <w:rsid w:val="001E52DF"/>
    <w:rsid w:val="001E563A"/>
    <w:rsid w:val="001E6B6F"/>
    <w:rsid w:val="001F2498"/>
    <w:rsid w:val="001F276A"/>
    <w:rsid w:val="001F29F2"/>
    <w:rsid w:val="001F2B4D"/>
    <w:rsid w:val="001F3BB5"/>
    <w:rsid w:val="001F5060"/>
    <w:rsid w:val="001F5BFA"/>
    <w:rsid w:val="001F6541"/>
    <w:rsid w:val="001F7019"/>
    <w:rsid w:val="001F7B8C"/>
    <w:rsid w:val="0020011D"/>
    <w:rsid w:val="0020391B"/>
    <w:rsid w:val="002068E1"/>
    <w:rsid w:val="00206E97"/>
    <w:rsid w:val="00207210"/>
    <w:rsid w:val="00207AEC"/>
    <w:rsid w:val="00207C2D"/>
    <w:rsid w:val="0021131C"/>
    <w:rsid w:val="00211A9E"/>
    <w:rsid w:val="002123F5"/>
    <w:rsid w:val="00212958"/>
    <w:rsid w:val="00221B6B"/>
    <w:rsid w:val="00221E6F"/>
    <w:rsid w:val="002230A5"/>
    <w:rsid w:val="00223625"/>
    <w:rsid w:val="002245BA"/>
    <w:rsid w:val="0022664A"/>
    <w:rsid w:val="0022712D"/>
    <w:rsid w:val="00231BF6"/>
    <w:rsid w:val="002332E9"/>
    <w:rsid w:val="00234085"/>
    <w:rsid w:val="00234334"/>
    <w:rsid w:val="00234407"/>
    <w:rsid w:val="00236C2F"/>
    <w:rsid w:val="002428EC"/>
    <w:rsid w:val="002460F3"/>
    <w:rsid w:val="00246AEC"/>
    <w:rsid w:val="002474B1"/>
    <w:rsid w:val="00252822"/>
    <w:rsid w:val="0025403D"/>
    <w:rsid w:val="0025644A"/>
    <w:rsid w:val="00260D0D"/>
    <w:rsid w:val="002610CB"/>
    <w:rsid w:val="0026375D"/>
    <w:rsid w:val="0026456C"/>
    <w:rsid w:val="0026498B"/>
    <w:rsid w:val="00264FCD"/>
    <w:rsid w:val="002659AB"/>
    <w:rsid w:val="00267027"/>
    <w:rsid w:val="00267D86"/>
    <w:rsid w:val="00270071"/>
    <w:rsid w:val="002744CF"/>
    <w:rsid w:val="00274C8D"/>
    <w:rsid w:val="002765B5"/>
    <w:rsid w:val="00276918"/>
    <w:rsid w:val="00277528"/>
    <w:rsid w:val="00281F65"/>
    <w:rsid w:val="00283DD9"/>
    <w:rsid w:val="00286FCD"/>
    <w:rsid w:val="00290DB6"/>
    <w:rsid w:val="0029348F"/>
    <w:rsid w:val="00293809"/>
    <w:rsid w:val="00295BEC"/>
    <w:rsid w:val="00297085"/>
    <w:rsid w:val="002A027D"/>
    <w:rsid w:val="002A3C3B"/>
    <w:rsid w:val="002A4C9D"/>
    <w:rsid w:val="002A4CCE"/>
    <w:rsid w:val="002A701E"/>
    <w:rsid w:val="002B2D8C"/>
    <w:rsid w:val="002B3BEF"/>
    <w:rsid w:val="002B4B29"/>
    <w:rsid w:val="002B5F59"/>
    <w:rsid w:val="002B6510"/>
    <w:rsid w:val="002C18F4"/>
    <w:rsid w:val="002C2053"/>
    <w:rsid w:val="002C7832"/>
    <w:rsid w:val="002D12BC"/>
    <w:rsid w:val="002D1699"/>
    <w:rsid w:val="002D39D0"/>
    <w:rsid w:val="002D488F"/>
    <w:rsid w:val="002D72B3"/>
    <w:rsid w:val="002E4777"/>
    <w:rsid w:val="002E7A6D"/>
    <w:rsid w:val="002F17FF"/>
    <w:rsid w:val="002F1967"/>
    <w:rsid w:val="002F2118"/>
    <w:rsid w:val="002F2123"/>
    <w:rsid w:val="002F2248"/>
    <w:rsid w:val="002F33D8"/>
    <w:rsid w:val="00300356"/>
    <w:rsid w:val="003006F3"/>
    <w:rsid w:val="00300C2A"/>
    <w:rsid w:val="00301A62"/>
    <w:rsid w:val="00303B41"/>
    <w:rsid w:val="00303F6F"/>
    <w:rsid w:val="00304583"/>
    <w:rsid w:val="00305DD0"/>
    <w:rsid w:val="00305E46"/>
    <w:rsid w:val="00306EB3"/>
    <w:rsid w:val="0030748E"/>
    <w:rsid w:val="00307E8E"/>
    <w:rsid w:val="0031077B"/>
    <w:rsid w:val="00310D78"/>
    <w:rsid w:val="0031244F"/>
    <w:rsid w:val="00312D01"/>
    <w:rsid w:val="00312F9F"/>
    <w:rsid w:val="00314703"/>
    <w:rsid w:val="00316E25"/>
    <w:rsid w:val="003214F5"/>
    <w:rsid w:val="00321CEB"/>
    <w:rsid w:val="00321E77"/>
    <w:rsid w:val="003221FF"/>
    <w:rsid w:val="003223DE"/>
    <w:rsid w:val="0032603F"/>
    <w:rsid w:val="0032694F"/>
    <w:rsid w:val="00326D53"/>
    <w:rsid w:val="00327328"/>
    <w:rsid w:val="00332B45"/>
    <w:rsid w:val="00332E0C"/>
    <w:rsid w:val="003331D8"/>
    <w:rsid w:val="003339F3"/>
    <w:rsid w:val="00334A07"/>
    <w:rsid w:val="0033542F"/>
    <w:rsid w:val="003359E5"/>
    <w:rsid w:val="00337DB2"/>
    <w:rsid w:val="00340521"/>
    <w:rsid w:val="003409D0"/>
    <w:rsid w:val="00340E87"/>
    <w:rsid w:val="0034353B"/>
    <w:rsid w:val="003437EA"/>
    <w:rsid w:val="00345B02"/>
    <w:rsid w:val="00346014"/>
    <w:rsid w:val="00346EE9"/>
    <w:rsid w:val="0035216A"/>
    <w:rsid w:val="00352D21"/>
    <w:rsid w:val="003537ED"/>
    <w:rsid w:val="00353AE7"/>
    <w:rsid w:val="00354501"/>
    <w:rsid w:val="00356ED3"/>
    <w:rsid w:val="003607F1"/>
    <w:rsid w:val="00362ED9"/>
    <w:rsid w:val="0036553D"/>
    <w:rsid w:val="00366F08"/>
    <w:rsid w:val="00371616"/>
    <w:rsid w:val="003732CF"/>
    <w:rsid w:val="0037360B"/>
    <w:rsid w:val="0037409A"/>
    <w:rsid w:val="0037423C"/>
    <w:rsid w:val="003744A5"/>
    <w:rsid w:val="00374FE6"/>
    <w:rsid w:val="00376C60"/>
    <w:rsid w:val="00377A5B"/>
    <w:rsid w:val="0038104A"/>
    <w:rsid w:val="00381D15"/>
    <w:rsid w:val="00381F66"/>
    <w:rsid w:val="00382EE7"/>
    <w:rsid w:val="00384EA0"/>
    <w:rsid w:val="0038620A"/>
    <w:rsid w:val="0038678D"/>
    <w:rsid w:val="0038685F"/>
    <w:rsid w:val="00390435"/>
    <w:rsid w:val="00390F98"/>
    <w:rsid w:val="00391BC9"/>
    <w:rsid w:val="003921F2"/>
    <w:rsid w:val="003931E7"/>
    <w:rsid w:val="00393C4C"/>
    <w:rsid w:val="003959A5"/>
    <w:rsid w:val="0039638D"/>
    <w:rsid w:val="003A710D"/>
    <w:rsid w:val="003A7C01"/>
    <w:rsid w:val="003B1D41"/>
    <w:rsid w:val="003B3763"/>
    <w:rsid w:val="003B4809"/>
    <w:rsid w:val="003B4C57"/>
    <w:rsid w:val="003B4DAC"/>
    <w:rsid w:val="003B518E"/>
    <w:rsid w:val="003B5371"/>
    <w:rsid w:val="003B78F8"/>
    <w:rsid w:val="003B7C6E"/>
    <w:rsid w:val="003C1ED4"/>
    <w:rsid w:val="003C2337"/>
    <w:rsid w:val="003C279F"/>
    <w:rsid w:val="003C2C9D"/>
    <w:rsid w:val="003C3FA9"/>
    <w:rsid w:val="003C4817"/>
    <w:rsid w:val="003C4C4C"/>
    <w:rsid w:val="003C58CE"/>
    <w:rsid w:val="003D2089"/>
    <w:rsid w:val="003D2B6C"/>
    <w:rsid w:val="003D52B4"/>
    <w:rsid w:val="003D6107"/>
    <w:rsid w:val="003D66DD"/>
    <w:rsid w:val="003D7DA8"/>
    <w:rsid w:val="003E036F"/>
    <w:rsid w:val="003E1140"/>
    <w:rsid w:val="003E197C"/>
    <w:rsid w:val="003E22B7"/>
    <w:rsid w:val="003E311A"/>
    <w:rsid w:val="003E4B91"/>
    <w:rsid w:val="003E560E"/>
    <w:rsid w:val="003E6614"/>
    <w:rsid w:val="003E7238"/>
    <w:rsid w:val="003F3B17"/>
    <w:rsid w:val="003F50FB"/>
    <w:rsid w:val="003F76B1"/>
    <w:rsid w:val="004015EB"/>
    <w:rsid w:val="00402A72"/>
    <w:rsid w:val="00402D4E"/>
    <w:rsid w:val="00403FCE"/>
    <w:rsid w:val="004054A9"/>
    <w:rsid w:val="00410C6D"/>
    <w:rsid w:val="0041277E"/>
    <w:rsid w:val="004136F8"/>
    <w:rsid w:val="00413F08"/>
    <w:rsid w:val="00414C8F"/>
    <w:rsid w:val="00415396"/>
    <w:rsid w:val="00415AD7"/>
    <w:rsid w:val="00421FCF"/>
    <w:rsid w:val="004236E3"/>
    <w:rsid w:val="00424AD3"/>
    <w:rsid w:val="004258A5"/>
    <w:rsid w:val="00425D66"/>
    <w:rsid w:val="00426C2F"/>
    <w:rsid w:val="00432FB5"/>
    <w:rsid w:val="004402AF"/>
    <w:rsid w:val="00440972"/>
    <w:rsid w:val="00447F2E"/>
    <w:rsid w:val="0045029C"/>
    <w:rsid w:val="00452789"/>
    <w:rsid w:val="00452D87"/>
    <w:rsid w:val="00453D1F"/>
    <w:rsid w:val="004541DC"/>
    <w:rsid w:val="00454A27"/>
    <w:rsid w:val="0045732F"/>
    <w:rsid w:val="00460119"/>
    <w:rsid w:val="00461C3F"/>
    <w:rsid w:val="0046224A"/>
    <w:rsid w:val="00463BC7"/>
    <w:rsid w:val="0046524A"/>
    <w:rsid w:val="00465EB3"/>
    <w:rsid w:val="00466B68"/>
    <w:rsid w:val="00466D71"/>
    <w:rsid w:val="004712EE"/>
    <w:rsid w:val="00472A37"/>
    <w:rsid w:val="004759BE"/>
    <w:rsid w:val="00477E13"/>
    <w:rsid w:val="004833E1"/>
    <w:rsid w:val="00484225"/>
    <w:rsid w:val="0048422B"/>
    <w:rsid w:val="00484AFF"/>
    <w:rsid w:val="004853FF"/>
    <w:rsid w:val="004858FE"/>
    <w:rsid w:val="00487E50"/>
    <w:rsid w:val="0049651B"/>
    <w:rsid w:val="00497410"/>
    <w:rsid w:val="004A00C6"/>
    <w:rsid w:val="004A1D47"/>
    <w:rsid w:val="004A1DD2"/>
    <w:rsid w:val="004A270D"/>
    <w:rsid w:val="004A2CBA"/>
    <w:rsid w:val="004A2CE8"/>
    <w:rsid w:val="004A3608"/>
    <w:rsid w:val="004A44E7"/>
    <w:rsid w:val="004A4A60"/>
    <w:rsid w:val="004A5803"/>
    <w:rsid w:val="004B069B"/>
    <w:rsid w:val="004B20C6"/>
    <w:rsid w:val="004B228B"/>
    <w:rsid w:val="004B2933"/>
    <w:rsid w:val="004B6EA1"/>
    <w:rsid w:val="004C1AC2"/>
    <w:rsid w:val="004C34AE"/>
    <w:rsid w:val="004C4E67"/>
    <w:rsid w:val="004C5C92"/>
    <w:rsid w:val="004C6EB5"/>
    <w:rsid w:val="004D19B2"/>
    <w:rsid w:val="004D252B"/>
    <w:rsid w:val="004D26CC"/>
    <w:rsid w:val="004D6309"/>
    <w:rsid w:val="004D707F"/>
    <w:rsid w:val="004D7B9E"/>
    <w:rsid w:val="004E0DE4"/>
    <w:rsid w:val="004E12C7"/>
    <w:rsid w:val="004E4706"/>
    <w:rsid w:val="004E7DC2"/>
    <w:rsid w:val="004F017C"/>
    <w:rsid w:val="004F11A7"/>
    <w:rsid w:val="004F40F6"/>
    <w:rsid w:val="00500F90"/>
    <w:rsid w:val="00502BC4"/>
    <w:rsid w:val="005031FB"/>
    <w:rsid w:val="00505D91"/>
    <w:rsid w:val="00506F5E"/>
    <w:rsid w:val="00507900"/>
    <w:rsid w:val="0050797A"/>
    <w:rsid w:val="00511238"/>
    <w:rsid w:val="0051295E"/>
    <w:rsid w:val="0051424A"/>
    <w:rsid w:val="00514EE8"/>
    <w:rsid w:val="0051677D"/>
    <w:rsid w:val="0052496D"/>
    <w:rsid w:val="005268CE"/>
    <w:rsid w:val="005323B1"/>
    <w:rsid w:val="005330E8"/>
    <w:rsid w:val="00534FE9"/>
    <w:rsid w:val="00535A82"/>
    <w:rsid w:val="0053615B"/>
    <w:rsid w:val="00536E66"/>
    <w:rsid w:val="00537F67"/>
    <w:rsid w:val="00541BE4"/>
    <w:rsid w:val="00541F6F"/>
    <w:rsid w:val="00542242"/>
    <w:rsid w:val="00542F77"/>
    <w:rsid w:val="00543461"/>
    <w:rsid w:val="00545F33"/>
    <w:rsid w:val="0054662E"/>
    <w:rsid w:val="00547EE8"/>
    <w:rsid w:val="00550ADA"/>
    <w:rsid w:val="00553365"/>
    <w:rsid w:val="005556D4"/>
    <w:rsid w:val="0056090C"/>
    <w:rsid w:val="00561B77"/>
    <w:rsid w:val="00562C6D"/>
    <w:rsid w:val="00563067"/>
    <w:rsid w:val="00564180"/>
    <w:rsid w:val="00574100"/>
    <w:rsid w:val="005753E0"/>
    <w:rsid w:val="00575E23"/>
    <w:rsid w:val="0057621E"/>
    <w:rsid w:val="00576441"/>
    <w:rsid w:val="00580E76"/>
    <w:rsid w:val="00582614"/>
    <w:rsid w:val="00584CA7"/>
    <w:rsid w:val="00586C62"/>
    <w:rsid w:val="00587E54"/>
    <w:rsid w:val="00587E7C"/>
    <w:rsid w:val="005914A3"/>
    <w:rsid w:val="00591656"/>
    <w:rsid w:val="00591878"/>
    <w:rsid w:val="00592124"/>
    <w:rsid w:val="005927A3"/>
    <w:rsid w:val="00592D22"/>
    <w:rsid w:val="00595979"/>
    <w:rsid w:val="00596514"/>
    <w:rsid w:val="00597A9E"/>
    <w:rsid w:val="00597AED"/>
    <w:rsid w:val="005A46FE"/>
    <w:rsid w:val="005A54F8"/>
    <w:rsid w:val="005A7E71"/>
    <w:rsid w:val="005B1C6B"/>
    <w:rsid w:val="005B27EB"/>
    <w:rsid w:val="005B3667"/>
    <w:rsid w:val="005C143F"/>
    <w:rsid w:val="005C3C11"/>
    <w:rsid w:val="005C5076"/>
    <w:rsid w:val="005C5463"/>
    <w:rsid w:val="005C6AA1"/>
    <w:rsid w:val="005C6F79"/>
    <w:rsid w:val="005C763A"/>
    <w:rsid w:val="005C78D6"/>
    <w:rsid w:val="005D26CA"/>
    <w:rsid w:val="005D2E3C"/>
    <w:rsid w:val="005D4BFE"/>
    <w:rsid w:val="005E21D9"/>
    <w:rsid w:val="005E3C66"/>
    <w:rsid w:val="005E4BB1"/>
    <w:rsid w:val="005F04A1"/>
    <w:rsid w:val="005F050B"/>
    <w:rsid w:val="005F0D9E"/>
    <w:rsid w:val="005F166F"/>
    <w:rsid w:val="005F4E02"/>
    <w:rsid w:val="006007CA"/>
    <w:rsid w:val="00604161"/>
    <w:rsid w:val="00604E78"/>
    <w:rsid w:val="00606105"/>
    <w:rsid w:val="006141C0"/>
    <w:rsid w:val="00614DD8"/>
    <w:rsid w:val="0061633F"/>
    <w:rsid w:val="00621DD9"/>
    <w:rsid w:val="00623172"/>
    <w:rsid w:val="00624C16"/>
    <w:rsid w:val="00624E19"/>
    <w:rsid w:val="00626ECA"/>
    <w:rsid w:val="0063088C"/>
    <w:rsid w:val="006336B2"/>
    <w:rsid w:val="00636A5D"/>
    <w:rsid w:val="00636BCA"/>
    <w:rsid w:val="00637716"/>
    <w:rsid w:val="00641135"/>
    <w:rsid w:val="00643EDE"/>
    <w:rsid w:val="00646195"/>
    <w:rsid w:val="00650BCC"/>
    <w:rsid w:val="00650F23"/>
    <w:rsid w:val="00652F77"/>
    <w:rsid w:val="00653649"/>
    <w:rsid w:val="0065387D"/>
    <w:rsid w:val="00653E3B"/>
    <w:rsid w:val="0065524F"/>
    <w:rsid w:val="006557A7"/>
    <w:rsid w:val="00656CCF"/>
    <w:rsid w:val="006571BD"/>
    <w:rsid w:val="00660426"/>
    <w:rsid w:val="00662EC1"/>
    <w:rsid w:val="0066327A"/>
    <w:rsid w:val="00665D85"/>
    <w:rsid w:val="006669D2"/>
    <w:rsid w:val="00667486"/>
    <w:rsid w:val="00671DA1"/>
    <w:rsid w:val="0067340C"/>
    <w:rsid w:val="006748E3"/>
    <w:rsid w:val="00681DCF"/>
    <w:rsid w:val="006825A1"/>
    <w:rsid w:val="006838C2"/>
    <w:rsid w:val="00683EAE"/>
    <w:rsid w:val="00684706"/>
    <w:rsid w:val="006847A5"/>
    <w:rsid w:val="00690EA2"/>
    <w:rsid w:val="006937DC"/>
    <w:rsid w:val="00695DE3"/>
    <w:rsid w:val="006973DC"/>
    <w:rsid w:val="00697D55"/>
    <w:rsid w:val="006A08D4"/>
    <w:rsid w:val="006A1341"/>
    <w:rsid w:val="006A1CBF"/>
    <w:rsid w:val="006A2558"/>
    <w:rsid w:val="006A49D5"/>
    <w:rsid w:val="006A509A"/>
    <w:rsid w:val="006A5671"/>
    <w:rsid w:val="006B2396"/>
    <w:rsid w:val="006B3BD1"/>
    <w:rsid w:val="006B6631"/>
    <w:rsid w:val="006B6F9C"/>
    <w:rsid w:val="006C3B8A"/>
    <w:rsid w:val="006C419F"/>
    <w:rsid w:val="006C4A2A"/>
    <w:rsid w:val="006C676F"/>
    <w:rsid w:val="006D0C96"/>
    <w:rsid w:val="006D5D6C"/>
    <w:rsid w:val="006D62BC"/>
    <w:rsid w:val="006D6C5C"/>
    <w:rsid w:val="006D7540"/>
    <w:rsid w:val="006E0D1D"/>
    <w:rsid w:val="006E1B90"/>
    <w:rsid w:val="006E1D65"/>
    <w:rsid w:val="006E514A"/>
    <w:rsid w:val="006E6AFA"/>
    <w:rsid w:val="006F258F"/>
    <w:rsid w:val="006F27EB"/>
    <w:rsid w:val="006F3925"/>
    <w:rsid w:val="006F396E"/>
    <w:rsid w:val="006F3F8C"/>
    <w:rsid w:val="006F5854"/>
    <w:rsid w:val="006F5FB4"/>
    <w:rsid w:val="006F7B59"/>
    <w:rsid w:val="00700C8A"/>
    <w:rsid w:val="007013DB"/>
    <w:rsid w:val="0070145E"/>
    <w:rsid w:val="00702435"/>
    <w:rsid w:val="0070253D"/>
    <w:rsid w:val="007046E1"/>
    <w:rsid w:val="007051A7"/>
    <w:rsid w:val="0070679F"/>
    <w:rsid w:val="007075C2"/>
    <w:rsid w:val="00707A7C"/>
    <w:rsid w:val="00711AD9"/>
    <w:rsid w:val="007123CF"/>
    <w:rsid w:val="00716C26"/>
    <w:rsid w:val="00716DFB"/>
    <w:rsid w:val="007172D1"/>
    <w:rsid w:val="00724907"/>
    <w:rsid w:val="0072581B"/>
    <w:rsid w:val="00725E53"/>
    <w:rsid w:val="00726316"/>
    <w:rsid w:val="0072724B"/>
    <w:rsid w:val="007307BC"/>
    <w:rsid w:val="00730F79"/>
    <w:rsid w:val="00731DB6"/>
    <w:rsid w:val="007337ED"/>
    <w:rsid w:val="007345FF"/>
    <w:rsid w:val="00735775"/>
    <w:rsid w:val="00735B03"/>
    <w:rsid w:val="00735EF2"/>
    <w:rsid w:val="00737060"/>
    <w:rsid w:val="007374B1"/>
    <w:rsid w:val="007407C2"/>
    <w:rsid w:val="007410A3"/>
    <w:rsid w:val="00747800"/>
    <w:rsid w:val="00750089"/>
    <w:rsid w:val="00755F04"/>
    <w:rsid w:val="00760672"/>
    <w:rsid w:val="00760E70"/>
    <w:rsid w:val="00761B5C"/>
    <w:rsid w:val="0076373D"/>
    <w:rsid w:val="007648A0"/>
    <w:rsid w:val="007653F0"/>
    <w:rsid w:val="0076571E"/>
    <w:rsid w:val="00766167"/>
    <w:rsid w:val="00767AAF"/>
    <w:rsid w:val="00770A26"/>
    <w:rsid w:val="007742BB"/>
    <w:rsid w:val="00775631"/>
    <w:rsid w:val="00775CC1"/>
    <w:rsid w:val="00780CEB"/>
    <w:rsid w:val="007814A1"/>
    <w:rsid w:val="00782006"/>
    <w:rsid w:val="007824BA"/>
    <w:rsid w:val="00782971"/>
    <w:rsid w:val="00783E38"/>
    <w:rsid w:val="00785024"/>
    <w:rsid w:val="00785AF0"/>
    <w:rsid w:val="007870D7"/>
    <w:rsid w:val="007879F5"/>
    <w:rsid w:val="007904EC"/>
    <w:rsid w:val="00791F8D"/>
    <w:rsid w:val="00792D15"/>
    <w:rsid w:val="00794799"/>
    <w:rsid w:val="00794E90"/>
    <w:rsid w:val="00795F24"/>
    <w:rsid w:val="007A1372"/>
    <w:rsid w:val="007A4172"/>
    <w:rsid w:val="007A4D3B"/>
    <w:rsid w:val="007A5A29"/>
    <w:rsid w:val="007A5FE7"/>
    <w:rsid w:val="007A705A"/>
    <w:rsid w:val="007B04AB"/>
    <w:rsid w:val="007B1BDB"/>
    <w:rsid w:val="007B241C"/>
    <w:rsid w:val="007B5709"/>
    <w:rsid w:val="007B59D0"/>
    <w:rsid w:val="007B69CB"/>
    <w:rsid w:val="007C0093"/>
    <w:rsid w:val="007C199F"/>
    <w:rsid w:val="007C3D5D"/>
    <w:rsid w:val="007C4AC7"/>
    <w:rsid w:val="007C4DDC"/>
    <w:rsid w:val="007C6D4B"/>
    <w:rsid w:val="007C6EBF"/>
    <w:rsid w:val="007D0521"/>
    <w:rsid w:val="007D0C04"/>
    <w:rsid w:val="007D4649"/>
    <w:rsid w:val="007D5AD2"/>
    <w:rsid w:val="007D69D7"/>
    <w:rsid w:val="007D706E"/>
    <w:rsid w:val="007E23B9"/>
    <w:rsid w:val="007E2F25"/>
    <w:rsid w:val="007E619E"/>
    <w:rsid w:val="007E7461"/>
    <w:rsid w:val="007E7C7D"/>
    <w:rsid w:val="007F0428"/>
    <w:rsid w:val="007F0C61"/>
    <w:rsid w:val="007F2191"/>
    <w:rsid w:val="007F21D4"/>
    <w:rsid w:val="007F3448"/>
    <w:rsid w:val="007F4EFF"/>
    <w:rsid w:val="007F4F44"/>
    <w:rsid w:val="007F61DD"/>
    <w:rsid w:val="007F7351"/>
    <w:rsid w:val="00800104"/>
    <w:rsid w:val="00800A52"/>
    <w:rsid w:val="008147C7"/>
    <w:rsid w:val="00814856"/>
    <w:rsid w:val="00814FFD"/>
    <w:rsid w:val="0081562E"/>
    <w:rsid w:val="0081677A"/>
    <w:rsid w:val="00820F43"/>
    <w:rsid w:val="0082179B"/>
    <w:rsid w:val="00824120"/>
    <w:rsid w:val="00824924"/>
    <w:rsid w:val="00824D9C"/>
    <w:rsid w:val="008259DA"/>
    <w:rsid w:val="00825CA5"/>
    <w:rsid w:val="0082645F"/>
    <w:rsid w:val="00830F88"/>
    <w:rsid w:val="00831B3F"/>
    <w:rsid w:val="00832018"/>
    <w:rsid w:val="0083496E"/>
    <w:rsid w:val="00834D24"/>
    <w:rsid w:val="008355F3"/>
    <w:rsid w:val="008367C4"/>
    <w:rsid w:val="008421FC"/>
    <w:rsid w:val="008423F8"/>
    <w:rsid w:val="008465D3"/>
    <w:rsid w:val="00847E9F"/>
    <w:rsid w:val="008508D2"/>
    <w:rsid w:val="00851D65"/>
    <w:rsid w:val="008539FD"/>
    <w:rsid w:val="00853BB5"/>
    <w:rsid w:val="00854F03"/>
    <w:rsid w:val="0085744B"/>
    <w:rsid w:val="008575D1"/>
    <w:rsid w:val="0086047E"/>
    <w:rsid w:val="00861128"/>
    <w:rsid w:val="00864A0A"/>
    <w:rsid w:val="008722A7"/>
    <w:rsid w:val="00872E20"/>
    <w:rsid w:val="00873B24"/>
    <w:rsid w:val="00876033"/>
    <w:rsid w:val="0087708E"/>
    <w:rsid w:val="00877A59"/>
    <w:rsid w:val="00877A70"/>
    <w:rsid w:val="00882DE0"/>
    <w:rsid w:val="00884AA6"/>
    <w:rsid w:val="00885582"/>
    <w:rsid w:val="008860C6"/>
    <w:rsid w:val="00890FD0"/>
    <w:rsid w:val="008914C4"/>
    <w:rsid w:val="00892DE8"/>
    <w:rsid w:val="00893410"/>
    <w:rsid w:val="00893888"/>
    <w:rsid w:val="008969F6"/>
    <w:rsid w:val="00896A0F"/>
    <w:rsid w:val="00897617"/>
    <w:rsid w:val="008A0604"/>
    <w:rsid w:val="008A1982"/>
    <w:rsid w:val="008A1C23"/>
    <w:rsid w:val="008A2B6C"/>
    <w:rsid w:val="008A6652"/>
    <w:rsid w:val="008A68DC"/>
    <w:rsid w:val="008B2484"/>
    <w:rsid w:val="008B4738"/>
    <w:rsid w:val="008B48EA"/>
    <w:rsid w:val="008B4A90"/>
    <w:rsid w:val="008B5661"/>
    <w:rsid w:val="008B7160"/>
    <w:rsid w:val="008C2273"/>
    <w:rsid w:val="008C5FB4"/>
    <w:rsid w:val="008C7B94"/>
    <w:rsid w:val="008D0D3C"/>
    <w:rsid w:val="008D2619"/>
    <w:rsid w:val="008D766D"/>
    <w:rsid w:val="008E4F87"/>
    <w:rsid w:val="008F1453"/>
    <w:rsid w:val="008F18A4"/>
    <w:rsid w:val="008F2325"/>
    <w:rsid w:val="008F5739"/>
    <w:rsid w:val="008F76FE"/>
    <w:rsid w:val="00900205"/>
    <w:rsid w:val="00903C33"/>
    <w:rsid w:val="009047D3"/>
    <w:rsid w:val="00905AF7"/>
    <w:rsid w:val="00906909"/>
    <w:rsid w:val="009075F6"/>
    <w:rsid w:val="00907952"/>
    <w:rsid w:val="00910366"/>
    <w:rsid w:val="009107ED"/>
    <w:rsid w:val="00910BD6"/>
    <w:rsid w:val="00910D10"/>
    <w:rsid w:val="00910FFB"/>
    <w:rsid w:val="009165A8"/>
    <w:rsid w:val="00916D8A"/>
    <w:rsid w:val="00917D5A"/>
    <w:rsid w:val="00920A4D"/>
    <w:rsid w:val="00920AF6"/>
    <w:rsid w:val="00920CCB"/>
    <w:rsid w:val="00923790"/>
    <w:rsid w:val="00924DAE"/>
    <w:rsid w:val="00926217"/>
    <w:rsid w:val="00926FCD"/>
    <w:rsid w:val="009279AC"/>
    <w:rsid w:val="00927AEF"/>
    <w:rsid w:val="00927DE1"/>
    <w:rsid w:val="0093329A"/>
    <w:rsid w:val="00933428"/>
    <w:rsid w:val="00937E05"/>
    <w:rsid w:val="009402EF"/>
    <w:rsid w:val="00945675"/>
    <w:rsid w:val="0094651A"/>
    <w:rsid w:val="00946F81"/>
    <w:rsid w:val="0094775E"/>
    <w:rsid w:val="0095135C"/>
    <w:rsid w:val="00951D0B"/>
    <w:rsid w:val="0095203B"/>
    <w:rsid w:val="0095564A"/>
    <w:rsid w:val="00955A3A"/>
    <w:rsid w:val="00960912"/>
    <w:rsid w:val="0096301F"/>
    <w:rsid w:val="00964614"/>
    <w:rsid w:val="00964BAC"/>
    <w:rsid w:val="00967118"/>
    <w:rsid w:val="009710B0"/>
    <w:rsid w:val="0097175E"/>
    <w:rsid w:val="009739F4"/>
    <w:rsid w:val="009741F2"/>
    <w:rsid w:val="0097438E"/>
    <w:rsid w:val="009747D3"/>
    <w:rsid w:val="009804EF"/>
    <w:rsid w:val="00980BAE"/>
    <w:rsid w:val="009810A6"/>
    <w:rsid w:val="00985602"/>
    <w:rsid w:val="00985682"/>
    <w:rsid w:val="009861D4"/>
    <w:rsid w:val="00986A85"/>
    <w:rsid w:val="00987A3E"/>
    <w:rsid w:val="00993144"/>
    <w:rsid w:val="009946A0"/>
    <w:rsid w:val="00996AF6"/>
    <w:rsid w:val="0099732C"/>
    <w:rsid w:val="009B2E91"/>
    <w:rsid w:val="009B2FB4"/>
    <w:rsid w:val="009B3A63"/>
    <w:rsid w:val="009B7DF8"/>
    <w:rsid w:val="009C09E1"/>
    <w:rsid w:val="009C1377"/>
    <w:rsid w:val="009C1649"/>
    <w:rsid w:val="009C28BB"/>
    <w:rsid w:val="009C2915"/>
    <w:rsid w:val="009C33BD"/>
    <w:rsid w:val="009C3DF8"/>
    <w:rsid w:val="009C6FE7"/>
    <w:rsid w:val="009C78C1"/>
    <w:rsid w:val="009D01EC"/>
    <w:rsid w:val="009D0822"/>
    <w:rsid w:val="009D283E"/>
    <w:rsid w:val="009D4600"/>
    <w:rsid w:val="009D53A0"/>
    <w:rsid w:val="009D563E"/>
    <w:rsid w:val="009D6FDB"/>
    <w:rsid w:val="009D7D10"/>
    <w:rsid w:val="009E0305"/>
    <w:rsid w:val="009E0C88"/>
    <w:rsid w:val="009E14DD"/>
    <w:rsid w:val="009E28BD"/>
    <w:rsid w:val="009E3CAC"/>
    <w:rsid w:val="009E4DB4"/>
    <w:rsid w:val="009F13E1"/>
    <w:rsid w:val="009F1619"/>
    <w:rsid w:val="009F1959"/>
    <w:rsid w:val="009F20A0"/>
    <w:rsid w:val="009F4A90"/>
    <w:rsid w:val="009F5665"/>
    <w:rsid w:val="00A024F6"/>
    <w:rsid w:val="00A035EC"/>
    <w:rsid w:val="00A03B18"/>
    <w:rsid w:val="00A0544D"/>
    <w:rsid w:val="00A076A8"/>
    <w:rsid w:val="00A13BA1"/>
    <w:rsid w:val="00A13F17"/>
    <w:rsid w:val="00A15DE2"/>
    <w:rsid w:val="00A1689A"/>
    <w:rsid w:val="00A16C62"/>
    <w:rsid w:val="00A1774F"/>
    <w:rsid w:val="00A179B1"/>
    <w:rsid w:val="00A20D74"/>
    <w:rsid w:val="00A235AA"/>
    <w:rsid w:val="00A23B1C"/>
    <w:rsid w:val="00A25852"/>
    <w:rsid w:val="00A25D62"/>
    <w:rsid w:val="00A26A02"/>
    <w:rsid w:val="00A31AAA"/>
    <w:rsid w:val="00A33BAB"/>
    <w:rsid w:val="00A35784"/>
    <w:rsid w:val="00A37CF5"/>
    <w:rsid w:val="00A40FA9"/>
    <w:rsid w:val="00A5023F"/>
    <w:rsid w:val="00A50976"/>
    <w:rsid w:val="00A54775"/>
    <w:rsid w:val="00A566A0"/>
    <w:rsid w:val="00A570AE"/>
    <w:rsid w:val="00A57B18"/>
    <w:rsid w:val="00A61F44"/>
    <w:rsid w:val="00A622ED"/>
    <w:rsid w:val="00A6397E"/>
    <w:rsid w:val="00A6525E"/>
    <w:rsid w:val="00A65A01"/>
    <w:rsid w:val="00A65C8F"/>
    <w:rsid w:val="00A6608A"/>
    <w:rsid w:val="00A670F0"/>
    <w:rsid w:val="00A70A04"/>
    <w:rsid w:val="00A7113D"/>
    <w:rsid w:val="00A741FC"/>
    <w:rsid w:val="00A7557D"/>
    <w:rsid w:val="00A762A7"/>
    <w:rsid w:val="00A7743E"/>
    <w:rsid w:val="00A8107A"/>
    <w:rsid w:val="00A81ADE"/>
    <w:rsid w:val="00A82219"/>
    <w:rsid w:val="00A835F5"/>
    <w:rsid w:val="00A84FD9"/>
    <w:rsid w:val="00A86579"/>
    <w:rsid w:val="00A93D5A"/>
    <w:rsid w:val="00AA0D53"/>
    <w:rsid w:val="00AA0EC6"/>
    <w:rsid w:val="00AA1489"/>
    <w:rsid w:val="00AA19A6"/>
    <w:rsid w:val="00AA19CE"/>
    <w:rsid w:val="00AA2534"/>
    <w:rsid w:val="00AA2A69"/>
    <w:rsid w:val="00AA527D"/>
    <w:rsid w:val="00AA551F"/>
    <w:rsid w:val="00AB0631"/>
    <w:rsid w:val="00AB2927"/>
    <w:rsid w:val="00AB3A08"/>
    <w:rsid w:val="00AB4F17"/>
    <w:rsid w:val="00AB7F97"/>
    <w:rsid w:val="00AC0AF0"/>
    <w:rsid w:val="00AC341E"/>
    <w:rsid w:val="00AC46CC"/>
    <w:rsid w:val="00AC55E4"/>
    <w:rsid w:val="00AC7464"/>
    <w:rsid w:val="00AD00D5"/>
    <w:rsid w:val="00AD2743"/>
    <w:rsid w:val="00AE0314"/>
    <w:rsid w:val="00AE1A74"/>
    <w:rsid w:val="00AE1AC0"/>
    <w:rsid w:val="00AE245C"/>
    <w:rsid w:val="00AE4F01"/>
    <w:rsid w:val="00AE5ECD"/>
    <w:rsid w:val="00AF09FE"/>
    <w:rsid w:val="00AF264D"/>
    <w:rsid w:val="00AF4839"/>
    <w:rsid w:val="00AF5128"/>
    <w:rsid w:val="00AF543F"/>
    <w:rsid w:val="00B010DC"/>
    <w:rsid w:val="00B0118D"/>
    <w:rsid w:val="00B014A6"/>
    <w:rsid w:val="00B023D1"/>
    <w:rsid w:val="00B02675"/>
    <w:rsid w:val="00B026C6"/>
    <w:rsid w:val="00B03B16"/>
    <w:rsid w:val="00B04589"/>
    <w:rsid w:val="00B058F3"/>
    <w:rsid w:val="00B074A6"/>
    <w:rsid w:val="00B1235E"/>
    <w:rsid w:val="00B13533"/>
    <w:rsid w:val="00B14EF2"/>
    <w:rsid w:val="00B15092"/>
    <w:rsid w:val="00B16C48"/>
    <w:rsid w:val="00B16C91"/>
    <w:rsid w:val="00B17098"/>
    <w:rsid w:val="00B23660"/>
    <w:rsid w:val="00B2406E"/>
    <w:rsid w:val="00B27A99"/>
    <w:rsid w:val="00B3099D"/>
    <w:rsid w:val="00B30F88"/>
    <w:rsid w:val="00B362BA"/>
    <w:rsid w:val="00B36611"/>
    <w:rsid w:val="00B36C14"/>
    <w:rsid w:val="00B413AE"/>
    <w:rsid w:val="00B4420D"/>
    <w:rsid w:val="00B45DAD"/>
    <w:rsid w:val="00B46EB3"/>
    <w:rsid w:val="00B50AC8"/>
    <w:rsid w:val="00B52140"/>
    <w:rsid w:val="00B54421"/>
    <w:rsid w:val="00B54D06"/>
    <w:rsid w:val="00B54DD2"/>
    <w:rsid w:val="00B55823"/>
    <w:rsid w:val="00B61AD8"/>
    <w:rsid w:val="00B62693"/>
    <w:rsid w:val="00B70227"/>
    <w:rsid w:val="00B7363E"/>
    <w:rsid w:val="00B75C45"/>
    <w:rsid w:val="00B75C54"/>
    <w:rsid w:val="00B77DF8"/>
    <w:rsid w:val="00B81659"/>
    <w:rsid w:val="00B82F9C"/>
    <w:rsid w:val="00B82FEA"/>
    <w:rsid w:val="00B83E77"/>
    <w:rsid w:val="00B9275E"/>
    <w:rsid w:val="00B937C1"/>
    <w:rsid w:val="00B9400E"/>
    <w:rsid w:val="00B943D6"/>
    <w:rsid w:val="00B95706"/>
    <w:rsid w:val="00B95A05"/>
    <w:rsid w:val="00B97AB3"/>
    <w:rsid w:val="00BA00A2"/>
    <w:rsid w:val="00BA15D4"/>
    <w:rsid w:val="00BA3C14"/>
    <w:rsid w:val="00BA7A1A"/>
    <w:rsid w:val="00BB06C5"/>
    <w:rsid w:val="00BB0ADA"/>
    <w:rsid w:val="00BB18C5"/>
    <w:rsid w:val="00BB2AF9"/>
    <w:rsid w:val="00BB3F61"/>
    <w:rsid w:val="00BB5A53"/>
    <w:rsid w:val="00BB5DA6"/>
    <w:rsid w:val="00BC0915"/>
    <w:rsid w:val="00BC0F85"/>
    <w:rsid w:val="00BC1117"/>
    <w:rsid w:val="00BC11C1"/>
    <w:rsid w:val="00BC1553"/>
    <w:rsid w:val="00BC1627"/>
    <w:rsid w:val="00BC2E63"/>
    <w:rsid w:val="00BC31A0"/>
    <w:rsid w:val="00BC59EF"/>
    <w:rsid w:val="00BD3347"/>
    <w:rsid w:val="00BD4D27"/>
    <w:rsid w:val="00BD6B72"/>
    <w:rsid w:val="00BE0A31"/>
    <w:rsid w:val="00BE0A90"/>
    <w:rsid w:val="00BE1852"/>
    <w:rsid w:val="00BE73A6"/>
    <w:rsid w:val="00BE7542"/>
    <w:rsid w:val="00BF00B8"/>
    <w:rsid w:val="00BF0B56"/>
    <w:rsid w:val="00BF0E60"/>
    <w:rsid w:val="00BF2972"/>
    <w:rsid w:val="00BF33B8"/>
    <w:rsid w:val="00BF6199"/>
    <w:rsid w:val="00BF7153"/>
    <w:rsid w:val="00BF7192"/>
    <w:rsid w:val="00BF7DB1"/>
    <w:rsid w:val="00C023B1"/>
    <w:rsid w:val="00C02BC2"/>
    <w:rsid w:val="00C03B10"/>
    <w:rsid w:val="00C071CD"/>
    <w:rsid w:val="00C07C2B"/>
    <w:rsid w:val="00C109A3"/>
    <w:rsid w:val="00C1132B"/>
    <w:rsid w:val="00C125DA"/>
    <w:rsid w:val="00C12828"/>
    <w:rsid w:val="00C15A81"/>
    <w:rsid w:val="00C17142"/>
    <w:rsid w:val="00C1753E"/>
    <w:rsid w:val="00C209DB"/>
    <w:rsid w:val="00C23779"/>
    <w:rsid w:val="00C23C1D"/>
    <w:rsid w:val="00C3063B"/>
    <w:rsid w:val="00C338A9"/>
    <w:rsid w:val="00C357E9"/>
    <w:rsid w:val="00C35F94"/>
    <w:rsid w:val="00C36450"/>
    <w:rsid w:val="00C37258"/>
    <w:rsid w:val="00C401AC"/>
    <w:rsid w:val="00C40D2D"/>
    <w:rsid w:val="00C41F1B"/>
    <w:rsid w:val="00C424C5"/>
    <w:rsid w:val="00C4284F"/>
    <w:rsid w:val="00C43896"/>
    <w:rsid w:val="00C46668"/>
    <w:rsid w:val="00C4689C"/>
    <w:rsid w:val="00C503BF"/>
    <w:rsid w:val="00C5255B"/>
    <w:rsid w:val="00C53533"/>
    <w:rsid w:val="00C54760"/>
    <w:rsid w:val="00C54763"/>
    <w:rsid w:val="00C54EAA"/>
    <w:rsid w:val="00C55281"/>
    <w:rsid w:val="00C60816"/>
    <w:rsid w:val="00C60A8C"/>
    <w:rsid w:val="00C61553"/>
    <w:rsid w:val="00C61E3A"/>
    <w:rsid w:val="00C627F1"/>
    <w:rsid w:val="00C62875"/>
    <w:rsid w:val="00C63F7B"/>
    <w:rsid w:val="00C65916"/>
    <w:rsid w:val="00C663D9"/>
    <w:rsid w:val="00C67456"/>
    <w:rsid w:val="00C67B19"/>
    <w:rsid w:val="00C67FF1"/>
    <w:rsid w:val="00C71FAD"/>
    <w:rsid w:val="00C74414"/>
    <w:rsid w:val="00C7589B"/>
    <w:rsid w:val="00C76AB6"/>
    <w:rsid w:val="00C77449"/>
    <w:rsid w:val="00C77EF8"/>
    <w:rsid w:val="00C80CCF"/>
    <w:rsid w:val="00C81D70"/>
    <w:rsid w:val="00C8295E"/>
    <w:rsid w:val="00C82F10"/>
    <w:rsid w:val="00C84F87"/>
    <w:rsid w:val="00C85F8F"/>
    <w:rsid w:val="00C865A3"/>
    <w:rsid w:val="00C90350"/>
    <w:rsid w:val="00C903FE"/>
    <w:rsid w:val="00C90E50"/>
    <w:rsid w:val="00CA2A04"/>
    <w:rsid w:val="00CB0887"/>
    <w:rsid w:val="00CB12CA"/>
    <w:rsid w:val="00CB1632"/>
    <w:rsid w:val="00CB1640"/>
    <w:rsid w:val="00CB1963"/>
    <w:rsid w:val="00CB3289"/>
    <w:rsid w:val="00CB5C6B"/>
    <w:rsid w:val="00CB5E93"/>
    <w:rsid w:val="00CC1490"/>
    <w:rsid w:val="00CC2E08"/>
    <w:rsid w:val="00CC4D04"/>
    <w:rsid w:val="00CC5C34"/>
    <w:rsid w:val="00CD04C0"/>
    <w:rsid w:val="00CE15A6"/>
    <w:rsid w:val="00CE489F"/>
    <w:rsid w:val="00CE58A3"/>
    <w:rsid w:val="00CE652E"/>
    <w:rsid w:val="00CE70DE"/>
    <w:rsid w:val="00CE782B"/>
    <w:rsid w:val="00CF0B6C"/>
    <w:rsid w:val="00CF18DF"/>
    <w:rsid w:val="00CF3655"/>
    <w:rsid w:val="00CF63E9"/>
    <w:rsid w:val="00D05821"/>
    <w:rsid w:val="00D058DD"/>
    <w:rsid w:val="00D067D7"/>
    <w:rsid w:val="00D07BAA"/>
    <w:rsid w:val="00D10C5B"/>
    <w:rsid w:val="00D121B5"/>
    <w:rsid w:val="00D14992"/>
    <w:rsid w:val="00D1578B"/>
    <w:rsid w:val="00D15896"/>
    <w:rsid w:val="00D219F2"/>
    <w:rsid w:val="00D23E0B"/>
    <w:rsid w:val="00D245C6"/>
    <w:rsid w:val="00D2475C"/>
    <w:rsid w:val="00D31296"/>
    <w:rsid w:val="00D32DF3"/>
    <w:rsid w:val="00D33DBE"/>
    <w:rsid w:val="00D3707C"/>
    <w:rsid w:val="00D4251B"/>
    <w:rsid w:val="00D44481"/>
    <w:rsid w:val="00D45184"/>
    <w:rsid w:val="00D46C31"/>
    <w:rsid w:val="00D5260B"/>
    <w:rsid w:val="00D53963"/>
    <w:rsid w:val="00D53E57"/>
    <w:rsid w:val="00D54857"/>
    <w:rsid w:val="00D575F9"/>
    <w:rsid w:val="00D57788"/>
    <w:rsid w:val="00D6069A"/>
    <w:rsid w:val="00D60A03"/>
    <w:rsid w:val="00D62F07"/>
    <w:rsid w:val="00D6371F"/>
    <w:rsid w:val="00D64BCD"/>
    <w:rsid w:val="00D70E7F"/>
    <w:rsid w:val="00D723DF"/>
    <w:rsid w:val="00D73C3E"/>
    <w:rsid w:val="00D748D2"/>
    <w:rsid w:val="00D75ABC"/>
    <w:rsid w:val="00D7799B"/>
    <w:rsid w:val="00D83DEC"/>
    <w:rsid w:val="00D85B9E"/>
    <w:rsid w:val="00D87533"/>
    <w:rsid w:val="00D90354"/>
    <w:rsid w:val="00D90DF0"/>
    <w:rsid w:val="00D915AC"/>
    <w:rsid w:val="00D927F4"/>
    <w:rsid w:val="00D93667"/>
    <w:rsid w:val="00D941F5"/>
    <w:rsid w:val="00D94843"/>
    <w:rsid w:val="00D957FE"/>
    <w:rsid w:val="00D95E90"/>
    <w:rsid w:val="00DA6725"/>
    <w:rsid w:val="00DA789D"/>
    <w:rsid w:val="00DB0D41"/>
    <w:rsid w:val="00DB11DC"/>
    <w:rsid w:val="00DB2375"/>
    <w:rsid w:val="00DB29C3"/>
    <w:rsid w:val="00DB38F6"/>
    <w:rsid w:val="00DB3B8D"/>
    <w:rsid w:val="00DB4870"/>
    <w:rsid w:val="00DB5CB8"/>
    <w:rsid w:val="00DB6C43"/>
    <w:rsid w:val="00DB70B2"/>
    <w:rsid w:val="00DC18B9"/>
    <w:rsid w:val="00DC2F37"/>
    <w:rsid w:val="00DC441A"/>
    <w:rsid w:val="00DC748E"/>
    <w:rsid w:val="00DC78FE"/>
    <w:rsid w:val="00DD4D03"/>
    <w:rsid w:val="00DD5423"/>
    <w:rsid w:val="00DD6E8D"/>
    <w:rsid w:val="00DD762C"/>
    <w:rsid w:val="00DE11BA"/>
    <w:rsid w:val="00DE39D3"/>
    <w:rsid w:val="00DE3C08"/>
    <w:rsid w:val="00DE4151"/>
    <w:rsid w:val="00DE7C3B"/>
    <w:rsid w:val="00DF0013"/>
    <w:rsid w:val="00DF4275"/>
    <w:rsid w:val="00DF55B3"/>
    <w:rsid w:val="00DF5FFB"/>
    <w:rsid w:val="00DF62D2"/>
    <w:rsid w:val="00DF73CC"/>
    <w:rsid w:val="00E00557"/>
    <w:rsid w:val="00E00B2B"/>
    <w:rsid w:val="00E01F3F"/>
    <w:rsid w:val="00E036C7"/>
    <w:rsid w:val="00E1050F"/>
    <w:rsid w:val="00E11239"/>
    <w:rsid w:val="00E124B9"/>
    <w:rsid w:val="00E137C9"/>
    <w:rsid w:val="00E13A89"/>
    <w:rsid w:val="00E15F5B"/>
    <w:rsid w:val="00E16059"/>
    <w:rsid w:val="00E166BE"/>
    <w:rsid w:val="00E17945"/>
    <w:rsid w:val="00E228F4"/>
    <w:rsid w:val="00E24F9C"/>
    <w:rsid w:val="00E304A5"/>
    <w:rsid w:val="00E30F4C"/>
    <w:rsid w:val="00E32BA3"/>
    <w:rsid w:val="00E35796"/>
    <w:rsid w:val="00E36BC3"/>
    <w:rsid w:val="00E37575"/>
    <w:rsid w:val="00E4078E"/>
    <w:rsid w:val="00E425FB"/>
    <w:rsid w:val="00E43279"/>
    <w:rsid w:val="00E44CEC"/>
    <w:rsid w:val="00E46341"/>
    <w:rsid w:val="00E50F66"/>
    <w:rsid w:val="00E5160D"/>
    <w:rsid w:val="00E52A9C"/>
    <w:rsid w:val="00E52F71"/>
    <w:rsid w:val="00E53A2F"/>
    <w:rsid w:val="00E54937"/>
    <w:rsid w:val="00E56278"/>
    <w:rsid w:val="00E61A87"/>
    <w:rsid w:val="00E62625"/>
    <w:rsid w:val="00E64A8D"/>
    <w:rsid w:val="00E66BD3"/>
    <w:rsid w:val="00E6741C"/>
    <w:rsid w:val="00E67917"/>
    <w:rsid w:val="00E763EB"/>
    <w:rsid w:val="00E77233"/>
    <w:rsid w:val="00E774F0"/>
    <w:rsid w:val="00E816E8"/>
    <w:rsid w:val="00E83163"/>
    <w:rsid w:val="00E83695"/>
    <w:rsid w:val="00E838D9"/>
    <w:rsid w:val="00E84310"/>
    <w:rsid w:val="00E87A1A"/>
    <w:rsid w:val="00E901A1"/>
    <w:rsid w:val="00E91201"/>
    <w:rsid w:val="00E91ACF"/>
    <w:rsid w:val="00E91DCC"/>
    <w:rsid w:val="00E92339"/>
    <w:rsid w:val="00E93632"/>
    <w:rsid w:val="00E93C02"/>
    <w:rsid w:val="00E95D2B"/>
    <w:rsid w:val="00E96037"/>
    <w:rsid w:val="00E9604E"/>
    <w:rsid w:val="00E963E0"/>
    <w:rsid w:val="00E96759"/>
    <w:rsid w:val="00EA1398"/>
    <w:rsid w:val="00EA2A27"/>
    <w:rsid w:val="00EA2BA9"/>
    <w:rsid w:val="00EA5514"/>
    <w:rsid w:val="00EA56ED"/>
    <w:rsid w:val="00EA71FE"/>
    <w:rsid w:val="00EB1AC2"/>
    <w:rsid w:val="00EB4D8D"/>
    <w:rsid w:val="00EB5FA1"/>
    <w:rsid w:val="00EB63DF"/>
    <w:rsid w:val="00EB6546"/>
    <w:rsid w:val="00EC017E"/>
    <w:rsid w:val="00EC257B"/>
    <w:rsid w:val="00EC6B56"/>
    <w:rsid w:val="00EC6C53"/>
    <w:rsid w:val="00EC6D6E"/>
    <w:rsid w:val="00EC7698"/>
    <w:rsid w:val="00ED07E3"/>
    <w:rsid w:val="00ED2F7F"/>
    <w:rsid w:val="00ED43B9"/>
    <w:rsid w:val="00ED656B"/>
    <w:rsid w:val="00ED6634"/>
    <w:rsid w:val="00EE2B27"/>
    <w:rsid w:val="00EE6083"/>
    <w:rsid w:val="00EE64DA"/>
    <w:rsid w:val="00EE6842"/>
    <w:rsid w:val="00EF0F7A"/>
    <w:rsid w:val="00EF1534"/>
    <w:rsid w:val="00EF1CAA"/>
    <w:rsid w:val="00EF34D3"/>
    <w:rsid w:val="00EF3DFA"/>
    <w:rsid w:val="00EF7867"/>
    <w:rsid w:val="00F00930"/>
    <w:rsid w:val="00F009C2"/>
    <w:rsid w:val="00F02873"/>
    <w:rsid w:val="00F06EF1"/>
    <w:rsid w:val="00F1038B"/>
    <w:rsid w:val="00F122A4"/>
    <w:rsid w:val="00F1602F"/>
    <w:rsid w:val="00F1729D"/>
    <w:rsid w:val="00F2130F"/>
    <w:rsid w:val="00F2324E"/>
    <w:rsid w:val="00F233BD"/>
    <w:rsid w:val="00F23CCE"/>
    <w:rsid w:val="00F242B7"/>
    <w:rsid w:val="00F2482E"/>
    <w:rsid w:val="00F2583C"/>
    <w:rsid w:val="00F27823"/>
    <w:rsid w:val="00F2791B"/>
    <w:rsid w:val="00F30ED9"/>
    <w:rsid w:val="00F3190C"/>
    <w:rsid w:val="00F31E7A"/>
    <w:rsid w:val="00F344ED"/>
    <w:rsid w:val="00F36347"/>
    <w:rsid w:val="00F370F4"/>
    <w:rsid w:val="00F42782"/>
    <w:rsid w:val="00F442E2"/>
    <w:rsid w:val="00F4442F"/>
    <w:rsid w:val="00F45749"/>
    <w:rsid w:val="00F45904"/>
    <w:rsid w:val="00F46A7B"/>
    <w:rsid w:val="00F50721"/>
    <w:rsid w:val="00F51DC0"/>
    <w:rsid w:val="00F52308"/>
    <w:rsid w:val="00F53243"/>
    <w:rsid w:val="00F538E9"/>
    <w:rsid w:val="00F5435C"/>
    <w:rsid w:val="00F54970"/>
    <w:rsid w:val="00F553FE"/>
    <w:rsid w:val="00F60D32"/>
    <w:rsid w:val="00F60E06"/>
    <w:rsid w:val="00F61B04"/>
    <w:rsid w:val="00F62359"/>
    <w:rsid w:val="00F626AA"/>
    <w:rsid w:val="00F63003"/>
    <w:rsid w:val="00F648AC"/>
    <w:rsid w:val="00F6494D"/>
    <w:rsid w:val="00F67C61"/>
    <w:rsid w:val="00F71200"/>
    <w:rsid w:val="00F7131D"/>
    <w:rsid w:val="00F77453"/>
    <w:rsid w:val="00F77523"/>
    <w:rsid w:val="00F803B8"/>
    <w:rsid w:val="00F805F5"/>
    <w:rsid w:val="00F80825"/>
    <w:rsid w:val="00F80EBC"/>
    <w:rsid w:val="00F80F17"/>
    <w:rsid w:val="00F82D10"/>
    <w:rsid w:val="00F845E6"/>
    <w:rsid w:val="00F860AD"/>
    <w:rsid w:val="00F86C4D"/>
    <w:rsid w:val="00F86EFA"/>
    <w:rsid w:val="00F86F49"/>
    <w:rsid w:val="00F91D35"/>
    <w:rsid w:val="00F920FD"/>
    <w:rsid w:val="00F9290E"/>
    <w:rsid w:val="00F92EB5"/>
    <w:rsid w:val="00F94372"/>
    <w:rsid w:val="00F944FD"/>
    <w:rsid w:val="00F9715B"/>
    <w:rsid w:val="00FA105B"/>
    <w:rsid w:val="00FA292B"/>
    <w:rsid w:val="00FA3108"/>
    <w:rsid w:val="00FA569F"/>
    <w:rsid w:val="00FA67B3"/>
    <w:rsid w:val="00FA68ED"/>
    <w:rsid w:val="00FA79CE"/>
    <w:rsid w:val="00FB0D51"/>
    <w:rsid w:val="00FB1481"/>
    <w:rsid w:val="00FB4C43"/>
    <w:rsid w:val="00FB5CA1"/>
    <w:rsid w:val="00FB7AF5"/>
    <w:rsid w:val="00FC216F"/>
    <w:rsid w:val="00FC54F2"/>
    <w:rsid w:val="00FC6CA1"/>
    <w:rsid w:val="00FD1349"/>
    <w:rsid w:val="00FD19D7"/>
    <w:rsid w:val="00FD4F48"/>
    <w:rsid w:val="00FD557B"/>
    <w:rsid w:val="00FD6EA3"/>
    <w:rsid w:val="00FD7EF4"/>
    <w:rsid w:val="00FE0439"/>
    <w:rsid w:val="00FE0443"/>
    <w:rsid w:val="00FE3F3B"/>
    <w:rsid w:val="00FF21CE"/>
    <w:rsid w:val="00FF3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2"/>
    </o:shapelayout>
  </w:shapeDefaults>
  <w:decimalSymbol w:val="."/>
  <w:listSeparator w:val=","/>
  <w14:docId w14:val="522A27B8"/>
  <w15:docId w15:val="{F634C8AA-9E10-4761-9A19-AD3B10B3D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H Sarabun New" w:eastAsiaTheme="minorHAnsi" w:hAnsi="TH Sarabun New" w:cs="TH Sarabun New"/>
        <w:kern w:val="2"/>
        <w:sz w:val="32"/>
        <w:szCs w:val="32"/>
        <w:lang w:val="en-US" w:eastAsia="en-US" w:bidi="th-TH"/>
        <w14:ligatures w14:val="standardContextual"/>
      </w:rPr>
    </w:rPrDefault>
    <w:pPrDefault>
      <w:pPr>
        <w:ind w:left="-115" w:right="-115" w:firstLine="115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01A6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Table Heading,Inhaltsverzeichnis,List Title,Footnote,En tête 1,List Number #1,ย่อหน้าขีด,En tête,ย่อย3,Heading_custom,table,List subtitle,CV List Paragraph,List Paragraph3,(ก) List Paragraph,วงเล็บ,List Para 1,TOC etc.,รายการย่อหน้า 1,eq2"/>
    <w:basedOn w:val="Normal"/>
    <w:link w:val="ListParagraphChar"/>
    <w:uiPriority w:val="34"/>
    <w:qFormat/>
    <w:rsid w:val="000F668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301A62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table" w:styleId="TableGrid">
    <w:name w:val="Table Grid"/>
    <w:basedOn w:val="TableNormal"/>
    <w:uiPriority w:val="39"/>
    <w:rsid w:val="00301A62"/>
    <w:rPr>
      <w:rFonts w:ascii="Times New Roman" w:eastAsia="Times New Roman" w:hAnsi="Times New Roman" w:cs="Angsana New"/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01A62"/>
    <w:rPr>
      <w:color w:val="0563C1" w:themeColor="hyperlink"/>
      <w:u w:val="single"/>
    </w:rPr>
  </w:style>
  <w:style w:type="character" w:customStyle="1" w:styleId="ListParagraphChar">
    <w:name w:val="List Paragraph Char"/>
    <w:aliases w:val="Table Heading Char,Inhaltsverzeichnis Char,List Title Char,Footnote Char,En tête 1 Char,List Number #1 Char,ย่อหน้าขีด Char,En tête Char,ย่อย3 Char,Heading_custom Char,table Char,List subtitle Char,CV List Paragraph Char,วงเล็บ Char"/>
    <w:basedOn w:val="DefaultParagraphFont"/>
    <w:link w:val="ListParagraph"/>
    <w:uiPriority w:val="34"/>
    <w:qFormat/>
    <w:locked/>
    <w:rsid w:val="00301A62"/>
  </w:style>
  <w:style w:type="paragraph" w:styleId="Header">
    <w:name w:val="header"/>
    <w:basedOn w:val="Normal"/>
    <w:link w:val="HeaderChar"/>
    <w:uiPriority w:val="99"/>
    <w:unhideWhenUsed/>
    <w:rsid w:val="00301A6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301A6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01A62"/>
    <w:rPr>
      <w:rFonts w:asciiTheme="minorHAnsi" w:hAnsiTheme="minorHAnsi" w:cstheme="minorBidi"/>
      <w:kern w:val="0"/>
      <w:sz w:val="22"/>
      <w:szCs w:val="28"/>
      <w14:ligatures w14:val="none"/>
    </w:rPr>
  </w:style>
  <w:style w:type="character" w:customStyle="1" w:styleId="xnull1">
    <w:name w:val="x_null1"/>
    <w:basedOn w:val="DefaultParagraphFont"/>
    <w:rsid w:val="00BD4D27"/>
  </w:style>
  <w:style w:type="character" w:styleId="CommentReference">
    <w:name w:val="annotation reference"/>
    <w:basedOn w:val="DefaultParagraphFont"/>
    <w:uiPriority w:val="99"/>
    <w:semiHidden/>
    <w:unhideWhenUsed/>
    <w:rsid w:val="00F60E06"/>
    <w:rPr>
      <w:sz w:val="16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60E06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60E06"/>
    <w:rPr>
      <w:rFonts w:asciiTheme="minorHAnsi" w:hAnsiTheme="minorHAnsi" w:cstheme="minorBidi"/>
      <w:kern w:val="0"/>
      <w:sz w:val="20"/>
      <w:szCs w:val="25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60E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60E06"/>
    <w:rPr>
      <w:rFonts w:asciiTheme="minorHAnsi" w:hAnsiTheme="minorHAnsi" w:cstheme="minorBidi"/>
      <w:b/>
      <w:bCs/>
      <w:kern w:val="0"/>
      <w:sz w:val="20"/>
      <w:szCs w:val="25"/>
      <w14:ligatures w14:val="non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B1AC2"/>
    <w:rPr>
      <w:sz w:val="20"/>
      <w:szCs w:val="25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B1AC2"/>
    <w:rPr>
      <w:rFonts w:asciiTheme="minorHAnsi" w:hAnsiTheme="minorHAnsi" w:cstheme="minorBidi"/>
      <w:kern w:val="0"/>
      <w:sz w:val="20"/>
      <w:szCs w:val="25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EB1AC2"/>
    <w:rPr>
      <w:sz w:val="32"/>
      <w:szCs w:val="32"/>
      <w:vertAlign w:val="superscript"/>
    </w:rPr>
  </w:style>
  <w:style w:type="paragraph" w:styleId="Revision">
    <w:name w:val="Revision"/>
    <w:hidden/>
    <w:uiPriority w:val="99"/>
    <w:semiHidden/>
    <w:rsid w:val="00927DE1"/>
    <w:pPr>
      <w:ind w:left="0" w:right="0" w:firstLine="0"/>
    </w:pPr>
    <w:rPr>
      <w:rFonts w:asciiTheme="minorHAnsi" w:hAnsiTheme="minorHAnsi" w:cstheme="minorBidi"/>
      <w:kern w:val="0"/>
      <w:sz w:val="22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4896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mailto:DPO@bot.or.th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B230A831189A468716FA8455370BA2" ma:contentTypeVersion="16" ma:contentTypeDescription="Create a new document." ma:contentTypeScope="" ma:versionID="7d2ace9e176c9d631fe77e47793f7c65">
  <xsd:schema xmlns:xsd="http://www.w3.org/2001/XMLSchema" xmlns:xs="http://www.w3.org/2001/XMLSchema" xmlns:p="http://schemas.microsoft.com/office/2006/metadata/properties" xmlns:ns1="http://schemas.microsoft.com/sharepoint/v3" xmlns:ns2="8e8cfd4e-5493-403f-9c44-560493fe8e2d" xmlns:ns3="af676967-7a99-4e6b-9142-b9cce5573d9e" targetNamespace="http://schemas.microsoft.com/office/2006/metadata/properties" ma:root="true" ma:fieldsID="3ef4b9bd34c3f7b5f620280d027ce6c0" ns1:_="" ns2:_="" ns3:_="">
    <xsd:import namespace="http://schemas.microsoft.com/sharepoint/v3"/>
    <xsd:import namespace="8e8cfd4e-5493-403f-9c44-560493fe8e2d"/>
    <xsd:import namespace="af676967-7a99-4e6b-9142-b9cce5573d9e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e8cfd4e-5493-403f-9c44-560493fe8e2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fe10e5b-f383-4b7c-9baa-17d3242ed23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f676967-7a99-4e6b-9142-b9cce5573d9e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82d2ad-46fa-4a3b-b1ce-5fbd70d2dc4b}" ma:internalName="TaxCatchAll" ma:showField="CatchAllData" ma:web="af676967-7a99-4e6b-9142-b9cce5573d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af676967-7a99-4e6b-9142-b9cce5573d9e" xsi:nil="true"/>
    <lcf76f155ced4ddcb4097134ff3c332f xmlns="8e8cfd4e-5493-403f-9c44-560493fe8e2d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E69D7B-A8DB-4390-8E3D-011FE832124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C4424C-470E-47D7-9471-2BF6F8B3F3E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e8cfd4e-5493-403f-9c44-560493fe8e2d"/>
    <ds:schemaRef ds:uri="af676967-7a99-4e6b-9142-b9cce5573d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621EF8C-D893-4ED3-8902-086B39FA52B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af676967-7a99-4e6b-9142-b9cce5573d9e"/>
    <ds:schemaRef ds:uri="8e8cfd4e-5493-403f-9c44-560493fe8e2d"/>
  </ds:schemaRefs>
</ds:datastoreItem>
</file>

<file path=customXml/itemProps4.xml><?xml version="1.0" encoding="utf-8"?>
<ds:datastoreItem xmlns:ds="http://schemas.openxmlformats.org/officeDocument/2006/customXml" ds:itemID="{68310FB6-4FCF-4178-9805-0EEED622F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1838</TotalTime>
  <Pages>1</Pages>
  <Words>2942</Words>
  <Characters>16776</Characters>
  <Application>Microsoft Office Word</Application>
  <DocSecurity>4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BOT</Company>
  <LinksUpToDate>false</LinksUpToDate>
  <CharactersWithSpaces>19679</CharactersWithSpaces>
  <SharedDoc>false</SharedDoc>
  <HLinks>
    <vt:vector size="6" baseType="variant">
      <vt:variant>
        <vt:i4>5636157</vt:i4>
      </vt:variant>
      <vt:variant>
        <vt:i4>18</vt:i4>
      </vt:variant>
      <vt:variant>
        <vt:i4>0</vt:i4>
      </vt:variant>
      <vt:variant>
        <vt:i4>5</vt:i4>
      </vt:variant>
      <vt:variant>
        <vt:lpwstr>mailto:DPO@bot.or.th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Weeruthai Kittipipatputi (วีรุทัย กิตติพิพัฒน์ภูติ)</dc:creator>
  <cp:keywords/>
  <dc:description/>
  <cp:lastModifiedBy>Pinthip</cp:lastModifiedBy>
  <cp:revision>766</cp:revision>
  <cp:lastPrinted>2024-04-10T20:52:00Z</cp:lastPrinted>
  <dcterms:created xsi:type="dcterms:W3CDTF">2023-10-18T21:06:00Z</dcterms:created>
  <dcterms:modified xsi:type="dcterms:W3CDTF">2024-04-11T00:14:00Z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93a4d6f-7563-4bfd-a710-320428f3a219_Enabled">
    <vt:lpwstr>true</vt:lpwstr>
  </property>
  <property fmtid="{D5CDD505-2E9C-101B-9397-08002B2CF9AE}" pid="3" name="MSIP_Label_b93a4d6f-7563-4bfd-a710-320428f3a219_SetDate">
    <vt:lpwstr>2023-09-29T02:48:02Z</vt:lpwstr>
  </property>
  <property fmtid="{D5CDD505-2E9C-101B-9397-08002B2CF9AE}" pid="4" name="MSIP_Label_b93a4d6f-7563-4bfd-a710-320428f3a219_Method">
    <vt:lpwstr>Privileged</vt:lpwstr>
  </property>
  <property fmtid="{D5CDD505-2E9C-101B-9397-08002B2CF9AE}" pid="5" name="MSIP_Label_b93a4d6f-7563-4bfd-a710-320428f3a219_Name">
    <vt:lpwstr>General</vt:lpwstr>
  </property>
  <property fmtid="{D5CDD505-2E9C-101B-9397-08002B2CF9AE}" pid="6" name="MSIP_Label_b93a4d6f-7563-4bfd-a710-320428f3a219_SiteId">
    <vt:lpwstr>db27cba9-535b-4797-bd0b-1b1d889f3898</vt:lpwstr>
  </property>
  <property fmtid="{D5CDD505-2E9C-101B-9397-08002B2CF9AE}" pid="7" name="MSIP_Label_b93a4d6f-7563-4bfd-a710-320428f3a219_ActionId">
    <vt:lpwstr>8f0396f8-9026-4953-9184-79ea2a464d3e</vt:lpwstr>
  </property>
  <property fmtid="{D5CDD505-2E9C-101B-9397-08002B2CF9AE}" pid="8" name="MSIP_Label_b93a4d6f-7563-4bfd-a710-320428f3a219_ContentBits">
    <vt:lpwstr>0</vt:lpwstr>
  </property>
  <property fmtid="{D5CDD505-2E9C-101B-9397-08002B2CF9AE}" pid="9" name="ContentTypeId">
    <vt:lpwstr>0x010100EDB230A831189A468716FA8455370BA2</vt:lpwstr>
  </property>
  <property fmtid="{D5CDD505-2E9C-101B-9397-08002B2CF9AE}" pid="10" name="MediaServiceImageTags">
    <vt:lpwstr/>
  </property>
</Properties>
</file>